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0247" w14:textId="414FB332" w:rsidR="00A95860" w:rsidRPr="00AB315A" w:rsidRDefault="00000000" w:rsidP="00AB315A">
      <w:pPr>
        <w:spacing w:after="120"/>
        <w:rPr>
          <w:rFonts w:hint="eastAsia"/>
        </w:rPr>
      </w:pPr>
      <w:r>
        <w:rPr>
          <w:rFonts w:eastAsia="Times New Roman"/>
          <w:b/>
          <w:bCs/>
          <w:sz w:val="32"/>
          <w:szCs w:val="32"/>
        </w:rPr>
        <w:t>Supplementary Materials</w:t>
      </w:r>
    </w:p>
    <w:p w14:paraId="1077911A" w14:textId="1503372A" w:rsidR="003C76AF" w:rsidRDefault="00000000" w:rsidP="00A95860">
      <w:pPr>
        <w:spacing w:after="120" w:line="276" w:lineRule="auto"/>
      </w:pPr>
      <w:r>
        <w:rPr>
          <w:rFonts w:eastAsia="Times New Roman"/>
          <w:b/>
          <w:bCs/>
          <w:sz w:val="24"/>
          <w:szCs w:val="24"/>
        </w:rPr>
        <w:t>Table S1</w:t>
      </w:r>
    </w:p>
    <w:p w14:paraId="5606483E" w14:textId="77777777" w:rsidR="003C76AF" w:rsidRDefault="00000000">
      <w:pPr>
        <w:spacing w:after="120"/>
      </w:pPr>
      <w:r>
        <w:rPr>
          <w:rFonts w:eastAsia="Times New Roman"/>
          <w:i/>
          <w:iCs/>
          <w:sz w:val="24"/>
          <w:szCs w:val="24"/>
        </w:rPr>
        <w:t>Study 1: Descriptive Statistics and Correlations by Condition (Corrected Sample, N = 477)</w:t>
      </w:r>
    </w:p>
    <w:tbl>
      <w:tblPr>
        <w:tblW w:w="5000" w:type="pct"/>
        <w:tblBorders>
          <w:top w:val="single" w:sz="6" w:space="0" w:color="000000"/>
          <w:left w:val="none" w:sz="0" w:space="0" w:color="FFFFFF"/>
          <w:bottom w:val="single" w:sz="6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86"/>
        <w:gridCol w:w="896"/>
        <w:gridCol w:w="896"/>
        <w:gridCol w:w="1267"/>
        <w:gridCol w:w="1267"/>
        <w:gridCol w:w="1267"/>
        <w:gridCol w:w="1267"/>
        <w:gridCol w:w="1267"/>
        <w:gridCol w:w="1267"/>
      </w:tblGrid>
      <w:tr w:rsidR="003C76AF" w14:paraId="1AC6AD9C" w14:textId="77777777" w:rsidTr="00A95860"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0E5C66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FB81C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AEAF8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SD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8F6CD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34E1A9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5EF81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5FF8A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D3BD6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16910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</w:tr>
      <w:tr w:rsidR="003C76AF" w14:paraId="1AF0648E" w14:textId="77777777">
        <w:tc>
          <w:tcPr>
            <w:tcW w:w="0" w:type="auto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2FEFB02" w14:textId="77777777" w:rsidR="003C76AF" w:rsidRDefault="00000000">
            <w:pPr>
              <w:spacing w:after="20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A. Seasonal conservation (n = 172)</w:t>
            </w:r>
          </w:p>
        </w:tc>
      </w:tr>
      <w:tr w:rsidR="003C76AF" w14:paraId="1FA48FB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4E537C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1. Climate change attitudes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EE582D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D9D7F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3FC2E1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23ED88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5C524C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CE09EB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5F742E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F8F38F" w14:textId="77777777" w:rsidR="003C76AF" w:rsidRDefault="003C76AF">
            <w:pPr>
              <w:spacing w:after="20"/>
              <w:jc w:val="center"/>
            </w:pPr>
          </w:p>
        </w:tc>
      </w:tr>
      <w:tr w:rsidR="003C76AF" w14:paraId="0F06A5B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7292B82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2. Behavioral intention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176C22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40397F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EA400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.27***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DA7A0E4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D41BD3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3C550D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97C709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BB9317" w14:textId="77777777" w:rsidR="003C76AF" w:rsidRDefault="003C76AF">
            <w:pPr>
              <w:spacing w:after="20"/>
              <w:jc w:val="center"/>
            </w:pPr>
          </w:p>
        </w:tc>
      </w:tr>
      <w:tr w:rsidR="003C76AF" w14:paraId="76138B1B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0FEE1E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3. Donation (log)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72EB4D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5.33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DB671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D0E4A1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.26***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3D872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.61***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B760C53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AC3B858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1841343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E3BE98" w14:textId="77777777" w:rsidR="003C76AF" w:rsidRDefault="003C76AF">
            <w:pPr>
              <w:spacing w:after="20"/>
              <w:jc w:val="center"/>
            </w:pPr>
          </w:p>
        </w:tc>
      </w:tr>
      <w:tr w:rsidR="003C76AF" w14:paraId="7917019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CC8C5C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4. 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031987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9B1D39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0DEAB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F3540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.56***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7EBD56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.43***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65CAAB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1CF98F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39EAB1C" w14:textId="77777777" w:rsidR="003C76AF" w:rsidRDefault="003C76AF">
            <w:pPr>
              <w:spacing w:after="20"/>
              <w:jc w:val="center"/>
            </w:pPr>
          </w:p>
        </w:tc>
      </w:tr>
      <w:tr w:rsidR="003C76AF" w14:paraId="3328990B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A44B4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5. 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3E8CBC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3.34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4DE0A6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41E71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4A1BE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.49***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1CD3D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.37***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F6D88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.77***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6DDD0EB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6A49658" w14:textId="77777777" w:rsidR="003C76AF" w:rsidRDefault="003C76AF">
            <w:pPr>
              <w:spacing w:after="20"/>
              <w:jc w:val="center"/>
            </w:pPr>
          </w:p>
        </w:tc>
      </w:tr>
      <w:tr w:rsidR="003C76AF" w14:paraId="25367327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7840420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6. 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9F244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4.45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3EA94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0F0F68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72FD01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.37***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0501EF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.28***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C18EB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.43***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88C4B1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.40***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92A4218" w14:textId="77777777" w:rsidR="003C76AF" w:rsidRDefault="003C76AF">
            <w:pPr>
              <w:spacing w:after="20"/>
              <w:jc w:val="center"/>
            </w:pPr>
          </w:p>
        </w:tc>
      </w:tr>
      <w:tr w:rsidR="003C76AF" w14:paraId="7DD1D5C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EC703E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7. 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D9AC28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5.03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25A43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01A80E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D0792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.38***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C4DFF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.30***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D0671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.50***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10845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.59***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0B228B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.41***</w:t>
            </w:r>
          </w:p>
        </w:tc>
      </w:tr>
      <w:tr w:rsidR="003C76AF" w14:paraId="5F604CC6" w14:textId="77777777">
        <w:tc>
          <w:tcPr>
            <w:tcW w:w="0" w:type="auto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02AAD3" w14:textId="77777777" w:rsidR="003C76AF" w:rsidRDefault="00000000">
            <w:pPr>
              <w:spacing w:after="20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B. Disaster prevention (n = 146)</w:t>
            </w:r>
          </w:p>
        </w:tc>
      </w:tr>
      <w:tr w:rsidR="003C76AF" w14:paraId="77DF186C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6E25F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1. Climate change attitudes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8B34CF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9DAB6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8C657E0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262011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A8F108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33BD56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F368C7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0780A5" w14:textId="77777777" w:rsidR="003C76AF" w:rsidRDefault="003C76AF">
            <w:pPr>
              <w:spacing w:after="20"/>
              <w:jc w:val="center"/>
            </w:pPr>
          </w:p>
        </w:tc>
      </w:tr>
      <w:tr w:rsidR="003C76AF" w14:paraId="4E6C38C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4B8E94F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2. Behavioral intention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DB622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504B1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5D15D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.40***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C1C596F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69FE04D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6CAFE2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AA436A2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D0D446" w14:textId="77777777" w:rsidR="003C76AF" w:rsidRDefault="003C76AF">
            <w:pPr>
              <w:spacing w:after="20"/>
              <w:jc w:val="center"/>
            </w:pPr>
          </w:p>
        </w:tc>
      </w:tr>
      <w:tr w:rsidR="003C76AF" w14:paraId="14A3C892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CBF33B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3. Donation (log)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3EE15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4.49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57CEA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A0974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.34***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D8E6E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.57***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1FBAF0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533C71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C428351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B4AED4" w14:textId="77777777" w:rsidR="003C76AF" w:rsidRDefault="003C76AF">
            <w:pPr>
              <w:spacing w:after="20"/>
              <w:jc w:val="center"/>
            </w:pPr>
          </w:p>
        </w:tc>
      </w:tr>
      <w:tr w:rsidR="003C76AF" w14:paraId="290474A8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523C70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4. 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E585C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3.65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3491A9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8F39F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.23**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AFFB1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.54***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40A84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.26**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8570FC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4C3350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594DA5" w14:textId="77777777" w:rsidR="003C76AF" w:rsidRDefault="003C76AF">
            <w:pPr>
              <w:spacing w:after="20"/>
              <w:jc w:val="center"/>
            </w:pPr>
          </w:p>
        </w:tc>
      </w:tr>
      <w:tr w:rsidR="003C76AF" w14:paraId="09B32FC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FC0FF9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5. 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FD8D1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1B5A3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60D12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.21*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45025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.41***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7875E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.31***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505A7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.71***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AB5383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FAF789E" w14:textId="77777777" w:rsidR="003C76AF" w:rsidRDefault="003C76AF">
            <w:pPr>
              <w:spacing w:after="20"/>
              <w:jc w:val="center"/>
            </w:pPr>
          </w:p>
        </w:tc>
      </w:tr>
      <w:tr w:rsidR="003C76AF" w14:paraId="5C4DD84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3D7C40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6. 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3D4869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4.24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3CBC9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1C470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.24**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DE6EC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.43***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F4D875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4DD86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.38***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174431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.26**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3F5288" w14:textId="77777777" w:rsidR="003C76AF" w:rsidRDefault="003C76AF">
            <w:pPr>
              <w:spacing w:after="20"/>
              <w:jc w:val="center"/>
            </w:pPr>
          </w:p>
        </w:tc>
      </w:tr>
      <w:tr w:rsidR="003C76AF" w14:paraId="10F9F33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16F612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7. 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EEFFF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4.98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DD942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8A2AB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.27**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96447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.31***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CD5EB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.24**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9B7C2C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.45***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B8823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.44***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68791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.30***</w:t>
            </w:r>
          </w:p>
        </w:tc>
      </w:tr>
      <w:tr w:rsidR="003C76AF" w14:paraId="1E6D0EF4" w14:textId="77777777">
        <w:tc>
          <w:tcPr>
            <w:tcW w:w="0" w:type="auto"/>
            <w:gridSpan w:val="9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F39376" w14:textId="77777777" w:rsidR="003C76AF" w:rsidRDefault="00000000">
            <w:pPr>
              <w:spacing w:after="20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C. Control (n = 159)</w:t>
            </w:r>
          </w:p>
        </w:tc>
      </w:tr>
      <w:tr w:rsidR="003C76AF" w14:paraId="4FF666B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E36E7F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1. Climate change attitudes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12DF6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3.71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10F6B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D4A556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D7C78E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0F8154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E15F31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0D8EF3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31EA4E" w14:textId="77777777" w:rsidR="003C76AF" w:rsidRDefault="003C76AF">
            <w:pPr>
              <w:spacing w:after="20"/>
              <w:jc w:val="center"/>
            </w:pPr>
          </w:p>
        </w:tc>
      </w:tr>
      <w:tr w:rsidR="003C76AF" w14:paraId="3CA7542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CF2CAF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2. Behavioral intention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F21AE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FDF36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1.19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6F325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.33***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EC47B2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8741B2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F00ED4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175813A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EB8057" w14:textId="77777777" w:rsidR="003C76AF" w:rsidRDefault="003C76AF">
            <w:pPr>
              <w:spacing w:after="20"/>
              <w:jc w:val="center"/>
            </w:pPr>
          </w:p>
        </w:tc>
      </w:tr>
      <w:tr w:rsidR="003C76AF" w14:paraId="38850A4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A547877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3. Donation (log)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9E69B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5.06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49538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3.39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169D5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.31***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79FD68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.59***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F58F13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C7E8ED1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39A346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4396282" w14:textId="77777777" w:rsidR="003C76AF" w:rsidRDefault="003C76AF">
            <w:pPr>
              <w:spacing w:after="20"/>
              <w:jc w:val="center"/>
            </w:pPr>
          </w:p>
        </w:tc>
      </w:tr>
      <w:tr w:rsidR="003C76AF" w14:paraId="6412713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E7A1E7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4. 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3AF48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C3E88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BCB59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8F82A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.43***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79412D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.37***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A48C17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9F2618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1855B75" w14:textId="77777777" w:rsidR="003C76AF" w:rsidRDefault="003C76AF">
            <w:pPr>
              <w:spacing w:after="20"/>
              <w:jc w:val="center"/>
            </w:pPr>
          </w:p>
        </w:tc>
      </w:tr>
      <w:tr w:rsidR="003C76AF" w14:paraId="45CFFE1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28D4EE6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5. 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218AF2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3.21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0591E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BB90F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.19*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B4BD6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.49***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D2ED5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.39***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E6E82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.79***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662FE9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48D995" w14:textId="77777777" w:rsidR="003C76AF" w:rsidRDefault="003C76AF">
            <w:pPr>
              <w:spacing w:after="20"/>
              <w:jc w:val="center"/>
            </w:pPr>
          </w:p>
        </w:tc>
      </w:tr>
      <w:tr w:rsidR="003C76AF" w14:paraId="19C8D6F9" w14:textId="77777777" w:rsidTr="00A95860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753DE2C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6. 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7F16B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4.31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196AD4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1.16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81D42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.17*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B5D7D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.45***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25C82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.41***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67CDF8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.46***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F9829F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.45***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B8DCB9B" w14:textId="77777777" w:rsidR="003C76AF" w:rsidRDefault="003C76AF">
            <w:pPr>
              <w:spacing w:after="20"/>
              <w:jc w:val="center"/>
            </w:pPr>
          </w:p>
        </w:tc>
      </w:tr>
      <w:tr w:rsidR="003C76AF" w14:paraId="6839B2CF" w14:textId="77777777" w:rsidTr="00A9586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EBC3E1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7. Feelings toward nature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C67C2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4.79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9505A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1.37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407E28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.26**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8AAB6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.43***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DECED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B1AC9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.56***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37670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.58***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77BA7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.48***</w:t>
            </w:r>
          </w:p>
        </w:tc>
      </w:tr>
    </w:tbl>
    <w:p w14:paraId="088D9CE6" w14:textId="77777777" w:rsidR="003C76AF" w:rsidRDefault="00000000">
      <w:pPr>
        <w:spacing w:before="120" w:after="240"/>
      </w:pPr>
      <w:r>
        <w:rPr>
          <w:rFonts w:eastAsia="Times New Roman"/>
          <w:i/>
          <w:iCs/>
        </w:rPr>
        <w:t xml:space="preserve">Note. </w:t>
      </w:r>
      <w:r>
        <w:rPr>
          <w:rFonts w:eastAsia="Times New Roman"/>
        </w:rPr>
        <w:t>Donation correlations use the log-transformed variable. * p &lt; .05. ** p &lt; .01. *** p &lt; .001.</w:t>
      </w:r>
    </w:p>
    <w:p w14:paraId="3BC8D409" w14:textId="77777777" w:rsidR="003C76AF" w:rsidRDefault="00000000">
      <w:pPr>
        <w:pageBreakBefore/>
        <w:spacing w:before="360" w:after="60"/>
      </w:pPr>
      <w:r>
        <w:rPr>
          <w:rFonts w:eastAsia="Times New Roman"/>
          <w:b/>
          <w:bCs/>
          <w:sz w:val="24"/>
          <w:szCs w:val="24"/>
        </w:rPr>
        <w:lastRenderedPageBreak/>
        <w:t>Table S2</w:t>
      </w:r>
    </w:p>
    <w:p w14:paraId="227B24C1" w14:textId="77777777" w:rsidR="003C76AF" w:rsidRDefault="00000000">
      <w:pPr>
        <w:spacing w:after="120"/>
      </w:pPr>
      <w:r>
        <w:rPr>
          <w:rFonts w:eastAsia="Times New Roman"/>
          <w:i/>
          <w:iCs/>
          <w:sz w:val="24"/>
          <w:szCs w:val="24"/>
        </w:rPr>
        <w:t>Study 1: Moderation Models (18 Predictors) for the Three Outcomes (N = 477)</w:t>
      </w:r>
    </w:p>
    <w:tbl>
      <w:tblPr>
        <w:tblW w:w="5000" w:type="pct"/>
        <w:tblBorders>
          <w:top w:val="single" w:sz="6" w:space="0" w:color="000000"/>
          <w:left w:val="none" w:sz="0" w:space="0" w:color="FFFFFF"/>
          <w:bottom w:val="single" w:sz="6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1"/>
        <w:gridCol w:w="2867"/>
        <w:gridCol w:w="680"/>
        <w:gridCol w:w="2866"/>
        <w:gridCol w:w="680"/>
        <w:gridCol w:w="2866"/>
        <w:gridCol w:w="680"/>
      </w:tblGrid>
      <w:tr w:rsidR="003C76AF" w14:paraId="0D108D51" w14:textId="77777777" w:rsidTr="00A9586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3DBE87" w14:textId="77777777" w:rsidR="003C76AF" w:rsidRDefault="003C76AF">
            <w:pPr>
              <w:spacing w:after="20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C326A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Climate change attitudes (S2a)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AE6D7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Behavioral intention (S2b)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AA732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Donation (log) (S2c)</w:t>
            </w:r>
          </w:p>
        </w:tc>
      </w:tr>
      <w:tr w:rsidR="003C76AF" w14:paraId="2589D1E5" w14:textId="77777777" w:rsidTr="00A95860">
        <w:tc>
          <w:tcPr>
            <w:tcW w:w="0" w:type="auto"/>
            <w:tcBorders>
              <w:top w:val="nil"/>
              <w:left w:val="none" w:sz="0" w:space="0" w:color="FFFFFF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0A105A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02221D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 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780F9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FAE45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 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16478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C1E34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 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39C6B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p</w:t>
            </w:r>
          </w:p>
        </w:tc>
      </w:tr>
      <w:tr w:rsidR="003C76AF" w14:paraId="0F1FA872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460F7D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CD0B5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3.40 [3.04, 3.75]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2382B9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EE3CA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2.58 [1.98, 3.19]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993D2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CC491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3.82 [1.93, 5.71]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1C4F6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</w:tr>
      <w:tr w:rsidR="003C76AF" w14:paraId="08C5E44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C8DD875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conservation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8B5DF6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-0.00 [-0.13, 0.12]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49AAD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.942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92C14A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0.08 [-0.13, 0.29]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224CE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.468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DEDE14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-0.08 [-0.74, 0.58]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9E8886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.815</w:t>
            </w:r>
          </w:p>
        </w:tc>
      </w:tr>
      <w:tr w:rsidR="003C76AF" w14:paraId="1B49850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D38A94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prevention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78233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-0.06 [-0.19, 0.07]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EC9BF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287DD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0.09 [-0.13, 0.31]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F71826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.414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A420F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-0.66 [-1.35, 0.04]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390F66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.063</w:t>
            </w:r>
          </w:p>
        </w:tc>
      </w:tr>
      <w:tr w:rsidR="003C76AF" w14:paraId="77CAB4D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80BBE6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B5516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0.12 [-0.07, 0.31]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00B72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7F521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0.43 [0.10, 0.75]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37D576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.010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8E1D6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0.62 [-0.40, 1.63]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0AA0E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.232</w:t>
            </w:r>
          </w:p>
        </w:tc>
      </w:tr>
      <w:tr w:rsidR="003C76AF" w14:paraId="18EE521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89C6BF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9A716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-0.10 [-0.24, 0.03]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FDDC2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.124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F3AC8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-0.02 [-0.25, 0.21]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D2F2B4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59D553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0.16 [-0.55, 0.88]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DBA8F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.650</w:t>
            </w:r>
          </w:p>
        </w:tc>
      </w:tr>
      <w:tr w:rsidR="003C76AF" w14:paraId="2091208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CF2873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4F882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0.02 [-0.07, 0.12]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286D0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AECA73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0.25 [0.10, 0.41]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D725B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CDF32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0.76 [0.27, 1.25]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F6290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.003</w:t>
            </w:r>
          </w:p>
        </w:tc>
      </w:tr>
      <w:tr w:rsidR="003C76AF" w14:paraId="0C695A6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A98AD5B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E3F7A9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0.08 [-0.00, 0.17]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4FAAE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5D5AC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0.10 [-0.04, 0.25]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B6F865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081847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0.26 [-0.19, 0.71]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C44A7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.266</w:t>
            </w:r>
          </w:p>
        </w:tc>
      </w:tr>
      <w:tr w:rsidR="003C76AF" w14:paraId="7330E85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BCCF9E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Gender (female)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75C9D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0.09 [-0.02, 0.20]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CC6CE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.102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07BD90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0.19 [0.00, 0.38]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41B0F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.046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2EE23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0.16 [-0.42, 0.74]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2AA880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.590</w:t>
            </w:r>
          </w:p>
        </w:tc>
      </w:tr>
      <w:tr w:rsidR="003C76AF" w14:paraId="7A03279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4DC76B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E812B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0.00 [-0.00, 0.01]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239F5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A4E62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0.01 [-0.00, 0.02]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01D872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D6FD7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0.01 [-0.02, 0.04]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C5D82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.495</w:t>
            </w:r>
          </w:p>
        </w:tc>
      </w:tr>
      <w:tr w:rsidR="003C76AF" w14:paraId="57B203D8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11AAC2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ED0C09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0.01 [-0.05, 0.06]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9798B8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.838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EB24C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0.03 [-0.06, 0.13]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EF5CA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C27BD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0.07 [-0.22, 0.36]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16972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.646</w:t>
            </w:r>
          </w:p>
        </w:tc>
      </w:tr>
      <w:tr w:rsidR="003C76AF" w14:paraId="478EE94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34A4A49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Household income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10C40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0.01 [-0.01, 0.03]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23D6E3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.407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BA829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0.04 [0.00, 0.07]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32F797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F53F96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0.14 [0.03, 0.25]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93C8E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.013</w:t>
            </w:r>
          </w:p>
        </w:tc>
      </w:tr>
      <w:tr w:rsidR="003C76AF" w14:paraId="066315A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098652B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× 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6DFFB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0.01 [-0.25, 0.27]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3F6A6F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.935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70ACD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-0.36 [-0.81, 0.10]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5A2DE2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31BDF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-0.57 [-1.99, 0.84]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352466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.427</w:t>
            </w:r>
          </w:p>
        </w:tc>
      </w:tr>
      <w:tr w:rsidR="003C76AF" w14:paraId="7979463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41E79C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× 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5F0A8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0.05 [-0.12, 0.23]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23B6D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72A5DE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0.46 [0.15, 0.77]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F60394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836AD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0.74 [-0.22, 1.70]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1A747C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.130</w:t>
            </w:r>
          </w:p>
        </w:tc>
      </w:tr>
      <w:tr w:rsidR="003C76AF" w14:paraId="323606E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871979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× 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E9160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-0.01 [-0.13, 0.11]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FF6AB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.894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AE4D6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-0.15 [-0.36, 0.06]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DBDDD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DADCF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-0.52 [-1.17, 0.14]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5B075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.123</w:t>
            </w:r>
          </w:p>
        </w:tc>
      </w:tr>
      <w:tr w:rsidR="003C76AF" w14:paraId="7B8EF81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DB475E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× 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1C2DE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-0.09 [-0.21, 0.03]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719007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.148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335BC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-0.02 [-0.22, 0.19]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53A70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.866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3B559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0.01 [-0.62, 0.65]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4F557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.966</w:t>
            </w:r>
          </w:p>
        </w:tc>
      </w:tr>
      <w:tr w:rsidR="003C76AF" w14:paraId="3E5C0AF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6CFA0B5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× 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55156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-0.10 [-0.36, 0.16]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922B52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38BB35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-0.39 [-0.84, 0.06]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6BF03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4EB3F2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0.35 [-1.06, 1.76]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E1A3F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.629</w:t>
            </w:r>
          </w:p>
        </w:tc>
      </w:tr>
      <w:tr w:rsidR="003C76AF" w14:paraId="22070E9C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C1C9770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× 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EAA65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0.16 [-0.03, 0.35]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7FD0F3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3E354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0.47 [0.15, 0.79]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8EE5B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.004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109B0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-0.06 [-1.06, 0.95]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17BEF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.913</w:t>
            </w:r>
          </w:p>
        </w:tc>
      </w:tr>
      <w:tr w:rsidR="003C76AF" w14:paraId="6E5F36C8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3C84593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× 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521D62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0.05 [-0.08, 0.17]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2116B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70688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-0.01 [-0.23, 0.21]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67EAE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AC49A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-0.66 [-1.34, 0.02]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93924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.058</w:t>
            </w:r>
          </w:p>
        </w:tc>
      </w:tr>
      <w:tr w:rsidR="003C76AF" w14:paraId="0369F19C" w14:textId="77777777" w:rsidTr="00A95860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C58F11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× 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0E551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-0.01 [-0.13, 0.11]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E446D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.857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7EE2B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-0.11 [-0.32, 0.11]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CBCE2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AFD7C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-0.04 [-0.70, 0.61]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F5B69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.896</w:t>
            </w:r>
          </w:p>
        </w:tc>
      </w:tr>
      <w:tr w:rsidR="003C76AF" w14:paraId="6F933B36" w14:textId="77777777" w:rsidTr="00A9586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6696BC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Model 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B1727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R² = 0.085 (adj. 0.049), N = 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680A2E9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F6852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R² = 0.356 (adj. 0.330), N = 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5F386F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04B93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R² = 0.206 (adj. 0.175), N = 477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7414F7E" w14:textId="77777777" w:rsidR="003C76AF" w:rsidRDefault="003C76AF">
            <w:pPr>
              <w:spacing w:after="20"/>
              <w:jc w:val="center"/>
            </w:pPr>
          </w:p>
        </w:tc>
      </w:tr>
    </w:tbl>
    <w:p w14:paraId="636121A4" w14:textId="77777777" w:rsidR="003C76AF" w:rsidRDefault="00000000">
      <w:pPr>
        <w:spacing w:before="120" w:after="240"/>
      </w:pPr>
      <w:r>
        <w:rPr>
          <w:rFonts w:eastAsia="Times New Roman"/>
          <w:i/>
          <w:iCs/>
        </w:rPr>
        <w:t xml:space="preserve">Note. </w:t>
      </w:r>
      <w:r>
        <w:rPr>
          <w:rFonts w:eastAsia="Times New Roman"/>
        </w:rPr>
        <w:t>Moderators mean-centered; condition dummies with control as reference; gender coded male vs. female ('other' and 'prefer not to answer' merged with female; see the manuscript for a sensitivity analysis treating non-reporting participants as missing).</w:t>
      </w:r>
    </w:p>
    <w:p w14:paraId="2054889E" w14:textId="77777777" w:rsidR="003C76AF" w:rsidRDefault="00000000">
      <w:pPr>
        <w:pageBreakBefore/>
        <w:spacing w:before="360" w:after="60"/>
      </w:pPr>
      <w:r>
        <w:rPr>
          <w:rFonts w:eastAsia="Times New Roman"/>
          <w:b/>
          <w:bCs/>
          <w:sz w:val="24"/>
          <w:szCs w:val="24"/>
        </w:rPr>
        <w:lastRenderedPageBreak/>
        <w:t>Table S3</w:t>
      </w:r>
    </w:p>
    <w:p w14:paraId="6609C86C" w14:textId="77777777" w:rsidR="003C76AF" w:rsidRDefault="00000000">
      <w:pPr>
        <w:spacing w:after="120"/>
      </w:pPr>
      <w:r>
        <w:rPr>
          <w:rFonts w:eastAsia="Times New Roman"/>
          <w:i/>
          <w:iCs/>
          <w:sz w:val="24"/>
          <w:szCs w:val="24"/>
        </w:rPr>
        <w:t>Study 2: Preregistered Mediation Models (Percentile Bootstrap, 5,000 Resamples; N = 517)</w:t>
      </w:r>
    </w:p>
    <w:tbl>
      <w:tblPr>
        <w:tblW w:w="5000" w:type="pct"/>
        <w:tblBorders>
          <w:top w:val="single" w:sz="6" w:space="0" w:color="000000"/>
          <w:left w:val="none" w:sz="0" w:space="0" w:color="FFFFFF"/>
          <w:bottom w:val="single" w:sz="6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9"/>
        <w:gridCol w:w="1573"/>
        <w:gridCol w:w="702"/>
        <w:gridCol w:w="1477"/>
        <w:gridCol w:w="939"/>
        <w:gridCol w:w="1573"/>
        <w:gridCol w:w="1573"/>
        <w:gridCol w:w="2994"/>
      </w:tblGrid>
      <w:tr w:rsidR="003C76AF" w14:paraId="29447692" w14:textId="77777777" w:rsidTr="00A95860"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5ACBD3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Condition (vs. control)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4A296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a (SE)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2346C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5E615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 (SE)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9C9DB0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E4051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c' (SE)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9A3242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c (SE)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AE06B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Indirect effect [95% CI]</w:t>
            </w:r>
          </w:p>
        </w:tc>
      </w:tr>
      <w:tr w:rsidR="003C76AF" w14:paraId="15E2D3FB" w14:textId="77777777">
        <w:tc>
          <w:tcPr>
            <w:tcW w:w="0" w:type="auto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857B95" w14:textId="77777777" w:rsidR="003C76AF" w:rsidRDefault="00000000" w:rsidP="00671AD5">
            <w:pPr>
              <w:spacing w:after="20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State awe → Behavioral intention</w:t>
            </w:r>
          </w:p>
        </w:tc>
      </w:tr>
      <w:tr w:rsidR="003C76AF" w14:paraId="20FE0A9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9EAF749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1D80B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0.29 (0.15)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4DFB41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0D88E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0.16 (0.03)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34949D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DA209E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-0.08 (0.11)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C63C70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-0.03 (0.12)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D8248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0.047 [-0.001, 0.102]</w:t>
            </w:r>
          </w:p>
        </w:tc>
      </w:tr>
      <w:tr w:rsidR="003C76AF" w14:paraId="471F14B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CE9EC05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510647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0.22 (0.15)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EC061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9B2BC2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0.16 (0.03)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8E8300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8767E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0.01 (0.11)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BAA611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0.05 (0.11)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25B642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0.035 [-0.011, 0.091]</w:t>
            </w:r>
          </w:p>
        </w:tc>
      </w:tr>
      <w:tr w:rsidR="003C76AF" w14:paraId="34193569" w14:textId="77777777">
        <w:tc>
          <w:tcPr>
            <w:tcW w:w="0" w:type="auto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E6AD926" w14:textId="77777777" w:rsidR="003C76AF" w:rsidRDefault="00000000" w:rsidP="00671AD5">
            <w:pPr>
              <w:spacing w:after="20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State awe → Donation (log)</w:t>
            </w:r>
          </w:p>
        </w:tc>
      </w:tr>
      <w:tr w:rsidR="003C76AF" w14:paraId="3D539EEE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622D63C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181948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0.29 (0.15)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32B41D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892C7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0.43 (0.11)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7CCCB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C76F3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0.37 (0.36)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03455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0.50 (0.37)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686D2D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0.124 [-0.001, 0.282]</w:t>
            </w:r>
          </w:p>
        </w:tc>
      </w:tr>
      <w:tr w:rsidR="003C76AF" w14:paraId="33B080B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C04F0F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9D322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0.22 (0.15)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992C9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.136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50D94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0.43 (0.11)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AD322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6980B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0.64 (0.36)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7CE7E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0.74 (0.36)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D9F59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0.094 [-0.028, 0.239]</w:t>
            </w:r>
          </w:p>
        </w:tc>
      </w:tr>
      <w:tr w:rsidR="003C76AF" w14:paraId="030630B5" w14:textId="77777777">
        <w:tc>
          <w:tcPr>
            <w:tcW w:w="0" w:type="auto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47EAC4" w14:textId="77777777" w:rsidR="003C76AF" w:rsidRDefault="00000000" w:rsidP="00671AD5">
            <w:pPr>
              <w:spacing w:after="20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State fear/anxiety → Donation (log)</w:t>
            </w:r>
          </w:p>
        </w:tc>
      </w:tr>
      <w:tr w:rsidR="003C76AF" w14:paraId="68A3370F" w14:textId="77777777" w:rsidTr="00A95860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873884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8FF29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0.28 (0.16)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5AD5D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CA4F0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0.06 (0.10)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479D8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.544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73555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0.48 (0.37)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9D591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0.50 (0.37)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16EF46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0.017 [-0.046, 0.097]</w:t>
            </w:r>
          </w:p>
        </w:tc>
      </w:tr>
      <w:tr w:rsidR="003C76AF" w14:paraId="41FC6A40" w14:textId="77777777" w:rsidTr="00A9586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842F43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15FDF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-0.11 (0.16)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BE059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EA3A0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0.06 (0.10)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8C181F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2A3375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0.74 (0.36)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8E974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0.74 (0.36)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B4DC7F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-0.007 [-0.066, 0.031]</w:t>
            </w:r>
          </w:p>
        </w:tc>
      </w:tr>
    </w:tbl>
    <w:p w14:paraId="76FB536C" w14:textId="77777777" w:rsidR="003C76AF" w:rsidRDefault="00000000">
      <w:pPr>
        <w:spacing w:before="120" w:after="240"/>
      </w:pPr>
      <w:r>
        <w:rPr>
          <w:rFonts w:eastAsia="Times New Roman"/>
          <w:i/>
          <w:iCs/>
        </w:rPr>
        <w:t xml:space="preserve">Note. </w:t>
      </w:r>
      <w:r>
        <w:rPr>
          <w:rFonts w:eastAsia="Times New Roman"/>
        </w:rPr>
        <w:t>Condition dummies with control as reference; covariates: gender (male vs. non-male), age, education, household income. CIs are percentile bootstrap intervals (5,000 resamples); no interval excluded zero in the full sample.</w:t>
      </w:r>
    </w:p>
    <w:p w14:paraId="22BC4EA5" w14:textId="77777777" w:rsidR="003C76AF" w:rsidRDefault="00000000">
      <w:pPr>
        <w:pageBreakBefore/>
        <w:spacing w:before="360" w:after="60"/>
      </w:pPr>
      <w:r>
        <w:rPr>
          <w:rFonts w:eastAsia="Times New Roman"/>
          <w:b/>
          <w:bCs/>
          <w:sz w:val="24"/>
          <w:szCs w:val="24"/>
        </w:rPr>
        <w:lastRenderedPageBreak/>
        <w:t>Table S4</w:t>
      </w:r>
    </w:p>
    <w:p w14:paraId="2D21E5E3" w14:textId="77777777" w:rsidR="003C76AF" w:rsidRDefault="00000000">
      <w:pPr>
        <w:spacing w:after="120"/>
      </w:pPr>
      <w:r>
        <w:rPr>
          <w:rFonts w:eastAsia="Times New Roman"/>
          <w:i/>
          <w:iCs/>
          <w:sz w:val="24"/>
          <w:szCs w:val="24"/>
        </w:rPr>
        <w:t>Study 2: Moderation Models (18 Predictors) for the Three Outcomes (N = 517)</w:t>
      </w:r>
    </w:p>
    <w:tbl>
      <w:tblPr>
        <w:tblW w:w="5000" w:type="pct"/>
        <w:tblBorders>
          <w:top w:val="single" w:sz="6" w:space="0" w:color="000000"/>
          <w:left w:val="none" w:sz="0" w:space="0" w:color="FFFFFF"/>
          <w:bottom w:val="single" w:sz="6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41"/>
        <w:gridCol w:w="2867"/>
        <w:gridCol w:w="680"/>
        <w:gridCol w:w="2866"/>
        <w:gridCol w:w="680"/>
        <w:gridCol w:w="2866"/>
        <w:gridCol w:w="680"/>
      </w:tblGrid>
      <w:tr w:rsidR="003C76AF" w14:paraId="069AAC08" w14:textId="77777777" w:rsidTr="00A95860"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7CF60F" w14:textId="77777777" w:rsidR="003C76AF" w:rsidRDefault="003C76AF">
            <w:pPr>
              <w:spacing w:after="20"/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F8409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Climate change attitudes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D2C1F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Behavioral intention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67E3C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Donation (log)</w:t>
            </w:r>
          </w:p>
        </w:tc>
      </w:tr>
      <w:tr w:rsidR="003C76AF" w14:paraId="4B4C97BC" w14:textId="77777777" w:rsidTr="00A95860"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C654BE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Predictor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1ADF2D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 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48DDB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B6EB29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 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C6F1B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B33309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b [95% CI]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DB5B5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p</w:t>
            </w:r>
          </w:p>
        </w:tc>
      </w:tr>
      <w:tr w:rsidR="003C76AF" w14:paraId="6587840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465F3CB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Intercept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468D2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3.48 [3.21, 3.76]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BA3272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20FBC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2.15 [1.64, 2.67]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567AC2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442A1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3.23 [1.51, 4.95]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105B3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</w:tr>
      <w:tr w:rsidR="003C76AF" w14:paraId="382A3D3E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DFD0FD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conservation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613D5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0.14 [0.03, 0.26]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7B451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C16615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-0.00 [-0.21, 0.21]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A031B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A0633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0.54 [-0.16, 1.24]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90A389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.129</w:t>
            </w:r>
          </w:p>
        </w:tc>
      </w:tr>
      <w:tr w:rsidR="003C76AF" w14:paraId="1D97A4FA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7C506F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prevention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726952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0.13 [0.02, 0.24]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34E96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.018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EB3EB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0.04 [-0.16, 0.25]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D260D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.691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D9773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0.70 [0.01, 1.39]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BF366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.046</w:t>
            </w:r>
          </w:p>
        </w:tc>
      </w:tr>
      <w:tr w:rsidR="003C76AF" w14:paraId="37D4BD0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DA0D932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B92CD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0.03 [-0.12, 0.18]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FA914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.699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A4CBE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-0.05 [-0.33, 0.22]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2E443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.700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1FBC4C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-0.02 [-0.95, 0.90]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2B8D51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.962</w:t>
            </w:r>
          </w:p>
        </w:tc>
      </w:tr>
      <w:tr w:rsidR="003C76AF" w14:paraId="0FB4958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64D3B7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21AFE5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0.07 [-0.03, 0.17]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09BB74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D2114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0.48 [0.29, 0.67]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ECBFE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8A0FB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1.18 [0.54, 1.82]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8934A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</w:tr>
      <w:tr w:rsidR="003C76AF" w14:paraId="60DCF3C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DD80BE5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4D131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-0.04 [-0.12, 0.04]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E2AE2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.322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23FE29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0.19 [0.04, 0.33]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E56FB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FB685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-0.15 [-0.64, 0.34]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2DDC50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.540</w:t>
            </w:r>
          </w:p>
        </w:tc>
      </w:tr>
      <w:tr w:rsidR="003C76AF" w14:paraId="36E3816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80659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C6455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-0.00 [-0.08, 0.08]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5E311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08EBC3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-0.13 [-0.28, 0.02]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ED84B6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.095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AD2513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0.00 [-0.50, 0.51]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18282D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.986</w:t>
            </w:r>
          </w:p>
        </w:tc>
      </w:tr>
      <w:tr w:rsidR="003C76AF" w14:paraId="73F964D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0E7FE8B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Gender (male)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1D083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-0.07 [-0.17, 0.02]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D016A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017F8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-0.27 [-0.45, -0.09]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58516E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.003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CBBD9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-0.83 [-1.43, -0.23]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C34E31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.007</w:t>
            </w:r>
          </w:p>
        </w:tc>
      </w:tr>
      <w:tr w:rsidR="003C76AF" w14:paraId="71AF0137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19D6FE1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Age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D9EF5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0.00 [-0.00, 0.01]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C0C0D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B1D95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0.02 [0.01, 0.03]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0EB6FC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&lt; .001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32B7C8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0.03 [0.00, 0.06]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554E7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.020</w:t>
            </w:r>
          </w:p>
        </w:tc>
      </w:tr>
      <w:tr w:rsidR="003C76AF" w14:paraId="4EF79A55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CE95B6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Education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52555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0.00 [-0.05, 0.05]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A0A57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F9F08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0.06 [-0.04, 0.15]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8C1F8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4A2BE1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-0.03 [-0.34, 0.28]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631A6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.865</w:t>
            </w:r>
          </w:p>
        </w:tc>
      </w:tr>
      <w:tr w:rsidR="003C76AF" w14:paraId="1A7134C9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BE89755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Household income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502534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-0.00 [-0.02, 0.02]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542660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50BEB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0.04 [0.01, 0.08]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7B201F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.009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3017DF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0.10 [-0.01, 0.21]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4AAA3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.080</w:t>
            </w:r>
          </w:p>
        </w:tc>
      </w:tr>
      <w:tr w:rsidR="003C76AF" w14:paraId="049D3EB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02C1F7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× 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8D7C40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0.11 [-0.11, 0.34]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87E2D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16F34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-0.05 [-0.47, 0.37]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B7EDC9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.826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CE0FD0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-0.27 [-1.69, 1.15]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5882C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.707</w:t>
            </w:r>
          </w:p>
        </w:tc>
      </w:tr>
      <w:tr w:rsidR="003C76AF" w14:paraId="14A9D79C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7CD8F1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× 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39B47D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-0.13 [-0.28, 0.02]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1F654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7D701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-0.22 [-0.50, 0.06]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431D7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.127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ECF488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-0.44 [-1.39, 0.51]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11D85F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.363</w:t>
            </w:r>
          </w:p>
        </w:tc>
      </w:tr>
      <w:tr w:rsidR="003C76AF" w14:paraId="08370E93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2C14507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× 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81F0B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0.06 [-0.05, 0.17]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FC67C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.299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26528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0.08 [-0.13, 0.28]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39BE7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.460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4CD3D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0.50 [-0.18, 1.18]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68B00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.147</w:t>
            </w:r>
          </w:p>
        </w:tc>
      </w:tr>
      <w:tr w:rsidR="003C76AF" w14:paraId="09457E41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36D466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Seasonal × 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7F335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0.06 [-0.06, 0.19]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E11B6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.311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9E4D18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0.04 [-0.20, 0.27]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46E7B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.755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D34D9E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0.07 [-0.71, 0.85]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98857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.864</w:t>
            </w:r>
          </w:p>
        </w:tc>
      </w:tr>
      <w:tr w:rsidR="003C76AF" w14:paraId="71DB8328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092A6D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× 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CAD74E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0.09 [-0.12, 0.29]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69E16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.396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9F954C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0.38 [-0.00, 0.76]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365C1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.052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78AE1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0.58 [-0.70, 1.86]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BC3F7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.373</w:t>
            </w:r>
          </w:p>
        </w:tc>
      </w:tr>
      <w:tr w:rsidR="003C76AF" w14:paraId="5AC29EDE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D4387F3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× Trait awe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2C336D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-0.09 [-0.23, 0.06]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61BAD7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.232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DACD0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-0.30 [-0.56, -0.03]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AF7753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.028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259386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-0.76 [-1.65, 0.13]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3D62E7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.095</w:t>
            </w:r>
          </w:p>
        </w:tc>
      </w:tr>
      <w:tr w:rsidR="003C76AF" w14:paraId="585A20F5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559797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× Self-nature connection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A5801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0.07 [-0.03, 0.18]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D30563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.164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2683D9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0.07 [-0.13, 0.26]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10B4B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.515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F25E1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0.67 [0.01, 1.33]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0FC73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.047</w:t>
            </w:r>
          </w:p>
        </w:tc>
      </w:tr>
      <w:tr w:rsidR="003C76AF" w14:paraId="6452D1F1" w14:textId="77777777" w:rsidTr="00671AD5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AF35A4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Disaster × 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0A997D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0.05 [-0.06, 0.16]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33D77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.347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0DDFCC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0.05 [-0.15, 0.25]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37EEA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.612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CB86F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0.09 [-0.59, 0.77]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E06576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.790</w:t>
            </w:r>
          </w:p>
        </w:tc>
      </w:tr>
      <w:tr w:rsidR="003C76AF" w14:paraId="3FD4B815" w14:textId="77777777" w:rsidTr="00671AD5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4D031C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Model 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D7D2CF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R² = 0.086 (adj. 0.053), N = 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334A8F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C044B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R² = 0.274 (adj. 0.248), N = 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317EDA0" w14:textId="77777777" w:rsidR="003C76AF" w:rsidRDefault="003C76AF">
            <w:pPr>
              <w:spacing w:after="20"/>
              <w:jc w:val="center"/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803FD3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R² = 0.139 (adj. 0.108), N = 517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165557" w14:textId="77777777" w:rsidR="003C76AF" w:rsidRDefault="003C76AF">
            <w:pPr>
              <w:spacing w:after="20"/>
              <w:jc w:val="center"/>
            </w:pPr>
          </w:p>
        </w:tc>
      </w:tr>
    </w:tbl>
    <w:p w14:paraId="7094705E" w14:textId="77777777" w:rsidR="003C76AF" w:rsidRDefault="00000000">
      <w:pPr>
        <w:spacing w:before="120" w:after="240"/>
      </w:pPr>
      <w:r>
        <w:rPr>
          <w:rFonts w:eastAsia="Times New Roman"/>
          <w:i/>
          <w:iCs/>
        </w:rPr>
        <w:t xml:space="preserve">Note. </w:t>
      </w:r>
      <w:r>
        <w:rPr>
          <w:rFonts w:eastAsia="Times New Roman"/>
        </w:rPr>
        <w:t>Moderators mean-centered; condition dummies with control as reference; gender coded male vs. non-male ('prefer not to answer' = missing).</w:t>
      </w:r>
    </w:p>
    <w:p w14:paraId="09A7BDE3" w14:textId="77777777" w:rsidR="003C76AF" w:rsidRDefault="00000000">
      <w:pPr>
        <w:pageBreakBefore/>
        <w:spacing w:before="360" w:after="60"/>
      </w:pPr>
      <w:r>
        <w:rPr>
          <w:rFonts w:eastAsia="Times New Roman"/>
          <w:b/>
          <w:bCs/>
          <w:sz w:val="24"/>
          <w:szCs w:val="24"/>
        </w:rPr>
        <w:lastRenderedPageBreak/>
        <w:t>Table S5</w:t>
      </w:r>
    </w:p>
    <w:p w14:paraId="032C6B23" w14:textId="77777777" w:rsidR="003C76AF" w:rsidRDefault="00000000">
      <w:pPr>
        <w:spacing w:after="120"/>
      </w:pPr>
      <w:r>
        <w:rPr>
          <w:rFonts w:eastAsia="Times New Roman"/>
          <w:i/>
          <w:iCs/>
          <w:sz w:val="24"/>
          <w:szCs w:val="24"/>
        </w:rPr>
        <w:t>One-Factor Solutions for All Multi-Item Scales (Maximum Likelihood EFA)</w:t>
      </w:r>
    </w:p>
    <w:tbl>
      <w:tblPr>
        <w:tblW w:w="5000" w:type="pct"/>
        <w:tblBorders>
          <w:top w:val="single" w:sz="6" w:space="0" w:color="000000"/>
          <w:left w:val="none" w:sz="0" w:space="0" w:color="FFFFFF"/>
          <w:bottom w:val="single" w:sz="6" w:space="0" w:color="000000"/>
          <w:right w:val="none" w:sz="0" w:space="0" w:color="FFFFFF"/>
          <w:insideH w:val="none" w:sz="0" w:space="0" w:color="FFFFFF"/>
          <w:insideV w:val="non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4"/>
        <w:gridCol w:w="550"/>
        <w:gridCol w:w="715"/>
        <w:gridCol w:w="797"/>
        <w:gridCol w:w="1358"/>
        <w:gridCol w:w="962"/>
        <w:gridCol w:w="2267"/>
        <w:gridCol w:w="2777"/>
      </w:tblGrid>
      <w:tr w:rsidR="003C76AF" w14:paraId="431AD26D" w14:textId="77777777" w:rsidTr="00A95860"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A16BDA2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Scale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575D83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F51AE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154CE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α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E3537D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RMSEA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AAB930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TLI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334A40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|Loading| range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58464C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Variance explained</w:t>
            </w:r>
          </w:p>
        </w:tc>
      </w:tr>
      <w:tr w:rsidR="003C76AF" w14:paraId="74B67043" w14:textId="77777777">
        <w:tc>
          <w:tcPr>
            <w:tcW w:w="0" w:type="auto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0778E9" w14:textId="77777777" w:rsidR="003C76AF" w:rsidRDefault="00000000" w:rsidP="00671AD5">
            <w:pPr>
              <w:spacing w:after="20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Study 1</w:t>
            </w:r>
          </w:p>
        </w:tc>
      </w:tr>
      <w:tr w:rsidR="003C76AF" w14:paraId="4C6BB506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5FDB0A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Climate change attitudes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06EC95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52DE95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5C877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1C4CAB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0.074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A2F35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0.923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75EA81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0.39–0.79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563B03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43%</w:t>
            </w:r>
          </w:p>
        </w:tc>
      </w:tr>
      <w:tr w:rsidR="003C76AF" w14:paraId="54978D17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B0C83DD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Behavioral intention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A2BA99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81542A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2AA906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729EC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0.149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43012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0.951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190177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0.73–0.93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E162C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71%</w:t>
            </w:r>
          </w:p>
        </w:tc>
      </w:tr>
      <w:tr w:rsidR="003C76AF" w14:paraId="23E6C9EC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50C890D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CF2AA3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78C86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AE3CF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F65A62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0.069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9A2DDA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0.940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81E738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0.41–0.82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343321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45%</w:t>
            </w:r>
          </w:p>
        </w:tc>
      </w:tr>
      <w:tr w:rsidR="003C76AF" w14:paraId="6C7505F8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7DD237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Trait awe (DPES-Awe)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9A6B06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ACA11E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51E4E8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6B8132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0.067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EC44F4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C2358C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0.57–0.85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10896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54%</w:t>
            </w:r>
          </w:p>
        </w:tc>
      </w:tr>
      <w:tr w:rsidR="003C76AF" w14:paraId="2015169D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72E01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Self-nature connection (EINS)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20BF33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7ED13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F2DCA7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ABDA8C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0.145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9018B5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0.885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B4ADA9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0.50–0.78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B10B8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47%</w:t>
            </w:r>
          </w:p>
        </w:tc>
      </w:tr>
      <w:tr w:rsidR="003C76AF" w14:paraId="05A53FA0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113836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Feelings toward nature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3A64BC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DB5FB2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9716D5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F7CC92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13E6EA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0.982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27FC6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0.74–0.91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00B897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75%</w:t>
            </w:r>
          </w:p>
        </w:tc>
      </w:tr>
      <w:tr w:rsidR="003C76AF" w14:paraId="56554D69" w14:textId="77777777">
        <w:tc>
          <w:tcPr>
            <w:tcW w:w="0" w:type="auto"/>
            <w:gridSpan w:val="8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8682D1" w14:textId="77777777" w:rsidR="003C76AF" w:rsidRDefault="00000000" w:rsidP="00671AD5">
            <w:pPr>
              <w:spacing w:after="20"/>
            </w:pPr>
            <w:r>
              <w:rPr>
                <w:rFonts w:eastAsia="Times New Roman"/>
                <w:i/>
                <w:iCs/>
                <w:sz w:val="18"/>
                <w:szCs w:val="18"/>
              </w:rPr>
              <w:t>Study 2</w:t>
            </w:r>
          </w:p>
        </w:tc>
      </w:tr>
      <w:tr w:rsidR="003C76AF" w14:paraId="230511C7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187ABE8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Climate change attitudes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CDAB94C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E03868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84CD4D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8F0AB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0.059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9BB01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0.937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7BECAA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0.33–0.81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D723FC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37%</w:t>
            </w:r>
          </w:p>
        </w:tc>
      </w:tr>
      <w:tr w:rsidR="003C76AF" w14:paraId="0015EC84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487D58A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Behavioral intention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A17C53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F647D1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2DFF8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2B0DFB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0.180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68465F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0.900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048D52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0.66–0.86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5260EE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62%</w:t>
            </w:r>
          </w:p>
        </w:tc>
      </w:tr>
      <w:tr w:rsidR="003C76AF" w14:paraId="493A393F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41F3375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Aesthetic value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C05EF7E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C169A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8FFCE7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0.88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8A0830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0.064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0D038B3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0.929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F1C26F5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0.47–0.72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0F6FA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38%</w:t>
            </w:r>
          </w:p>
        </w:tc>
      </w:tr>
      <w:tr w:rsidR="003C76AF" w14:paraId="215ECD15" w14:textId="77777777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9B303EC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Trait awe (DPES-Awe)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3AA4D0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758D1C9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575159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17CA0837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0.056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CA9EEF6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0.970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E412A0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0.52–0.77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4F7615D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42%</w:t>
            </w:r>
          </w:p>
        </w:tc>
      </w:tr>
      <w:tr w:rsidR="003C76AF" w14:paraId="21348D94" w14:textId="77777777" w:rsidTr="00A95860"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CEE5D1E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Self-nature connection (EINS)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773478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B24C10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C0CFBE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0.76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929DEF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0.020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65C373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0.998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AC053AA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0.53–0.75</w:t>
            </w:r>
          </w:p>
        </w:tc>
        <w:tc>
          <w:tcPr>
            <w:tcW w:w="0" w:type="auto"/>
            <w:tcBorders>
              <w:top w:val="none" w:sz="0" w:space="0" w:color="FFFFFF"/>
              <w:left w:val="none" w:sz="0" w:space="0" w:color="FFFFFF"/>
              <w:bottom w:val="nil"/>
              <w:right w:val="none" w:sz="0" w:space="0" w:color="FFFFFF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2F566A3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46%</w:t>
            </w:r>
          </w:p>
        </w:tc>
      </w:tr>
      <w:tr w:rsidR="003C76AF" w14:paraId="7CC6BA9A" w14:textId="77777777" w:rsidTr="00A95860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8282DF2" w14:textId="77777777" w:rsidR="003C76AF" w:rsidRDefault="00000000">
            <w:pPr>
              <w:spacing w:after="20"/>
            </w:pPr>
            <w:r>
              <w:rPr>
                <w:rFonts w:eastAsia="Times New Roman"/>
                <w:sz w:val="18"/>
                <w:szCs w:val="18"/>
              </w:rPr>
              <w:t>Feelings toward nature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38778C2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5D49B6DF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525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6FF97402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4FE4594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0.043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640D514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003B182B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0.68–0.91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30" w:type="dxa"/>
              <w:left w:w="60" w:type="dxa"/>
              <w:bottom w:w="30" w:type="dxa"/>
              <w:right w:w="60" w:type="dxa"/>
            </w:tcMar>
          </w:tcPr>
          <w:p w14:paraId="761ACA10" w14:textId="77777777" w:rsidR="003C76AF" w:rsidRDefault="00000000">
            <w:pPr>
              <w:spacing w:after="20"/>
              <w:jc w:val="center"/>
            </w:pPr>
            <w:r>
              <w:rPr>
                <w:rFonts w:eastAsia="Times New Roman"/>
                <w:sz w:val="18"/>
                <w:szCs w:val="18"/>
              </w:rPr>
              <w:t>66%</w:t>
            </w:r>
          </w:p>
        </w:tc>
      </w:tr>
    </w:tbl>
    <w:p w14:paraId="04147A57" w14:textId="4739957E" w:rsidR="003C76AF" w:rsidRDefault="00000000">
      <w:pPr>
        <w:spacing w:before="120" w:after="240"/>
      </w:pPr>
      <w:r>
        <w:rPr>
          <w:rFonts w:eastAsia="Times New Roman"/>
          <w:i/>
          <w:iCs/>
        </w:rPr>
        <w:t xml:space="preserve">Note. </w:t>
      </w:r>
      <w:r>
        <w:rPr>
          <w:rFonts w:eastAsia="Times New Roman"/>
        </w:rPr>
        <w:t>Each scale was fit with a one-factor maximum likelihood EFA on the study's final analysis sample. Reverse-keyed items were recoded before analysis. RMSEA = root-mean-square error of approximation; TLI = Tucker–Lewis index. RMSEA is known to be inflated in models with few degrees of freedom (e.g., the four-item scales).</w:t>
      </w:r>
    </w:p>
    <w:p w14:paraId="20A60F9C" w14:textId="77777777" w:rsidR="003C76AF" w:rsidRDefault="00000000">
      <w:pPr>
        <w:pageBreakBefore/>
        <w:spacing w:before="360" w:after="60"/>
      </w:pPr>
      <w:r>
        <w:rPr>
          <w:rFonts w:eastAsia="Times New Roman"/>
          <w:b/>
          <w:bCs/>
          <w:sz w:val="24"/>
          <w:szCs w:val="24"/>
        </w:rPr>
        <w:lastRenderedPageBreak/>
        <w:t>Figure S1</w:t>
      </w:r>
    </w:p>
    <w:p w14:paraId="1DB18966" w14:textId="77777777" w:rsidR="003C76AF" w:rsidRDefault="00000000">
      <w:pPr>
        <w:spacing w:after="120"/>
      </w:pPr>
      <w:r>
        <w:rPr>
          <w:rFonts w:eastAsia="Times New Roman"/>
          <w:i/>
          <w:iCs/>
          <w:sz w:val="24"/>
          <w:szCs w:val="24"/>
        </w:rPr>
        <w:t>Study 2: Mediation Models in the Full Sample (N = 517)</w:t>
      </w:r>
    </w:p>
    <w:p w14:paraId="3EF0CA99" w14:textId="77777777" w:rsidR="003C76AF" w:rsidRDefault="00000000">
      <w:pPr>
        <w:spacing w:after="120"/>
      </w:pPr>
      <w:r>
        <w:rPr>
          <w:noProof/>
        </w:rPr>
        <w:drawing>
          <wp:inline distT="0" distB="0" distL="0" distR="0" wp14:anchorId="2B7DF56D" wp14:editId="1A3D2BCB">
            <wp:extent cx="8572500" cy="32194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206E" w14:textId="77777777" w:rsidR="003C76AF" w:rsidRDefault="00000000">
      <w:pPr>
        <w:spacing w:before="120" w:after="240"/>
      </w:pPr>
      <w:r>
        <w:rPr>
          <w:rFonts w:eastAsia="Times New Roman"/>
          <w:i/>
          <w:iCs/>
        </w:rPr>
        <w:t xml:space="preserve">Note. </w:t>
      </w:r>
      <w:r>
        <w:rPr>
          <w:rFonts w:eastAsia="Times New Roman"/>
        </w:rPr>
        <w:t>Unstandardized coefficients from the preregistered mediation models on the full sample: (a) behavioral intentions; (b) donations (log-transformed). Solid paths are significant (</w:t>
      </w:r>
      <w:r w:rsidRPr="00671AD5">
        <w:rPr>
          <w:rFonts w:eastAsia="Times New Roman"/>
          <w:i/>
          <w:iCs/>
        </w:rPr>
        <w:t>p</w:t>
      </w:r>
      <w:r>
        <w:rPr>
          <w:rFonts w:eastAsia="Times New Roman"/>
        </w:rPr>
        <w:t xml:space="preserve"> &lt; .05); dashed paths are nonsignificant. The corresponding models excluding hypothesis-aware participants are shown in Figure 3 of the main text.</w:t>
      </w:r>
    </w:p>
    <w:sectPr w:rsidR="003C76AF">
      <w:pgSz w:w="15840" w:h="12240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F74FD4"/>
    <w:multiLevelType w:val="hybridMultilevel"/>
    <w:tmpl w:val="8BFCBA20"/>
    <w:lvl w:ilvl="0" w:tplc="D414BD94">
      <w:start w:val="1"/>
      <w:numFmt w:val="bullet"/>
      <w:lvlText w:val="●"/>
      <w:lvlJc w:val="left"/>
      <w:pPr>
        <w:ind w:left="720" w:hanging="360"/>
      </w:pPr>
    </w:lvl>
    <w:lvl w:ilvl="1" w:tplc="4F3E7E7E">
      <w:start w:val="1"/>
      <w:numFmt w:val="bullet"/>
      <w:lvlText w:val="○"/>
      <w:lvlJc w:val="left"/>
      <w:pPr>
        <w:ind w:left="1440" w:hanging="360"/>
      </w:pPr>
    </w:lvl>
    <w:lvl w:ilvl="2" w:tplc="20CEDCC2">
      <w:start w:val="1"/>
      <w:numFmt w:val="bullet"/>
      <w:lvlText w:val="■"/>
      <w:lvlJc w:val="left"/>
      <w:pPr>
        <w:ind w:left="2160" w:hanging="360"/>
      </w:pPr>
    </w:lvl>
    <w:lvl w:ilvl="3" w:tplc="76F2AC26">
      <w:start w:val="1"/>
      <w:numFmt w:val="bullet"/>
      <w:lvlText w:val="●"/>
      <w:lvlJc w:val="left"/>
      <w:pPr>
        <w:ind w:left="2880" w:hanging="360"/>
      </w:pPr>
    </w:lvl>
    <w:lvl w:ilvl="4" w:tplc="A83448E2">
      <w:start w:val="1"/>
      <w:numFmt w:val="bullet"/>
      <w:lvlText w:val="○"/>
      <w:lvlJc w:val="left"/>
      <w:pPr>
        <w:ind w:left="3600" w:hanging="360"/>
      </w:pPr>
    </w:lvl>
    <w:lvl w:ilvl="5" w:tplc="946204F4">
      <w:start w:val="1"/>
      <w:numFmt w:val="bullet"/>
      <w:lvlText w:val="■"/>
      <w:lvlJc w:val="left"/>
      <w:pPr>
        <w:ind w:left="4320" w:hanging="360"/>
      </w:pPr>
    </w:lvl>
    <w:lvl w:ilvl="6" w:tplc="6AC2368C">
      <w:start w:val="1"/>
      <w:numFmt w:val="bullet"/>
      <w:lvlText w:val="●"/>
      <w:lvlJc w:val="left"/>
      <w:pPr>
        <w:ind w:left="5040" w:hanging="360"/>
      </w:pPr>
    </w:lvl>
    <w:lvl w:ilvl="7" w:tplc="E92E14C8">
      <w:start w:val="1"/>
      <w:numFmt w:val="bullet"/>
      <w:lvlText w:val="●"/>
      <w:lvlJc w:val="left"/>
      <w:pPr>
        <w:ind w:left="5760" w:hanging="360"/>
      </w:pPr>
    </w:lvl>
    <w:lvl w:ilvl="8" w:tplc="AD24E73E">
      <w:start w:val="1"/>
      <w:numFmt w:val="bullet"/>
      <w:lvlText w:val="●"/>
      <w:lvlJc w:val="left"/>
      <w:pPr>
        <w:ind w:left="6480" w:hanging="360"/>
      </w:pPr>
    </w:lvl>
  </w:abstractNum>
  <w:num w:numId="1" w16cid:durableId="7855876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6AF"/>
    <w:rsid w:val="003C76AF"/>
    <w:rsid w:val="004B6F3C"/>
    <w:rsid w:val="00671AD5"/>
    <w:rsid w:val="00A61D16"/>
    <w:rsid w:val="00A95860"/>
    <w:rsid w:val="00AB3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1C142"/>
  <w15:docId w15:val="{01F7B57B-5D0C-494D-9869-E09799E98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1319</Words>
  <Characters>7520</Characters>
  <Application>Microsoft Office Word</Application>
  <DocSecurity>0</DocSecurity>
  <Lines>62</Lines>
  <Paragraphs>17</Paragraphs>
  <ScaleCrop>false</ScaleCrop>
  <Company/>
  <LinksUpToDate>false</LinksUpToDate>
  <CharactersWithSpaces>8822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Jimpei Hitsuwari</cp:lastModifiedBy>
  <cp:revision>4</cp:revision>
  <dcterms:created xsi:type="dcterms:W3CDTF">2026-08-04T09:30:00Z</dcterms:created>
  <dcterms:modified xsi:type="dcterms:W3CDTF">2026-08-08T08:21:00Z</dcterms:modified>
</cp:coreProperties>
</file>