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FE441" w14:textId="3F972C5D" w:rsidR="00AF442F" w:rsidRPr="00FB14B1" w:rsidRDefault="000711F1" w:rsidP="00AF442F">
      <w:pPr>
        <w:wordWrap/>
        <w:topLinePunct/>
        <w:autoSpaceDE/>
        <w:autoSpaceDN/>
        <w:spacing w:after="0" w:line="360" w:lineRule="auto"/>
        <w:jc w:val="center"/>
        <w:outlineLvl w:val="0"/>
        <w:rPr>
          <w:rFonts w:ascii="Times New Roman" w:hAnsi="Times New Roman" w:cs="Times New Roman"/>
          <w:b/>
          <w:sz w:val="28"/>
          <w:szCs w:val="24"/>
        </w:rPr>
      </w:pPr>
      <w:r w:rsidRPr="00FB14B1">
        <w:rPr>
          <w:rFonts w:ascii="Times New Roman" w:hAnsi="Times New Roman" w:cs="Times New Roman"/>
          <w:b/>
          <w:sz w:val="28"/>
          <w:szCs w:val="24"/>
        </w:rPr>
        <w:t>Supplementary Material</w:t>
      </w:r>
      <w:r w:rsidR="00345C7B">
        <w:rPr>
          <w:rFonts w:ascii="Times New Roman" w:hAnsi="Times New Roman" w:cs="Times New Roman"/>
          <w:b/>
          <w:sz w:val="28"/>
          <w:szCs w:val="24"/>
        </w:rPr>
        <w:t>:</w:t>
      </w:r>
    </w:p>
    <w:p w14:paraId="4410ECA8" w14:textId="53B3B8F9" w:rsidR="000711F1" w:rsidRPr="00FB14B1" w:rsidRDefault="00AF442F" w:rsidP="00AF442F">
      <w:pPr>
        <w:wordWrap/>
        <w:topLinePunct/>
        <w:autoSpaceDE/>
        <w:autoSpaceDN/>
        <w:spacing w:after="0" w:line="360" w:lineRule="auto"/>
        <w:jc w:val="center"/>
        <w:outlineLvl w:val="0"/>
        <w:rPr>
          <w:rFonts w:ascii="Times New Roman" w:hAnsi="Times New Roman" w:cs="Times New Roman"/>
          <w:b/>
          <w:sz w:val="28"/>
          <w:szCs w:val="24"/>
        </w:rPr>
      </w:pPr>
      <w:r w:rsidRPr="00FB14B1">
        <w:rPr>
          <w:rFonts w:ascii="Times New Roman" w:hAnsi="Times New Roman" w:cs="Times New Roman"/>
          <w:b/>
          <w:sz w:val="28"/>
          <w:szCs w:val="24"/>
        </w:rPr>
        <w:t>“</w:t>
      </w:r>
      <w:r w:rsidR="00844975" w:rsidRPr="00844975">
        <w:rPr>
          <w:rFonts w:ascii="Times New Roman" w:hAnsi="Times New Roman" w:cs="Times New Roman"/>
          <w:b/>
          <w:sz w:val="28"/>
          <w:szCs w:val="24"/>
        </w:rPr>
        <w:t>Improving Real-Time Prediction of Intradialytic Hypotension through Recurrence Pattern Integration and Evaluation Refinement</w:t>
      </w:r>
      <w:r w:rsidRPr="00FB14B1">
        <w:rPr>
          <w:rFonts w:ascii="Times New Roman" w:hAnsi="Times New Roman" w:cs="Times New Roman"/>
          <w:b/>
          <w:sz w:val="28"/>
          <w:szCs w:val="24"/>
        </w:rPr>
        <w:t>”</w:t>
      </w:r>
    </w:p>
    <w:p w14:paraId="2ABB487F" w14:textId="77777777" w:rsidR="00AF442F" w:rsidRPr="00FB14B1" w:rsidRDefault="00AF442F" w:rsidP="00AF442F">
      <w:pPr>
        <w:wordWrap/>
        <w:topLinePunct/>
        <w:autoSpaceDE/>
        <w:autoSpaceDN/>
        <w:spacing w:after="0" w:line="480" w:lineRule="auto"/>
        <w:outlineLvl w:val="0"/>
        <w:rPr>
          <w:rFonts w:ascii="Times New Roman" w:hAnsi="Times New Roman" w:cs="Times New Roman"/>
          <w:b/>
          <w:sz w:val="28"/>
          <w:szCs w:val="24"/>
        </w:rPr>
      </w:pPr>
      <w:bookmarkStart w:id="0" w:name="_GoBack"/>
      <w:bookmarkEnd w:id="0"/>
    </w:p>
    <w:p w14:paraId="35C042C6" w14:textId="50FE5339" w:rsidR="00AF442F" w:rsidRPr="00FB14B1" w:rsidRDefault="00AF442F" w:rsidP="00AF442F">
      <w:pPr>
        <w:wordWrap/>
        <w:topLinePunct/>
        <w:autoSpaceDE/>
        <w:autoSpaceDN/>
        <w:spacing w:after="0" w:line="480" w:lineRule="auto"/>
        <w:jc w:val="center"/>
        <w:outlineLvl w:val="0"/>
        <w:rPr>
          <w:rFonts w:ascii="Times New Roman" w:eastAsia="맑은 고딕" w:hAnsi="Times New Roman" w:cs="Times New Roman"/>
          <w:kern w:val="0"/>
          <w:sz w:val="24"/>
          <w:szCs w:val="24"/>
          <w:vertAlign w:val="superscript"/>
        </w:rPr>
      </w:pPr>
      <w:r w:rsidRPr="00FB14B1">
        <w:rPr>
          <w:rFonts w:ascii="Times New Roman" w:eastAsia="맑은 고딕" w:hAnsi="Times New Roman" w:cs="Times New Roman"/>
          <w:kern w:val="0"/>
          <w:sz w:val="24"/>
          <w:szCs w:val="24"/>
        </w:rPr>
        <w:t>Siun Kim</w:t>
      </w:r>
      <w:r w:rsidRPr="00FB14B1">
        <w:rPr>
          <w:rFonts w:ascii="Times New Roman" w:eastAsia="맑은 고딕" w:hAnsi="Times New Roman" w:cs="Times New Roman"/>
          <w:kern w:val="0"/>
          <w:sz w:val="24"/>
          <w:szCs w:val="24"/>
          <w:vertAlign w:val="superscript"/>
        </w:rPr>
        <w:t>1,*</w:t>
      </w:r>
      <w:r w:rsidRPr="00FB14B1">
        <w:rPr>
          <w:rFonts w:ascii="Times New Roman" w:eastAsia="맑은 고딕" w:hAnsi="Times New Roman" w:cs="Times New Roman"/>
          <w:kern w:val="0"/>
          <w:sz w:val="24"/>
          <w:szCs w:val="24"/>
        </w:rPr>
        <w:t>, Jiwon Ryu</w:t>
      </w:r>
      <w:r w:rsidRPr="00FB14B1">
        <w:rPr>
          <w:rFonts w:ascii="Times New Roman" w:eastAsia="맑은 고딕" w:hAnsi="Times New Roman" w:cs="Times New Roman"/>
          <w:kern w:val="0"/>
          <w:sz w:val="24"/>
          <w:szCs w:val="24"/>
          <w:vertAlign w:val="superscript"/>
        </w:rPr>
        <w:t>2,*</w:t>
      </w:r>
      <w:r w:rsidRPr="00FB14B1">
        <w:rPr>
          <w:rFonts w:ascii="Times New Roman" w:eastAsia="맑은 고딕" w:hAnsi="Times New Roman" w:cs="Times New Roman"/>
          <w:kern w:val="0"/>
          <w:sz w:val="24"/>
          <w:szCs w:val="24"/>
        </w:rPr>
        <w:t>, Sejoong Kim</w:t>
      </w:r>
      <w:r w:rsidRPr="00FB14B1">
        <w:rPr>
          <w:rFonts w:ascii="Times New Roman" w:eastAsia="맑은 고딕" w:hAnsi="Times New Roman" w:cs="Times New Roman"/>
          <w:kern w:val="0"/>
          <w:sz w:val="24"/>
          <w:szCs w:val="24"/>
          <w:vertAlign w:val="superscript"/>
        </w:rPr>
        <w:t>2</w:t>
      </w:r>
      <w:r w:rsidRPr="00FB14B1">
        <w:rPr>
          <w:rFonts w:ascii="Times New Roman" w:eastAsia="맑은 고딕" w:hAnsi="Times New Roman" w:cs="Times New Roman"/>
          <w:kern w:val="0"/>
          <w:sz w:val="24"/>
          <w:szCs w:val="24"/>
        </w:rPr>
        <w:t>, Su Hwan Kim</w:t>
      </w:r>
      <w:r w:rsidRPr="00FB14B1">
        <w:rPr>
          <w:rFonts w:ascii="Times New Roman" w:eastAsia="맑은 고딕" w:hAnsi="Times New Roman" w:cs="Times New Roman"/>
          <w:kern w:val="0"/>
          <w:sz w:val="24"/>
          <w:szCs w:val="24"/>
          <w:vertAlign w:val="superscript"/>
        </w:rPr>
        <w:t>3</w:t>
      </w:r>
      <w:r w:rsidRPr="00FB14B1">
        <w:rPr>
          <w:rFonts w:ascii="Times New Roman" w:eastAsia="맑은 고딕" w:hAnsi="Times New Roman" w:cs="Times New Roman"/>
          <w:kern w:val="0"/>
          <w:sz w:val="24"/>
          <w:szCs w:val="24"/>
          <w:vertAlign w:val="subscript"/>
        </w:rPr>
        <w:t>,</w:t>
      </w:r>
      <w:r w:rsidRPr="00FB14B1">
        <w:rPr>
          <w:rFonts w:ascii="Times New Roman" w:eastAsia="맑은 고딕" w:hAnsi="Times New Roman" w:cs="Times New Roman"/>
          <w:kern w:val="0"/>
          <w:sz w:val="24"/>
          <w:szCs w:val="24"/>
        </w:rPr>
        <w:t xml:space="preserve"> Myeongju Kim</w:t>
      </w:r>
      <w:r w:rsidRPr="00FB14B1">
        <w:rPr>
          <w:rFonts w:ascii="Times New Roman" w:eastAsia="맑은 고딕" w:hAnsi="Times New Roman" w:cs="Times New Roman"/>
          <w:kern w:val="0"/>
          <w:sz w:val="24"/>
          <w:szCs w:val="24"/>
          <w:vertAlign w:val="superscript"/>
        </w:rPr>
        <w:t>4</w:t>
      </w:r>
      <w:r w:rsidRPr="00FB14B1">
        <w:rPr>
          <w:rFonts w:ascii="Times New Roman" w:eastAsia="맑은 고딕" w:hAnsi="Times New Roman" w:cs="Times New Roman"/>
          <w:kern w:val="0"/>
          <w:sz w:val="24"/>
          <w:szCs w:val="24"/>
        </w:rPr>
        <w:t xml:space="preserve"> and Hyung-Jin Yoon</w:t>
      </w:r>
      <w:r w:rsidRPr="00FB14B1">
        <w:rPr>
          <w:rFonts w:ascii="Times New Roman" w:eastAsia="맑은 고딕" w:hAnsi="Times New Roman" w:cs="Times New Roman"/>
          <w:kern w:val="0"/>
          <w:sz w:val="24"/>
          <w:szCs w:val="24"/>
          <w:vertAlign w:val="superscript"/>
        </w:rPr>
        <w:t>5,6</w:t>
      </w:r>
    </w:p>
    <w:p w14:paraId="2BCE895C" w14:textId="77777777" w:rsidR="00AF442F" w:rsidRPr="00FB14B1" w:rsidRDefault="00AF442F" w:rsidP="00AF442F">
      <w:pPr>
        <w:widowControl/>
        <w:wordWrap/>
        <w:autoSpaceDE/>
        <w:autoSpaceDN/>
        <w:spacing w:after="200" w:line="240" w:lineRule="auto"/>
        <w:jc w:val="center"/>
        <w:rPr>
          <w:rFonts w:ascii="Times New Roman" w:eastAsia="맑은 고딕" w:hAnsi="Times New Roman" w:cs="Times New Roman"/>
          <w:i/>
          <w:kern w:val="0"/>
          <w:szCs w:val="20"/>
        </w:rPr>
      </w:pPr>
      <w:r w:rsidRPr="00FB14B1">
        <w:rPr>
          <w:rFonts w:ascii="Times New Roman" w:eastAsia="맑은 고딕" w:hAnsi="Times New Roman" w:cs="Times New Roman"/>
          <w:i/>
          <w:kern w:val="0"/>
          <w:szCs w:val="20"/>
          <w:vertAlign w:val="superscript"/>
        </w:rPr>
        <w:t>1</w:t>
      </w:r>
      <w:r w:rsidRPr="00FB14B1">
        <w:rPr>
          <w:rFonts w:ascii="Times New Roman" w:eastAsia="맑은 고딕" w:hAnsi="Times New Roman" w:cs="Times New Roman"/>
          <w:i/>
          <w:kern w:val="0"/>
          <w:szCs w:val="20"/>
        </w:rPr>
        <w:t>Biomedical Research Institute, Seoul National University Hospital</w:t>
      </w:r>
    </w:p>
    <w:p w14:paraId="2D7869B0" w14:textId="77777777" w:rsidR="00AF442F" w:rsidRPr="00FB14B1" w:rsidRDefault="00AF442F" w:rsidP="00AF442F">
      <w:pPr>
        <w:widowControl/>
        <w:wordWrap/>
        <w:autoSpaceDE/>
        <w:autoSpaceDN/>
        <w:spacing w:after="200" w:line="240" w:lineRule="auto"/>
        <w:jc w:val="center"/>
        <w:rPr>
          <w:rFonts w:ascii="Times New Roman" w:eastAsia="맑은 고딕" w:hAnsi="Times New Roman" w:cs="Times New Roman"/>
          <w:i/>
          <w:kern w:val="0"/>
          <w:szCs w:val="20"/>
        </w:rPr>
      </w:pPr>
      <w:r w:rsidRPr="00FB14B1">
        <w:rPr>
          <w:rFonts w:ascii="Times New Roman" w:eastAsia="맑은 고딕" w:hAnsi="Times New Roman" w:cs="Times New Roman"/>
          <w:i/>
          <w:kern w:val="0"/>
          <w:szCs w:val="20"/>
          <w:vertAlign w:val="superscript"/>
        </w:rPr>
        <w:t>2</w:t>
      </w:r>
      <w:r w:rsidRPr="00FB14B1">
        <w:rPr>
          <w:rFonts w:ascii="Times New Roman" w:eastAsia="맑은 고딕" w:hAnsi="Times New Roman" w:cs="Times New Roman"/>
          <w:i/>
          <w:kern w:val="0"/>
          <w:szCs w:val="20"/>
        </w:rPr>
        <w:t>Department of Internal Medicine, Seoul National University College of Medicine</w:t>
      </w:r>
    </w:p>
    <w:p w14:paraId="7F7B418D" w14:textId="77777777" w:rsidR="00AF442F" w:rsidRPr="00FB14B1" w:rsidRDefault="00AF442F" w:rsidP="00AF442F">
      <w:pPr>
        <w:widowControl/>
        <w:wordWrap/>
        <w:autoSpaceDE/>
        <w:autoSpaceDN/>
        <w:spacing w:after="200" w:line="240" w:lineRule="auto"/>
        <w:jc w:val="center"/>
        <w:rPr>
          <w:rFonts w:ascii="Times New Roman" w:eastAsia="맑은 고딕" w:hAnsi="Times New Roman" w:cs="Times New Roman"/>
          <w:i/>
          <w:kern w:val="0"/>
          <w:szCs w:val="20"/>
        </w:rPr>
      </w:pPr>
      <w:r w:rsidRPr="00FB14B1">
        <w:rPr>
          <w:rFonts w:ascii="Times New Roman" w:eastAsia="맑은 고딕" w:hAnsi="Times New Roman" w:cs="Times New Roman"/>
          <w:kern w:val="0"/>
          <w:szCs w:val="20"/>
          <w:vertAlign w:val="superscript"/>
        </w:rPr>
        <w:t>3</w:t>
      </w:r>
      <w:r w:rsidRPr="00FB14B1">
        <w:rPr>
          <w:rFonts w:ascii="Times New Roman" w:eastAsia="맑은 고딕" w:hAnsi="Times New Roman" w:cs="Times New Roman"/>
          <w:i/>
          <w:kern w:val="0"/>
          <w:szCs w:val="20"/>
        </w:rPr>
        <w:t>Department of Information Statistics, Gyeongsang National University</w:t>
      </w:r>
    </w:p>
    <w:p w14:paraId="368EBC67" w14:textId="77777777" w:rsidR="00AF442F" w:rsidRPr="00FB14B1" w:rsidRDefault="00AF442F" w:rsidP="00AF442F">
      <w:pPr>
        <w:widowControl/>
        <w:wordWrap/>
        <w:autoSpaceDE/>
        <w:autoSpaceDN/>
        <w:spacing w:after="200" w:line="240" w:lineRule="auto"/>
        <w:jc w:val="center"/>
        <w:rPr>
          <w:rFonts w:ascii="Times New Roman" w:eastAsia="맑은 고딕" w:hAnsi="Times New Roman" w:cs="Times New Roman"/>
          <w:i/>
          <w:kern w:val="0"/>
          <w:szCs w:val="20"/>
        </w:rPr>
      </w:pPr>
      <w:r w:rsidRPr="00FB14B1">
        <w:rPr>
          <w:rFonts w:ascii="Times New Roman" w:eastAsia="맑은 고딕" w:hAnsi="Times New Roman" w:cs="Times New Roman"/>
          <w:i/>
          <w:kern w:val="0"/>
          <w:szCs w:val="20"/>
          <w:vertAlign w:val="superscript"/>
        </w:rPr>
        <w:t>4</w:t>
      </w:r>
      <w:r w:rsidRPr="00FB14B1">
        <w:rPr>
          <w:rFonts w:ascii="Times New Roman" w:eastAsia="맑은 고딕" w:hAnsi="Times New Roman" w:cs="Times New Roman"/>
          <w:i/>
          <w:kern w:val="0"/>
          <w:szCs w:val="20"/>
        </w:rPr>
        <w:t>Center for Artificial Intelligence in Healthcare, Seoul National University Bundang Hospital</w:t>
      </w:r>
    </w:p>
    <w:p w14:paraId="1CDE90C4" w14:textId="77777777" w:rsidR="00AF442F" w:rsidRPr="00FB14B1" w:rsidRDefault="00AF442F" w:rsidP="00AF442F">
      <w:pPr>
        <w:widowControl/>
        <w:wordWrap/>
        <w:autoSpaceDE/>
        <w:autoSpaceDN/>
        <w:spacing w:after="200" w:line="240" w:lineRule="auto"/>
        <w:jc w:val="center"/>
        <w:rPr>
          <w:rFonts w:ascii="Times New Roman" w:eastAsia="맑은 고딕" w:hAnsi="Times New Roman" w:cs="Times New Roman"/>
          <w:i/>
          <w:kern w:val="0"/>
          <w:szCs w:val="20"/>
          <w:vertAlign w:val="superscript"/>
        </w:rPr>
      </w:pPr>
      <w:r w:rsidRPr="00FB14B1">
        <w:rPr>
          <w:rFonts w:ascii="Times New Roman" w:eastAsia="맑은 고딕" w:hAnsi="Times New Roman" w:cs="Times New Roman"/>
          <w:i/>
          <w:kern w:val="0"/>
          <w:szCs w:val="20"/>
          <w:vertAlign w:val="superscript"/>
        </w:rPr>
        <w:t>5</w:t>
      </w:r>
      <w:r w:rsidRPr="00FB14B1">
        <w:rPr>
          <w:rFonts w:ascii="Times New Roman" w:eastAsia="맑은 고딕" w:hAnsi="Times New Roman" w:cs="Times New Roman"/>
          <w:i/>
          <w:kern w:val="0"/>
          <w:szCs w:val="20"/>
        </w:rPr>
        <w:t>Department of Human Systems Medicine, Seoul National University College of Medicine</w:t>
      </w:r>
    </w:p>
    <w:p w14:paraId="2286A642" w14:textId="72D6F974" w:rsidR="00AF442F" w:rsidRPr="00FB14B1" w:rsidRDefault="00AF442F" w:rsidP="00AF442F">
      <w:pPr>
        <w:widowControl/>
        <w:wordWrap/>
        <w:autoSpaceDE/>
        <w:autoSpaceDN/>
        <w:spacing w:after="200" w:line="240" w:lineRule="auto"/>
        <w:jc w:val="center"/>
        <w:rPr>
          <w:rFonts w:ascii="Times New Roman" w:eastAsia="맑은 고딕" w:hAnsi="Times New Roman" w:cs="Times New Roman"/>
          <w:i/>
          <w:kern w:val="0"/>
          <w:szCs w:val="20"/>
        </w:rPr>
      </w:pPr>
      <w:r w:rsidRPr="00FB14B1">
        <w:rPr>
          <w:rFonts w:ascii="Times New Roman" w:eastAsia="맑은 고딕" w:hAnsi="Times New Roman" w:cs="Times New Roman"/>
          <w:i/>
          <w:kern w:val="0"/>
          <w:szCs w:val="20"/>
          <w:vertAlign w:val="superscript"/>
        </w:rPr>
        <w:t>6</w:t>
      </w:r>
      <w:r w:rsidRPr="00FB14B1">
        <w:rPr>
          <w:rFonts w:ascii="Times New Roman" w:eastAsia="맑은 고딕" w:hAnsi="Times New Roman" w:cs="Times New Roman"/>
          <w:i/>
          <w:kern w:val="0"/>
          <w:szCs w:val="20"/>
        </w:rPr>
        <w:t>Medical Bigdata Research Center, Seoul National University College of Medicine</w:t>
      </w:r>
    </w:p>
    <w:p w14:paraId="22A4E9BA" w14:textId="77777777" w:rsidR="00AF442F" w:rsidRPr="00FB14B1" w:rsidRDefault="00AF442F" w:rsidP="00AF442F">
      <w:pPr>
        <w:widowControl/>
        <w:wordWrap/>
        <w:autoSpaceDE/>
        <w:autoSpaceDN/>
        <w:spacing w:after="0" w:line="480" w:lineRule="auto"/>
        <w:jc w:val="center"/>
        <w:rPr>
          <w:rFonts w:ascii="Times New Roman" w:eastAsia="맑은 고딕" w:hAnsi="Times New Roman" w:cs="Times New Roman"/>
          <w:kern w:val="0"/>
          <w:sz w:val="24"/>
          <w:szCs w:val="24"/>
        </w:rPr>
      </w:pPr>
      <w:r w:rsidRPr="00FB14B1">
        <w:rPr>
          <w:rFonts w:ascii="Times New Roman" w:eastAsia="맑은 고딕" w:hAnsi="Times New Roman" w:cs="Times New Roman"/>
          <w:kern w:val="0"/>
          <w:sz w:val="24"/>
          <w:szCs w:val="24"/>
          <w:vertAlign w:val="superscript"/>
        </w:rPr>
        <w:t>*</w:t>
      </w:r>
      <w:r w:rsidRPr="00FB14B1">
        <w:rPr>
          <w:rFonts w:ascii="Times New Roman" w:eastAsia="맑은 고딕" w:hAnsi="Times New Roman" w:cs="Times New Roman"/>
          <w:kern w:val="0"/>
          <w:sz w:val="24"/>
          <w:szCs w:val="24"/>
        </w:rPr>
        <w:t>The authors are equally contributed.</w:t>
      </w:r>
    </w:p>
    <w:p w14:paraId="2BA73D71" w14:textId="77777777" w:rsidR="00AF442F" w:rsidRPr="00FB14B1" w:rsidRDefault="00AF442F" w:rsidP="00AF442F">
      <w:pPr>
        <w:widowControl/>
        <w:wordWrap/>
        <w:autoSpaceDE/>
        <w:autoSpaceDN/>
        <w:spacing w:after="0" w:line="480" w:lineRule="auto"/>
        <w:jc w:val="center"/>
        <w:rPr>
          <w:rFonts w:ascii="Times New Roman" w:eastAsia="맑은 고딕" w:hAnsi="Times New Roman" w:cs="Times New Roman"/>
          <w:kern w:val="0"/>
          <w:sz w:val="24"/>
          <w:szCs w:val="24"/>
        </w:rPr>
      </w:pPr>
      <w:r w:rsidRPr="00FB14B1">
        <w:rPr>
          <w:rFonts w:ascii="Times New Roman" w:eastAsia="맑은 고딕" w:hAnsi="Times New Roman" w:cs="Times New Roman"/>
          <w:kern w:val="0"/>
          <w:sz w:val="24"/>
          <w:szCs w:val="24"/>
          <w:vertAlign w:val="superscript"/>
        </w:rPr>
        <w:t>†</w:t>
      </w:r>
      <w:r w:rsidRPr="00FB14B1">
        <w:rPr>
          <w:rFonts w:ascii="Times New Roman" w:eastAsia="맑은 고딕" w:hAnsi="Times New Roman" w:cs="Times New Roman"/>
          <w:kern w:val="0"/>
          <w:sz w:val="24"/>
          <w:szCs w:val="24"/>
        </w:rPr>
        <w:t>This research was supported by Ainex Corporation.</w:t>
      </w:r>
    </w:p>
    <w:p w14:paraId="5343CB45" w14:textId="77777777" w:rsidR="00AF442F" w:rsidRPr="00FB14B1" w:rsidRDefault="00AF442F" w:rsidP="00AF442F">
      <w:pPr>
        <w:wordWrap/>
        <w:topLinePunct/>
        <w:autoSpaceDE/>
        <w:autoSpaceDN/>
        <w:spacing w:after="0" w:line="360" w:lineRule="auto"/>
        <w:jc w:val="center"/>
        <w:outlineLvl w:val="0"/>
        <w:rPr>
          <w:rFonts w:ascii="Times New Roman" w:hAnsi="Times New Roman" w:cs="Times New Roman"/>
          <w:b/>
          <w:sz w:val="28"/>
          <w:szCs w:val="24"/>
        </w:rPr>
      </w:pPr>
    </w:p>
    <w:p w14:paraId="4A31462E" w14:textId="4DC0127C" w:rsidR="000711F1" w:rsidRPr="00FB14B1" w:rsidRDefault="000711F1" w:rsidP="006A67BE">
      <w:pPr>
        <w:wordWrap/>
        <w:topLinePunct/>
        <w:autoSpaceDE/>
        <w:autoSpaceDN/>
        <w:spacing w:after="0" w:line="360" w:lineRule="auto"/>
        <w:outlineLvl w:val="0"/>
        <w:rPr>
          <w:rFonts w:ascii="Times New Roman" w:hAnsi="Times New Roman" w:cs="Times New Roman"/>
          <w:b/>
          <w:sz w:val="28"/>
          <w:szCs w:val="24"/>
        </w:rPr>
      </w:pPr>
    </w:p>
    <w:p w14:paraId="5C91F583" w14:textId="5658A57F" w:rsidR="000711F1" w:rsidRPr="00FB14B1" w:rsidRDefault="000711F1" w:rsidP="00AF442F">
      <w:pPr>
        <w:wordWrap/>
        <w:topLinePunct/>
        <w:autoSpaceDE/>
        <w:autoSpaceDN/>
        <w:spacing w:after="0" w:line="360" w:lineRule="auto"/>
        <w:jc w:val="center"/>
        <w:outlineLvl w:val="0"/>
        <w:rPr>
          <w:rFonts w:ascii="Times New Roman" w:hAnsi="Times New Roman" w:cs="Times New Roman"/>
          <w:b/>
          <w:i/>
          <w:sz w:val="28"/>
          <w:szCs w:val="24"/>
        </w:rPr>
      </w:pPr>
      <w:r w:rsidRPr="00FB14B1">
        <w:rPr>
          <w:rFonts w:ascii="Times New Roman" w:hAnsi="Times New Roman" w:cs="Times New Roman"/>
          <w:b/>
          <w:i/>
          <w:sz w:val="28"/>
          <w:szCs w:val="24"/>
        </w:rPr>
        <w:t>Table of content</w:t>
      </w:r>
    </w:p>
    <w:p w14:paraId="176AB7C0" w14:textId="77777777" w:rsidR="00245C69" w:rsidRPr="00FB14B1" w:rsidRDefault="00245C69" w:rsidP="006A67BE">
      <w:pPr>
        <w:wordWrap/>
        <w:topLinePunct/>
        <w:autoSpaceDE/>
        <w:autoSpaceDN/>
        <w:spacing w:after="0" w:line="360" w:lineRule="auto"/>
        <w:outlineLvl w:val="0"/>
        <w:rPr>
          <w:rFonts w:ascii="Times New Roman" w:hAnsi="Times New Roman" w:cs="Times New Roman"/>
          <w:b/>
          <w:i/>
          <w:sz w:val="28"/>
          <w:szCs w:val="24"/>
        </w:rPr>
      </w:pPr>
    </w:p>
    <w:p w14:paraId="2693C6BC" w14:textId="66EB3C3A" w:rsidR="00AF442F" w:rsidRPr="00FB14B1" w:rsidRDefault="002F29AF" w:rsidP="00AF442F">
      <w:pPr>
        <w:pStyle w:val="ac"/>
        <w:widowControl/>
        <w:numPr>
          <w:ilvl w:val="0"/>
          <w:numId w:val="21"/>
        </w:numPr>
        <w:wordWrap/>
        <w:autoSpaceDE/>
        <w:autoSpaceDN/>
        <w:spacing w:after="0" w:line="360" w:lineRule="auto"/>
        <w:ind w:leftChars="0"/>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 xml:space="preserve">Supplementary Methods </w:t>
      </w:r>
    </w:p>
    <w:p w14:paraId="4E2007B4" w14:textId="783DC050" w:rsidR="002F29AF" w:rsidRPr="00FB14B1" w:rsidRDefault="002F29AF" w:rsidP="002F29AF">
      <w:pPr>
        <w:pStyle w:val="ac"/>
        <w:widowControl/>
        <w:numPr>
          <w:ilvl w:val="1"/>
          <w:numId w:val="21"/>
        </w:numPr>
        <w:wordWrap/>
        <w:autoSpaceDE/>
        <w:autoSpaceDN/>
        <w:spacing w:after="0" w:line="360" w:lineRule="auto"/>
        <w:ind w:leftChars="0"/>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Data Preprocessing</w:t>
      </w:r>
    </w:p>
    <w:p w14:paraId="6BD94655" w14:textId="5FD01BC1" w:rsidR="00262DCF" w:rsidRPr="00FB14B1" w:rsidRDefault="00262DCF" w:rsidP="008D301B">
      <w:pPr>
        <w:widowControl/>
        <w:wordWrap/>
        <w:autoSpaceDE/>
        <w:autoSpaceDN/>
        <w:spacing w:after="0" w:line="360" w:lineRule="auto"/>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 xml:space="preserve">Supplementary Table S1. </w:t>
      </w:r>
      <w:r w:rsidR="00737054" w:rsidRPr="00FB14B1">
        <w:rPr>
          <w:rFonts w:ascii="Times New Roman" w:eastAsia="맑은 고딕" w:hAnsi="Times New Roman" w:cs="Times New Roman"/>
          <w:b/>
          <w:kern w:val="0"/>
          <w:sz w:val="24"/>
          <w:szCs w:val="24"/>
        </w:rPr>
        <w:t>Input covariates and their preprocessing method for intradialytic hypotension (IDH) prediction model development</w:t>
      </w:r>
    </w:p>
    <w:p w14:paraId="06E5E6E1" w14:textId="1408C33C" w:rsidR="00245C69" w:rsidRPr="00FB14B1" w:rsidRDefault="002F29AF" w:rsidP="008D301B">
      <w:pPr>
        <w:pStyle w:val="ac"/>
        <w:widowControl/>
        <w:numPr>
          <w:ilvl w:val="1"/>
          <w:numId w:val="21"/>
        </w:numPr>
        <w:wordWrap/>
        <w:autoSpaceDE/>
        <w:autoSpaceDN/>
        <w:spacing w:after="0" w:line="360" w:lineRule="auto"/>
        <w:ind w:leftChars="0"/>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Hyperparamter tuning</w:t>
      </w:r>
    </w:p>
    <w:p w14:paraId="2F3688CC" w14:textId="77777777" w:rsidR="006F78E9" w:rsidRPr="00FB14B1" w:rsidRDefault="006F78E9" w:rsidP="00E47085">
      <w:pPr>
        <w:widowControl/>
        <w:wordWrap/>
        <w:autoSpaceDE/>
        <w:autoSpaceDN/>
        <w:spacing w:after="0" w:line="360" w:lineRule="auto"/>
        <w:jc w:val="left"/>
        <w:outlineLvl w:val="0"/>
        <w:rPr>
          <w:rFonts w:ascii="Times New Roman" w:eastAsia="맑은 고딕" w:hAnsi="Times New Roman" w:cs="Times New Roman"/>
          <w:b/>
          <w:kern w:val="0"/>
          <w:sz w:val="24"/>
          <w:szCs w:val="24"/>
        </w:rPr>
      </w:pPr>
    </w:p>
    <w:p w14:paraId="687DC16C" w14:textId="571212A7" w:rsidR="00262DCF" w:rsidRPr="00FB14B1" w:rsidRDefault="00262DCF" w:rsidP="006A67BE">
      <w:pPr>
        <w:widowControl/>
        <w:wordWrap/>
        <w:autoSpaceDE/>
        <w:autoSpaceDN/>
        <w:spacing w:after="0" w:line="360" w:lineRule="auto"/>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2 Supplementary Results</w:t>
      </w:r>
    </w:p>
    <w:p w14:paraId="7F0DDCF3" w14:textId="16CD6BC4" w:rsidR="00737054" w:rsidRPr="00FB14B1" w:rsidRDefault="00737054" w:rsidP="008D301B">
      <w:pPr>
        <w:widowControl/>
        <w:wordWrap/>
        <w:autoSpaceDE/>
        <w:autoSpaceDN/>
        <w:spacing w:after="0" w:line="360" w:lineRule="auto"/>
        <w:jc w:val="left"/>
        <w:outlineLvl w:val="0"/>
        <w:rPr>
          <w:rFonts w:ascii="Times New Roman" w:hAnsi="Times New Roman" w:cs="Times New Roman"/>
          <w:b/>
          <w:sz w:val="24"/>
          <w:szCs w:val="24"/>
        </w:rPr>
      </w:pPr>
      <w:r w:rsidRPr="00FB14B1">
        <w:rPr>
          <w:rFonts w:ascii="Times New Roman" w:eastAsia="맑은 고딕" w:hAnsi="Times New Roman" w:cs="Times New Roman"/>
          <w:b/>
          <w:kern w:val="0"/>
          <w:sz w:val="24"/>
          <w:szCs w:val="24"/>
        </w:rPr>
        <w:t xml:space="preserve">Supplementary Table S2. </w:t>
      </w:r>
      <w:r w:rsidRPr="00FB14B1">
        <w:rPr>
          <w:rFonts w:ascii="Times New Roman" w:hAnsi="Times New Roman" w:cs="Times New Roman"/>
          <w:b/>
          <w:sz w:val="24"/>
          <w:szCs w:val="24"/>
        </w:rPr>
        <w:t>Baseline characteristics of study population (Full)</w:t>
      </w:r>
    </w:p>
    <w:p w14:paraId="2BBA3961" w14:textId="3B0BB372" w:rsidR="000711F1" w:rsidRPr="00FB14B1" w:rsidRDefault="000711F1" w:rsidP="008D301B">
      <w:pPr>
        <w:widowControl/>
        <w:wordWrap/>
        <w:autoSpaceDE/>
        <w:autoSpaceDN/>
        <w:spacing w:after="0" w:line="360" w:lineRule="auto"/>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Supplementary Table S</w:t>
      </w:r>
      <w:r w:rsidR="00737054" w:rsidRPr="00FB14B1">
        <w:rPr>
          <w:rFonts w:ascii="Times New Roman" w:eastAsia="맑은 고딕" w:hAnsi="Times New Roman" w:cs="Times New Roman"/>
          <w:b/>
          <w:kern w:val="0"/>
          <w:sz w:val="24"/>
          <w:szCs w:val="24"/>
        </w:rPr>
        <w:t>3</w:t>
      </w:r>
      <w:r w:rsidRPr="00FB14B1">
        <w:rPr>
          <w:rFonts w:ascii="Times New Roman" w:eastAsia="맑은 고딕" w:hAnsi="Times New Roman" w:cs="Times New Roman"/>
          <w:b/>
          <w:kern w:val="0"/>
          <w:sz w:val="24"/>
          <w:szCs w:val="24"/>
        </w:rPr>
        <w:t>.</w:t>
      </w:r>
      <w:r w:rsidR="008D301B" w:rsidRPr="00FB14B1">
        <w:rPr>
          <w:rFonts w:ascii="Times New Roman" w:eastAsia="맑은 고딕" w:hAnsi="Times New Roman" w:cs="Times New Roman"/>
          <w:b/>
          <w:kern w:val="0"/>
          <w:sz w:val="24"/>
          <w:szCs w:val="24"/>
        </w:rPr>
        <w:t xml:space="preserve"> Predictive performance of baseline model on the definition of Nadir90</w:t>
      </w:r>
    </w:p>
    <w:p w14:paraId="1F6B0F13" w14:textId="16F898F8" w:rsidR="00245C69" w:rsidRPr="00FB14B1" w:rsidRDefault="000711F1" w:rsidP="008D301B">
      <w:pPr>
        <w:widowControl/>
        <w:wordWrap/>
        <w:autoSpaceDE/>
        <w:autoSpaceDN/>
        <w:spacing w:after="0" w:line="360" w:lineRule="auto"/>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Supplementary Table S</w:t>
      </w:r>
      <w:r w:rsidR="00737054" w:rsidRPr="00FB14B1">
        <w:rPr>
          <w:rFonts w:ascii="Times New Roman" w:eastAsia="맑은 고딕" w:hAnsi="Times New Roman" w:cs="Times New Roman"/>
          <w:b/>
          <w:kern w:val="0"/>
          <w:sz w:val="24"/>
          <w:szCs w:val="24"/>
        </w:rPr>
        <w:t>4</w:t>
      </w:r>
      <w:r w:rsidRPr="00FB14B1">
        <w:rPr>
          <w:rFonts w:ascii="Times New Roman" w:eastAsia="맑은 고딕" w:hAnsi="Times New Roman" w:cs="Times New Roman"/>
          <w:b/>
          <w:kern w:val="0"/>
          <w:sz w:val="24"/>
          <w:szCs w:val="24"/>
        </w:rPr>
        <w:t>.</w:t>
      </w:r>
      <w:r w:rsidR="00245C69" w:rsidRPr="00FB14B1">
        <w:rPr>
          <w:rFonts w:ascii="Times New Roman" w:eastAsia="맑은 고딕" w:hAnsi="Times New Roman" w:cs="Times New Roman"/>
          <w:b/>
          <w:kern w:val="0"/>
          <w:sz w:val="24"/>
          <w:szCs w:val="24"/>
        </w:rPr>
        <w:t xml:space="preserve"> </w:t>
      </w:r>
      <w:r w:rsidR="008D301B" w:rsidRPr="00FB14B1">
        <w:rPr>
          <w:rFonts w:ascii="Times New Roman" w:eastAsia="맑은 고딕" w:hAnsi="Times New Roman" w:cs="Times New Roman"/>
          <w:b/>
          <w:kern w:val="0"/>
          <w:sz w:val="24"/>
          <w:szCs w:val="24"/>
        </w:rPr>
        <w:t>Predictive performance of baseline model on the definition of Nadir100</w:t>
      </w:r>
    </w:p>
    <w:p w14:paraId="72E8CCB7" w14:textId="7123A4B0" w:rsidR="00245C69" w:rsidRPr="00FB14B1" w:rsidRDefault="00245C69" w:rsidP="008D301B">
      <w:pPr>
        <w:widowControl/>
        <w:wordWrap/>
        <w:autoSpaceDE/>
        <w:autoSpaceDN/>
        <w:spacing w:after="0" w:line="360" w:lineRule="auto"/>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Supplementary Table S</w:t>
      </w:r>
      <w:r w:rsidR="00737054" w:rsidRPr="00FB14B1">
        <w:rPr>
          <w:rFonts w:ascii="Times New Roman" w:eastAsia="맑은 고딕" w:hAnsi="Times New Roman" w:cs="Times New Roman"/>
          <w:b/>
          <w:kern w:val="0"/>
          <w:sz w:val="24"/>
          <w:szCs w:val="24"/>
        </w:rPr>
        <w:t>5</w:t>
      </w:r>
      <w:r w:rsidRPr="00FB14B1">
        <w:rPr>
          <w:rFonts w:ascii="Times New Roman" w:eastAsia="맑은 고딕" w:hAnsi="Times New Roman" w:cs="Times New Roman"/>
          <w:b/>
          <w:kern w:val="0"/>
          <w:sz w:val="24"/>
          <w:szCs w:val="24"/>
        </w:rPr>
        <w:t>.</w:t>
      </w:r>
      <w:r w:rsidR="008D301B" w:rsidRPr="00FB14B1">
        <w:rPr>
          <w:rFonts w:ascii="Times New Roman" w:eastAsia="맑은 고딕" w:hAnsi="Times New Roman" w:cs="Times New Roman"/>
          <w:b/>
          <w:kern w:val="0"/>
          <w:sz w:val="24"/>
          <w:szCs w:val="24"/>
        </w:rPr>
        <w:t xml:space="preserve"> Predictive performance of baseline model on the definition of Fall20/MAP10</w:t>
      </w:r>
    </w:p>
    <w:p w14:paraId="4BDA1D8F" w14:textId="7137B08A" w:rsidR="00245C69" w:rsidRPr="00FB14B1" w:rsidRDefault="00245C69" w:rsidP="008D301B">
      <w:pPr>
        <w:widowControl/>
        <w:wordWrap/>
        <w:autoSpaceDE/>
        <w:autoSpaceDN/>
        <w:spacing w:after="0" w:line="360" w:lineRule="auto"/>
        <w:jc w:val="left"/>
        <w:outlineLvl w:val="0"/>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Supplementary Table S</w:t>
      </w:r>
      <w:r w:rsidR="00737054" w:rsidRPr="00FB14B1">
        <w:rPr>
          <w:rFonts w:ascii="Times New Roman" w:eastAsia="맑은 고딕" w:hAnsi="Times New Roman" w:cs="Times New Roman"/>
          <w:b/>
          <w:kern w:val="0"/>
          <w:sz w:val="24"/>
          <w:szCs w:val="24"/>
        </w:rPr>
        <w:t>6</w:t>
      </w:r>
      <w:r w:rsidRPr="00FB14B1">
        <w:rPr>
          <w:rFonts w:ascii="Times New Roman" w:eastAsia="맑은 고딕" w:hAnsi="Times New Roman" w:cs="Times New Roman"/>
          <w:b/>
          <w:kern w:val="0"/>
          <w:sz w:val="24"/>
          <w:szCs w:val="24"/>
        </w:rPr>
        <w:t>.</w:t>
      </w:r>
      <w:r w:rsidR="008D301B" w:rsidRPr="00FB14B1">
        <w:rPr>
          <w:rFonts w:ascii="Times New Roman" w:eastAsia="맑은 고딕" w:hAnsi="Times New Roman" w:cs="Times New Roman"/>
          <w:b/>
          <w:kern w:val="0"/>
          <w:sz w:val="24"/>
          <w:szCs w:val="24"/>
        </w:rPr>
        <w:t xml:space="preserve"> Predictive performance of baseline model on the definition of Fall20</w:t>
      </w:r>
    </w:p>
    <w:p w14:paraId="3DC7438C" w14:textId="0B62E149" w:rsidR="004D47BA" w:rsidRPr="00FB14B1" w:rsidRDefault="00245C69" w:rsidP="008D301B">
      <w:pPr>
        <w:widowControl/>
        <w:wordWrap/>
        <w:autoSpaceDE/>
        <w:autoSpaceDN/>
        <w:spacing w:after="0" w:line="360" w:lineRule="auto"/>
        <w:jc w:val="left"/>
        <w:outlineLvl w:val="0"/>
        <w:rPr>
          <w:rFonts w:ascii="Times New Roman" w:eastAsia="맑은 고딕" w:hAnsi="Times New Roman" w:cs="Times New Roman"/>
          <w:kern w:val="0"/>
          <w:sz w:val="24"/>
          <w:szCs w:val="24"/>
        </w:rPr>
      </w:pPr>
      <w:r w:rsidRPr="00FB14B1">
        <w:rPr>
          <w:rFonts w:ascii="Times New Roman" w:eastAsia="맑은 고딕" w:hAnsi="Times New Roman" w:cs="Times New Roman"/>
          <w:b/>
          <w:kern w:val="0"/>
          <w:sz w:val="24"/>
          <w:szCs w:val="24"/>
        </w:rPr>
        <w:t>Supplementary Table S</w:t>
      </w:r>
      <w:r w:rsidR="00737054" w:rsidRPr="00FB14B1">
        <w:rPr>
          <w:rFonts w:ascii="Times New Roman" w:eastAsia="맑은 고딕" w:hAnsi="Times New Roman" w:cs="Times New Roman"/>
          <w:b/>
          <w:kern w:val="0"/>
          <w:sz w:val="24"/>
          <w:szCs w:val="24"/>
        </w:rPr>
        <w:t>7</w:t>
      </w:r>
      <w:r w:rsidRPr="00FB14B1">
        <w:rPr>
          <w:rFonts w:ascii="Times New Roman" w:eastAsia="맑은 고딕" w:hAnsi="Times New Roman" w:cs="Times New Roman"/>
          <w:b/>
          <w:kern w:val="0"/>
          <w:sz w:val="24"/>
          <w:szCs w:val="24"/>
        </w:rPr>
        <w:t>.</w:t>
      </w:r>
      <w:r w:rsidR="008D301B" w:rsidRPr="00FB14B1">
        <w:rPr>
          <w:rFonts w:ascii="Times New Roman" w:eastAsia="맑은 고딕" w:hAnsi="Times New Roman" w:cs="Times New Roman"/>
          <w:b/>
          <w:kern w:val="0"/>
          <w:sz w:val="24"/>
          <w:szCs w:val="24"/>
        </w:rPr>
        <w:t xml:space="preserve"> Predictive performance of baseline model on the definition of Fall30</w:t>
      </w:r>
      <w:r w:rsidR="004D47BA" w:rsidRPr="00FB14B1">
        <w:rPr>
          <w:rFonts w:ascii="Times New Roman" w:eastAsia="맑은 고딕" w:hAnsi="Times New Roman" w:cs="Times New Roman"/>
          <w:kern w:val="0"/>
          <w:sz w:val="24"/>
          <w:szCs w:val="24"/>
        </w:rPr>
        <w:br w:type="page"/>
      </w:r>
    </w:p>
    <w:p w14:paraId="14985DB2" w14:textId="5069AAFB" w:rsidR="00135AC0" w:rsidRPr="00FB14B1" w:rsidRDefault="00135AC0" w:rsidP="006A67BE">
      <w:pPr>
        <w:wordWrap/>
        <w:topLinePunct/>
        <w:autoSpaceDE/>
        <w:autoSpaceDN/>
        <w:spacing w:after="0" w:line="360" w:lineRule="auto"/>
        <w:jc w:val="left"/>
        <w:rPr>
          <w:rFonts w:ascii="Times New Roman" w:hAnsi="Times New Roman" w:cs="Times New Roman"/>
          <w:b/>
          <w:sz w:val="24"/>
          <w:szCs w:val="24"/>
        </w:rPr>
      </w:pPr>
      <w:r w:rsidRPr="00FB14B1">
        <w:rPr>
          <w:rFonts w:ascii="Times New Roman" w:hAnsi="Times New Roman" w:cs="Times New Roman"/>
          <w:b/>
          <w:sz w:val="24"/>
          <w:szCs w:val="24"/>
        </w:rPr>
        <w:lastRenderedPageBreak/>
        <w:t>1</w:t>
      </w:r>
      <w:r w:rsidRPr="00FB14B1">
        <w:rPr>
          <w:rFonts w:ascii="Times New Roman" w:hAnsi="Times New Roman" w:cs="Times New Roman"/>
          <w:b/>
          <w:sz w:val="24"/>
          <w:szCs w:val="24"/>
        </w:rPr>
        <w:tab/>
        <w:t>Supplementary Methods</w:t>
      </w:r>
    </w:p>
    <w:p w14:paraId="1EB0AB3A" w14:textId="77075F00" w:rsidR="00135AC0" w:rsidRPr="00FB14B1" w:rsidRDefault="00135AC0" w:rsidP="006A67BE">
      <w:pPr>
        <w:wordWrap/>
        <w:topLinePunct/>
        <w:autoSpaceDE/>
        <w:autoSpaceDN/>
        <w:spacing w:after="0" w:line="360" w:lineRule="auto"/>
        <w:jc w:val="left"/>
        <w:rPr>
          <w:rFonts w:ascii="Times New Roman" w:hAnsi="Times New Roman" w:cs="Times New Roman"/>
          <w:b/>
          <w:sz w:val="24"/>
          <w:szCs w:val="24"/>
        </w:rPr>
      </w:pPr>
      <w:r w:rsidRPr="00FB14B1">
        <w:rPr>
          <w:rFonts w:ascii="Times New Roman" w:hAnsi="Times New Roman" w:cs="Times New Roman"/>
          <w:b/>
          <w:sz w:val="24"/>
          <w:szCs w:val="24"/>
        </w:rPr>
        <w:t>1 – 1</w:t>
      </w:r>
      <w:r w:rsidRPr="00FB14B1">
        <w:rPr>
          <w:rFonts w:ascii="Times New Roman" w:hAnsi="Times New Roman" w:cs="Times New Roman"/>
          <w:b/>
          <w:sz w:val="24"/>
          <w:szCs w:val="24"/>
        </w:rPr>
        <w:tab/>
        <w:t>Data Preprocessing</w:t>
      </w:r>
    </w:p>
    <w:p w14:paraId="7DBFA0DC" w14:textId="77777777" w:rsidR="00A7470C" w:rsidRPr="00A7470C" w:rsidRDefault="00A7470C" w:rsidP="008E5E18">
      <w:pPr>
        <w:wordWrap/>
        <w:topLinePunct/>
        <w:autoSpaceDE/>
        <w:autoSpaceDN/>
        <w:spacing w:after="0" w:line="360" w:lineRule="auto"/>
        <w:jc w:val="left"/>
        <w:rPr>
          <w:rFonts w:ascii="Times New Roman" w:hAnsi="Times New Roman" w:cs="Times New Roman"/>
          <w:sz w:val="24"/>
          <w:szCs w:val="24"/>
        </w:rPr>
      </w:pPr>
      <w:r w:rsidRPr="00A7470C">
        <w:rPr>
          <w:rFonts w:ascii="Times New Roman" w:hAnsi="Times New Roman" w:cs="Times New Roman"/>
          <w:sz w:val="24"/>
          <w:szCs w:val="24"/>
        </w:rPr>
        <w:t>Our approach to feature selection and preprocessing for the intradialytic hypotension (IDH) prediction model was guided by clinical expertise, prior research, and careful consideration of potential confounding factors. This methodology aimed to mitigate issues such as shortcut learning and ensure the model's robustness and clinical relevance.</w:t>
      </w:r>
    </w:p>
    <w:p w14:paraId="62AAE63D" w14:textId="4D710B30" w:rsidR="00A7470C" w:rsidRDefault="00A7470C" w:rsidP="00A7470C">
      <w:pPr>
        <w:wordWrap/>
        <w:topLinePunct/>
        <w:autoSpaceDE/>
        <w:autoSpaceDN/>
        <w:spacing w:after="0" w:line="360" w:lineRule="auto"/>
        <w:ind w:firstLine="800"/>
        <w:jc w:val="left"/>
        <w:rPr>
          <w:rFonts w:ascii="Times New Roman" w:hAnsi="Times New Roman" w:cs="Times New Roman"/>
          <w:sz w:val="24"/>
          <w:szCs w:val="24"/>
        </w:rPr>
      </w:pPr>
      <w:r w:rsidRPr="00A7470C">
        <w:rPr>
          <w:rFonts w:ascii="Times New Roman" w:hAnsi="Times New Roman" w:cs="Times New Roman"/>
          <w:sz w:val="24"/>
          <w:szCs w:val="24"/>
        </w:rPr>
        <w:t xml:space="preserve">Categorical variables, including patient sex, diagnosis history, and </w:t>
      </w:r>
      <w:r w:rsidR="00E70980">
        <w:rPr>
          <w:rFonts w:ascii="Times New Roman" w:hAnsi="Times New Roman" w:cs="Times New Roman" w:hint="eastAsia"/>
          <w:sz w:val="24"/>
          <w:szCs w:val="24"/>
        </w:rPr>
        <w:t>p</w:t>
      </w:r>
      <w:r w:rsidR="00E70980" w:rsidRPr="00E70980">
        <w:rPr>
          <w:rFonts w:ascii="Times New Roman" w:hAnsi="Times New Roman" w:cs="Times New Roman"/>
          <w:sz w:val="24"/>
          <w:szCs w:val="24"/>
        </w:rPr>
        <w:t>rescription information</w:t>
      </w:r>
      <w:r w:rsidRPr="00A7470C">
        <w:rPr>
          <w:rFonts w:ascii="Times New Roman" w:hAnsi="Times New Roman" w:cs="Times New Roman"/>
          <w:sz w:val="24"/>
          <w:szCs w:val="24"/>
        </w:rPr>
        <w:t xml:space="preserve">, were binary encoded. Diagnosis history was categorized into all-time diagnoses, short-term diagnoses (within 180 days prior to the session), and diagnoses made before chronic kidney disease onset. </w:t>
      </w:r>
      <w:r w:rsidR="00E70980">
        <w:rPr>
          <w:rFonts w:ascii="Times New Roman" w:hAnsi="Times New Roman" w:cs="Times New Roman"/>
          <w:sz w:val="24"/>
          <w:szCs w:val="24"/>
        </w:rPr>
        <w:t>P</w:t>
      </w:r>
      <w:r w:rsidR="00E70980" w:rsidRPr="00E70980">
        <w:rPr>
          <w:rFonts w:ascii="Times New Roman" w:hAnsi="Times New Roman" w:cs="Times New Roman"/>
          <w:sz w:val="24"/>
          <w:szCs w:val="24"/>
        </w:rPr>
        <w:t xml:space="preserve">rescription </w:t>
      </w:r>
      <w:r w:rsidR="00E70980">
        <w:rPr>
          <w:rFonts w:ascii="Times New Roman" w:hAnsi="Times New Roman" w:cs="Times New Roman"/>
          <w:sz w:val="24"/>
          <w:szCs w:val="24"/>
        </w:rPr>
        <w:t>information</w:t>
      </w:r>
      <w:r w:rsidRPr="00A7470C">
        <w:rPr>
          <w:rFonts w:ascii="Times New Roman" w:hAnsi="Times New Roman" w:cs="Times New Roman"/>
          <w:sz w:val="24"/>
          <w:szCs w:val="24"/>
        </w:rPr>
        <w:t xml:space="preserve"> was classified into short-term (30 days) and long-term (180 days) usage patterns. To maintain model parsimony, features with less than 10% representation in either category (0 or 1) in the training dataset were excluded. Disease classifications were based on ICD-10 codes, evaluated by the date of first diagnosis relative to the session date. Drug classifications were determined by active ingredient names. All categorical variables were pre-screened by a clinical expert (author JR) based on their clinical relevance to IDH occurrence.</w:t>
      </w:r>
    </w:p>
    <w:p w14:paraId="34E37F6F" w14:textId="321CE765" w:rsidR="00FB14B1" w:rsidRPr="00C5112A" w:rsidRDefault="00A7470C" w:rsidP="00846F5C">
      <w:pPr>
        <w:wordWrap/>
        <w:topLinePunct/>
        <w:autoSpaceDE/>
        <w:autoSpaceDN/>
        <w:spacing w:after="0" w:line="360" w:lineRule="auto"/>
        <w:ind w:firstLine="800"/>
        <w:jc w:val="left"/>
        <w:rPr>
          <w:rFonts w:ascii="Times New Roman" w:eastAsia="맑은 고딕" w:hAnsi="Times New Roman" w:cs="Times New Roman"/>
          <w:color w:val="000000"/>
          <w:sz w:val="24"/>
          <w:szCs w:val="24"/>
        </w:rPr>
      </w:pPr>
      <w:r w:rsidRPr="00A7470C">
        <w:rPr>
          <w:rFonts w:ascii="Times New Roman" w:hAnsi="Times New Roman" w:cs="Times New Roman"/>
          <w:sz w:val="24"/>
          <w:szCs w:val="24"/>
        </w:rPr>
        <w:t>Continuous variables, particularly laboratory data, were processed using a Last Observation Carried Forward (LOCF) approach. We selected laboratory tests with an average LOCF period within 14 days from the Clinical Data Warehouse, further refined through clinical review for relevance to IDH pathophysiology.</w:t>
      </w:r>
      <w:r w:rsidR="0036715C">
        <w:rPr>
          <w:rFonts w:ascii="Times New Roman" w:hAnsi="Times New Roman" w:cs="Times New Roman"/>
          <w:sz w:val="24"/>
          <w:szCs w:val="24"/>
        </w:rPr>
        <w:t xml:space="preserve"> </w:t>
      </w:r>
      <w:r w:rsidR="00C5112A" w:rsidRPr="00C5112A">
        <w:rPr>
          <w:rFonts w:ascii="Times New Roman" w:eastAsia="맑은 고딕" w:hAnsi="Times New Roman" w:cs="Times New Roman"/>
          <w:color w:val="000000"/>
          <w:sz w:val="24"/>
          <w:szCs w:val="24"/>
        </w:rPr>
        <w:t>Based on previous research</w:t>
      </w:r>
      <w:r w:rsidR="000862DF">
        <w:rPr>
          <w:rFonts w:ascii="Times New Roman" w:eastAsia="맑은 고딕" w:hAnsi="Times New Roman" w:cs="Times New Roman"/>
          <w:color w:val="000000"/>
          <w:sz w:val="24"/>
          <w:szCs w:val="24"/>
        </w:rPr>
        <w:t xml:space="preserve"> </w:t>
      </w:r>
      <w:r w:rsidR="000862DF">
        <w:rPr>
          <w:rFonts w:ascii="Times New Roman" w:eastAsia="맑은 고딕" w:hAnsi="Times New Roman" w:cs="Times New Roman"/>
          <w:color w:val="000000"/>
          <w:sz w:val="24"/>
          <w:szCs w:val="24"/>
        </w:rPr>
        <w:fldChar w:fldCharType="begin"/>
      </w:r>
      <w:r w:rsidR="000862DF">
        <w:rPr>
          <w:rFonts w:ascii="Times New Roman" w:eastAsia="맑은 고딕" w:hAnsi="Times New Roman" w:cs="Times New Roman"/>
          <w:color w:val="000000"/>
          <w:sz w:val="24"/>
          <w:szCs w:val="24"/>
        </w:rPr>
        <w:instrText xml:space="preserve"> ADDIN EN.CITE &lt;EndNote&gt;&lt;Cite&gt;&lt;Author&gt;Zhang&lt;/Author&gt;&lt;Year&gt;2023&lt;/Year&gt;&lt;RecNum&gt;109&lt;/RecNum&gt;&lt;DisplayText&gt;[1]&lt;/DisplayText&gt;&lt;record&gt;&lt;rec-number&gt;109&lt;/rec-number&gt;&lt;foreign-keys&gt;&lt;key app="EN" db-id="vfe2rddsp2rd0mex2em59avv2tw2dsezp9sw" timestamp="1722490628"&gt;109&lt;/key&gt;&lt;/foreign-keys&gt;&lt;ref-type name="Journal Article"&gt;17&lt;/ref-type&gt;&lt;contributors&gt;&lt;authors&gt;&lt;author&gt;Zhang, Hanjie&lt;/author&gt;&lt;author&gt;Wang, Lin-Chun&lt;/author&gt;&lt;author&gt;Chaudhuri, Sheetal&lt;/author&gt;&lt;author&gt;Pickering, Aaron&lt;/author&gt;&lt;author&gt;Usvyat, Len&lt;/author&gt;&lt;author&gt;Larkin, John&lt;/author&gt;&lt;author&gt;Waguespack, Pete&lt;/author&gt;&lt;author&gt;Kuang, Zuwen&lt;/author&gt;&lt;author&gt;Kooman, Jeroen P&lt;/author&gt;&lt;author&gt;Maddux, Franklin W&lt;/author&gt;&lt;/authors&gt;&lt;/contributors&gt;&lt;titles&gt;&lt;title&gt;Real-time prediction of intradialytic hypotension using machine learning and cloud computing infrastructure&lt;/title&gt;&lt;secondary-title&gt;Nephrology Dialysis Transplantation&lt;/secondary-title&gt;&lt;/titles&gt;&lt;periodical&gt;&lt;full-title&gt;Nephrology Dialysis Transplantation&lt;/full-title&gt;&lt;/periodical&gt;&lt;pages&gt;1761-1769&lt;/pages&gt;&lt;volume&gt;38&lt;/volume&gt;&lt;number&gt;7&lt;/number&gt;&lt;dates&gt;&lt;year&gt;2023&lt;/year&gt;&lt;/dates&gt;&lt;isbn&gt;0931-0509&lt;/isbn&gt;&lt;urls&gt;&lt;/urls&gt;&lt;/record&gt;&lt;/Cite&gt;&lt;/EndNote&gt;</w:instrText>
      </w:r>
      <w:r w:rsidR="000862DF">
        <w:rPr>
          <w:rFonts w:ascii="Times New Roman" w:eastAsia="맑은 고딕" w:hAnsi="Times New Roman" w:cs="Times New Roman"/>
          <w:color w:val="000000"/>
          <w:sz w:val="24"/>
          <w:szCs w:val="24"/>
        </w:rPr>
        <w:fldChar w:fldCharType="separate"/>
      </w:r>
      <w:r w:rsidR="000862DF">
        <w:rPr>
          <w:rFonts w:ascii="Times New Roman" w:eastAsia="맑은 고딕" w:hAnsi="Times New Roman" w:cs="Times New Roman"/>
          <w:noProof/>
          <w:color w:val="000000"/>
          <w:sz w:val="24"/>
          <w:szCs w:val="24"/>
        </w:rPr>
        <w:t>[1]</w:t>
      </w:r>
      <w:r w:rsidR="000862DF">
        <w:rPr>
          <w:rFonts w:ascii="Times New Roman" w:eastAsia="맑은 고딕" w:hAnsi="Times New Roman" w:cs="Times New Roman"/>
          <w:color w:val="000000"/>
          <w:sz w:val="24"/>
          <w:szCs w:val="24"/>
        </w:rPr>
        <w:fldChar w:fldCharType="end"/>
      </w:r>
      <w:r w:rsidR="00FB14B1" w:rsidRPr="00FB14B1">
        <w:rPr>
          <w:rFonts w:ascii="Times New Roman" w:eastAsia="맑은 고딕" w:hAnsi="Times New Roman" w:cs="Times New Roman"/>
          <w:color w:val="000000"/>
          <w:sz w:val="24"/>
          <w:szCs w:val="24"/>
        </w:rPr>
        <w:t xml:space="preserve"> </w:t>
      </w:r>
      <w:r w:rsidR="00C5112A" w:rsidRPr="00C5112A">
        <w:rPr>
          <w:rFonts w:ascii="Times New Roman" w:eastAsia="맑은 고딕" w:hAnsi="Times New Roman" w:cs="Times New Roman"/>
          <w:color w:val="000000"/>
          <w:sz w:val="24"/>
          <w:szCs w:val="24"/>
        </w:rPr>
        <w:t>highlighting the importance of prior session information, we incorporated baseline and vital sign data (SBP, DBP, heart rate) from the immediately preceding session.</w:t>
      </w:r>
    </w:p>
    <w:p w14:paraId="24F5E5A1" w14:textId="77777777" w:rsidR="007F310C" w:rsidRDefault="007F310C" w:rsidP="001B10A1">
      <w:pPr>
        <w:wordWrap/>
        <w:topLinePunct/>
        <w:autoSpaceDE/>
        <w:autoSpaceDN/>
        <w:spacing w:after="0" w:line="360" w:lineRule="auto"/>
        <w:ind w:firstLine="800"/>
        <w:jc w:val="left"/>
        <w:rPr>
          <w:rFonts w:ascii="Times New Roman" w:eastAsia="맑은 고딕" w:hAnsi="Times New Roman" w:cs="Times New Roman"/>
          <w:color w:val="000000"/>
          <w:sz w:val="24"/>
          <w:szCs w:val="24"/>
        </w:rPr>
      </w:pPr>
      <w:r w:rsidRPr="007F310C">
        <w:rPr>
          <w:rFonts w:ascii="Times New Roman" w:eastAsia="맑은 고딕" w:hAnsi="Times New Roman" w:cs="Times New Roman"/>
          <w:color w:val="000000"/>
          <w:sz w:val="24"/>
          <w:szCs w:val="24"/>
        </w:rPr>
        <w:t xml:space="preserve">Environmental factors, including day of the week </w:t>
      </w:r>
      <w:r w:rsidR="000862DF">
        <w:rPr>
          <w:rFonts w:ascii="Times New Roman" w:eastAsia="맑은 고딕" w:hAnsi="Times New Roman" w:cs="Times New Roman"/>
          <w:color w:val="000000"/>
          <w:szCs w:val="20"/>
        </w:rPr>
        <w:fldChar w:fldCharType="begin"/>
      </w:r>
      <w:r w:rsidR="000862DF">
        <w:rPr>
          <w:rFonts w:ascii="Times New Roman" w:eastAsia="맑은 고딕" w:hAnsi="Times New Roman" w:cs="Times New Roman"/>
          <w:color w:val="000000"/>
          <w:szCs w:val="20"/>
        </w:rPr>
        <w:instrText xml:space="preserve"> ADDIN EN.CITE &lt;EndNote&gt;&lt;Cite&gt;&lt;Author&gt;Rocha&lt;/Author&gt;&lt;Year&gt;2016&lt;/Year&gt;&lt;RecNum&gt;116&lt;/RecNum&gt;&lt;DisplayText&gt;[2]&lt;/DisplayText&gt;&lt;record&gt;&lt;rec-number&gt;116&lt;/rec-number&gt;&lt;foreign-keys&gt;&lt;key app="EN" db-id="vfe2rddsp2rd0mex2em59avv2tw2dsezp9sw" timestamp="1728978242"&gt;116&lt;/key&gt;&lt;/foreign-keys&gt;&lt;ref-type name="Journal Article"&gt;17&lt;/ref-type&gt;&lt;contributors&gt;&lt;authors&gt;&lt;author&gt;Rocha, Ana&lt;/author&gt;&lt;author&gt;Sousa, Clemente&lt;/author&gt;&lt;author&gt;Teles, Paulo&lt;/author&gt;&lt;author&gt;Coelho, Augusto&lt;/author&gt;&lt;author&gt;Xavier, Eva&lt;/author&gt;&lt;/authors&gt;&lt;/contributors&gt;&lt;titles&gt;&lt;title&gt;Effect of dialysis day on intradialytic hypotension risk&lt;/title&gt;&lt;secondary-title&gt;Kidney and Blood Pressure Research&lt;/secondary-title&gt;&lt;/titles&gt;&lt;periodical&gt;&lt;full-title&gt;Kidney and Blood Pressure Research&lt;/full-title&gt;&lt;/periodical&gt;&lt;pages&gt;168-174&lt;/pages&gt;&lt;volume&gt;41&lt;/volume&gt;&lt;number&gt;2&lt;/number&gt;&lt;dates&gt;&lt;year&gt;2016&lt;/year&gt;&lt;/dates&gt;&lt;isbn&gt;1420-4096&lt;/isbn&gt;&lt;urls&gt;&lt;/urls&gt;&lt;/record&gt;&lt;/Cite&gt;&lt;/EndNote&gt;</w:instrText>
      </w:r>
      <w:r w:rsidR="000862DF">
        <w:rPr>
          <w:rFonts w:ascii="Times New Roman" w:eastAsia="맑은 고딕" w:hAnsi="Times New Roman" w:cs="Times New Roman"/>
          <w:color w:val="000000"/>
          <w:szCs w:val="20"/>
        </w:rPr>
        <w:fldChar w:fldCharType="separate"/>
      </w:r>
      <w:r w:rsidR="000862DF">
        <w:rPr>
          <w:rFonts w:ascii="Times New Roman" w:eastAsia="맑은 고딕" w:hAnsi="Times New Roman" w:cs="Times New Roman"/>
          <w:noProof/>
          <w:color w:val="000000"/>
          <w:szCs w:val="20"/>
        </w:rPr>
        <w:t>[2]</w:t>
      </w:r>
      <w:r w:rsidR="000862DF">
        <w:rPr>
          <w:rFonts w:ascii="Times New Roman" w:eastAsia="맑은 고딕" w:hAnsi="Times New Roman" w:cs="Times New Roman"/>
          <w:color w:val="000000"/>
          <w:szCs w:val="20"/>
        </w:rPr>
        <w:fldChar w:fldCharType="end"/>
      </w:r>
      <w:r w:rsidR="00FB14B1" w:rsidRPr="00FB14B1">
        <w:rPr>
          <w:rFonts w:ascii="Times New Roman" w:eastAsia="맑은 고딕" w:hAnsi="Times New Roman" w:cs="Times New Roman"/>
          <w:color w:val="000000"/>
          <w:sz w:val="24"/>
          <w:szCs w:val="24"/>
        </w:rPr>
        <w:t>, temperature</w:t>
      </w:r>
      <w:r w:rsidR="00FB14B1">
        <w:rPr>
          <w:rFonts w:ascii="Times New Roman" w:eastAsia="맑은 고딕" w:hAnsi="Times New Roman" w:cs="Times New Roman"/>
          <w:color w:val="000000"/>
          <w:sz w:val="24"/>
          <w:szCs w:val="24"/>
        </w:rPr>
        <w:t xml:space="preserve"> </w:t>
      </w:r>
      <w:r w:rsidR="000862DF">
        <w:rPr>
          <w:rFonts w:ascii="Times New Roman" w:eastAsia="맑은 고딕" w:hAnsi="Times New Roman" w:cs="Times New Roman"/>
          <w:color w:val="000000"/>
          <w:szCs w:val="20"/>
        </w:rPr>
        <w:fldChar w:fldCharType="begin"/>
      </w:r>
      <w:r w:rsidR="000862DF">
        <w:rPr>
          <w:rFonts w:ascii="Times New Roman" w:eastAsia="맑은 고딕" w:hAnsi="Times New Roman" w:cs="Times New Roman"/>
          <w:color w:val="000000"/>
          <w:szCs w:val="20"/>
        </w:rPr>
        <w:instrText xml:space="preserve"> ADDIN EN.CITE &lt;EndNote&gt;&lt;Cite&gt;&lt;Author&gt;Liu&lt;/Author&gt;&lt;Year&gt;2024&lt;/Year&gt;&lt;RecNum&gt;117&lt;/RecNum&gt;&lt;DisplayText&gt;[3]&lt;/DisplayText&gt;&lt;record&gt;&lt;rec-number&gt;117&lt;/rec-number&gt;&lt;foreign-keys&gt;&lt;key app="EN" db-id="vfe2rddsp2rd0mex2em59avv2tw2dsezp9sw" timestamp="1728978273"&gt;117&lt;/key&gt;&lt;/foreign-keys&gt;&lt;ref-type name="Journal Article"&gt;17&lt;/ref-type&gt;&lt;contributors&gt;&lt;authors&gt;&lt;author&gt;Liu, Kuan-Hung&lt;/author&gt;&lt;author&gt;Chang, Wei-Hsiang&lt;/author&gt;&lt;author&gt;Lai, Edward Chia-Cheng&lt;/author&gt;&lt;author&gt;Tsai, Pei-Chen&lt;/author&gt;&lt;author&gt;Hsu, Bin&lt;/author&gt;&lt;author&gt;Yang, Yu-Hsuan&lt;/author&gt;&lt;author&gt;Lin, Wei-Ren&lt;/author&gt;&lt;author&gt;Huang, Tzu-Shan&lt;/author&gt;&lt;author&gt;Su, Fang-Yi&lt;/author&gt;&lt;author&gt;Chiang, Jung-Hsien&lt;/author&gt;&lt;/authors&gt;&lt;/contributors&gt;&lt;titles&gt;&lt;title&gt;Ambient temperature and the occurrence of intradialytic hypotension in patients receiving hemodialysis&lt;/title&gt;&lt;secondary-title&gt;Clinical Kidney Journal&lt;/secondary-title&gt;&lt;/titles&gt;&lt;periodical&gt;&lt;full-title&gt;Clinical Kidney Journal&lt;/full-title&gt;&lt;/periodical&gt;&lt;pages&gt;sfad304&lt;/pages&gt;&lt;volume&gt;17&lt;/volume&gt;&lt;number&gt;1&lt;/number&gt;&lt;dates&gt;&lt;year&gt;2024&lt;/year&gt;&lt;/dates&gt;&lt;isbn&gt;2048-8505&lt;/isbn&gt;&lt;urls&gt;&lt;/urls&gt;&lt;/record&gt;&lt;/Cite&gt;&lt;/EndNote&gt;</w:instrText>
      </w:r>
      <w:r w:rsidR="000862DF">
        <w:rPr>
          <w:rFonts w:ascii="Times New Roman" w:eastAsia="맑은 고딕" w:hAnsi="Times New Roman" w:cs="Times New Roman"/>
          <w:color w:val="000000"/>
          <w:szCs w:val="20"/>
        </w:rPr>
        <w:fldChar w:fldCharType="separate"/>
      </w:r>
      <w:r w:rsidR="000862DF">
        <w:rPr>
          <w:rFonts w:ascii="Times New Roman" w:eastAsia="맑은 고딕" w:hAnsi="Times New Roman" w:cs="Times New Roman"/>
          <w:noProof/>
          <w:color w:val="000000"/>
          <w:szCs w:val="20"/>
        </w:rPr>
        <w:t>[3]</w:t>
      </w:r>
      <w:r w:rsidR="000862DF">
        <w:rPr>
          <w:rFonts w:ascii="Times New Roman" w:eastAsia="맑은 고딕" w:hAnsi="Times New Roman" w:cs="Times New Roman"/>
          <w:color w:val="000000"/>
          <w:szCs w:val="20"/>
        </w:rPr>
        <w:fldChar w:fldCharType="end"/>
      </w:r>
      <w:r w:rsidR="00FB14B1" w:rsidRPr="00FB14B1">
        <w:rPr>
          <w:rFonts w:ascii="Times New Roman" w:eastAsia="맑은 고딕" w:hAnsi="Times New Roman" w:cs="Times New Roman"/>
          <w:color w:val="000000"/>
          <w:sz w:val="24"/>
          <w:szCs w:val="24"/>
        </w:rPr>
        <w:t xml:space="preserve">, and air quality, </w:t>
      </w:r>
      <w:r w:rsidRPr="007F310C">
        <w:rPr>
          <w:rFonts w:ascii="Times New Roman" w:eastAsia="맑은 고딕" w:hAnsi="Times New Roman" w:cs="Times New Roman"/>
          <w:color w:val="000000"/>
          <w:sz w:val="24"/>
          <w:szCs w:val="24"/>
        </w:rPr>
        <w:t xml:space="preserve">were included based on literature supporting their influence on IDH occurrence. The day of the week was sine-transformed to reflect weekly cyclical patterns. Hourly temperature and PM2.5 levels for the hospital's location were obtained from the Korea Meteorological Administration's open MET data portal and aligned with session timing using LOCF. </w:t>
      </w:r>
    </w:p>
    <w:p w14:paraId="06134A48" w14:textId="4B337871" w:rsidR="003F5936" w:rsidRPr="00FB14B1" w:rsidRDefault="00F310D8" w:rsidP="001B10A1">
      <w:pPr>
        <w:wordWrap/>
        <w:topLinePunct/>
        <w:autoSpaceDE/>
        <w:autoSpaceDN/>
        <w:spacing w:after="0" w:line="360" w:lineRule="auto"/>
        <w:ind w:firstLine="800"/>
        <w:jc w:val="left"/>
        <w:rPr>
          <w:rFonts w:ascii="Times New Roman" w:hAnsi="Times New Roman" w:cs="Times New Roman"/>
          <w:sz w:val="24"/>
          <w:szCs w:val="24"/>
        </w:rPr>
      </w:pPr>
      <w:r w:rsidRPr="00F310D8">
        <w:rPr>
          <w:rFonts w:ascii="Times New Roman" w:eastAsia="맑은 고딕" w:hAnsi="Times New Roman" w:cs="Times New Roman"/>
          <w:color w:val="000000"/>
          <w:sz w:val="24"/>
          <w:szCs w:val="24"/>
        </w:rPr>
        <w:t>Time-varying covariates were handled differently based on their characteristics. Vital signs (SBP, DBP, heart rate) along with their measurement times were input as time-series data into a Long Short-Term Memory (LSTM) model to capture temporal dynamics and address irregular sampling. The time to predict variable, however, was processed through a Multi-Layer Perceptron (MLP) due to its distinct nature.</w:t>
      </w:r>
      <w:r w:rsidR="00D62F78">
        <w:rPr>
          <w:rFonts w:ascii="Times New Roman" w:eastAsia="맑은 고딕" w:hAnsi="Times New Roman" w:cs="Times New Roman"/>
          <w:color w:val="000000"/>
          <w:sz w:val="24"/>
          <w:szCs w:val="24"/>
        </w:rPr>
        <w:t xml:space="preserve"> </w:t>
      </w:r>
      <w:r w:rsidR="001B10A1" w:rsidRPr="001B10A1">
        <w:rPr>
          <w:rFonts w:ascii="Times New Roman" w:hAnsi="Times New Roman" w:cs="Times New Roman"/>
          <w:sz w:val="24"/>
          <w:szCs w:val="24"/>
        </w:rPr>
        <w:t>All data underwent robust scaling to enhance the model's resilience to outliers, using sklearn's RobustScaler on the training dataset.</w:t>
      </w:r>
    </w:p>
    <w:p w14:paraId="7D54A2F9" w14:textId="77777777" w:rsidR="00C64903" w:rsidRPr="00FB14B1" w:rsidRDefault="00C64903" w:rsidP="00C64903">
      <w:pPr>
        <w:wordWrap/>
        <w:topLinePunct/>
        <w:autoSpaceDE/>
        <w:autoSpaceDN/>
        <w:spacing w:after="0" w:line="360" w:lineRule="auto"/>
        <w:jc w:val="left"/>
        <w:rPr>
          <w:rFonts w:ascii="Times New Roman" w:hAnsi="Times New Roman" w:cs="Times New Roman"/>
          <w:sz w:val="24"/>
          <w:szCs w:val="24"/>
        </w:rPr>
      </w:pPr>
    </w:p>
    <w:p w14:paraId="34CE6D0E" w14:textId="642A6FCF" w:rsidR="00135AC0" w:rsidRPr="00FB14B1" w:rsidRDefault="00135AC0" w:rsidP="006A67BE">
      <w:pPr>
        <w:wordWrap/>
        <w:topLinePunct/>
        <w:autoSpaceDE/>
        <w:autoSpaceDN/>
        <w:spacing w:after="0" w:line="360" w:lineRule="auto"/>
        <w:jc w:val="left"/>
        <w:rPr>
          <w:rFonts w:ascii="Times New Roman" w:hAnsi="Times New Roman" w:cs="Times New Roman"/>
          <w:sz w:val="24"/>
          <w:szCs w:val="24"/>
        </w:rPr>
      </w:pPr>
      <w:r w:rsidRPr="00FB14B1">
        <w:rPr>
          <w:rFonts w:ascii="Times New Roman" w:hAnsi="Times New Roman" w:cs="Times New Roman"/>
          <w:b/>
          <w:sz w:val="24"/>
          <w:szCs w:val="24"/>
        </w:rPr>
        <w:t xml:space="preserve">1 – 2 </w:t>
      </w:r>
      <w:r w:rsidRPr="00FB14B1">
        <w:rPr>
          <w:rFonts w:ascii="Times New Roman" w:hAnsi="Times New Roman" w:cs="Times New Roman"/>
          <w:b/>
          <w:sz w:val="24"/>
          <w:szCs w:val="24"/>
        </w:rPr>
        <w:tab/>
      </w:r>
      <w:r w:rsidR="00DE420C" w:rsidRPr="00FB14B1">
        <w:rPr>
          <w:rFonts w:ascii="Times New Roman" w:hAnsi="Times New Roman" w:cs="Times New Roman"/>
          <w:b/>
          <w:sz w:val="24"/>
          <w:szCs w:val="24"/>
        </w:rPr>
        <w:t>Hyperparamter tuning</w:t>
      </w:r>
    </w:p>
    <w:p w14:paraId="4B2FFCF9" w14:textId="77777777" w:rsidR="00C02A37" w:rsidRPr="00C02A37" w:rsidRDefault="00C02A37" w:rsidP="00C02A37">
      <w:pPr>
        <w:wordWrap/>
        <w:topLinePunct/>
        <w:autoSpaceDE/>
        <w:autoSpaceDN/>
        <w:spacing w:after="0" w:line="360" w:lineRule="auto"/>
        <w:jc w:val="left"/>
        <w:rPr>
          <w:rFonts w:ascii="Times New Roman" w:hAnsi="Times New Roman" w:cs="Times New Roman"/>
          <w:sz w:val="24"/>
          <w:szCs w:val="24"/>
        </w:rPr>
      </w:pPr>
      <w:r w:rsidRPr="00C02A37">
        <w:rPr>
          <w:rFonts w:ascii="Times New Roman" w:hAnsi="Times New Roman" w:cs="Times New Roman"/>
          <w:sz w:val="24"/>
          <w:szCs w:val="24"/>
        </w:rPr>
        <w:t xml:space="preserve">For the LSTM baseline, the learning rate was set between 1e-3 and 1e-4, with weight decay of 1e-3 or none. We used CrossEntropyLoss with the Adam optimizer, trained for 100 epochs, applying MultiStepLR (halved at epochs 50 and 66) and early stopping (patience of 15). The architecture used 256 hidden units for both </w:t>
      </w:r>
      <w:r w:rsidRPr="00C02A37">
        <w:rPr>
          <w:rFonts w:ascii="Times New Roman" w:hAnsi="Times New Roman" w:cs="Times New Roman"/>
          <w:sz w:val="24"/>
          <w:szCs w:val="24"/>
        </w:rPr>
        <w:lastRenderedPageBreak/>
        <w:t>time-invariant and time-varying features with 8 LSTM layers as default.</w:t>
      </w:r>
    </w:p>
    <w:p w14:paraId="68ADCEA0" w14:textId="4707C294" w:rsidR="00C02A37" w:rsidRDefault="00C02A37" w:rsidP="00C02A37">
      <w:pPr>
        <w:wordWrap/>
        <w:topLinePunct/>
        <w:autoSpaceDE/>
        <w:autoSpaceDN/>
        <w:spacing w:after="0" w:line="360" w:lineRule="auto"/>
        <w:ind w:firstLine="800"/>
        <w:jc w:val="left"/>
        <w:rPr>
          <w:rFonts w:ascii="Times New Roman" w:hAnsi="Times New Roman" w:cs="Times New Roman"/>
          <w:sz w:val="24"/>
          <w:szCs w:val="24"/>
        </w:rPr>
      </w:pPr>
      <w:r w:rsidRPr="00C02A37">
        <w:rPr>
          <w:rFonts w:ascii="Times New Roman" w:hAnsi="Times New Roman" w:cs="Times New Roman"/>
          <w:sz w:val="24"/>
          <w:szCs w:val="24"/>
        </w:rPr>
        <w:t>For LSTMwithAttention, TCN, and ConvMixer, the same training strategy was applied. Learning rates were set to 1e-4, 1e-3, and 5e-4, respectively. LSTMwithAttention followed the same default dimensions as LSTM, while TCN and ConvMixer used default settings without additional tuning.</w:t>
      </w:r>
    </w:p>
    <w:p w14:paraId="0FC07C70" w14:textId="77777777" w:rsidR="00E05580" w:rsidRPr="00C02A37" w:rsidRDefault="00E05580" w:rsidP="00E05580">
      <w:pPr>
        <w:wordWrap/>
        <w:topLinePunct/>
        <w:autoSpaceDE/>
        <w:autoSpaceDN/>
        <w:spacing w:after="0" w:line="360" w:lineRule="auto"/>
        <w:jc w:val="left"/>
        <w:rPr>
          <w:rFonts w:ascii="Times New Roman"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770"/>
        <w:gridCol w:w="1771"/>
        <w:gridCol w:w="4855"/>
        <w:gridCol w:w="12"/>
      </w:tblGrid>
      <w:tr w:rsidR="00C21A4B" w:rsidRPr="00FB14B1" w14:paraId="46C54744" w14:textId="77777777" w:rsidTr="002F0DA4">
        <w:trPr>
          <w:trHeight w:val="72"/>
        </w:trPr>
        <w:tc>
          <w:tcPr>
            <w:tcW w:w="10189" w:type="dxa"/>
            <w:gridSpan w:val="5"/>
            <w:tcBorders>
              <w:bottom w:val="single" w:sz="4" w:space="0" w:color="auto"/>
            </w:tcBorders>
            <w:vAlign w:val="bottom"/>
          </w:tcPr>
          <w:p w14:paraId="5677A36C" w14:textId="798CB5EF" w:rsidR="00C21A4B" w:rsidRPr="00FB14B1" w:rsidRDefault="00C21A4B" w:rsidP="00C21A4B">
            <w:pPr>
              <w:widowControl/>
              <w:wordWrap/>
              <w:autoSpaceDE/>
              <w:autoSpaceDN/>
              <w:rPr>
                <w:rFonts w:ascii="Times New Roman" w:hAnsi="Times New Roman" w:cs="Times New Roman"/>
                <w:b/>
                <w:sz w:val="24"/>
                <w:szCs w:val="24"/>
              </w:rPr>
            </w:pPr>
            <w:r w:rsidRPr="00FB14B1">
              <w:rPr>
                <w:rFonts w:ascii="Times New Roman" w:hAnsi="Times New Roman" w:cs="Times New Roman"/>
                <w:b/>
                <w:sz w:val="24"/>
                <w:szCs w:val="24"/>
              </w:rPr>
              <w:t xml:space="preserve">Supplementary Table S1. Input covariates </w:t>
            </w:r>
            <w:r w:rsidR="003F6BBE" w:rsidRPr="00FB14B1">
              <w:rPr>
                <w:rFonts w:ascii="Times New Roman" w:hAnsi="Times New Roman" w:cs="Times New Roman"/>
                <w:b/>
                <w:sz w:val="24"/>
                <w:szCs w:val="24"/>
              </w:rPr>
              <w:t xml:space="preserve">and their preprocessing method for </w:t>
            </w:r>
            <w:r w:rsidRPr="00FB14B1">
              <w:rPr>
                <w:rFonts w:ascii="Times New Roman" w:hAnsi="Times New Roman" w:cs="Times New Roman"/>
                <w:b/>
                <w:sz w:val="24"/>
                <w:szCs w:val="24"/>
              </w:rPr>
              <w:t xml:space="preserve">intradialytic hypotension </w:t>
            </w:r>
            <w:r w:rsidR="003A4E28" w:rsidRPr="00FB14B1">
              <w:rPr>
                <w:rFonts w:ascii="Times New Roman" w:hAnsi="Times New Roman" w:cs="Times New Roman"/>
                <w:b/>
                <w:sz w:val="24"/>
                <w:szCs w:val="24"/>
              </w:rPr>
              <w:t xml:space="preserve">(IDH) </w:t>
            </w:r>
            <w:r w:rsidRPr="00FB14B1">
              <w:rPr>
                <w:rFonts w:ascii="Times New Roman" w:hAnsi="Times New Roman" w:cs="Times New Roman"/>
                <w:b/>
                <w:sz w:val="24"/>
                <w:szCs w:val="24"/>
              </w:rPr>
              <w:t>prediction model</w:t>
            </w:r>
            <w:r w:rsidR="003A4E28" w:rsidRPr="00FB14B1">
              <w:rPr>
                <w:rFonts w:ascii="Times New Roman" w:hAnsi="Times New Roman" w:cs="Times New Roman"/>
                <w:b/>
                <w:sz w:val="24"/>
                <w:szCs w:val="24"/>
              </w:rPr>
              <w:t xml:space="preserve"> </w:t>
            </w:r>
            <w:r w:rsidR="003F6BBE" w:rsidRPr="00FB14B1">
              <w:rPr>
                <w:rFonts w:ascii="Times New Roman" w:hAnsi="Times New Roman" w:cs="Times New Roman"/>
                <w:b/>
                <w:sz w:val="24"/>
                <w:szCs w:val="24"/>
              </w:rPr>
              <w:t>development</w:t>
            </w:r>
          </w:p>
        </w:tc>
      </w:tr>
      <w:tr w:rsidR="005C0A18" w:rsidRPr="00FB14B1" w14:paraId="0B79CE8B" w14:textId="77777777" w:rsidTr="002F0DA4">
        <w:trPr>
          <w:trHeight w:val="72"/>
        </w:trPr>
        <w:tc>
          <w:tcPr>
            <w:tcW w:w="1781" w:type="dxa"/>
            <w:tcBorders>
              <w:top w:val="single" w:sz="4" w:space="0" w:color="auto"/>
              <w:bottom w:val="single" w:sz="4" w:space="0" w:color="auto"/>
            </w:tcBorders>
          </w:tcPr>
          <w:p w14:paraId="1F0331FE" w14:textId="69EF73BF" w:rsidR="005C0A18" w:rsidRPr="00FB14B1" w:rsidRDefault="005C0A18" w:rsidP="00BB5E3A">
            <w:pPr>
              <w:widowControl/>
              <w:wordWrap/>
              <w:autoSpaceDE/>
              <w:autoSpaceDN/>
              <w:rPr>
                <w:rFonts w:ascii="Times New Roman" w:hAnsi="Times New Roman" w:cs="Times New Roman"/>
                <w:b/>
                <w:sz w:val="24"/>
                <w:szCs w:val="24"/>
              </w:rPr>
            </w:pPr>
            <w:r w:rsidRPr="00FB14B1">
              <w:rPr>
                <w:rFonts w:ascii="Times New Roman" w:hAnsi="Times New Roman" w:cs="Times New Roman"/>
                <w:b/>
                <w:sz w:val="24"/>
                <w:szCs w:val="24"/>
              </w:rPr>
              <w:t>Main category</w:t>
            </w:r>
          </w:p>
        </w:tc>
        <w:tc>
          <w:tcPr>
            <w:tcW w:w="1770" w:type="dxa"/>
            <w:tcBorders>
              <w:top w:val="single" w:sz="4" w:space="0" w:color="auto"/>
              <w:bottom w:val="single" w:sz="4" w:space="0" w:color="auto"/>
            </w:tcBorders>
          </w:tcPr>
          <w:p w14:paraId="58A19073" w14:textId="53369F89" w:rsidR="005C0A18" w:rsidRPr="00FB14B1" w:rsidRDefault="005C0A18" w:rsidP="00BB5E3A">
            <w:pPr>
              <w:widowControl/>
              <w:wordWrap/>
              <w:autoSpaceDE/>
              <w:autoSpaceDN/>
              <w:rPr>
                <w:rFonts w:ascii="Times New Roman" w:hAnsi="Times New Roman" w:cs="Times New Roman"/>
                <w:b/>
                <w:sz w:val="24"/>
                <w:szCs w:val="24"/>
              </w:rPr>
            </w:pPr>
            <w:r w:rsidRPr="00FB14B1">
              <w:rPr>
                <w:rFonts w:ascii="Times New Roman" w:hAnsi="Times New Roman" w:cs="Times New Roman"/>
                <w:b/>
                <w:sz w:val="24"/>
                <w:szCs w:val="24"/>
              </w:rPr>
              <w:t>Subcategory</w:t>
            </w:r>
          </w:p>
        </w:tc>
        <w:tc>
          <w:tcPr>
            <w:tcW w:w="1771" w:type="dxa"/>
            <w:tcBorders>
              <w:top w:val="single" w:sz="4" w:space="0" w:color="auto"/>
              <w:bottom w:val="single" w:sz="4" w:space="0" w:color="auto"/>
            </w:tcBorders>
          </w:tcPr>
          <w:p w14:paraId="492F67F0" w14:textId="14F59743" w:rsidR="005C0A18" w:rsidRPr="00FB14B1" w:rsidRDefault="005C0A18" w:rsidP="00BB5E3A">
            <w:pPr>
              <w:widowControl/>
              <w:wordWrap/>
              <w:autoSpaceDE/>
              <w:autoSpaceDN/>
              <w:rPr>
                <w:rFonts w:ascii="Times New Roman" w:hAnsi="Times New Roman" w:cs="Times New Roman"/>
                <w:b/>
                <w:sz w:val="24"/>
                <w:szCs w:val="24"/>
              </w:rPr>
            </w:pPr>
            <w:r w:rsidRPr="00FB14B1">
              <w:rPr>
                <w:rFonts w:ascii="Times New Roman" w:hAnsi="Times New Roman" w:cs="Times New Roman"/>
                <w:b/>
                <w:sz w:val="24"/>
                <w:szCs w:val="24"/>
              </w:rPr>
              <w:t>Input covariates</w:t>
            </w:r>
          </w:p>
        </w:tc>
        <w:tc>
          <w:tcPr>
            <w:tcW w:w="4867" w:type="dxa"/>
            <w:gridSpan w:val="2"/>
            <w:tcBorders>
              <w:top w:val="single" w:sz="4" w:space="0" w:color="auto"/>
              <w:bottom w:val="single" w:sz="4" w:space="0" w:color="auto"/>
            </w:tcBorders>
          </w:tcPr>
          <w:p w14:paraId="3AB34C10" w14:textId="36A6AA2B" w:rsidR="005C0A18" w:rsidRPr="00FB14B1" w:rsidRDefault="003A4E28" w:rsidP="00BB5E3A">
            <w:pPr>
              <w:widowControl/>
              <w:wordWrap/>
              <w:autoSpaceDE/>
              <w:autoSpaceDN/>
              <w:rPr>
                <w:rFonts w:ascii="Times New Roman" w:hAnsi="Times New Roman" w:cs="Times New Roman"/>
                <w:b/>
                <w:sz w:val="24"/>
                <w:szCs w:val="24"/>
              </w:rPr>
            </w:pPr>
            <w:r w:rsidRPr="00FB14B1">
              <w:rPr>
                <w:rFonts w:ascii="Times New Roman" w:hAnsi="Times New Roman" w:cs="Times New Roman"/>
                <w:b/>
                <w:sz w:val="24"/>
                <w:szCs w:val="24"/>
              </w:rPr>
              <w:t>Preprocessing methods</w:t>
            </w:r>
          </w:p>
        </w:tc>
      </w:tr>
      <w:tr w:rsidR="00C07B27" w:rsidRPr="00FB14B1" w14:paraId="2F1535FC" w14:textId="77777777" w:rsidTr="002F0DA4">
        <w:trPr>
          <w:gridAfter w:val="1"/>
          <w:wAfter w:w="12" w:type="dxa"/>
          <w:trHeight w:val="149"/>
        </w:trPr>
        <w:tc>
          <w:tcPr>
            <w:tcW w:w="1781" w:type="dxa"/>
            <w:tcBorders>
              <w:top w:val="single" w:sz="4" w:space="0" w:color="auto"/>
            </w:tcBorders>
          </w:tcPr>
          <w:p w14:paraId="5AF55DF8" w14:textId="1331E336"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hAnsi="Times New Roman" w:cs="Times New Roman"/>
                <w:b/>
                <w:szCs w:val="20"/>
              </w:rPr>
              <w:t>Patient Characteristics</w:t>
            </w:r>
          </w:p>
        </w:tc>
        <w:tc>
          <w:tcPr>
            <w:tcW w:w="1770" w:type="dxa"/>
            <w:tcBorders>
              <w:top w:val="single" w:sz="4" w:space="0" w:color="auto"/>
            </w:tcBorders>
          </w:tcPr>
          <w:p w14:paraId="1222EB22" w14:textId="799952D4"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hAnsi="Times New Roman" w:cs="Times New Roman"/>
                <w:b/>
                <w:szCs w:val="20"/>
              </w:rPr>
              <w:t>Demographics</w:t>
            </w:r>
          </w:p>
        </w:tc>
        <w:tc>
          <w:tcPr>
            <w:tcW w:w="1771" w:type="dxa"/>
            <w:tcBorders>
              <w:top w:val="single" w:sz="4" w:space="0" w:color="auto"/>
            </w:tcBorders>
          </w:tcPr>
          <w:p w14:paraId="60A32A60" w14:textId="50564BF6"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Sex</w:t>
            </w:r>
          </w:p>
        </w:tc>
        <w:tc>
          <w:tcPr>
            <w:tcW w:w="4855" w:type="dxa"/>
            <w:tcBorders>
              <w:top w:val="single" w:sz="4" w:space="0" w:color="auto"/>
            </w:tcBorders>
          </w:tcPr>
          <w:p w14:paraId="6E9D9976" w14:textId="2F450E01"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Binary encoding (0: female, 1: male) </w:t>
            </w:r>
          </w:p>
        </w:tc>
      </w:tr>
      <w:tr w:rsidR="00C07B27" w:rsidRPr="00FB14B1" w14:paraId="43CCE6A0" w14:textId="77777777" w:rsidTr="002F0DA4">
        <w:trPr>
          <w:gridAfter w:val="1"/>
          <w:wAfter w:w="12" w:type="dxa"/>
          <w:trHeight w:val="72"/>
        </w:trPr>
        <w:tc>
          <w:tcPr>
            <w:tcW w:w="1781" w:type="dxa"/>
          </w:tcPr>
          <w:p w14:paraId="5BC4D099"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2883656F"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1" w:type="dxa"/>
          </w:tcPr>
          <w:p w14:paraId="53D723B9" w14:textId="657B9028"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Age</w:t>
            </w:r>
          </w:p>
        </w:tc>
        <w:tc>
          <w:tcPr>
            <w:tcW w:w="4855" w:type="dxa"/>
          </w:tcPr>
          <w:p w14:paraId="7F824639" w14:textId="624AF796" w:rsidR="00C07B27" w:rsidRPr="00E527AF" w:rsidRDefault="00E527AF" w:rsidP="00BB5E3A">
            <w:pPr>
              <w:widowControl/>
              <w:wordWrap/>
              <w:autoSpaceDE/>
              <w:autoSpaceDN/>
              <w:jc w:val="left"/>
              <w:rPr>
                <w:rFonts w:ascii="Times New Roman" w:hAnsi="Times New Roman" w:cs="Times New Roman"/>
                <w:szCs w:val="20"/>
              </w:rPr>
            </w:pPr>
            <w:r w:rsidRPr="00E527AF">
              <w:rPr>
                <w:rFonts w:ascii="Times New Roman" w:eastAsia="맑은 고딕" w:hAnsi="Times New Roman" w:cs="Times New Roman"/>
                <w:color w:val="000000"/>
                <w:szCs w:val="20"/>
              </w:rPr>
              <w:t>Calculated from birth date and session date</w:t>
            </w:r>
          </w:p>
        </w:tc>
      </w:tr>
      <w:tr w:rsidR="00C07B27" w:rsidRPr="00FB14B1" w14:paraId="057092EA" w14:textId="77777777" w:rsidTr="002F0DA4">
        <w:trPr>
          <w:gridAfter w:val="1"/>
          <w:wAfter w:w="12" w:type="dxa"/>
          <w:trHeight w:val="72"/>
        </w:trPr>
        <w:tc>
          <w:tcPr>
            <w:tcW w:w="1781" w:type="dxa"/>
          </w:tcPr>
          <w:p w14:paraId="26B873F3"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0D44F35E"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1" w:type="dxa"/>
          </w:tcPr>
          <w:p w14:paraId="29391891" w14:textId="7333B06A"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BMI </w:t>
            </w:r>
          </w:p>
        </w:tc>
        <w:tc>
          <w:tcPr>
            <w:tcW w:w="4855" w:type="dxa"/>
          </w:tcPr>
          <w:p w14:paraId="0E704E17" w14:textId="6BEF0C23" w:rsidR="00C07B27" w:rsidRPr="00FB14B1" w:rsidRDefault="00E70980" w:rsidP="00BB5E3A">
            <w:pPr>
              <w:widowControl/>
              <w:wordWrap/>
              <w:autoSpaceDE/>
              <w:autoSpaceDN/>
              <w:jc w:val="left"/>
              <w:rPr>
                <w:rFonts w:ascii="Times New Roman" w:hAnsi="Times New Roman" w:cs="Times New Roman"/>
                <w:szCs w:val="20"/>
              </w:rPr>
            </w:pPr>
            <w:r w:rsidRPr="00E70980">
              <w:rPr>
                <w:rFonts w:ascii="Times New Roman" w:eastAsia="맑은 고딕" w:hAnsi="Times New Roman" w:cs="Times New Roman"/>
                <w:color w:val="000000"/>
                <w:szCs w:val="20"/>
              </w:rPr>
              <w:t>Calculated from height and pre-dialysis weight</w:t>
            </w:r>
          </w:p>
        </w:tc>
      </w:tr>
      <w:tr w:rsidR="00516317" w:rsidRPr="00FB14B1" w14:paraId="5C3D8461" w14:textId="77777777" w:rsidTr="002F0DA4">
        <w:trPr>
          <w:gridAfter w:val="1"/>
          <w:wAfter w:w="12" w:type="dxa"/>
          <w:trHeight w:val="221"/>
        </w:trPr>
        <w:tc>
          <w:tcPr>
            <w:tcW w:w="1781" w:type="dxa"/>
          </w:tcPr>
          <w:p w14:paraId="4AC0C438" w14:textId="77777777" w:rsidR="00516317" w:rsidRPr="00FB14B1" w:rsidRDefault="00516317" w:rsidP="00BB5E3A">
            <w:pPr>
              <w:widowControl/>
              <w:wordWrap/>
              <w:autoSpaceDE/>
              <w:autoSpaceDN/>
              <w:jc w:val="left"/>
              <w:rPr>
                <w:rFonts w:ascii="Times New Roman" w:hAnsi="Times New Roman" w:cs="Times New Roman"/>
                <w:b/>
                <w:szCs w:val="20"/>
              </w:rPr>
            </w:pPr>
          </w:p>
        </w:tc>
        <w:tc>
          <w:tcPr>
            <w:tcW w:w="1770" w:type="dxa"/>
          </w:tcPr>
          <w:p w14:paraId="60346E6F" w14:textId="2C1DA361" w:rsidR="00516317" w:rsidRPr="00FB14B1" w:rsidRDefault="00C07B27" w:rsidP="00BB5E3A">
            <w:pPr>
              <w:widowControl/>
              <w:wordWrap/>
              <w:autoSpaceDE/>
              <w:autoSpaceDN/>
              <w:jc w:val="left"/>
              <w:rPr>
                <w:rFonts w:ascii="Times New Roman" w:eastAsia="맑은 고딕" w:hAnsi="Times New Roman" w:cs="Times New Roman"/>
                <w:b/>
                <w:color w:val="000000"/>
                <w:szCs w:val="20"/>
              </w:rPr>
            </w:pPr>
            <w:r w:rsidRPr="00FB14B1">
              <w:rPr>
                <w:rFonts w:ascii="Times New Roman" w:eastAsia="맑은 고딕" w:hAnsi="Times New Roman" w:cs="Times New Roman"/>
                <w:b/>
                <w:color w:val="000000"/>
                <w:szCs w:val="20"/>
              </w:rPr>
              <w:t xml:space="preserve">Medical History </w:t>
            </w:r>
          </w:p>
        </w:tc>
        <w:tc>
          <w:tcPr>
            <w:tcW w:w="1771" w:type="dxa"/>
          </w:tcPr>
          <w:p w14:paraId="567D8D36" w14:textId="6AFDCC9F" w:rsidR="00516317" w:rsidRPr="00FB14B1" w:rsidRDefault="0051631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Diagnosis </w:t>
            </w:r>
            <w:r w:rsidR="008B5835" w:rsidRPr="00FB14B1">
              <w:rPr>
                <w:rFonts w:ascii="Times New Roman" w:eastAsia="맑은 고딕" w:hAnsi="Times New Roman" w:cs="Times New Roman"/>
                <w:color w:val="000000"/>
                <w:szCs w:val="20"/>
              </w:rPr>
              <w:t>history</w:t>
            </w:r>
          </w:p>
        </w:tc>
        <w:tc>
          <w:tcPr>
            <w:tcW w:w="4855" w:type="dxa"/>
          </w:tcPr>
          <w:p w14:paraId="61099E65" w14:textId="77777777" w:rsidR="002E3A7B" w:rsidRPr="002E3A7B" w:rsidRDefault="002E3A7B" w:rsidP="002E3A7B">
            <w:pPr>
              <w:widowControl/>
              <w:wordWrap/>
              <w:autoSpaceDE/>
              <w:autoSpaceDN/>
              <w:jc w:val="left"/>
              <w:rPr>
                <w:rFonts w:ascii="Times New Roman" w:hAnsi="Times New Roman" w:cs="Times New Roman"/>
                <w:szCs w:val="20"/>
              </w:rPr>
            </w:pPr>
            <w:r w:rsidRPr="002E3A7B">
              <w:rPr>
                <w:rFonts w:ascii="Times New Roman" w:eastAsia="맑은 고딕" w:hAnsi="Times New Roman" w:cs="Times New Roman"/>
                <w:color w:val="000000"/>
                <w:szCs w:val="20"/>
              </w:rPr>
              <w:t>Binary encoding for presence/absence, categorized as all-time, short-term (180 days), and pre-CKD onset</w:t>
            </w:r>
          </w:p>
          <w:p w14:paraId="299F383F" w14:textId="2AF0556A" w:rsidR="00516317" w:rsidRPr="00FB14B1" w:rsidRDefault="00E27241" w:rsidP="00E27241">
            <w:pPr>
              <w:pStyle w:val="ac"/>
              <w:widowControl/>
              <w:numPr>
                <w:ilvl w:val="0"/>
                <w:numId w:val="23"/>
              </w:numPr>
              <w:wordWrap/>
              <w:autoSpaceDE/>
              <w:autoSpaceDN/>
              <w:ind w:leftChars="0"/>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Used diagnosis categories: </w:t>
            </w:r>
            <w:r w:rsidR="00314DB4" w:rsidRPr="00FB14B1">
              <w:rPr>
                <w:rFonts w:ascii="Times New Roman" w:eastAsia="맑은 고딕" w:hAnsi="Times New Roman" w:cs="Times New Roman"/>
                <w:color w:val="000000"/>
                <w:szCs w:val="20"/>
              </w:rPr>
              <w:t xml:space="preserve">AKI, CVD, CANCER, COMP, </w:t>
            </w:r>
            <w:r w:rsidR="00516317" w:rsidRPr="00FB14B1">
              <w:rPr>
                <w:rFonts w:ascii="Times New Roman" w:eastAsia="맑은 고딕" w:hAnsi="Times New Roman" w:cs="Times New Roman"/>
                <w:color w:val="000000"/>
                <w:szCs w:val="20"/>
              </w:rPr>
              <w:t xml:space="preserve">DM, </w:t>
            </w:r>
            <w:r w:rsidR="00314DB4" w:rsidRPr="00FB14B1">
              <w:rPr>
                <w:rFonts w:ascii="Times New Roman" w:eastAsia="맑은 고딕" w:hAnsi="Times New Roman" w:cs="Times New Roman"/>
                <w:color w:val="000000"/>
                <w:szCs w:val="20"/>
              </w:rPr>
              <w:t>GMNR, LUNGD, PSYCD, STROKE</w:t>
            </w:r>
          </w:p>
        </w:tc>
      </w:tr>
      <w:tr w:rsidR="00516317" w:rsidRPr="00FB14B1" w14:paraId="76E5E548" w14:textId="77777777" w:rsidTr="002F0DA4">
        <w:trPr>
          <w:gridAfter w:val="1"/>
          <w:wAfter w:w="12" w:type="dxa"/>
          <w:trHeight w:val="741"/>
        </w:trPr>
        <w:tc>
          <w:tcPr>
            <w:tcW w:w="1781" w:type="dxa"/>
          </w:tcPr>
          <w:p w14:paraId="27E4786F" w14:textId="77777777" w:rsidR="00516317" w:rsidRPr="00FB14B1" w:rsidRDefault="00516317" w:rsidP="00BB5E3A">
            <w:pPr>
              <w:widowControl/>
              <w:wordWrap/>
              <w:autoSpaceDE/>
              <w:autoSpaceDN/>
              <w:jc w:val="left"/>
              <w:rPr>
                <w:rFonts w:ascii="Times New Roman" w:hAnsi="Times New Roman" w:cs="Times New Roman"/>
                <w:b/>
                <w:szCs w:val="20"/>
              </w:rPr>
            </w:pPr>
          </w:p>
        </w:tc>
        <w:tc>
          <w:tcPr>
            <w:tcW w:w="1770" w:type="dxa"/>
          </w:tcPr>
          <w:p w14:paraId="02ECEFE7" w14:textId="77777777" w:rsidR="00516317" w:rsidRPr="00FB14B1" w:rsidRDefault="00516317" w:rsidP="00BB5E3A">
            <w:pPr>
              <w:widowControl/>
              <w:wordWrap/>
              <w:autoSpaceDE/>
              <w:autoSpaceDN/>
              <w:jc w:val="left"/>
              <w:rPr>
                <w:rFonts w:ascii="Times New Roman" w:hAnsi="Times New Roman" w:cs="Times New Roman"/>
                <w:b/>
                <w:szCs w:val="20"/>
              </w:rPr>
            </w:pPr>
          </w:p>
        </w:tc>
        <w:tc>
          <w:tcPr>
            <w:tcW w:w="1771" w:type="dxa"/>
          </w:tcPr>
          <w:p w14:paraId="56BC1F86" w14:textId="5789C61E" w:rsidR="00516317" w:rsidRPr="00FB14B1" w:rsidRDefault="008B5835"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Prescription information</w:t>
            </w:r>
          </w:p>
        </w:tc>
        <w:tc>
          <w:tcPr>
            <w:tcW w:w="4855" w:type="dxa"/>
          </w:tcPr>
          <w:p w14:paraId="66B2A0C7" w14:textId="0652D270" w:rsidR="00E27241" w:rsidRPr="00FB14B1" w:rsidRDefault="00E27241" w:rsidP="00E27241">
            <w:pPr>
              <w:widowControl/>
              <w:wordWrap/>
              <w:autoSpaceDE/>
              <w:autoSpaceDN/>
              <w:jc w:val="left"/>
              <w:rPr>
                <w:rFonts w:ascii="Times New Roman" w:eastAsia="맑은 고딕" w:hAnsi="Times New Roman" w:cs="Times New Roman"/>
                <w:color w:val="000000"/>
                <w:szCs w:val="20"/>
              </w:rPr>
            </w:pPr>
            <w:r w:rsidRPr="00FB14B1">
              <w:rPr>
                <w:rFonts w:ascii="Times New Roman" w:eastAsia="맑은 고딕" w:hAnsi="Times New Roman" w:cs="Times New Roman"/>
                <w:color w:val="000000"/>
                <w:szCs w:val="20"/>
              </w:rPr>
              <w:t>Binary encoding for presence/absence, categorized as short-term (30 days) and long-term (180 days)</w:t>
            </w:r>
          </w:p>
          <w:p w14:paraId="0A1230C6" w14:textId="3558314B" w:rsidR="00516317" w:rsidRPr="00FB14B1" w:rsidRDefault="00516317" w:rsidP="00E27241">
            <w:pPr>
              <w:pStyle w:val="ac"/>
              <w:widowControl/>
              <w:numPr>
                <w:ilvl w:val="0"/>
                <w:numId w:val="23"/>
              </w:numPr>
              <w:wordWrap/>
              <w:autoSpaceDE/>
              <w:autoSpaceDN/>
              <w:ind w:leftChars="0"/>
              <w:jc w:val="left"/>
              <w:rPr>
                <w:rFonts w:ascii="Times New Roman" w:eastAsia="맑은 고딕" w:hAnsi="Times New Roman" w:cs="Times New Roman"/>
                <w:color w:val="000000"/>
                <w:szCs w:val="20"/>
              </w:rPr>
            </w:pPr>
            <w:r w:rsidRPr="00FB14B1">
              <w:rPr>
                <w:rFonts w:ascii="Times New Roman" w:eastAsia="맑은 고딕" w:hAnsi="Times New Roman" w:cs="Times New Roman"/>
                <w:color w:val="000000"/>
                <w:szCs w:val="20"/>
              </w:rPr>
              <w:t>antihypertensive, anticoagulants, diuretics, alpha-blocker, beta-blocker, ARBs, CCB, EPO, DOAC, VKA, insulin, sulfonylureas, DPP4i, heparin, antiosteoporosis, PPI, NSAIDs, hyperkalemia, phosphate-binder, antiparathyroid, antianemia, constipation, antigout, antibiotic</w:t>
            </w:r>
          </w:p>
        </w:tc>
      </w:tr>
      <w:tr w:rsidR="00516317" w:rsidRPr="00FB14B1" w14:paraId="11F5F50E" w14:textId="77777777" w:rsidTr="002F0DA4">
        <w:trPr>
          <w:gridAfter w:val="1"/>
          <w:wAfter w:w="12" w:type="dxa"/>
          <w:trHeight w:val="367"/>
        </w:trPr>
        <w:tc>
          <w:tcPr>
            <w:tcW w:w="1781" w:type="dxa"/>
            <w:tcBorders>
              <w:bottom w:val="dashSmallGap" w:sz="4" w:space="0" w:color="auto"/>
            </w:tcBorders>
          </w:tcPr>
          <w:p w14:paraId="45863EE7" w14:textId="77777777" w:rsidR="00516317" w:rsidRPr="00FB14B1" w:rsidRDefault="00516317" w:rsidP="00BB5E3A">
            <w:pPr>
              <w:widowControl/>
              <w:wordWrap/>
              <w:autoSpaceDE/>
              <w:autoSpaceDN/>
              <w:jc w:val="left"/>
              <w:rPr>
                <w:rFonts w:ascii="Times New Roman" w:hAnsi="Times New Roman" w:cs="Times New Roman"/>
                <w:b/>
                <w:szCs w:val="20"/>
              </w:rPr>
            </w:pPr>
          </w:p>
        </w:tc>
        <w:tc>
          <w:tcPr>
            <w:tcW w:w="1770" w:type="dxa"/>
            <w:tcBorders>
              <w:bottom w:val="dashSmallGap" w:sz="4" w:space="0" w:color="auto"/>
            </w:tcBorders>
          </w:tcPr>
          <w:p w14:paraId="0A2C4397" w14:textId="6AA7988D" w:rsidR="00C07B27" w:rsidRPr="00FB14B1" w:rsidRDefault="00C07B27" w:rsidP="00BB5E3A">
            <w:pPr>
              <w:widowControl/>
              <w:wordWrap/>
              <w:autoSpaceDE/>
              <w:autoSpaceDN/>
              <w:jc w:val="left"/>
              <w:rPr>
                <w:rFonts w:ascii="Times New Roman" w:eastAsia="맑은 고딕" w:hAnsi="Times New Roman" w:cs="Times New Roman"/>
                <w:b/>
                <w:color w:val="000000"/>
                <w:szCs w:val="20"/>
              </w:rPr>
            </w:pPr>
            <w:r w:rsidRPr="00FB14B1">
              <w:rPr>
                <w:rFonts w:ascii="Times New Roman" w:eastAsia="맑은 고딕" w:hAnsi="Times New Roman" w:cs="Times New Roman"/>
                <w:b/>
                <w:color w:val="000000"/>
                <w:szCs w:val="20"/>
              </w:rPr>
              <w:t xml:space="preserve">Laboratory </w:t>
            </w:r>
            <w:r w:rsidR="00E70980">
              <w:rPr>
                <w:rFonts w:ascii="Times New Roman" w:eastAsia="맑은 고딕" w:hAnsi="Times New Roman" w:cs="Times New Roman"/>
                <w:b/>
                <w:color w:val="000000"/>
                <w:szCs w:val="20"/>
              </w:rPr>
              <w:t>R</w:t>
            </w:r>
            <w:r w:rsidR="008B5835" w:rsidRPr="00FB14B1">
              <w:rPr>
                <w:rFonts w:ascii="Times New Roman" w:eastAsia="맑은 고딕" w:hAnsi="Times New Roman" w:cs="Times New Roman"/>
                <w:b/>
                <w:color w:val="000000"/>
                <w:szCs w:val="20"/>
              </w:rPr>
              <w:t>esults</w:t>
            </w:r>
            <w:r w:rsidRPr="00FB14B1">
              <w:rPr>
                <w:rFonts w:ascii="Times New Roman" w:eastAsia="맑은 고딕" w:hAnsi="Times New Roman" w:cs="Times New Roman"/>
                <w:b/>
                <w:color w:val="000000"/>
                <w:szCs w:val="20"/>
              </w:rPr>
              <w:t xml:space="preserve"> </w:t>
            </w:r>
          </w:p>
          <w:p w14:paraId="4A27FF7B" w14:textId="77777777" w:rsidR="00516317" w:rsidRPr="00FB14B1" w:rsidRDefault="00516317" w:rsidP="00BB5E3A">
            <w:pPr>
              <w:widowControl/>
              <w:wordWrap/>
              <w:autoSpaceDE/>
              <w:autoSpaceDN/>
              <w:jc w:val="left"/>
              <w:rPr>
                <w:rFonts w:ascii="Times New Roman" w:hAnsi="Times New Roman" w:cs="Times New Roman"/>
                <w:b/>
                <w:szCs w:val="20"/>
              </w:rPr>
            </w:pPr>
          </w:p>
        </w:tc>
        <w:tc>
          <w:tcPr>
            <w:tcW w:w="1771" w:type="dxa"/>
            <w:tcBorders>
              <w:bottom w:val="dashSmallGap" w:sz="4" w:space="0" w:color="auto"/>
            </w:tcBorders>
          </w:tcPr>
          <w:p w14:paraId="7B80EA2C" w14:textId="7A1A7B63" w:rsidR="0051631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Hematology and Chemistry</w:t>
            </w:r>
          </w:p>
        </w:tc>
        <w:tc>
          <w:tcPr>
            <w:tcW w:w="4855" w:type="dxa"/>
            <w:tcBorders>
              <w:bottom w:val="dashSmallGap" w:sz="4" w:space="0" w:color="auto"/>
            </w:tcBorders>
          </w:tcPr>
          <w:p w14:paraId="1BA487AF" w14:textId="325FCF75" w:rsidR="00516317" w:rsidRPr="00FB14B1" w:rsidRDefault="00C07B27" w:rsidP="00BB5E3A">
            <w:pPr>
              <w:widowControl/>
              <w:wordWrap/>
              <w:autoSpaceDE/>
              <w:autoSpaceDN/>
              <w:jc w:val="left"/>
              <w:rPr>
                <w:rFonts w:ascii="Times New Roman" w:eastAsia="맑은 고딕" w:hAnsi="Times New Roman" w:cs="Times New Roman"/>
                <w:color w:val="000000"/>
                <w:szCs w:val="20"/>
              </w:rPr>
            </w:pPr>
            <w:r w:rsidRPr="00FB14B1">
              <w:rPr>
                <w:rFonts w:ascii="Times New Roman" w:eastAsia="맑은 고딕" w:hAnsi="Times New Roman" w:cs="Times New Roman"/>
                <w:color w:val="000000"/>
                <w:szCs w:val="20"/>
              </w:rPr>
              <w:t>Hct, PLT, Hb, eGFR, Creatinine, BUN, Alkaline phosphatase, Phosphorus, Bilirubin, Uric Acid, Cholesterol, Calcium, CRP, Potassium, GPT, GOT, Protein, Albumin, Chloride, Sodium, CO</w:t>
            </w:r>
            <w:r w:rsidRPr="00FB14B1">
              <w:rPr>
                <w:rFonts w:ascii="Times New Roman" w:eastAsia="맑은 고딕" w:hAnsi="Times New Roman" w:cs="Times New Roman"/>
                <w:color w:val="000000"/>
                <w:szCs w:val="20"/>
                <w:vertAlign w:val="subscript"/>
              </w:rPr>
              <w:t>2</w:t>
            </w:r>
            <w:r w:rsidR="00314DB4" w:rsidRPr="00FB14B1">
              <w:rPr>
                <w:rFonts w:ascii="Times New Roman" w:eastAsia="맑은 고딕" w:hAnsi="Times New Roman" w:cs="Times New Roman"/>
                <w:color w:val="000000"/>
                <w:szCs w:val="20"/>
              </w:rPr>
              <w:t>; LOCF from measurements prior to dialysis session</w:t>
            </w:r>
          </w:p>
        </w:tc>
      </w:tr>
      <w:tr w:rsidR="00C07B27" w:rsidRPr="00FB14B1" w14:paraId="2F27A55B" w14:textId="77777777" w:rsidTr="002F0DA4">
        <w:trPr>
          <w:gridAfter w:val="1"/>
          <w:wAfter w:w="12" w:type="dxa"/>
          <w:trHeight w:val="149"/>
        </w:trPr>
        <w:tc>
          <w:tcPr>
            <w:tcW w:w="1781" w:type="dxa"/>
            <w:tcBorders>
              <w:top w:val="dashSmallGap" w:sz="4" w:space="0" w:color="auto"/>
            </w:tcBorders>
          </w:tcPr>
          <w:p w14:paraId="1BBC444B" w14:textId="673A87A6"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Dialysis </w:t>
            </w:r>
            <w:r w:rsidR="00E70980">
              <w:rPr>
                <w:rFonts w:ascii="Times New Roman" w:eastAsia="맑은 고딕" w:hAnsi="Times New Roman" w:cs="Times New Roman"/>
                <w:b/>
                <w:color w:val="000000"/>
                <w:szCs w:val="20"/>
              </w:rPr>
              <w:t>I</w:t>
            </w:r>
            <w:r w:rsidR="008B5835" w:rsidRPr="00FB14B1">
              <w:rPr>
                <w:rFonts w:ascii="Times New Roman" w:eastAsia="맑은 고딕" w:hAnsi="Times New Roman" w:cs="Times New Roman"/>
                <w:b/>
                <w:color w:val="000000"/>
                <w:szCs w:val="20"/>
              </w:rPr>
              <w:t>nformation</w:t>
            </w:r>
            <w:r w:rsidRPr="00FB14B1">
              <w:rPr>
                <w:rFonts w:ascii="Times New Roman" w:eastAsia="맑은 고딕" w:hAnsi="Times New Roman" w:cs="Times New Roman"/>
                <w:b/>
                <w:color w:val="000000"/>
                <w:szCs w:val="20"/>
              </w:rPr>
              <w:t xml:space="preserve"> </w:t>
            </w:r>
          </w:p>
        </w:tc>
        <w:tc>
          <w:tcPr>
            <w:tcW w:w="1770" w:type="dxa"/>
            <w:tcBorders>
              <w:top w:val="dashSmallGap" w:sz="4" w:space="0" w:color="auto"/>
            </w:tcBorders>
          </w:tcPr>
          <w:p w14:paraId="2094A878" w14:textId="60A454CC"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Pre-dialysis Measurements </w:t>
            </w:r>
          </w:p>
        </w:tc>
        <w:tc>
          <w:tcPr>
            <w:tcW w:w="1771" w:type="dxa"/>
            <w:tcBorders>
              <w:top w:val="dashSmallGap" w:sz="4" w:space="0" w:color="auto"/>
            </w:tcBorders>
          </w:tcPr>
          <w:p w14:paraId="020FD86B" w14:textId="22D2AAF8"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Pre-dialysis weight </w:t>
            </w:r>
          </w:p>
        </w:tc>
        <w:tc>
          <w:tcPr>
            <w:tcW w:w="4855" w:type="dxa"/>
            <w:tcBorders>
              <w:top w:val="dashSmallGap" w:sz="4" w:space="0" w:color="auto"/>
            </w:tcBorders>
          </w:tcPr>
          <w:p w14:paraId="34EE25A9" w14:textId="6970492D"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Extracted from TDMS NTS data</w:t>
            </w:r>
          </w:p>
        </w:tc>
      </w:tr>
      <w:tr w:rsidR="00C07B27" w:rsidRPr="00FB14B1" w14:paraId="63ED2D47" w14:textId="77777777" w:rsidTr="002F0DA4">
        <w:trPr>
          <w:gridAfter w:val="1"/>
          <w:wAfter w:w="12" w:type="dxa"/>
          <w:trHeight w:val="72"/>
        </w:trPr>
        <w:tc>
          <w:tcPr>
            <w:tcW w:w="1781" w:type="dxa"/>
          </w:tcPr>
          <w:p w14:paraId="20B85514"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5AA4B6CE"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1" w:type="dxa"/>
          </w:tcPr>
          <w:p w14:paraId="7C05F52B" w14:textId="2A59C69D"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Target weight</w:t>
            </w:r>
          </w:p>
        </w:tc>
        <w:tc>
          <w:tcPr>
            <w:tcW w:w="4855" w:type="dxa"/>
          </w:tcPr>
          <w:p w14:paraId="0B9B67E3" w14:textId="13B43577"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Extracted from TDMS NTS data</w:t>
            </w:r>
          </w:p>
        </w:tc>
      </w:tr>
      <w:tr w:rsidR="00C07B27" w:rsidRPr="00FB14B1" w14:paraId="14707B56" w14:textId="77777777" w:rsidTr="002F0DA4">
        <w:trPr>
          <w:gridAfter w:val="1"/>
          <w:wAfter w:w="12" w:type="dxa"/>
          <w:trHeight w:val="149"/>
        </w:trPr>
        <w:tc>
          <w:tcPr>
            <w:tcW w:w="1781" w:type="dxa"/>
          </w:tcPr>
          <w:p w14:paraId="55D2464B"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7EDF8D53"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1" w:type="dxa"/>
          </w:tcPr>
          <w:p w14:paraId="613DA070" w14:textId="1A0AC5FA"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Interdialytic weight change</w:t>
            </w:r>
          </w:p>
        </w:tc>
        <w:tc>
          <w:tcPr>
            <w:tcW w:w="4855" w:type="dxa"/>
          </w:tcPr>
          <w:p w14:paraId="1440C920" w14:textId="0373E236"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Calculated from current and previous session weights </w:t>
            </w:r>
          </w:p>
        </w:tc>
      </w:tr>
      <w:tr w:rsidR="00C07B27" w:rsidRPr="00FB14B1" w14:paraId="418397E0" w14:textId="77777777" w:rsidTr="002F0DA4">
        <w:trPr>
          <w:gridAfter w:val="1"/>
          <w:wAfter w:w="12" w:type="dxa"/>
          <w:trHeight w:val="145"/>
        </w:trPr>
        <w:tc>
          <w:tcPr>
            <w:tcW w:w="1781" w:type="dxa"/>
          </w:tcPr>
          <w:p w14:paraId="28D8C26E"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1EA7D1C0"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1" w:type="dxa"/>
          </w:tcPr>
          <w:p w14:paraId="272679C9" w14:textId="79A32F35"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Days since last dialysis</w:t>
            </w:r>
          </w:p>
        </w:tc>
        <w:tc>
          <w:tcPr>
            <w:tcW w:w="4855" w:type="dxa"/>
          </w:tcPr>
          <w:p w14:paraId="0A1ACEFE" w14:textId="0FB9EC24"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Calculated from current and previous session dates </w:t>
            </w:r>
          </w:p>
        </w:tc>
      </w:tr>
      <w:tr w:rsidR="00C07B27" w:rsidRPr="00FB14B1" w14:paraId="4B0C6CEA" w14:textId="77777777" w:rsidTr="002F0DA4">
        <w:trPr>
          <w:gridAfter w:val="1"/>
          <w:wAfter w:w="12" w:type="dxa"/>
          <w:trHeight w:val="149"/>
        </w:trPr>
        <w:tc>
          <w:tcPr>
            <w:tcW w:w="1781" w:type="dxa"/>
          </w:tcPr>
          <w:p w14:paraId="21A63E15"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01A87D88" w14:textId="1047DEA0"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Baseline Vitals </w:t>
            </w:r>
          </w:p>
        </w:tc>
        <w:tc>
          <w:tcPr>
            <w:tcW w:w="1771" w:type="dxa"/>
          </w:tcPr>
          <w:p w14:paraId="37E46BFA" w14:textId="4CF1F10B"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Baseline SBP, DBP, </w:t>
            </w:r>
            <w:r w:rsidR="00B36972" w:rsidRPr="00FB14B1">
              <w:rPr>
                <w:rFonts w:ascii="Times New Roman" w:eastAsia="맑은 고딕" w:hAnsi="Times New Roman" w:cs="Times New Roman"/>
                <w:color w:val="000000"/>
                <w:szCs w:val="20"/>
              </w:rPr>
              <w:t>heart rate</w:t>
            </w:r>
          </w:p>
        </w:tc>
        <w:tc>
          <w:tcPr>
            <w:tcW w:w="4855" w:type="dxa"/>
          </w:tcPr>
          <w:p w14:paraId="510F17AF" w14:textId="35CFAE13" w:rsidR="00C07B27" w:rsidRPr="00FB14B1" w:rsidRDefault="00B36972"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Extracted baseline value from first two non-NaN values within 15 minutes, or first available if not</w:t>
            </w:r>
          </w:p>
        </w:tc>
      </w:tr>
      <w:tr w:rsidR="00C07B27" w:rsidRPr="00FB14B1" w14:paraId="17CAA790" w14:textId="77777777" w:rsidTr="002F0DA4">
        <w:trPr>
          <w:gridAfter w:val="1"/>
          <w:wAfter w:w="12" w:type="dxa"/>
          <w:trHeight w:val="221"/>
        </w:trPr>
        <w:tc>
          <w:tcPr>
            <w:tcW w:w="1781" w:type="dxa"/>
          </w:tcPr>
          <w:p w14:paraId="6F9DB121"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0FA134EE" w14:textId="66CE3804"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Previous Session Data </w:t>
            </w:r>
          </w:p>
        </w:tc>
        <w:tc>
          <w:tcPr>
            <w:tcW w:w="1771" w:type="dxa"/>
          </w:tcPr>
          <w:p w14:paraId="36783E57" w14:textId="262414D0"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Mean</w:t>
            </w:r>
            <w:r w:rsidR="000B1AA5" w:rsidRPr="00FB14B1">
              <w:rPr>
                <w:rFonts w:ascii="Times New Roman" w:eastAsia="맑은 고딕" w:hAnsi="Times New Roman" w:cs="Times New Roman"/>
                <w:color w:val="000000"/>
                <w:szCs w:val="20"/>
              </w:rPr>
              <w:t>/Baseline</w:t>
            </w:r>
            <w:r w:rsidRPr="00FB14B1">
              <w:rPr>
                <w:rFonts w:ascii="Times New Roman" w:eastAsia="맑은 고딕" w:hAnsi="Times New Roman" w:cs="Times New Roman"/>
                <w:color w:val="000000"/>
                <w:szCs w:val="20"/>
              </w:rPr>
              <w:t xml:space="preserve"> SBP, DBP, </w:t>
            </w:r>
            <w:r w:rsidR="00B36972" w:rsidRPr="00FB14B1">
              <w:rPr>
                <w:rFonts w:ascii="Times New Roman" w:eastAsia="맑은 고딕" w:hAnsi="Times New Roman" w:cs="Times New Roman"/>
                <w:color w:val="000000"/>
                <w:szCs w:val="20"/>
              </w:rPr>
              <w:t>heart rate</w:t>
            </w:r>
            <w:r w:rsidRPr="00FB14B1">
              <w:rPr>
                <w:rFonts w:ascii="Times New Roman" w:eastAsia="맑은 고딕" w:hAnsi="Times New Roman" w:cs="Times New Roman"/>
                <w:color w:val="000000"/>
                <w:szCs w:val="20"/>
              </w:rPr>
              <w:t xml:space="preserve"> from previous session</w:t>
            </w:r>
          </w:p>
        </w:tc>
        <w:tc>
          <w:tcPr>
            <w:tcW w:w="4855" w:type="dxa"/>
          </w:tcPr>
          <w:p w14:paraId="3DFC6C11" w14:textId="41BF9C6F"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Calculated from previous session's TDMS TS data </w:t>
            </w:r>
            <w:r w:rsidR="002F0DA4" w:rsidRPr="00FB14B1">
              <w:rPr>
                <w:rFonts w:ascii="Times New Roman" w:eastAsia="맑은 고딕" w:hAnsi="Times New Roman" w:cs="Times New Roman"/>
                <w:color w:val="000000"/>
                <w:szCs w:val="20"/>
              </w:rPr>
              <w:t xml:space="preserve">+ </w:t>
            </w:r>
          </w:p>
        </w:tc>
      </w:tr>
      <w:tr w:rsidR="00C07B27" w:rsidRPr="00FB14B1" w14:paraId="46D97E43" w14:textId="77777777" w:rsidTr="002F0DA4">
        <w:trPr>
          <w:gridAfter w:val="1"/>
          <w:wAfter w:w="12" w:type="dxa"/>
          <w:trHeight w:val="149"/>
        </w:trPr>
        <w:tc>
          <w:tcPr>
            <w:tcW w:w="1781" w:type="dxa"/>
          </w:tcPr>
          <w:p w14:paraId="44AE24B8"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67C3719F"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1" w:type="dxa"/>
          </w:tcPr>
          <w:p w14:paraId="4FEAC53D" w14:textId="1E3806CC"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Previous session IDH occurrences</w:t>
            </w:r>
          </w:p>
        </w:tc>
        <w:tc>
          <w:tcPr>
            <w:tcW w:w="4855" w:type="dxa"/>
          </w:tcPr>
          <w:p w14:paraId="7C9DA540" w14:textId="1634761C"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Binary encoding for each IDH type from previous session's data </w:t>
            </w:r>
          </w:p>
        </w:tc>
      </w:tr>
      <w:tr w:rsidR="00C07B27" w:rsidRPr="00FB14B1" w14:paraId="551075C5" w14:textId="77777777" w:rsidTr="002F0DA4">
        <w:trPr>
          <w:gridAfter w:val="1"/>
          <w:wAfter w:w="12" w:type="dxa"/>
          <w:trHeight w:val="294"/>
        </w:trPr>
        <w:tc>
          <w:tcPr>
            <w:tcW w:w="1781" w:type="dxa"/>
          </w:tcPr>
          <w:p w14:paraId="5E0ACD89"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5F7BEE3D" w14:textId="340960AA"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Dialysis Prescription </w:t>
            </w:r>
          </w:p>
        </w:tc>
        <w:tc>
          <w:tcPr>
            <w:tcW w:w="1771" w:type="dxa"/>
          </w:tcPr>
          <w:p w14:paraId="306F8276" w14:textId="46F81B91"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Heparin dosage, UF volume, UF rate, UF</w:t>
            </w:r>
            <w:r w:rsidR="00632F28" w:rsidRPr="00FB14B1">
              <w:rPr>
                <w:rFonts w:ascii="Times New Roman" w:eastAsia="맑은 고딕" w:hAnsi="Times New Roman" w:cs="Times New Roman"/>
                <w:color w:val="000000"/>
                <w:szCs w:val="20"/>
              </w:rPr>
              <w:t xml:space="preserve"> total</w:t>
            </w:r>
            <w:r w:rsidRPr="00FB14B1">
              <w:rPr>
                <w:rFonts w:ascii="Times New Roman" w:eastAsia="맑은 고딕" w:hAnsi="Times New Roman" w:cs="Times New Roman"/>
                <w:color w:val="000000"/>
                <w:szCs w:val="20"/>
              </w:rPr>
              <w:t xml:space="preserve"> time, Dialysate flow</w:t>
            </w:r>
            <w:r w:rsidR="00632F28" w:rsidRPr="00FB14B1">
              <w:rPr>
                <w:rFonts w:ascii="Times New Roman" w:eastAsia="맑은 고딕" w:hAnsi="Times New Roman" w:cs="Times New Roman"/>
                <w:color w:val="000000"/>
                <w:szCs w:val="20"/>
              </w:rPr>
              <w:t>, Dialysate temperature, Dialysate sodium concentration</w:t>
            </w:r>
          </w:p>
        </w:tc>
        <w:tc>
          <w:tcPr>
            <w:tcW w:w="4855" w:type="dxa"/>
          </w:tcPr>
          <w:p w14:paraId="40ECBCB6" w14:textId="75A3DF25"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Extracted from TDMS TS data, LOCF for missing values </w:t>
            </w:r>
          </w:p>
        </w:tc>
      </w:tr>
      <w:tr w:rsidR="00C07B27" w:rsidRPr="00FB14B1" w14:paraId="44D3B8D7" w14:textId="77777777" w:rsidTr="002F0DA4">
        <w:trPr>
          <w:gridAfter w:val="1"/>
          <w:wAfter w:w="12" w:type="dxa"/>
          <w:trHeight w:val="221"/>
        </w:trPr>
        <w:tc>
          <w:tcPr>
            <w:tcW w:w="1781" w:type="dxa"/>
          </w:tcPr>
          <w:p w14:paraId="32D686C1"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Pr>
          <w:p w14:paraId="6AFC7779" w14:textId="660A4BC3"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Dialyzer Information </w:t>
            </w:r>
          </w:p>
        </w:tc>
        <w:tc>
          <w:tcPr>
            <w:tcW w:w="1771" w:type="dxa"/>
          </w:tcPr>
          <w:p w14:paraId="7280433B" w14:textId="512530C1"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Dialyzer type, flux type, surface area, UF</w:t>
            </w:r>
            <w:r w:rsidR="000B1AA5" w:rsidRPr="00FB14B1">
              <w:rPr>
                <w:rFonts w:ascii="Times New Roman" w:eastAsia="맑은 고딕" w:hAnsi="Times New Roman" w:cs="Times New Roman"/>
                <w:color w:val="000000"/>
                <w:szCs w:val="20"/>
              </w:rPr>
              <w:t xml:space="preserve"> </w:t>
            </w:r>
            <w:r w:rsidRPr="00FB14B1">
              <w:rPr>
                <w:rFonts w:ascii="Times New Roman" w:eastAsia="맑은 고딕" w:hAnsi="Times New Roman" w:cs="Times New Roman"/>
                <w:color w:val="000000"/>
                <w:szCs w:val="20"/>
              </w:rPr>
              <w:t>coef</w:t>
            </w:r>
            <w:r w:rsidR="000B1AA5" w:rsidRPr="00FB14B1">
              <w:rPr>
                <w:rFonts w:ascii="Times New Roman" w:eastAsia="맑은 고딕" w:hAnsi="Times New Roman" w:cs="Times New Roman"/>
                <w:color w:val="000000"/>
                <w:szCs w:val="20"/>
              </w:rPr>
              <w:t>ficient</w:t>
            </w:r>
          </w:p>
        </w:tc>
        <w:tc>
          <w:tcPr>
            <w:tcW w:w="4855" w:type="dxa"/>
          </w:tcPr>
          <w:p w14:paraId="3DA02C63" w14:textId="0304BB52"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Encoded based on dialyzer characteristics</w:t>
            </w:r>
          </w:p>
        </w:tc>
      </w:tr>
      <w:tr w:rsidR="00C07B27" w:rsidRPr="00FB14B1" w14:paraId="1D9820B6" w14:textId="77777777" w:rsidTr="002F0DA4">
        <w:trPr>
          <w:gridAfter w:val="1"/>
          <w:wAfter w:w="12" w:type="dxa"/>
          <w:trHeight w:val="72"/>
        </w:trPr>
        <w:tc>
          <w:tcPr>
            <w:tcW w:w="1781" w:type="dxa"/>
            <w:tcBorders>
              <w:bottom w:val="dashSmallGap" w:sz="4" w:space="0" w:color="auto"/>
            </w:tcBorders>
          </w:tcPr>
          <w:p w14:paraId="0BE1D1F4" w14:textId="77777777"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Borders>
              <w:bottom w:val="dashSmallGap" w:sz="4" w:space="0" w:color="auto"/>
            </w:tcBorders>
          </w:tcPr>
          <w:p w14:paraId="714042B9" w14:textId="25F29351"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HD Scores </w:t>
            </w:r>
          </w:p>
        </w:tc>
        <w:tc>
          <w:tcPr>
            <w:tcW w:w="1771" w:type="dxa"/>
            <w:tcBorders>
              <w:bottom w:val="dashSmallGap" w:sz="4" w:space="0" w:color="auto"/>
            </w:tcBorders>
          </w:tcPr>
          <w:p w14:paraId="494C9F2E" w14:textId="588235AD" w:rsidR="00C07B27" w:rsidRPr="00FB14B1" w:rsidRDefault="000B1AA5"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sp</w:t>
            </w:r>
            <w:r w:rsidR="00C07B27" w:rsidRPr="00FB14B1">
              <w:rPr>
                <w:rFonts w:ascii="Times New Roman" w:eastAsia="맑은 고딕" w:hAnsi="Times New Roman" w:cs="Times New Roman"/>
                <w:color w:val="000000"/>
                <w:szCs w:val="20"/>
              </w:rPr>
              <w:t xml:space="preserve">Kt/V, </w:t>
            </w:r>
            <w:r w:rsidRPr="00FB14B1">
              <w:rPr>
                <w:rFonts w:ascii="Times New Roman" w:eastAsia="맑은 고딕" w:hAnsi="Times New Roman" w:cs="Times New Roman"/>
                <w:color w:val="000000"/>
                <w:szCs w:val="20"/>
              </w:rPr>
              <w:t>e</w:t>
            </w:r>
            <w:r w:rsidR="001B0820" w:rsidRPr="00FB14B1">
              <w:rPr>
                <w:rFonts w:ascii="Times New Roman" w:eastAsia="맑은 고딕" w:hAnsi="Times New Roman" w:cs="Times New Roman"/>
                <w:color w:val="000000"/>
                <w:szCs w:val="20"/>
              </w:rPr>
              <w:t xml:space="preserve">Kt/V, </w:t>
            </w:r>
            <w:r w:rsidR="00C07B27" w:rsidRPr="00FB14B1">
              <w:rPr>
                <w:rFonts w:ascii="Times New Roman" w:eastAsia="맑은 고딕" w:hAnsi="Times New Roman" w:cs="Times New Roman"/>
                <w:color w:val="000000"/>
                <w:szCs w:val="20"/>
              </w:rPr>
              <w:t>nPCR</w:t>
            </w:r>
            <w:r w:rsidRPr="00FB14B1">
              <w:rPr>
                <w:rFonts w:ascii="Times New Roman" w:eastAsia="맑은 고딕" w:hAnsi="Times New Roman" w:cs="Times New Roman"/>
                <w:color w:val="000000"/>
                <w:szCs w:val="20"/>
              </w:rPr>
              <w:t xml:space="preserve">, URR, </w:t>
            </w:r>
            <w:r w:rsidRPr="00FB14B1">
              <w:rPr>
                <w:rFonts w:ascii="Times New Roman" w:eastAsia="맑은 고딕" w:hAnsi="Times New Roman" w:cs="Times New Roman"/>
                <w:color w:val="000000"/>
                <w:szCs w:val="20"/>
              </w:rPr>
              <w:lastRenderedPageBreak/>
              <w:t>residual kidney function,</w:t>
            </w:r>
          </w:p>
        </w:tc>
        <w:tc>
          <w:tcPr>
            <w:tcW w:w="4855" w:type="dxa"/>
            <w:tcBorders>
              <w:bottom w:val="dashSmallGap" w:sz="4" w:space="0" w:color="auto"/>
            </w:tcBorders>
          </w:tcPr>
          <w:p w14:paraId="1B8377D0" w14:textId="780AB5EA"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lastRenderedPageBreak/>
              <w:t>Extracted from patient scores data</w:t>
            </w:r>
          </w:p>
        </w:tc>
      </w:tr>
      <w:tr w:rsidR="00C07B27" w:rsidRPr="00FB14B1" w14:paraId="7DDBDD01" w14:textId="77777777" w:rsidTr="002F0DA4">
        <w:trPr>
          <w:gridAfter w:val="1"/>
          <w:wAfter w:w="12" w:type="dxa"/>
          <w:trHeight w:val="44"/>
        </w:trPr>
        <w:tc>
          <w:tcPr>
            <w:tcW w:w="1781" w:type="dxa"/>
            <w:tcBorders>
              <w:top w:val="dashSmallGap" w:sz="4" w:space="0" w:color="auto"/>
            </w:tcBorders>
          </w:tcPr>
          <w:p w14:paraId="2F65E5C7" w14:textId="721F6F7B"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Temporal Factors </w:t>
            </w:r>
          </w:p>
        </w:tc>
        <w:tc>
          <w:tcPr>
            <w:tcW w:w="1770" w:type="dxa"/>
            <w:tcBorders>
              <w:top w:val="dashSmallGap" w:sz="4" w:space="0" w:color="auto"/>
            </w:tcBorders>
          </w:tcPr>
          <w:p w14:paraId="732CDD21" w14:textId="5F7BA840"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Session Timing </w:t>
            </w:r>
          </w:p>
        </w:tc>
        <w:tc>
          <w:tcPr>
            <w:tcW w:w="1771" w:type="dxa"/>
            <w:tcBorders>
              <w:top w:val="dashSmallGap" w:sz="4" w:space="0" w:color="auto"/>
            </w:tcBorders>
          </w:tcPr>
          <w:p w14:paraId="1B2C3307" w14:textId="45531227"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Week day </w:t>
            </w:r>
          </w:p>
        </w:tc>
        <w:tc>
          <w:tcPr>
            <w:tcW w:w="4855" w:type="dxa"/>
            <w:tcBorders>
              <w:top w:val="dashSmallGap" w:sz="4" w:space="0" w:color="auto"/>
            </w:tcBorders>
          </w:tcPr>
          <w:p w14:paraId="09AE46B9" w14:textId="0C8423F3" w:rsidR="00C07B27" w:rsidRPr="00FB14B1" w:rsidRDefault="00E66FA2"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Applied s</w:t>
            </w:r>
            <w:r w:rsidR="00C07B27" w:rsidRPr="00FB14B1">
              <w:rPr>
                <w:rFonts w:ascii="Times New Roman" w:eastAsia="맑은 고딕" w:hAnsi="Times New Roman" w:cs="Times New Roman"/>
                <w:color w:val="000000"/>
                <w:szCs w:val="20"/>
              </w:rPr>
              <w:t>in</w:t>
            </w:r>
            <w:r w:rsidRPr="00FB14B1">
              <w:rPr>
                <w:rFonts w:ascii="Times New Roman" w:eastAsia="맑은 고딕" w:hAnsi="Times New Roman" w:cs="Times New Roman"/>
                <w:color w:val="000000"/>
                <w:szCs w:val="20"/>
              </w:rPr>
              <w:t>e</w:t>
            </w:r>
            <w:r w:rsidR="00C07B27" w:rsidRPr="00FB14B1">
              <w:rPr>
                <w:rFonts w:ascii="Times New Roman" w:eastAsia="맑은 고딕" w:hAnsi="Times New Roman" w:cs="Times New Roman"/>
                <w:color w:val="000000"/>
                <w:szCs w:val="20"/>
              </w:rPr>
              <w:t xml:space="preserve"> transformation of weekday (0-6)</w:t>
            </w:r>
          </w:p>
        </w:tc>
      </w:tr>
      <w:tr w:rsidR="00C07B27" w:rsidRPr="00FB14B1" w14:paraId="61B1A33E" w14:textId="77777777" w:rsidTr="002F0DA4">
        <w:trPr>
          <w:gridAfter w:val="1"/>
          <w:wAfter w:w="12" w:type="dxa"/>
          <w:trHeight w:val="72"/>
        </w:trPr>
        <w:tc>
          <w:tcPr>
            <w:tcW w:w="1781" w:type="dxa"/>
            <w:tcBorders>
              <w:bottom w:val="dashSmallGap" w:sz="4" w:space="0" w:color="auto"/>
            </w:tcBorders>
          </w:tcPr>
          <w:p w14:paraId="0464CB48" w14:textId="2C362ADA"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 </w:t>
            </w:r>
          </w:p>
        </w:tc>
        <w:tc>
          <w:tcPr>
            <w:tcW w:w="1770" w:type="dxa"/>
            <w:tcBorders>
              <w:bottom w:val="dashSmallGap" w:sz="4" w:space="0" w:color="auto"/>
            </w:tcBorders>
          </w:tcPr>
          <w:p w14:paraId="29D733F1" w14:textId="3516ACE3"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 </w:t>
            </w:r>
          </w:p>
        </w:tc>
        <w:tc>
          <w:tcPr>
            <w:tcW w:w="1771" w:type="dxa"/>
            <w:tcBorders>
              <w:bottom w:val="dashSmallGap" w:sz="4" w:space="0" w:color="auto"/>
            </w:tcBorders>
          </w:tcPr>
          <w:p w14:paraId="3FF07387" w14:textId="1EEC3C29"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AM/PM indicator </w:t>
            </w:r>
          </w:p>
        </w:tc>
        <w:tc>
          <w:tcPr>
            <w:tcW w:w="4855" w:type="dxa"/>
            <w:tcBorders>
              <w:bottom w:val="dashSmallGap" w:sz="4" w:space="0" w:color="auto"/>
            </w:tcBorders>
          </w:tcPr>
          <w:p w14:paraId="068CC6C2" w14:textId="796FC098"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Binary encoding (0: AM, 1: PM)</w:t>
            </w:r>
          </w:p>
        </w:tc>
      </w:tr>
      <w:tr w:rsidR="00C07B27" w:rsidRPr="00FB14B1" w14:paraId="1535AAAE" w14:textId="77777777" w:rsidTr="002F0DA4">
        <w:trPr>
          <w:gridAfter w:val="1"/>
          <w:wAfter w:w="12" w:type="dxa"/>
          <w:trHeight w:val="149"/>
        </w:trPr>
        <w:tc>
          <w:tcPr>
            <w:tcW w:w="1781" w:type="dxa"/>
            <w:tcBorders>
              <w:top w:val="dashSmallGap" w:sz="4" w:space="0" w:color="auto"/>
            </w:tcBorders>
          </w:tcPr>
          <w:p w14:paraId="4935FCF6" w14:textId="3B04A9C2"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Environmental Factors </w:t>
            </w:r>
          </w:p>
        </w:tc>
        <w:tc>
          <w:tcPr>
            <w:tcW w:w="1770" w:type="dxa"/>
            <w:tcBorders>
              <w:top w:val="dashSmallGap" w:sz="4" w:space="0" w:color="auto"/>
            </w:tcBorders>
          </w:tcPr>
          <w:p w14:paraId="37363412" w14:textId="27B82BF9"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Weather </w:t>
            </w:r>
          </w:p>
        </w:tc>
        <w:tc>
          <w:tcPr>
            <w:tcW w:w="1771" w:type="dxa"/>
            <w:tcBorders>
              <w:top w:val="dashSmallGap" w:sz="4" w:space="0" w:color="auto"/>
            </w:tcBorders>
          </w:tcPr>
          <w:p w14:paraId="3578740D" w14:textId="41506C2F"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Temperature </w:t>
            </w:r>
          </w:p>
        </w:tc>
        <w:tc>
          <w:tcPr>
            <w:tcW w:w="4855" w:type="dxa"/>
            <w:tcBorders>
              <w:top w:val="dashSmallGap" w:sz="4" w:space="0" w:color="auto"/>
            </w:tcBorders>
          </w:tcPr>
          <w:p w14:paraId="6908E492" w14:textId="46E3D6F0"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LOCF from hourly data</w:t>
            </w:r>
          </w:p>
        </w:tc>
      </w:tr>
      <w:tr w:rsidR="00C07B27" w:rsidRPr="00FB14B1" w14:paraId="766DBE7A" w14:textId="77777777" w:rsidTr="002F0DA4">
        <w:trPr>
          <w:gridAfter w:val="1"/>
          <w:wAfter w:w="12" w:type="dxa"/>
          <w:trHeight w:val="72"/>
        </w:trPr>
        <w:tc>
          <w:tcPr>
            <w:tcW w:w="1781" w:type="dxa"/>
            <w:tcBorders>
              <w:bottom w:val="dashSmallGap" w:sz="4" w:space="0" w:color="auto"/>
            </w:tcBorders>
          </w:tcPr>
          <w:p w14:paraId="1D6AC8B0" w14:textId="5DB3DA57"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 </w:t>
            </w:r>
          </w:p>
        </w:tc>
        <w:tc>
          <w:tcPr>
            <w:tcW w:w="1770" w:type="dxa"/>
            <w:tcBorders>
              <w:bottom w:val="dashSmallGap" w:sz="4" w:space="0" w:color="auto"/>
            </w:tcBorders>
          </w:tcPr>
          <w:p w14:paraId="24A1BF03" w14:textId="215A7E9E"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Air Quality </w:t>
            </w:r>
          </w:p>
        </w:tc>
        <w:tc>
          <w:tcPr>
            <w:tcW w:w="1771" w:type="dxa"/>
            <w:tcBorders>
              <w:bottom w:val="dashSmallGap" w:sz="4" w:space="0" w:color="auto"/>
            </w:tcBorders>
          </w:tcPr>
          <w:p w14:paraId="6C299CF8" w14:textId="04EE3413"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PM2.5 </w:t>
            </w:r>
          </w:p>
        </w:tc>
        <w:tc>
          <w:tcPr>
            <w:tcW w:w="4855" w:type="dxa"/>
            <w:tcBorders>
              <w:bottom w:val="dashSmallGap" w:sz="4" w:space="0" w:color="auto"/>
            </w:tcBorders>
          </w:tcPr>
          <w:p w14:paraId="1377CFDB" w14:textId="1E665383"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LOCF from hourly data </w:t>
            </w:r>
          </w:p>
        </w:tc>
      </w:tr>
      <w:tr w:rsidR="008B5835" w:rsidRPr="00FB14B1" w14:paraId="0279FCCD" w14:textId="77777777" w:rsidTr="002F0DA4">
        <w:trPr>
          <w:gridAfter w:val="1"/>
          <w:wAfter w:w="12" w:type="dxa"/>
          <w:trHeight w:val="72"/>
        </w:trPr>
        <w:tc>
          <w:tcPr>
            <w:tcW w:w="1781" w:type="dxa"/>
            <w:tcBorders>
              <w:top w:val="dashSmallGap" w:sz="4" w:space="0" w:color="auto"/>
            </w:tcBorders>
          </w:tcPr>
          <w:p w14:paraId="51519E24" w14:textId="5B2ED49A" w:rsidR="008B5835" w:rsidRPr="00FB14B1" w:rsidRDefault="008B5835" w:rsidP="00BB5E3A">
            <w:pPr>
              <w:widowControl/>
              <w:wordWrap/>
              <w:autoSpaceDE/>
              <w:autoSpaceDN/>
              <w:jc w:val="left"/>
              <w:rPr>
                <w:rFonts w:ascii="Times New Roman" w:eastAsia="맑은 고딕" w:hAnsi="Times New Roman" w:cs="Times New Roman"/>
                <w:b/>
                <w:color w:val="000000"/>
                <w:szCs w:val="20"/>
              </w:rPr>
            </w:pPr>
            <w:r w:rsidRPr="00FB14B1">
              <w:rPr>
                <w:rFonts w:ascii="Times New Roman" w:eastAsia="맑은 고딕" w:hAnsi="Times New Roman" w:cs="Times New Roman"/>
                <w:b/>
                <w:color w:val="000000"/>
                <w:szCs w:val="20"/>
              </w:rPr>
              <w:t>Time-varying</w:t>
            </w:r>
            <w:r w:rsidR="00E70980">
              <w:rPr>
                <w:rFonts w:ascii="Times New Roman" w:eastAsia="맑은 고딕" w:hAnsi="Times New Roman" w:cs="Times New Roman"/>
                <w:b/>
                <w:color w:val="000000"/>
                <w:szCs w:val="20"/>
              </w:rPr>
              <w:t xml:space="preserve"> Data</w:t>
            </w:r>
          </w:p>
        </w:tc>
        <w:tc>
          <w:tcPr>
            <w:tcW w:w="1770" w:type="dxa"/>
            <w:tcBorders>
              <w:top w:val="dashSmallGap" w:sz="4" w:space="0" w:color="auto"/>
            </w:tcBorders>
          </w:tcPr>
          <w:p w14:paraId="432CA524" w14:textId="573D81A9" w:rsidR="008B5835" w:rsidRPr="00FB14B1" w:rsidRDefault="008B5835" w:rsidP="00BB5E3A">
            <w:pPr>
              <w:widowControl/>
              <w:wordWrap/>
              <w:autoSpaceDE/>
              <w:autoSpaceDN/>
              <w:jc w:val="left"/>
              <w:rPr>
                <w:rFonts w:ascii="Times New Roman" w:eastAsia="맑은 고딕" w:hAnsi="Times New Roman" w:cs="Times New Roman"/>
                <w:b/>
                <w:color w:val="000000"/>
                <w:szCs w:val="20"/>
              </w:rPr>
            </w:pPr>
            <w:r w:rsidRPr="00FB14B1">
              <w:rPr>
                <w:rFonts w:ascii="Times New Roman" w:eastAsia="맑은 고딕" w:hAnsi="Times New Roman" w:cs="Times New Roman"/>
                <w:b/>
                <w:color w:val="000000"/>
                <w:szCs w:val="20"/>
              </w:rPr>
              <w:t xml:space="preserve">Time </w:t>
            </w:r>
            <w:r w:rsidR="008C2FD7">
              <w:rPr>
                <w:rFonts w:ascii="Times New Roman" w:eastAsia="맑은 고딕" w:hAnsi="Times New Roman" w:cs="Times New Roman"/>
                <w:b/>
                <w:color w:val="000000"/>
                <w:szCs w:val="20"/>
              </w:rPr>
              <w:t>t</w:t>
            </w:r>
            <w:r w:rsidRPr="00FB14B1">
              <w:rPr>
                <w:rFonts w:ascii="Times New Roman" w:eastAsia="맑은 고딕" w:hAnsi="Times New Roman" w:cs="Times New Roman"/>
                <w:b/>
                <w:color w:val="000000"/>
                <w:szCs w:val="20"/>
              </w:rPr>
              <w:t xml:space="preserve">o </w:t>
            </w:r>
            <w:r w:rsidR="00E70980">
              <w:rPr>
                <w:rFonts w:ascii="Times New Roman" w:eastAsia="맑은 고딕" w:hAnsi="Times New Roman" w:cs="Times New Roman"/>
                <w:b/>
                <w:color w:val="000000"/>
                <w:szCs w:val="20"/>
              </w:rPr>
              <w:t>P</w:t>
            </w:r>
            <w:r w:rsidRPr="00FB14B1">
              <w:rPr>
                <w:rFonts w:ascii="Times New Roman" w:eastAsia="맑은 고딕" w:hAnsi="Times New Roman" w:cs="Times New Roman"/>
                <w:b/>
                <w:color w:val="000000"/>
                <w:szCs w:val="20"/>
              </w:rPr>
              <w:t>redict</w:t>
            </w:r>
          </w:p>
        </w:tc>
        <w:tc>
          <w:tcPr>
            <w:tcW w:w="1771" w:type="dxa"/>
            <w:tcBorders>
              <w:top w:val="dashSmallGap" w:sz="4" w:space="0" w:color="auto"/>
            </w:tcBorders>
          </w:tcPr>
          <w:p w14:paraId="22C83CA8" w14:textId="18F86C85" w:rsidR="008B5835" w:rsidRPr="00FB14B1" w:rsidRDefault="008B5835" w:rsidP="00BB5E3A">
            <w:pPr>
              <w:widowControl/>
              <w:wordWrap/>
              <w:autoSpaceDE/>
              <w:autoSpaceDN/>
              <w:jc w:val="left"/>
              <w:rPr>
                <w:rFonts w:ascii="Times New Roman" w:eastAsia="맑은 고딕" w:hAnsi="Times New Roman" w:cs="Times New Roman"/>
                <w:color w:val="000000"/>
                <w:szCs w:val="20"/>
              </w:rPr>
            </w:pPr>
            <w:r w:rsidRPr="00FB14B1">
              <w:rPr>
                <w:rFonts w:ascii="Times New Roman" w:eastAsia="맑은 고딕" w:hAnsi="Times New Roman" w:cs="Times New Roman"/>
                <w:color w:val="000000"/>
                <w:szCs w:val="20"/>
              </w:rPr>
              <w:t>Time to predict</w:t>
            </w:r>
          </w:p>
        </w:tc>
        <w:tc>
          <w:tcPr>
            <w:tcW w:w="4855" w:type="dxa"/>
            <w:tcBorders>
              <w:top w:val="dashSmallGap" w:sz="4" w:space="0" w:color="auto"/>
            </w:tcBorders>
          </w:tcPr>
          <w:p w14:paraId="76CBC60E" w14:textId="3C9D7D49" w:rsidR="008B5835" w:rsidRPr="00FB14B1" w:rsidRDefault="00C41B00" w:rsidP="00BB5E3A">
            <w:pPr>
              <w:widowControl/>
              <w:wordWrap/>
              <w:autoSpaceDE/>
              <w:autoSpaceDN/>
              <w:jc w:val="left"/>
              <w:rPr>
                <w:rFonts w:ascii="Times New Roman" w:eastAsia="맑은 고딕" w:hAnsi="Times New Roman" w:cs="Times New Roman"/>
                <w:color w:val="000000"/>
                <w:szCs w:val="20"/>
              </w:rPr>
            </w:pPr>
            <w:r w:rsidRPr="00FB14B1">
              <w:rPr>
                <w:rFonts w:ascii="Times New Roman" w:eastAsia="맑은 고딕" w:hAnsi="Times New Roman" w:cs="Times New Roman"/>
                <w:color w:val="000000"/>
                <w:szCs w:val="20"/>
              </w:rPr>
              <w:t>Comprised the time elapsed from dialysis start to the prediction point, measured in seconds</w:t>
            </w:r>
          </w:p>
        </w:tc>
      </w:tr>
      <w:tr w:rsidR="00C07B27" w:rsidRPr="00FB14B1" w14:paraId="484F8C10" w14:textId="77777777" w:rsidTr="002F0DA4">
        <w:trPr>
          <w:gridAfter w:val="1"/>
          <w:wAfter w:w="12" w:type="dxa"/>
          <w:trHeight w:val="72"/>
        </w:trPr>
        <w:tc>
          <w:tcPr>
            <w:tcW w:w="1781" w:type="dxa"/>
            <w:tcBorders>
              <w:top w:val="dashSmallGap" w:sz="4" w:space="0" w:color="auto"/>
            </w:tcBorders>
          </w:tcPr>
          <w:p w14:paraId="060F8F9C" w14:textId="3EAD3A01" w:rsidR="00C07B27" w:rsidRPr="00FB14B1" w:rsidRDefault="00C07B27" w:rsidP="00BB5E3A">
            <w:pPr>
              <w:widowControl/>
              <w:wordWrap/>
              <w:autoSpaceDE/>
              <w:autoSpaceDN/>
              <w:jc w:val="left"/>
              <w:rPr>
                <w:rFonts w:ascii="Times New Roman" w:hAnsi="Times New Roman" w:cs="Times New Roman"/>
                <w:b/>
                <w:szCs w:val="20"/>
              </w:rPr>
            </w:pPr>
          </w:p>
        </w:tc>
        <w:tc>
          <w:tcPr>
            <w:tcW w:w="1770" w:type="dxa"/>
            <w:tcBorders>
              <w:top w:val="dashSmallGap" w:sz="4" w:space="0" w:color="auto"/>
            </w:tcBorders>
          </w:tcPr>
          <w:p w14:paraId="1E04FA1D" w14:textId="639334B9" w:rsidR="00C07B27" w:rsidRPr="00FB14B1" w:rsidRDefault="00C07B27" w:rsidP="00BB5E3A">
            <w:pPr>
              <w:widowControl/>
              <w:wordWrap/>
              <w:autoSpaceDE/>
              <w:autoSpaceDN/>
              <w:jc w:val="left"/>
              <w:rPr>
                <w:rFonts w:ascii="Times New Roman" w:hAnsi="Times New Roman" w:cs="Times New Roman"/>
                <w:b/>
                <w:szCs w:val="20"/>
              </w:rPr>
            </w:pPr>
            <w:r w:rsidRPr="00FB14B1">
              <w:rPr>
                <w:rFonts w:ascii="Times New Roman" w:eastAsia="맑은 고딕" w:hAnsi="Times New Roman" w:cs="Times New Roman"/>
                <w:b/>
                <w:color w:val="000000"/>
                <w:szCs w:val="20"/>
              </w:rPr>
              <w:t xml:space="preserve">Vital Signs </w:t>
            </w:r>
          </w:p>
        </w:tc>
        <w:tc>
          <w:tcPr>
            <w:tcW w:w="1771" w:type="dxa"/>
            <w:tcBorders>
              <w:top w:val="dashSmallGap" w:sz="4" w:space="0" w:color="auto"/>
            </w:tcBorders>
          </w:tcPr>
          <w:p w14:paraId="3FFBE4FB" w14:textId="73C584D8" w:rsidR="00C07B27" w:rsidRPr="00FB14B1" w:rsidRDefault="00846F5C"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Time to measure, </w:t>
            </w:r>
            <w:r w:rsidR="00C07B27" w:rsidRPr="00FB14B1">
              <w:rPr>
                <w:rFonts w:ascii="Times New Roman" w:eastAsia="맑은 고딕" w:hAnsi="Times New Roman" w:cs="Times New Roman"/>
                <w:color w:val="000000"/>
                <w:szCs w:val="20"/>
              </w:rPr>
              <w:t xml:space="preserve">SBP, DBP, </w:t>
            </w:r>
            <w:r w:rsidR="00C64903" w:rsidRPr="00FB14B1">
              <w:rPr>
                <w:rFonts w:ascii="Times New Roman" w:eastAsia="맑은 고딕" w:hAnsi="Times New Roman" w:cs="Times New Roman"/>
                <w:color w:val="000000"/>
                <w:szCs w:val="20"/>
              </w:rPr>
              <w:t>Heart rate</w:t>
            </w:r>
          </w:p>
        </w:tc>
        <w:tc>
          <w:tcPr>
            <w:tcW w:w="4855" w:type="dxa"/>
            <w:tcBorders>
              <w:top w:val="dashSmallGap" w:sz="4" w:space="0" w:color="auto"/>
            </w:tcBorders>
          </w:tcPr>
          <w:p w14:paraId="3D8C3EBC" w14:textId="61F97909" w:rsidR="00C07B27" w:rsidRPr="00FB14B1" w:rsidRDefault="00C07B27" w:rsidP="00BB5E3A">
            <w:pPr>
              <w:widowControl/>
              <w:wordWrap/>
              <w:autoSpaceDE/>
              <w:autoSpaceDN/>
              <w:jc w:val="left"/>
              <w:rPr>
                <w:rFonts w:ascii="Times New Roman" w:hAnsi="Times New Roman" w:cs="Times New Roman"/>
                <w:szCs w:val="20"/>
              </w:rPr>
            </w:pPr>
            <w:r w:rsidRPr="00FB14B1">
              <w:rPr>
                <w:rFonts w:ascii="Times New Roman" w:eastAsia="맑은 고딕" w:hAnsi="Times New Roman" w:cs="Times New Roman"/>
                <w:color w:val="000000"/>
                <w:szCs w:val="20"/>
              </w:rPr>
              <w:t xml:space="preserve">Extracted from TDMS TS data </w:t>
            </w:r>
          </w:p>
        </w:tc>
      </w:tr>
      <w:tr w:rsidR="00C64903" w:rsidRPr="00FB14B1" w14:paraId="414930DE" w14:textId="77777777" w:rsidTr="0052218F">
        <w:trPr>
          <w:gridAfter w:val="1"/>
          <w:wAfter w:w="12" w:type="dxa"/>
          <w:trHeight w:val="291"/>
        </w:trPr>
        <w:tc>
          <w:tcPr>
            <w:tcW w:w="10177" w:type="dxa"/>
            <w:gridSpan w:val="4"/>
            <w:tcBorders>
              <w:top w:val="single" w:sz="4" w:space="0" w:color="auto"/>
            </w:tcBorders>
          </w:tcPr>
          <w:p w14:paraId="0D52EC8A" w14:textId="1FEFD01E" w:rsidR="00C64903" w:rsidRPr="00FB14B1" w:rsidRDefault="0052218F" w:rsidP="00C64903">
            <w:pPr>
              <w:widowControl/>
              <w:wordWrap/>
              <w:autoSpaceDE/>
              <w:autoSpaceDN/>
              <w:rPr>
                <w:rFonts w:ascii="Times New Roman" w:eastAsia="맑은 고딕" w:hAnsi="Times New Roman" w:cs="Times New Roman"/>
                <w:color w:val="000000"/>
                <w:sz w:val="22"/>
              </w:rPr>
            </w:pPr>
            <w:r w:rsidRPr="0052218F">
              <w:rPr>
                <w:rFonts w:ascii="Times New Roman" w:eastAsia="맑은 고딕" w:hAnsi="Times New Roman" w:cs="Times New Roman"/>
                <w:color w:val="000000"/>
              </w:rPr>
              <w:t>IDH, Intradialytic Hypotension; BMI, Body Mass Index; CKD, Chronic Kidney Disease; AKI, Acute Kidney Injury; CVD, Cardiovascular Disease; COMP, Cardiovascular Device Complications; DM, Diabetes Mellitus; GMNR, Glomerulonephritis; LUNGD, Lung Disease; PSYCD, Psychiatric Disease; STROKE, Stroke; ARBs, Angiotensin Receptor Blockers; CCB, Calcium Channel Blockers; EPO, Erythropoietin; DOAC, Direct Oral Anticoagulants; VKA, Vitamin K Antagonists; DPP4i, Dipeptidyl Peptidase-4 inhibitors; PPI, Proton Pump Inhibitors; NSAIDs, Nonsteroidal Anti-inflammatory Drugs; Hct, Hematocrit; PLT, Platelets; Hb, Hemoglobin; eGFR, estimated Glomerular Filtration Rate; BUN, Blood Urea Nitrogen; CRP, C-Reactive Protein; GPT, Glutamic Pyruvic Transaminase; GOT, Glutamic Oxaloacetic Transaminase; SBP, Systolic Blood Pressure; DBP, Diastolic Blood Pressure; UF, Ultrafiltration; Kt/V, Dialysis Adequacy Measure; spKt/V, single-pool Kt/V; eKt/V, equilibrated Kt/V; URR, Urea Reduction Ratio; nPCR, normalized Protein Catabolic Rate; PM2.5, Particulate Matter 2.5; TDMS, Therapy Data Management System; NTS, Non-Time Series; TS, Time Series; LOCF, Last Observation Carried Forward</w:t>
            </w:r>
          </w:p>
        </w:tc>
      </w:tr>
    </w:tbl>
    <w:p w14:paraId="2EE6C18A" w14:textId="77777777" w:rsidR="0067490B" w:rsidRDefault="0067490B" w:rsidP="0067490B">
      <w:pPr>
        <w:widowControl/>
        <w:wordWrap/>
        <w:autoSpaceDE/>
        <w:autoSpaceDN/>
        <w:rPr>
          <w:rFonts w:ascii="Times New Roman" w:eastAsia="맑은 고딕" w:hAnsi="Times New Roman" w:cs="Times New Roman"/>
          <w:b/>
          <w:kern w:val="0"/>
          <w:sz w:val="24"/>
          <w:szCs w:val="24"/>
        </w:rPr>
      </w:pPr>
    </w:p>
    <w:p w14:paraId="4EBF044C" w14:textId="5D696223" w:rsidR="00572705" w:rsidRPr="00FB14B1" w:rsidRDefault="00572705" w:rsidP="0067490B">
      <w:pPr>
        <w:widowControl/>
        <w:wordWrap/>
        <w:autoSpaceDE/>
        <w:autoSpaceDN/>
        <w:rPr>
          <w:rFonts w:ascii="Times New Roman" w:eastAsia="맑은 고딕" w:hAnsi="Times New Roman" w:cs="Times New Roman"/>
          <w:b/>
          <w:kern w:val="0"/>
          <w:sz w:val="24"/>
          <w:szCs w:val="24"/>
        </w:rPr>
      </w:pPr>
      <w:r w:rsidRPr="00FB14B1">
        <w:rPr>
          <w:rFonts w:ascii="Times New Roman" w:eastAsia="맑은 고딕" w:hAnsi="Times New Roman" w:cs="Times New Roman"/>
          <w:b/>
          <w:kern w:val="0"/>
          <w:sz w:val="24"/>
          <w:szCs w:val="24"/>
        </w:rPr>
        <w:t>2 Supplementary Results</w:t>
      </w:r>
    </w:p>
    <w:p w14:paraId="015F9155" w14:textId="21B4BB6F" w:rsidR="00C26D96" w:rsidRDefault="008E2284" w:rsidP="00C26D96">
      <w:pPr>
        <w:widowControl/>
        <w:wordWrap/>
        <w:autoSpaceDE/>
        <w:autoSpaceDN/>
        <w:spacing w:line="360" w:lineRule="auto"/>
        <w:rPr>
          <w:rFonts w:ascii="Times New Roman" w:hAnsi="Times New Roman" w:cs="Times New Roman"/>
          <w:sz w:val="24"/>
          <w:szCs w:val="24"/>
        </w:rPr>
      </w:pPr>
      <w:r w:rsidRPr="008E2284">
        <w:rPr>
          <w:rFonts w:ascii="Times New Roman" w:hAnsi="Times New Roman" w:cs="Times New Roman"/>
          <w:sz w:val="24"/>
          <w:szCs w:val="24"/>
        </w:rPr>
        <w:t>Supplementary Table S2 presents the detailed baseline characteristics of the study population, including both the training and test sets. Tables S3-S7 report the predictive performance of various model types across different IDH definitions, providing comprehensive metrics such as accuracy, precision, recall, F1 score, AUROC, AUPRC, MCC, and NPV.</w:t>
      </w:r>
    </w:p>
    <w:p w14:paraId="51DCA9CD" w14:textId="5A582576" w:rsidR="0028105B" w:rsidRPr="00FB14B1" w:rsidRDefault="0028105B" w:rsidP="006A67BE">
      <w:pPr>
        <w:widowControl/>
        <w:wordWrap/>
        <w:autoSpaceDE/>
        <w:autoSpaceDN/>
        <w:spacing w:line="360" w:lineRule="auto"/>
        <w:rPr>
          <w:rFonts w:ascii="Times New Roman" w:hAnsi="Times New Roman" w:cs="Times New Roman"/>
          <w:b/>
          <w:sz w:val="24"/>
          <w:szCs w:val="24"/>
        </w:rPr>
      </w:pPr>
      <w:r w:rsidRPr="00FB14B1">
        <w:rPr>
          <w:rFonts w:ascii="Times New Roman" w:hAnsi="Times New Roman" w:cs="Times New Roman"/>
          <w:b/>
          <w:sz w:val="24"/>
          <w:szCs w:val="24"/>
        </w:rPr>
        <w:t>Supplementary Table S</w:t>
      </w:r>
      <w:r w:rsidR="0051056F" w:rsidRPr="00FB14B1">
        <w:rPr>
          <w:rFonts w:ascii="Times New Roman" w:hAnsi="Times New Roman" w:cs="Times New Roman"/>
          <w:b/>
          <w:sz w:val="24"/>
          <w:szCs w:val="24"/>
        </w:rPr>
        <w:t>2</w:t>
      </w:r>
      <w:r w:rsidRPr="00FB14B1">
        <w:rPr>
          <w:rFonts w:ascii="Times New Roman" w:hAnsi="Times New Roman" w:cs="Times New Roman"/>
          <w:b/>
          <w:sz w:val="24"/>
          <w:szCs w:val="24"/>
        </w:rPr>
        <w:t xml:space="preserve">. </w:t>
      </w:r>
      <w:r w:rsidR="00737054" w:rsidRPr="00FB14B1">
        <w:rPr>
          <w:rFonts w:ascii="Times New Roman" w:hAnsi="Times New Roman" w:cs="Times New Roman"/>
          <w:b/>
          <w:sz w:val="24"/>
          <w:szCs w:val="24"/>
        </w:rPr>
        <w:t>Baseline characteristics of study population (Full)</w:t>
      </w:r>
    </w:p>
    <w:tbl>
      <w:tblPr>
        <w:tblW w:w="10481" w:type="dxa"/>
        <w:tblCellMar>
          <w:left w:w="99" w:type="dxa"/>
          <w:right w:w="99" w:type="dxa"/>
        </w:tblCellMar>
        <w:tblLook w:val="04A0" w:firstRow="1" w:lastRow="0" w:firstColumn="1" w:lastColumn="0" w:noHBand="0" w:noVBand="1"/>
      </w:tblPr>
      <w:tblGrid>
        <w:gridCol w:w="218"/>
        <w:gridCol w:w="204"/>
        <w:gridCol w:w="5136"/>
        <w:gridCol w:w="15"/>
        <w:gridCol w:w="1621"/>
        <w:gridCol w:w="15"/>
        <w:gridCol w:w="1621"/>
        <w:gridCol w:w="15"/>
        <w:gridCol w:w="1621"/>
        <w:gridCol w:w="15"/>
      </w:tblGrid>
      <w:tr w:rsidR="00DC34D2" w:rsidRPr="00FB14B1" w14:paraId="24C8EC54" w14:textId="77777777" w:rsidTr="00737054">
        <w:trPr>
          <w:trHeight w:val="315"/>
        </w:trPr>
        <w:tc>
          <w:tcPr>
            <w:tcW w:w="218" w:type="dxa"/>
            <w:tcBorders>
              <w:top w:val="single" w:sz="4" w:space="0" w:color="auto"/>
              <w:left w:val="nil"/>
              <w:bottom w:val="single" w:sz="4" w:space="0" w:color="auto"/>
              <w:right w:val="nil"/>
            </w:tcBorders>
            <w:shd w:val="clear" w:color="auto" w:fill="auto"/>
            <w:noWrap/>
            <w:vAlign w:val="center"/>
            <w:hideMark/>
          </w:tcPr>
          <w:p w14:paraId="3FC2D647" w14:textId="77777777" w:rsidR="00DC34D2" w:rsidRPr="00FB14B1" w:rsidRDefault="00DC34D2" w:rsidP="00981D7E">
            <w:pPr>
              <w:widowControl/>
              <w:wordWrap/>
              <w:autoSpaceDE/>
              <w:autoSpaceDN/>
              <w:spacing w:after="0" w:line="240" w:lineRule="auto"/>
              <w:jc w:val="left"/>
              <w:rPr>
                <w:rFonts w:ascii="Times New Roman" w:eastAsia="맑은 고딕" w:hAnsi="Times New Roman" w:cs="Times New Roman"/>
                <w:b/>
                <w:bCs/>
                <w:color w:val="000000"/>
                <w:kern w:val="0"/>
                <w:sz w:val="24"/>
                <w:szCs w:val="24"/>
              </w:rPr>
            </w:pPr>
            <w:r w:rsidRPr="00FB14B1">
              <w:rPr>
                <w:rFonts w:ascii="Times New Roman" w:eastAsia="맑은 고딕" w:hAnsi="Times New Roman" w:cs="Times New Roman"/>
                <w:b/>
                <w:bCs/>
                <w:color w:val="000000"/>
                <w:kern w:val="0"/>
                <w:sz w:val="24"/>
                <w:szCs w:val="24"/>
              </w:rPr>
              <w:t xml:space="preserve">　</w:t>
            </w:r>
          </w:p>
        </w:tc>
        <w:tc>
          <w:tcPr>
            <w:tcW w:w="204" w:type="dxa"/>
            <w:tcBorders>
              <w:top w:val="single" w:sz="4" w:space="0" w:color="auto"/>
              <w:left w:val="nil"/>
              <w:bottom w:val="single" w:sz="4" w:space="0" w:color="auto"/>
              <w:right w:val="nil"/>
            </w:tcBorders>
            <w:shd w:val="clear" w:color="auto" w:fill="auto"/>
            <w:noWrap/>
            <w:vAlign w:val="center"/>
            <w:hideMark/>
          </w:tcPr>
          <w:p w14:paraId="30A32B26" w14:textId="77777777" w:rsidR="00DC34D2" w:rsidRPr="00FB14B1" w:rsidRDefault="00DC34D2" w:rsidP="00981D7E">
            <w:pPr>
              <w:widowControl/>
              <w:wordWrap/>
              <w:autoSpaceDE/>
              <w:autoSpaceDN/>
              <w:spacing w:after="0" w:line="240" w:lineRule="auto"/>
              <w:jc w:val="left"/>
              <w:rPr>
                <w:rFonts w:ascii="Times New Roman" w:eastAsia="맑은 고딕" w:hAnsi="Times New Roman" w:cs="Times New Roman"/>
                <w:b/>
                <w:bCs/>
                <w:color w:val="000000"/>
                <w:kern w:val="0"/>
                <w:sz w:val="24"/>
                <w:szCs w:val="24"/>
              </w:rPr>
            </w:pPr>
            <w:r w:rsidRPr="00FB14B1">
              <w:rPr>
                <w:rFonts w:ascii="Times New Roman" w:eastAsia="맑은 고딕" w:hAnsi="Times New Roman" w:cs="Times New Roman"/>
                <w:b/>
                <w:bCs/>
                <w:color w:val="000000"/>
                <w:kern w:val="0"/>
                <w:sz w:val="24"/>
                <w:szCs w:val="24"/>
              </w:rPr>
              <w:t xml:space="preserve">　</w:t>
            </w:r>
          </w:p>
        </w:tc>
        <w:tc>
          <w:tcPr>
            <w:tcW w:w="5151" w:type="dxa"/>
            <w:gridSpan w:val="2"/>
            <w:tcBorders>
              <w:top w:val="single" w:sz="4" w:space="0" w:color="auto"/>
              <w:left w:val="nil"/>
              <w:bottom w:val="single" w:sz="4" w:space="0" w:color="auto"/>
              <w:right w:val="nil"/>
            </w:tcBorders>
            <w:shd w:val="clear" w:color="auto" w:fill="auto"/>
            <w:vAlign w:val="center"/>
            <w:hideMark/>
          </w:tcPr>
          <w:p w14:paraId="7EBB23F9" w14:textId="37AEF133"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b/>
                <w:bCs/>
                <w:color w:val="000000"/>
                <w:kern w:val="0"/>
                <w:szCs w:val="20"/>
              </w:rPr>
            </w:pPr>
          </w:p>
        </w:tc>
        <w:tc>
          <w:tcPr>
            <w:tcW w:w="1636" w:type="dxa"/>
            <w:gridSpan w:val="2"/>
            <w:tcBorders>
              <w:top w:val="single" w:sz="4" w:space="0" w:color="auto"/>
              <w:left w:val="nil"/>
              <w:bottom w:val="single" w:sz="4" w:space="0" w:color="auto"/>
              <w:right w:val="nil"/>
            </w:tcBorders>
            <w:shd w:val="clear" w:color="auto" w:fill="auto"/>
            <w:noWrap/>
            <w:vAlign w:val="center"/>
            <w:hideMark/>
          </w:tcPr>
          <w:p w14:paraId="6C5FF91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Train (</w:t>
            </w:r>
            <w:r w:rsidRPr="00FB14B1">
              <w:rPr>
                <w:rFonts w:ascii="Times New Roman" w:eastAsia="맑은 고딕" w:hAnsi="Times New Roman" w:cs="Times New Roman"/>
                <w:b/>
                <w:bCs/>
                <w:i/>
                <w:iCs/>
                <w:color w:val="000000"/>
                <w:kern w:val="0"/>
                <w:szCs w:val="20"/>
              </w:rPr>
              <w:t>N</w:t>
            </w:r>
            <w:r w:rsidRPr="00FB14B1">
              <w:rPr>
                <w:rFonts w:ascii="Times New Roman" w:eastAsia="맑은 고딕" w:hAnsi="Times New Roman" w:cs="Times New Roman"/>
                <w:b/>
                <w:bCs/>
                <w:color w:val="000000"/>
                <w:kern w:val="0"/>
                <w:szCs w:val="20"/>
              </w:rPr>
              <w:t>=52)</w:t>
            </w:r>
          </w:p>
        </w:tc>
        <w:tc>
          <w:tcPr>
            <w:tcW w:w="1636" w:type="dxa"/>
            <w:gridSpan w:val="2"/>
            <w:tcBorders>
              <w:top w:val="single" w:sz="4" w:space="0" w:color="auto"/>
              <w:left w:val="nil"/>
              <w:bottom w:val="single" w:sz="4" w:space="0" w:color="auto"/>
              <w:right w:val="nil"/>
            </w:tcBorders>
            <w:shd w:val="clear" w:color="auto" w:fill="auto"/>
            <w:noWrap/>
            <w:vAlign w:val="center"/>
            <w:hideMark/>
          </w:tcPr>
          <w:p w14:paraId="38E5093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Test (</w:t>
            </w:r>
            <w:r w:rsidRPr="00FB14B1">
              <w:rPr>
                <w:rFonts w:ascii="Times New Roman" w:eastAsia="맑은 고딕" w:hAnsi="Times New Roman" w:cs="Times New Roman"/>
                <w:b/>
                <w:bCs/>
                <w:i/>
                <w:iCs/>
                <w:color w:val="000000"/>
                <w:kern w:val="0"/>
                <w:szCs w:val="20"/>
              </w:rPr>
              <w:t>N</w:t>
            </w:r>
            <w:r w:rsidRPr="00FB14B1">
              <w:rPr>
                <w:rFonts w:ascii="Times New Roman" w:eastAsia="맑은 고딕" w:hAnsi="Times New Roman" w:cs="Times New Roman"/>
                <w:b/>
                <w:bCs/>
                <w:color w:val="000000"/>
                <w:kern w:val="0"/>
                <w:szCs w:val="20"/>
              </w:rPr>
              <w:t>=14)</w:t>
            </w:r>
          </w:p>
        </w:tc>
        <w:tc>
          <w:tcPr>
            <w:tcW w:w="1636" w:type="dxa"/>
            <w:gridSpan w:val="2"/>
            <w:tcBorders>
              <w:top w:val="single" w:sz="4" w:space="0" w:color="auto"/>
              <w:left w:val="nil"/>
              <w:bottom w:val="single" w:sz="4" w:space="0" w:color="auto"/>
              <w:right w:val="nil"/>
            </w:tcBorders>
            <w:shd w:val="clear" w:color="auto" w:fill="auto"/>
            <w:noWrap/>
            <w:vAlign w:val="center"/>
            <w:hideMark/>
          </w:tcPr>
          <w:p w14:paraId="459FF6B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Total (N=66)</w:t>
            </w:r>
          </w:p>
        </w:tc>
      </w:tr>
      <w:tr w:rsidR="00DC34D2" w:rsidRPr="00FB14B1" w14:paraId="0D658D17" w14:textId="77777777" w:rsidTr="00737054">
        <w:trPr>
          <w:gridAfter w:val="1"/>
          <w:wAfter w:w="15" w:type="dxa"/>
          <w:trHeight w:val="301"/>
        </w:trPr>
        <w:tc>
          <w:tcPr>
            <w:tcW w:w="5558" w:type="dxa"/>
            <w:gridSpan w:val="3"/>
            <w:tcBorders>
              <w:top w:val="single" w:sz="4" w:space="0" w:color="auto"/>
              <w:left w:val="nil"/>
              <w:bottom w:val="nil"/>
              <w:right w:val="nil"/>
            </w:tcBorders>
            <w:shd w:val="clear" w:color="auto" w:fill="auto"/>
            <w:noWrap/>
            <w:vAlign w:val="center"/>
            <w:hideMark/>
          </w:tcPr>
          <w:p w14:paraId="4B1F132E" w14:textId="3D7A2D8A" w:rsidR="00DC34D2" w:rsidRPr="00FB14B1" w:rsidRDefault="00196B57" w:rsidP="00737054">
            <w:pPr>
              <w:widowControl/>
              <w:wordWrap/>
              <w:autoSpaceDE/>
              <w:autoSpaceDN/>
              <w:spacing w:after="0" w:line="240" w:lineRule="auto"/>
              <w:rPr>
                <w:rFonts w:ascii="Times New Roman" w:eastAsia="맑은 고딕" w:hAnsi="Times New Roman" w:cs="Times New Roman"/>
                <w:b/>
                <w:bCs/>
                <w:color w:val="000000"/>
                <w:kern w:val="0"/>
                <w:szCs w:val="20"/>
              </w:rPr>
            </w:pPr>
            <w:r>
              <w:rPr>
                <w:rFonts w:ascii="Times New Roman" w:eastAsia="맑은 고딕" w:hAnsi="Times New Roman" w:cs="Times New Roman"/>
                <w:b/>
                <w:bCs/>
                <w:color w:val="000000"/>
                <w:kern w:val="0"/>
                <w:szCs w:val="20"/>
              </w:rPr>
              <w:t>Total sessions</w:t>
            </w:r>
            <w:r w:rsidR="00DC34D2" w:rsidRPr="00FB14B1">
              <w:rPr>
                <w:rFonts w:ascii="Times New Roman" w:eastAsia="맑은 고딕" w:hAnsi="Times New Roman" w:cs="Times New Roman"/>
                <w:b/>
                <w:bCs/>
                <w:color w:val="000000"/>
                <w:kern w:val="0"/>
                <w:szCs w:val="20"/>
              </w:rPr>
              <w:t>, n</w:t>
            </w:r>
          </w:p>
        </w:tc>
        <w:tc>
          <w:tcPr>
            <w:tcW w:w="1636" w:type="dxa"/>
            <w:gridSpan w:val="2"/>
            <w:tcBorders>
              <w:top w:val="single" w:sz="4" w:space="0" w:color="auto"/>
              <w:left w:val="nil"/>
              <w:bottom w:val="nil"/>
              <w:right w:val="nil"/>
            </w:tcBorders>
            <w:shd w:val="clear" w:color="auto" w:fill="auto"/>
            <w:noWrap/>
            <w:vAlign w:val="center"/>
            <w:hideMark/>
          </w:tcPr>
          <w:p w14:paraId="022F9C3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10,179</w:t>
            </w:r>
          </w:p>
        </w:tc>
        <w:tc>
          <w:tcPr>
            <w:tcW w:w="1636" w:type="dxa"/>
            <w:gridSpan w:val="2"/>
            <w:tcBorders>
              <w:top w:val="single" w:sz="4" w:space="0" w:color="auto"/>
              <w:left w:val="nil"/>
              <w:bottom w:val="nil"/>
              <w:right w:val="nil"/>
            </w:tcBorders>
            <w:shd w:val="clear" w:color="auto" w:fill="auto"/>
            <w:noWrap/>
            <w:vAlign w:val="center"/>
            <w:hideMark/>
          </w:tcPr>
          <w:p w14:paraId="7787940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2,588</w:t>
            </w:r>
          </w:p>
        </w:tc>
        <w:tc>
          <w:tcPr>
            <w:tcW w:w="1636" w:type="dxa"/>
            <w:gridSpan w:val="2"/>
            <w:tcBorders>
              <w:top w:val="single" w:sz="4" w:space="0" w:color="auto"/>
              <w:left w:val="nil"/>
              <w:bottom w:val="nil"/>
              <w:right w:val="nil"/>
            </w:tcBorders>
            <w:shd w:val="clear" w:color="auto" w:fill="auto"/>
            <w:noWrap/>
            <w:vAlign w:val="center"/>
            <w:hideMark/>
          </w:tcPr>
          <w:p w14:paraId="2747ED4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12,767</w:t>
            </w:r>
          </w:p>
        </w:tc>
      </w:tr>
      <w:tr w:rsidR="00DC34D2" w:rsidRPr="00FB14B1" w14:paraId="5862248E"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0BE260DC"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Session number per patient, n</w:t>
            </w:r>
          </w:p>
        </w:tc>
        <w:tc>
          <w:tcPr>
            <w:tcW w:w="1636" w:type="dxa"/>
            <w:gridSpan w:val="2"/>
            <w:tcBorders>
              <w:top w:val="nil"/>
              <w:left w:val="nil"/>
              <w:bottom w:val="nil"/>
              <w:right w:val="nil"/>
            </w:tcBorders>
            <w:shd w:val="clear" w:color="auto" w:fill="auto"/>
            <w:noWrap/>
            <w:vAlign w:val="center"/>
            <w:hideMark/>
          </w:tcPr>
          <w:p w14:paraId="06AA7F9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195.8 (78.5)</w:t>
            </w:r>
          </w:p>
        </w:tc>
        <w:tc>
          <w:tcPr>
            <w:tcW w:w="1636" w:type="dxa"/>
            <w:gridSpan w:val="2"/>
            <w:tcBorders>
              <w:top w:val="nil"/>
              <w:left w:val="nil"/>
              <w:bottom w:val="nil"/>
              <w:right w:val="nil"/>
            </w:tcBorders>
            <w:shd w:val="clear" w:color="auto" w:fill="auto"/>
            <w:noWrap/>
            <w:vAlign w:val="center"/>
            <w:hideMark/>
          </w:tcPr>
          <w:p w14:paraId="55EC6E2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185.9 (94.4)</w:t>
            </w:r>
          </w:p>
        </w:tc>
        <w:tc>
          <w:tcPr>
            <w:tcW w:w="1636" w:type="dxa"/>
            <w:gridSpan w:val="2"/>
            <w:tcBorders>
              <w:top w:val="nil"/>
              <w:left w:val="nil"/>
              <w:bottom w:val="nil"/>
              <w:right w:val="nil"/>
            </w:tcBorders>
            <w:shd w:val="clear" w:color="auto" w:fill="auto"/>
            <w:noWrap/>
            <w:vAlign w:val="center"/>
            <w:hideMark/>
          </w:tcPr>
          <w:p w14:paraId="6A4AF33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193.4 (82.2)</w:t>
            </w:r>
          </w:p>
        </w:tc>
      </w:tr>
      <w:tr w:rsidR="00DC34D2" w:rsidRPr="00FB14B1" w14:paraId="4C0AAB84"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48213AAB"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kern w:val="0"/>
                <w:szCs w:val="20"/>
              </w:rPr>
            </w:pPr>
            <w:r w:rsidRPr="00FB14B1">
              <w:rPr>
                <w:rFonts w:ascii="Times New Roman" w:eastAsia="맑은 고딕" w:hAnsi="Times New Roman" w:cs="Times New Roman"/>
                <w:b/>
                <w:bCs/>
                <w:kern w:val="0"/>
                <w:szCs w:val="20"/>
              </w:rPr>
              <w:t>Age, yr†</w:t>
            </w:r>
          </w:p>
        </w:tc>
        <w:tc>
          <w:tcPr>
            <w:tcW w:w="1636" w:type="dxa"/>
            <w:gridSpan w:val="2"/>
            <w:tcBorders>
              <w:top w:val="nil"/>
              <w:left w:val="nil"/>
              <w:bottom w:val="nil"/>
              <w:right w:val="nil"/>
            </w:tcBorders>
            <w:shd w:val="clear" w:color="auto" w:fill="auto"/>
            <w:noWrap/>
            <w:vAlign w:val="center"/>
            <w:hideMark/>
          </w:tcPr>
          <w:p w14:paraId="3DD49F3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67.1 (15.7)</w:t>
            </w:r>
          </w:p>
        </w:tc>
        <w:tc>
          <w:tcPr>
            <w:tcW w:w="1636" w:type="dxa"/>
            <w:gridSpan w:val="2"/>
            <w:tcBorders>
              <w:top w:val="nil"/>
              <w:left w:val="nil"/>
              <w:bottom w:val="nil"/>
              <w:right w:val="nil"/>
            </w:tcBorders>
            <w:shd w:val="clear" w:color="auto" w:fill="auto"/>
            <w:noWrap/>
            <w:vAlign w:val="center"/>
            <w:hideMark/>
          </w:tcPr>
          <w:p w14:paraId="20ECECC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70.2 (10.8)</w:t>
            </w:r>
          </w:p>
        </w:tc>
        <w:tc>
          <w:tcPr>
            <w:tcW w:w="1636" w:type="dxa"/>
            <w:gridSpan w:val="2"/>
            <w:tcBorders>
              <w:top w:val="nil"/>
              <w:left w:val="nil"/>
              <w:bottom w:val="nil"/>
              <w:right w:val="nil"/>
            </w:tcBorders>
            <w:shd w:val="clear" w:color="auto" w:fill="auto"/>
            <w:noWrap/>
            <w:vAlign w:val="center"/>
            <w:hideMark/>
          </w:tcPr>
          <w:p w14:paraId="3C455CE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68.2 (14.4)</w:t>
            </w:r>
          </w:p>
        </w:tc>
      </w:tr>
      <w:tr w:rsidR="00DC34D2" w:rsidRPr="00FB14B1" w14:paraId="0E9CCBEC"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5062C25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Sex, n (%)</w:t>
            </w:r>
          </w:p>
        </w:tc>
        <w:tc>
          <w:tcPr>
            <w:tcW w:w="1636" w:type="dxa"/>
            <w:gridSpan w:val="2"/>
            <w:tcBorders>
              <w:top w:val="nil"/>
              <w:left w:val="nil"/>
              <w:bottom w:val="nil"/>
              <w:right w:val="nil"/>
            </w:tcBorders>
            <w:shd w:val="clear" w:color="auto" w:fill="auto"/>
            <w:noWrap/>
            <w:vAlign w:val="center"/>
            <w:hideMark/>
          </w:tcPr>
          <w:p w14:paraId="77C75AB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b/>
                <w:bCs/>
                <w:color w:val="000000"/>
                <w:kern w:val="0"/>
                <w:szCs w:val="20"/>
              </w:rPr>
            </w:pPr>
          </w:p>
        </w:tc>
        <w:tc>
          <w:tcPr>
            <w:tcW w:w="1636" w:type="dxa"/>
            <w:gridSpan w:val="2"/>
            <w:tcBorders>
              <w:top w:val="nil"/>
              <w:left w:val="nil"/>
              <w:bottom w:val="nil"/>
              <w:right w:val="nil"/>
            </w:tcBorders>
            <w:shd w:val="clear" w:color="auto" w:fill="auto"/>
            <w:noWrap/>
            <w:vAlign w:val="center"/>
            <w:hideMark/>
          </w:tcPr>
          <w:p w14:paraId="35EF7AF7"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3F4D2BF9"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7502B625" w14:textId="77777777" w:rsidTr="00737054">
        <w:trPr>
          <w:trHeight w:val="301"/>
        </w:trPr>
        <w:tc>
          <w:tcPr>
            <w:tcW w:w="218" w:type="dxa"/>
            <w:tcBorders>
              <w:top w:val="nil"/>
              <w:left w:val="nil"/>
              <w:bottom w:val="nil"/>
              <w:right w:val="nil"/>
            </w:tcBorders>
            <w:shd w:val="clear" w:color="auto" w:fill="auto"/>
            <w:noWrap/>
            <w:vAlign w:val="center"/>
            <w:hideMark/>
          </w:tcPr>
          <w:p w14:paraId="3047D5C2"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4EE02FB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Female</w:t>
            </w:r>
          </w:p>
        </w:tc>
        <w:tc>
          <w:tcPr>
            <w:tcW w:w="1636" w:type="dxa"/>
            <w:gridSpan w:val="2"/>
            <w:tcBorders>
              <w:top w:val="nil"/>
              <w:left w:val="nil"/>
              <w:bottom w:val="nil"/>
              <w:right w:val="nil"/>
            </w:tcBorders>
            <w:shd w:val="clear" w:color="auto" w:fill="auto"/>
            <w:noWrap/>
            <w:vAlign w:val="center"/>
            <w:hideMark/>
          </w:tcPr>
          <w:p w14:paraId="0993812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23 (44.2)</w:t>
            </w:r>
          </w:p>
        </w:tc>
        <w:tc>
          <w:tcPr>
            <w:tcW w:w="1636" w:type="dxa"/>
            <w:gridSpan w:val="2"/>
            <w:tcBorders>
              <w:top w:val="nil"/>
              <w:left w:val="nil"/>
              <w:bottom w:val="nil"/>
              <w:right w:val="nil"/>
            </w:tcBorders>
            <w:shd w:val="clear" w:color="auto" w:fill="auto"/>
            <w:noWrap/>
            <w:vAlign w:val="center"/>
            <w:hideMark/>
          </w:tcPr>
          <w:p w14:paraId="7ACFABA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 (42.9)</w:t>
            </w:r>
          </w:p>
        </w:tc>
        <w:tc>
          <w:tcPr>
            <w:tcW w:w="1636" w:type="dxa"/>
            <w:gridSpan w:val="2"/>
            <w:tcBorders>
              <w:top w:val="nil"/>
              <w:left w:val="nil"/>
              <w:bottom w:val="nil"/>
              <w:right w:val="nil"/>
            </w:tcBorders>
            <w:shd w:val="clear" w:color="auto" w:fill="auto"/>
            <w:noWrap/>
            <w:vAlign w:val="center"/>
            <w:hideMark/>
          </w:tcPr>
          <w:p w14:paraId="0BF9461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29 (43.9)</w:t>
            </w:r>
          </w:p>
        </w:tc>
      </w:tr>
      <w:tr w:rsidR="00DC34D2" w:rsidRPr="00FB14B1" w14:paraId="6DF94EC9" w14:textId="77777777" w:rsidTr="00737054">
        <w:trPr>
          <w:trHeight w:val="301"/>
        </w:trPr>
        <w:tc>
          <w:tcPr>
            <w:tcW w:w="218" w:type="dxa"/>
            <w:tcBorders>
              <w:top w:val="nil"/>
              <w:left w:val="nil"/>
              <w:bottom w:val="nil"/>
              <w:right w:val="nil"/>
            </w:tcBorders>
            <w:shd w:val="clear" w:color="auto" w:fill="auto"/>
            <w:noWrap/>
            <w:vAlign w:val="center"/>
            <w:hideMark/>
          </w:tcPr>
          <w:p w14:paraId="0412A8D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AE35209"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Male</w:t>
            </w:r>
          </w:p>
        </w:tc>
        <w:tc>
          <w:tcPr>
            <w:tcW w:w="1636" w:type="dxa"/>
            <w:gridSpan w:val="2"/>
            <w:tcBorders>
              <w:top w:val="nil"/>
              <w:left w:val="nil"/>
              <w:bottom w:val="nil"/>
              <w:right w:val="nil"/>
            </w:tcBorders>
            <w:shd w:val="clear" w:color="auto" w:fill="auto"/>
            <w:noWrap/>
            <w:vAlign w:val="center"/>
            <w:hideMark/>
          </w:tcPr>
          <w:p w14:paraId="5DCF03A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29 (55.8)</w:t>
            </w:r>
          </w:p>
        </w:tc>
        <w:tc>
          <w:tcPr>
            <w:tcW w:w="1636" w:type="dxa"/>
            <w:gridSpan w:val="2"/>
            <w:tcBorders>
              <w:top w:val="nil"/>
              <w:left w:val="nil"/>
              <w:bottom w:val="nil"/>
              <w:right w:val="nil"/>
            </w:tcBorders>
            <w:shd w:val="clear" w:color="auto" w:fill="auto"/>
            <w:noWrap/>
            <w:vAlign w:val="center"/>
            <w:hideMark/>
          </w:tcPr>
          <w:p w14:paraId="69CB019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 (57.1)</w:t>
            </w:r>
          </w:p>
        </w:tc>
        <w:tc>
          <w:tcPr>
            <w:tcW w:w="1636" w:type="dxa"/>
            <w:gridSpan w:val="2"/>
            <w:tcBorders>
              <w:top w:val="nil"/>
              <w:left w:val="nil"/>
              <w:bottom w:val="nil"/>
              <w:right w:val="nil"/>
            </w:tcBorders>
            <w:shd w:val="clear" w:color="auto" w:fill="auto"/>
            <w:noWrap/>
            <w:vAlign w:val="center"/>
            <w:hideMark/>
          </w:tcPr>
          <w:p w14:paraId="2C08F05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37 (56.1)</w:t>
            </w:r>
          </w:p>
        </w:tc>
      </w:tr>
      <w:tr w:rsidR="00DC34D2" w:rsidRPr="00FB14B1" w14:paraId="43B40B97" w14:textId="77777777" w:rsidTr="00737054">
        <w:trPr>
          <w:gridAfter w:val="1"/>
          <w:wAfter w:w="15" w:type="dxa"/>
          <w:trHeight w:val="367"/>
        </w:trPr>
        <w:tc>
          <w:tcPr>
            <w:tcW w:w="5558" w:type="dxa"/>
            <w:gridSpan w:val="3"/>
            <w:tcBorders>
              <w:top w:val="nil"/>
              <w:left w:val="nil"/>
              <w:bottom w:val="nil"/>
              <w:right w:val="nil"/>
            </w:tcBorders>
            <w:shd w:val="clear" w:color="auto" w:fill="auto"/>
            <w:noWrap/>
            <w:vAlign w:val="center"/>
            <w:hideMark/>
          </w:tcPr>
          <w:p w14:paraId="105067AA" w14:textId="03AA1CC6" w:rsidR="00DC34D2" w:rsidRPr="00FB14B1" w:rsidRDefault="00DC34D2" w:rsidP="00737054">
            <w:pPr>
              <w:widowControl/>
              <w:wordWrap/>
              <w:autoSpaceDE/>
              <w:autoSpaceDN/>
              <w:spacing w:after="0" w:line="240" w:lineRule="auto"/>
              <w:rPr>
                <w:rFonts w:ascii="Times New Roman" w:eastAsia="맑은 고딕" w:hAnsi="Times New Roman" w:cs="Times New Roman"/>
                <w:b/>
                <w:bCs/>
                <w:kern w:val="0"/>
                <w:szCs w:val="20"/>
              </w:rPr>
            </w:pPr>
            <w:r w:rsidRPr="00FB14B1">
              <w:rPr>
                <w:rFonts w:ascii="Times New Roman" w:eastAsia="맑은 고딕" w:hAnsi="Times New Roman" w:cs="Times New Roman"/>
                <w:b/>
                <w:bCs/>
                <w:kern w:val="0"/>
                <w:szCs w:val="20"/>
              </w:rPr>
              <w:t>BMI, kg/m</w:t>
            </w:r>
            <w:r w:rsidRPr="00FB14B1">
              <w:rPr>
                <w:rFonts w:ascii="Times New Roman" w:eastAsia="맑은 고딕" w:hAnsi="Times New Roman" w:cs="Times New Roman"/>
                <w:b/>
                <w:bCs/>
                <w:kern w:val="0"/>
                <w:szCs w:val="20"/>
                <w:vertAlign w:val="superscript"/>
              </w:rPr>
              <w:t>2</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77A594E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22.5 (2.7)</w:t>
            </w:r>
          </w:p>
        </w:tc>
        <w:tc>
          <w:tcPr>
            <w:tcW w:w="1636" w:type="dxa"/>
            <w:gridSpan w:val="2"/>
            <w:tcBorders>
              <w:top w:val="nil"/>
              <w:left w:val="nil"/>
              <w:bottom w:val="nil"/>
              <w:right w:val="nil"/>
            </w:tcBorders>
            <w:shd w:val="clear" w:color="auto" w:fill="auto"/>
            <w:noWrap/>
            <w:vAlign w:val="center"/>
            <w:hideMark/>
          </w:tcPr>
          <w:p w14:paraId="264F8D2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23.5 (3.2)</w:t>
            </w:r>
          </w:p>
        </w:tc>
        <w:tc>
          <w:tcPr>
            <w:tcW w:w="1636" w:type="dxa"/>
            <w:gridSpan w:val="2"/>
            <w:tcBorders>
              <w:top w:val="nil"/>
              <w:left w:val="nil"/>
              <w:bottom w:val="nil"/>
              <w:right w:val="nil"/>
            </w:tcBorders>
            <w:shd w:val="clear" w:color="auto" w:fill="auto"/>
            <w:noWrap/>
            <w:vAlign w:val="center"/>
            <w:hideMark/>
          </w:tcPr>
          <w:p w14:paraId="54E72CF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22.7 (2.9)</w:t>
            </w:r>
          </w:p>
        </w:tc>
      </w:tr>
      <w:tr w:rsidR="00DC34D2" w:rsidRPr="00FB14B1" w14:paraId="5CB0235D"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6D2D8B3A" w14:textId="68681E56" w:rsidR="00DC34D2" w:rsidRPr="00FB14B1" w:rsidRDefault="00DC34D2" w:rsidP="00737054">
            <w:pPr>
              <w:widowControl/>
              <w:wordWrap/>
              <w:autoSpaceDE/>
              <w:autoSpaceDN/>
              <w:spacing w:after="0" w:line="240" w:lineRule="auto"/>
              <w:rPr>
                <w:rFonts w:ascii="Times New Roman" w:eastAsia="맑은 고딕" w:hAnsi="Times New Roman" w:cs="Times New Roman"/>
                <w:b/>
                <w:bCs/>
                <w:kern w:val="0"/>
                <w:szCs w:val="20"/>
              </w:rPr>
            </w:pPr>
            <w:r w:rsidRPr="00FB14B1">
              <w:rPr>
                <w:rFonts w:ascii="Times New Roman" w:eastAsia="맑은 고딕" w:hAnsi="Times New Roman" w:cs="Times New Roman"/>
                <w:b/>
                <w:bCs/>
                <w:kern w:val="0"/>
                <w:szCs w:val="20"/>
              </w:rPr>
              <w:t>IDH occurrence, %</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07431514"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kern w:val="0"/>
                <w:szCs w:val="20"/>
              </w:rPr>
            </w:pPr>
          </w:p>
        </w:tc>
        <w:tc>
          <w:tcPr>
            <w:tcW w:w="1636" w:type="dxa"/>
            <w:gridSpan w:val="2"/>
            <w:tcBorders>
              <w:top w:val="nil"/>
              <w:left w:val="nil"/>
              <w:bottom w:val="nil"/>
              <w:right w:val="nil"/>
            </w:tcBorders>
            <w:shd w:val="clear" w:color="auto" w:fill="auto"/>
            <w:noWrap/>
            <w:vAlign w:val="center"/>
            <w:hideMark/>
          </w:tcPr>
          <w:p w14:paraId="338C4E0C"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289AFB87"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26B9D67C" w14:textId="77777777" w:rsidTr="00737054">
        <w:trPr>
          <w:trHeight w:val="301"/>
        </w:trPr>
        <w:tc>
          <w:tcPr>
            <w:tcW w:w="218" w:type="dxa"/>
            <w:tcBorders>
              <w:top w:val="nil"/>
              <w:left w:val="nil"/>
              <w:bottom w:val="nil"/>
              <w:right w:val="nil"/>
            </w:tcBorders>
            <w:shd w:val="clear" w:color="auto" w:fill="auto"/>
            <w:noWrap/>
            <w:hideMark/>
          </w:tcPr>
          <w:p w14:paraId="6C497EE6"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5A962EC5" w14:textId="349CABEA" w:rsidR="00DC34D2" w:rsidRPr="00FB14B1" w:rsidRDefault="00260D90" w:rsidP="00737054">
            <w:pPr>
              <w:widowControl/>
              <w:wordWrap/>
              <w:autoSpaceDE/>
              <w:autoSpaceDN/>
              <w:spacing w:after="0" w:line="240" w:lineRule="auto"/>
              <w:rPr>
                <w:rFonts w:ascii="Times New Roman" w:eastAsia="맑은 고딕" w:hAnsi="Times New Roman" w:cs="Times New Roman"/>
                <w:color w:val="000000"/>
                <w:kern w:val="0"/>
                <w:szCs w:val="20"/>
              </w:rPr>
            </w:pPr>
            <w:r>
              <w:rPr>
                <w:rFonts w:ascii="Times New Roman" w:eastAsia="맑은 고딕" w:hAnsi="Times New Roman" w:cs="Times New Roman"/>
                <w:color w:val="000000"/>
                <w:kern w:val="0"/>
                <w:szCs w:val="20"/>
              </w:rPr>
              <w:t>Nadir</w:t>
            </w:r>
            <w:r w:rsidR="00DC34D2" w:rsidRPr="00FB14B1">
              <w:rPr>
                <w:rFonts w:ascii="Times New Roman" w:eastAsia="맑은 고딕" w:hAnsi="Times New Roman" w:cs="Times New Roman"/>
                <w:color w:val="000000"/>
                <w:kern w:val="0"/>
                <w:szCs w:val="20"/>
              </w:rPr>
              <w:t>90</w:t>
            </w:r>
          </w:p>
        </w:tc>
        <w:tc>
          <w:tcPr>
            <w:tcW w:w="1636" w:type="dxa"/>
            <w:gridSpan w:val="2"/>
            <w:tcBorders>
              <w:top w:val="nil"/>
              <w:left w:val="nil"/>
              <w:bottom w:val="nil"/>
              <w:right w:val="nil"/>
            </w:tcBorders>
            <w:shd w:val="clear" w:color="auto" w:fill="auto"/>
            <w:noWrap/>
            <w:vAlign w:val="center"/>
            <w:hideMark/>
          </w:tcPr>
          <w:p w14:paraId="4E8D271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9.8 (14.5)</w:t>
            </w:r>
          </w:p>
        </w:tc>
        <w:tc>
          <w:tcPr>
            <w:tcW w:w="1636" w:type="dxa"/>
            <w:gridSpan w:val="2"/>
            <w:tcBorders>
              <w:top w:val="nil"/>
              <w:left w:val="nil"/>
              <w:bottom w:val="nil"/>
              <w:right w:val="nil"/>
            </w:tcBorders>
            <w:shd w:val="clear" w:color="auto" w:fill="auto"/>
            <w:noWrap/>
            <w:vAlign w:val="center"/>
            <w:hideMark/>
          </w:tcPr>
          <w:p w14:paraId="182169E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8.1 (10.9)</w:t>
            </w:r>
          </w:p>
        </w:tc>
        <w:tc>
          <w:tcPr>
            <w:tcW w:w="1636" w:type="dxa"/>
            <w:gridSpan w:val="2"/>
            <w:tcBorders>
              <w:top w:val="nil"/>
              <w:left w:val="nil"/>
              <w:bottom w:val="nil"/>
              <w:right w:val="nil"/>
            </w:tcBorders>
            <w:shd w:val="clear" w:color="auto" w:fill="auto"/>
            <w:noWrap/>
            <w:vAlign w:val="center"/>
            <w:hideMark/>
          </w:tcPr>
          <w:p w14:paraId="54E9C1B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9.4 (13.8)</w:t>
            </w:r>
          </w:p>
        </w:tc>
      </w:tr>
      <w:tr w:rsidR="00DC34D2" w:rsidRPr="00FB14B1" w14:paraId="7DD008A7" w14:textId="77777777" w:rsidTr="00737054">
        <w:trPr>
          <w:trHeight w:val="301"/>
        </w:trPr>
        <w:tc>
          <w:tcPr>
            <w:tcW w:w="218" w:type="dxa"/>
            <w:tcBorders>
              <w:top w:val="nil"/>
              <w:left w:val="nil"/>
              <w:bottom w:val="nil"/>
              <w:right w:val="nil"/>
            </w:tcBorders>
            <w:shd w:val="clear" w:color="auto" w:fill="auto"/>
            <w:noWrap/>
            <w:hideMark/>
          </w:tcPr>
          <w:p w14:paraId="42662BB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64A6D434" w14:textId="7554F519" w:rsidR="00DC34D2" w:rsidRPr="00FB14B1" w:rsidRDefault="00260D90" w:rsidP="00737054">
            <w:pPr>
              <w:widowControl/>
              <w:wordWrap/>
              <w:autoSpaceDE/>
              <w:autoSpaceDN/>
              <w:spacing w:after="0" w:line="240" w:lineRule="auto"/>
              <w:rPr>
                <w:rFonts w:ascii="Times New Roman" w:eastAsia="맑은 고딕" w:hAnsi="Times New Roman" w:cs="Times New Roman"/>
                <w:color w:val="000000"/>
                <w:kern w:val="0"/>
                <w:szCs w:val="20"/>
              </w:rPr>
            </w:pPr>
            <w:r>
              <w:rPr>
                <w:rFonts w:ascii="Times New Roman" w:eastAsia="맑은 고딕" w:hAnsi="Times New Roman" w:cs="Times New Roman"/>
                <w:color w:val="000000"/>
                <w:kern w:val="0"/>
                <w:szCs w:val="20"/>
              </w:rPr>
              <w:t>Nadir</w:t>
            </w:r>
            <w:r w:rsidR="00DC34D2" w:rsidRPr="00FB14B1">
              <w:rPr>
                <w:rFonts w:ascii="Times New Roman" w:eastAsia="맑은 고딕" w:hAnsi="Times New Roman" w:cs="Times New Roman"/>
                <w:color w:val="000000"/>
                <w:kern w:val="0"/>
                <w:szCs w:val="20"/>
              </w:rPr>
              <w:t>100</w:t>
            </w:r>
          </w:p>
        </w:tc>
        <w:tc>
          <w:tcPr>
            <w:tcW w:w="1636" w:type="dxa"/>
            <w:gridSpan w:val="2"/>
            <w:tcBorders>
              <w:top w:val="nil"/>
              <w:left w:val="nil"/>
              <w:bottom w:val="nil"/>
              <w:right w:val="nil"/>
            </w:tcBorders>
            <w:shd w:val="clear" w:color="auto" w:fill="auto"/>
            <w:noWrap/>
            <w:vAlign w:val="center"/>
            <w:hideMark/>
          </w:tcPr>
          <w:p w14:paraId="6F27C3D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17.6 (19.7)</w:t>
            </w:r>
          </w:p>
        </w:tc>
        <w:tc>
          <w:tcPr>
            <w:tcW w:w="1636" w:type="dxa"/>
            <w:gridSpan w:val="2"/>
            <w:tcBorders>
              <w:top w:val="nil"/>
              <w:left w:val="nil"/>
              <w:bottom w:val="nil"/>
              <w:right w:val="nil"/>
            </w:tcBorders>
            <w:shd w:val="clear" w:color="auto" w:fill="auto"/>
            <w:noWrap/>
            <w:vAlign w:val="center"/>
            <w:hideMark/>
          </w:tcPr>
          <w:p w14:paraId="639170C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16.7 (24.2)</w:t>
            </w:r>
          </w:p>
        </w:tc>
        <w:tc>
          <w:tcPr>
            <w:tcW w:w="1636" w:type="dxa"/>
            <w:gridSpan w:val="2"/>
            <w:tcBorders>
              <w:top w:val="nil"/>
              <w:left w:val="nil"/>
              <w:bottom w:val="nil"/>
              <w:right w:val="nil"/>
            </w:tcBorders>
            <w:shd w:val="clear" w:color="auto" w:fill="auto"/>
            <w:noWrap/>
            <w:vAlign w:val="center"/>
            <w:hideMark/>
          </w:tcPr>
          <w:p w14:paraId="5DA0D31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17.4 (20.7)</w:t>
            </w:r>
          </w:p>
        </w:tc>
      </w:tr>
      <w:tr w:rsidR="00DC34D2" w:rsidRPr="00FB14B1" w14:paraId="2B669B53" w14:textId="77777777" w:rsidTr="00737054">
        <w:trPr>
          <w:trHeight w:val="301"/>
        </w:trPr>
        <w:tc>
          <w:tcPr>
            <w:tcW w:w="218" w:type="dxa"/>
            <w:tcBorders>
              <w:top w:val="nil"/>
              <w:left w:val="nil"/>
              <w:bottom w:val="nil"/>
              <w:right w:val="nil"/>
            </w:tcBorders>
            <w:shd w:val="clear" w:color="auto" w:fill="auto"/>
            <w:noWrap/>
            <w:hideMark/>
          </w:tcPr>
          <w:p w14:paraId="30E8D7F2"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6FB11A54" w14:textId="614DD6DA" w:rsidR="00DC34D2" w:rsidRPr="00FB14B1" w:rsidRDefault="00260D90" w:rsidP="00737054">
            <w:pPr>
              <w:widowControl/>
              <w:wordWrap/>
              <w:autoSpaceDE/>
              <w:autoSpaceDN/>
              <w:spacing w:after="0" w:line="240" w:lineRule="auto"/>
              <w:rPr>
                <w:rFonts w:ascii="Times New Roman" w:eastAsia="맑은 고딕" w:hAnsi="Times New Roman" w:cs="Times New Roman"/>
                <w:color w:val="000000"/>
                <w:kern w:val="0"/>
                <w:szCs w:val="20"/>
              </w:rPr>
            </w:pPr>
            <w:r>
              <w:rPr>
                <w:rFonts w:ascii="Times New Roman" w:eastAsia="맑은 고딕" w:hAnsi="Times New Roman" w:cs="Times New Roman" w:hint="eastAsia"/>
                <w:color w:val="000000"/>
                <w:kern w:val="0"/>
                <w:szCs w:val="20"/>
              </w:rPr>
              <w:t>F</w:t>
            </w:r>
            <w:r>
              <w:rPr>
                <w:rFonts w:ascii="Times New Roman" w:eastAsia="맑은 고딕" w:hAnsi="Times New Roman" w:cs="Times New Roman"/>
                <w:color w:val="000000"/>
                <w:kern w:val="0"/>
                <w:szCs w:val="20"/>
              </w:rPr>
              <w:t>all20/MAP10</w:t>
            </w:r>
          </w:p>
        </w:tc>
        <w:tc>
          <w:tcPr>
            <w:tcW w:w="1636" w:type="dxa"/>
            <w:gridSpan w:val="2"/>
            <w:tcBorders>
              <w:top w:val="nil"/>
              <w:left w:val="nil"/>
              <w:bottom w:val="nil"/>
              <w:right w:val="nil"/>
            </w:tcBorders>
            <w:shd w:val="clear" w:color="auto" w:fill="auto"/>
            <w:noWrap/>
            <w:vAlign w:val="center"/>
            <w:hideMark/>
          </w:tcPr>
          <w:p w14:paraId="784C0A4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67.2 (24.2)</w:t>
            </w:r>
          </w:p>
        </w:tc>
        <w:tc>
          <w:tcPr>
            <w:tcW w:w="1636" w:type="dxa"/>
            <w:gridSpan w:val="2"/>
            <w:tcBorders>
              <w:top w:val="nil"/>
              <w:left w:val="nil"/>
              <w:bottom w:val="nil"/>
              <w:right w:val="nil"/>
            </w:tcBorders>
            <w:shd w:val="clear" w:color="auto" w:fill="auto"/>
            <w:noWrap/>
            <w:vAlign w:val="center"/>
            <w:hideMark/>
          </w:tcPr>
          <w:p w14:paraId="1833A9C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68.4 (22.4)</w:t>
            </w:r>
          </w:p>
        </w:tc>
        <w:tc>
          <w:tcPr>
            <w:tcW w:w="1636" w:type="dxa"/>
            <w:gridSpan w:val="2"/>
            <w:tcBorders>
              <w:top w:val="nil"/>
              <w:left w:val="nil"/>
              <w:bottom w:val="nil"/>
              <w:right w:val="nil"/>
            </w:tcBorders>
            <w:shd w:val="clear" w:color="auto" w:fill="auto"/>
            <w:noWrap/>
            <w:vAlign w:val="center"/>
            <w:hideMark/>
          </w:tcPr>
          <w:p w14:paraId="1105ED2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67.5 (23.9)</w:t>
            </w:r>
          </w:p>
        </w:tc>
      </w:tr>
      <w:tr w:rsidR="00DC34D2" w:rsidRPr="00FB14B1" w14:paraId="2E71093E" w14:textId="77777777" w:rsidTr="00737054">
        <w:trPr>
          <w:trHeight w:val="301"/>
        </w:trPr>
        <w:tc>
          <w:tcPr>
            <w:tcW w:w="218" w:type="dxa"/>
            <w:tcBorders>
              <w:top w:val="nil"/>
              <w:left w:val="nil"/>
              <w:bottom w:val="nil"/>
              <w:right w:val="nil"/>
            </w:tcBorders>
            <w:shd w:val="clear" w:color="auto" w:fill="auto"/>
            <w:noWrap/>
            <w:hideMark/>
          </w:tcPr>
          <w:p w14:paraId="1A61898F"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2AE6F497" w14:textId="62C5FC9A" w:rsidR="00DC34D2" w:rsidRPr="00FB14B1" w:rsidRDefault="00260D90" w:rsidP="00737054">
            <w:pPr>
              <w:widowControl/>
              <w:wordWrap/>
              <w:autoSpaceDE/>
              <w:autoSpaceDN/>
              <w:spacing w:after="0" w:line="240" w:lineRule="auto"/>
              <w:rPr>
                <w:rFonts w:ascii="Times New Roman" w:eastAsia="맑은 고딕" w:hAnsi="Times New Roman" w:cs="Times New Roman"/>
                <w:color w:val="000000"/>
                <w:kern w:val="0"/>
                <w:szCs w:val="20"/>
              </w:rPr>
            </w:pPr>
            <w:r>
              <w:rPr>
                <w:rFonts w:ascii="Times New Roman" w:eastAsia="맑은 고딕" w:hAnsi="Times New Roman" w:cs="Times New Roman" w:hint="eastAsia"/>
                <w:color w:val="000000"/>
                <w:kern w:val="0"/>
                <w:szCs w:val="20"/>
              </w:rPr>
              <w:t>F</w:t>
            </w:r>
            <w:r>
              <w:rPr>
                <w:rFonts w:ascii="Times New Roman" w:eastAsia="맑은 고딕" w:hAnsi="Times New Roman" w:cs="Times New Roman"/>
                <w:color w:val="000000"/>
                <w:kern w:val="0"/>
                <w:szCs w:val="20"/>
              </w:rPr>
              <w:t>all20</w:t>
            </w:r>
          </w:p>
        </w:tc>
        <w:tc>
          <w:tcPr>
            <w:tcW w:w="1636" w:type="dxa"/>
            <w:gridSpan w:val="2"/>
            <w:tcBorders>
              <w:top w:val="nil"/>
              <w:left w:val="nil"/>
              <w:bottom w:val="nil"/>
              <w:right w:val="nil"/>
            </w:tcBorders>
            <w:shd w:val="clear" w:color="auto" w:fill="auto"/>
            <w:noWrap/>
            <w:vAlign w:val="center"/>
            <w:hideMark/>
          </w:tcPr>
          <w:p w14:paraId="7941FCD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58.3 (26.7)</w:t>
            </w:r>
          </w:p>
        </w:tc>
        <w:tc>
          <w:tcPr>
            <w:tcW w:w="1636" w:type="dxa"/>
            <w:gridSpan w:val="2"/>
            <w:tcBorders>
              <w:top w:val="nil"/>
              <w:left w:val="nil"/>
              <w:bottom w:val="nil"/>
              <w:right w:val="nil"/>
            </w:tcBorders>
            <w:shd w:val="clear" w:color="auto" w:fill="auto"/>
            <w:noWrap/>
            <w:vAlign w:val="center"/>
            <w:hideMark/>
          </w:tcPr>
          <w:p w14:paraId="738D1EC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61.0 (26.0)</w:t>
            </w:r>
          </w:p>
        </w:tc>
        <w:tc>
          <w:tcPr>
            <w:tcW w:w="1636" w:type="dxa"/>
            <w:gridSpan w:val="2"/>
            <w:tcBorders>
              <w:top w:val="nil"/>
              <w:left w:val="nil"/>
              <w:bottom w:val="nil"/>
              <w:right w:val="nil"/>
            </w:tcBorders>
            <w:shd w:val="clear" w:color="auto" w:fill="auto"/>
            <w:noWrap/>
            <w:vAlign w:val="center"/>
            <w:hideMark/>
          </w:tcPr>
          <w:p w14:paraId="07E31A3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58.9 (26.6)</w:t>
            </w:r>
          </w:p>
        </w:tc>
      </w:tr>
      <w:tr w:rsidR="00DC34D2" w:rsidRPr="00FB14B1" w14:paraId="5FE614B4" w14:textId="77777777" w:rsidTr="00737054">
        <w:trPr>
          <w:trHeight w:val="301"/>
        </w:trPr>
        <w:tc>
          <w:tcPr>
            <w:tcW w:w="218" w:type="dxa"/>
            <w:tcBorders>
              <w:top w:val="nil"/>
              <w:left w:val="nil"/>
              <w:bottom w:val="nil"/>
              <w:right w:val="nil"/>
            </w:tcBorders>
            <w:shd w:val="clear" w:color="auto" w:fill="auto"/>
            <w:noWrap/>
            <w:hideMark/>
          </w:tcPr>
          <w:p w14:paraId="417C6CE2"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D6A0061" w14:textId="5F6322D2" w:rsidR="00DC34D2" w:rsidRPr="00FB14B1" w:rsidRDefault="00260D90" w:rsidP="00737054">
            <w:pPr>
              <w:widowControl/>
              <w:wordWrap/>
              <w:autoSpaceDE/>
              <w:autoSpaceDN/>
              <w:spacing w:after="0" w:line="240" w:lineRule="auto"/>
              <w:rPr>
                <w:rFonts w:ascii="Times New Roman" w:eastAsia="맑은 고딕" w:hAnsi="Times New Roman" w:cs="Times New Roman"/>
                <w:color w:val="000000"/>
                <w:kern w:val="0"/>
                <w:szCs w:val="20"/>
              </w:rPr>
            </w:pPr>
            <w:r>
              <w:rPr>
                <w:rFonts w:ascii="Times New Roman" w:eastAsia="맑은 고딕" w:hAnsi="Times New Roman" w:cs="Times New Roman"/>
                <w:color w:val="000000"/>
                <w:kern w:val="0"/>
                <w:szCs w:val="20"/>
              </w:rPr>
              <w:t>Fall</w:t>
            </w:r>
            <w:r w:rsidR="00DC34D2" w:rsidRPr="00FB14B1">
              <w:rPr>
                <w:rFonts w:ascii="Times New Roman" w:eastAsia="맑은 고딕" w:hAnsi="Times New Roman" w:cs="Times New Roman"/>
                <w:color w:val="000000"/>
                <w:kern w:val="0"/>
                <w:szCs w:val="20"/>
              </w:rPr>
              <w:t>30</w:t>
            </w:r>
          </w:p>
        </w:tc>
        <w:tc>
          <w:tcPr>
            <w:tcW w:w="1636" w:type="dxa"/>
            <w:gridSpan w:val="2"/>
            <w:tcBorders>
              <w:top w:val="nil"/>
              <w:left w:val="nil"/>
              <w:bottom w:val="nil"/>
              <w:right w:val="nil"/>
            </w:tcBorders>
            <w:shd w:val="clear" w:color="auto" w:fill="auto"/>
            <w:noWrap/>
            <w:vAlign w:val="center"/>
            <w:hideMark/>
          </w:tcPr>
          <w:p w14:paraId="469D60C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40.1 (25.6)</w:t>
            </w:r>
          </w:p>
        </w:tc>
        <w:tc>
          <w:tcPr>
            <w:tcW w:w="1636" w:type="dxa"/>
            <w:gridSpan w:val="2"/>
            <w:tcBorders>
              <w:top w:val="nil"/>
              <w:left w:val="nil"/>
              <w:bottom w:val="nil"/>
              <w:right w:val="nil"/>
            </w:tcBorders>
            <w:shd w:val="clear" w:color="auto" w:fill="auto"/>
            <w:noWrap/>
            <w:vAlign w:val="center"/>
            <w:hideMark/>
          </w:tcPr>
          <w:p w14:paraId="1E95ABF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43.3 (28.2)</w:t>
            </w:r>
          </w:p>
        </w:tc>
        <w:tc>
          <w:tcPr>
            <w:tcW w:w="1636" w:type="dxa"/>
            <w:gridSpan w:val="2"/>
            <w:tcBorders>
              <w:top w:val="nil"/>
              <w:left w:val="nil"/>
              <w:bottom w:val="nil"/>
              <w:right w:val="nil"/>
            </w:tcBorders>
            <w:shd w:val="clear" w:color="auto" w:fill="auto"/>
            <w:noWrap/>
            <w:vAlign w:val="center"/>
            <w:hideMark/>
          </w:tcPr>
          <w:p w14:paraId="6EF248F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40.8 (26.2)</w:t>
            </w:r>
          </w:p>
        </w:tc>
      </w:tr>
      <w:tr w:rsidR="00DC34D2" w:rsidRPr="00FB14B1" w14:paraId="13F6D783"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18B529AA" w14:textId="6FE1E251" w:rsidR="00DC34D2" w:rsidRPr="00FB14B1" w:rsidRDefault="00DC34D2" w:rsidP="00737054">
            <w:pPr>
              <w:widowControl/>
              <w:wordWrap/>
              <w:autoSpaceDE/>
              <w:autoSpaceDN/>
              <w:spacing w:after="0" w:line="240" w:lineRule="auto"/>
              <w:rPr>
                <w:rFonts w:ascii="Times New Roman" w:eastAsia="맑은 고딕" w:hAnsi="Times New Roman" w:cs="Times New Roman"/>
                <w:b/>
                <w:bCs/>
                <w:kern w:val="0"/>
                <w:szCs w:val="20"/>
              </w:rPr>
            </w:pPr>
            <w:r w:rsidRPr="00FB14B1">
              <w:rPr>
                <w:rFonts w:ascii="Times New Roman" w:eastAsia="맑은 고딕" w:hAnsi="Times New Roman" w:cs="Times New Roman"/>
                <w:b/>
                <w:bCs/>
                <w:kern w:val="0"/>
                <w:szCs w:val="20"/>
              </w:rPr>
              <w:t>Baseline vital measurements</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790C244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kern w:val="0"/>
                <w:szCs w:val="20"/>
              </w:rPr>
            </w:pPr>
          </w:p>
        </w:tc>
        <w:tc>
          <w:tcPr>
            <w:tcW w:w="1636" w:type="dxa"/>
            <w:gridSpan w:val="2"/>
            <w:tcBorders>
              <w:top w:val="nil"/>
              <w:left w:val="nil"/>
              <w:bottom w:val="nil"/>
              <w:right w:val="nil"/>
            </w:tcBorders>
            <w:shd w:val="clear" w:color="auto" w:fill="auto"/>
            <w:noWrap/>
            <w:vAlign w:val="center"/>
            <w:hideMark/>
          </w:tcPr>
          <w:p w14:paraId="61D91A4D"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60D2D9B5"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526BC736" w14:textId="77777777" w:rsidTr="00737054">
        <w:trPr>
          <w:trHeight w:val="301"/>
        </w:trPr>
        <w:tc>
          <w:tcPr>
            <w:tcW w:w="218" w:type="dxa"/>
            <w:tcBorders>
              <w:top w:val="nil"/>
              <w:left w:val="nil"/>
              <w:bottom w:val="nil"/>
              <w:right w:val="nil"/>
            </w:tcBorders>
            <w:shd w:val="clear" w:color="auto" w:fill="auto"/>
            <w:noWrap/>
            <w:hideMark/>
          </w:tcPr>
          <w:p w14:paraId="7FB67F7F"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17463336"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Systolic BP, mm Hg</w:t>
            </w:r>
          </w:p>
        </w:tc>
        <w:tc>
          <w:tcPr>
            <w:tcW w:w="1636" w:type="dxa"/>
            <w:gridSpan w:val="2"/>
            <w:tcBorders>
              <w:top w:val="nil"/>
              <w:left w:val="nil"/>
              <w:bottom w:val="nil"/>
              <w:right w:val="nil"/>
            </w:tcBorders>
            <w:shd w:val="clear" w:color="auto" w:fill="auto"/>
            <w:noWrap/>
            <w:vAlign w:val="center"/>
            <w:hideMark/>
          </w:tcPr>
          <w:p w14:paraId="7B274CB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144.7 (17.5)</w:t>
            </w:r>
          </w:p>
        </w:tc>
        <w:tc>
          <w:tcPr>
            <w:tcW w:w="1636" w:type="dxa"/>
            <w:gridSpan w:val="2"/>
            <w:tcBorders>
              <w:top w:val="nil"/>
              <w:left w:val="nil"/>
              <w:bottom w:val="nil"/>
              <w:right w:val="nil"/>
            </w:tcBorders>
            <w:shd w:val="clear" w:color="auto" w:fill="auto"/>
            <w:noWrap/>
            <w:vAlign w:val="center"/>
            <w:hideMark/>
          </w:tcPr>
          <w:p w14:paraId="2DB63DB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149.9 (12.9)</w:t>
            </w:r>
          </w:p>
        </w:tc>
        <w:tc>
          <w:tcPr>
            <w:tcW w:w="1636" w:type="dxa"/>
            <w:gridSpan w:val="2"/>
            <w:tcBorders>
              <w:top w:val="nil"/>
              <w:left w:val="nil"/>
              <w:bottom w:val="nil"/>
              <w:right w:val="nil"/>
            </w:tcBorders>
            <w:shd w:val="clear" w:color="auto" w:fill="auto"/>
            <w:noWrap/>
            <w:vAlign w:val="center"/>
            <w:hideMark/>
          </w:tcPr>
          <w:p w14:paraId="4369F1B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145.8 (16.8)</w:t>
            </w:r>
          </w:p>
        </w:tc>
      </w:tr>
      <w:tr w:rsidR="00DC34D2" w:rsidRPr="00FB14B1" w14:paraId="1A658217" w14:textId="77777777" w:rsidTr="00737054">
        <w:trPr>
          <w:trHeight w:val="301"/>
        </w:trPr>
        <w:tc>
          <w:tcPr>
            <w:tcW w:w="218" w:type="dxa"/>
            <w:tcBorders>
              <w:top w:val="nil"/>
              <w:left w:val="nil"/>
              <w:bottom w:val="nil"/>
              <w:right w:val="nil"/>
            </w:tcBorders>
            <w:shd w:val="clear" w:color="auto" w:fill="auto"/>
            <w:noWrap/>
            <w:hideMark/>
          </w:tcPr>
          <w:p w14:paraId="0BC63D82"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4F32645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Diastolic BP, mm Hg</w:t>
            </w:r>
          </w:p>
        </w:tc>
        <w:tc>
          <w:tcPr>
            <w:tcW w:w="1636" w:type="dxa"/>
            <w:gridSpan w:val="2"/>
            <w:tcBorders>
              <w:top w:val="nil"/>
              <w:left w:val="nil"/>
              <w:bottom w:val="nil"/>
              <w:right w:val="nil"/>
            </w:tcBorders>
            <w:shd w:val="clear" w:color="auto" w:fill="auto"/>
            <w:noWrap/>
            <w:vAlign w:val="center"/>
            <w:hideMark/>
          </w:tcPr>
          <w:p w14:paraId="5B41303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65.5 (11.7)</w:t>
            </w:r>
          </w:p>
        </w:tc>
        <w:tc>
          <w:tcPr>
            <w:tcW w:w="1636" w:type="dxa"/>
            <w:gridSpan w:val="2"/>
            <w:tcBorders>
              <w:top w:val="nil"/>
              <w:left w:val="nil"/>
              <w:bottom w:val="nil"/>
              <w:right w:val="nil"/>
            </w:tcBorders>
            <w:shd w:val="clear" w:color="auto" w:fill="auto"/>
            <w:noWrap/>
            <w:vAlign w:val="center"/>
            <w:hideMark/>
          </w:tcPr>
          <w:p w14:paraId="6EE334B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68.7 (10.4)</w:t>
            </w:r>
          </w:p>
        </w:tc>
        <w:tc>
          <w:tcPr>
            <w:tcW w:w="1636" w:type="dxa"/>
            <w:gridSpan w:val="2"/>
            <w:tcBorders>
              <w:top w:val="nil"/>
              <w:left w:val="nil"/>
              <w:bottom w:val="nil"/>
              <w:right w:val="nil"/>
            </w:tcBorders>
            <w:shd w:val="clear" w:color="auto" w:fill="auto"/>
            <w:noWrap/>
            <w:vAlign w:val="center"/>
            <w:hideMark/>
          </w:tcPr>
          <w:p w14:paraId="1D6A846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66.2 (11.5)</w:t>
            </w:r>
          </w:p>
        </w:tc>
      </w:tr>
      <w:tr w:rsidR="00DC34D2" w:rsidRPr="00FB14B1" w14:paraId="18F075A4" w14:textId="77777777" w:rsidTr="00737054">
        <w:trPr>
          <w:trHeight w:val="301"/>
        </w:trPr>
        <w:tc>
          <w:tcPr>
            <w:tcW w:w="218" w:type="dxa"/>
            <w:tcBorders>
              <w:top w:val="nil"/>
              <w:left w:val="nil"/>
              <w:bottom w:val="nil"/>
              <w:right w:val="nil"/>
            </w:tcBorders>
            <w:shd w:val="clear" w:color="auto" w:fill="auto"/>
            <w:noWrap/>
            <w:hideMark/>
          </w:tcPr>
          <w:p w14:paraId="433C61B4"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7E7D1CD0" w14:textId="022223BC"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Heart rate, bpm</w:t>
            </w:r>
          </w:p>
        </w:tc>
        <w:tc>
          <w:tcPr>
            <w:tcW w:w="1636" w:type="dxa"/>
            <w:gridSpan w:val="2"/>
            <w:tcBorders>
              <w:top w:val="nil"/>
              <w:left w:val="nil"/>
              <w:bottom w:val="nil"/>
              <w:right w:val="nil"/>
            </w:tcBorders>
            <w:shd w:val="clear" w:color="auto" w:fill="auto"/>
            <w:noWrap/>
            <w:vAlign w:val="center"/>
            <w:hideMark/>
          </w:tcPr>
          <w:p w14:paraId="20C7636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72.5 (9.4)</w:t>
            </w:r>
          </w:p>
        </w:tc>
        <w:tc>
          <w:tcPr>
            <w:tcW w:w="1636" w:type="dxa"/>
            <w:gridSpan w:val="2"/>
            <w:tcBorders>
              <w:top w:val="nil"/>
              <w:left w:val="nil"/>
              <w:bottom w:val="nil"/>
              <w:right w:val="nil"/>
            </w:tcBorders>
            <w:shd w:val="clear" w:color="auto" w:fill="auto"/>
            <w:noWrap/>
            <w:vAlign w:val="center"/>
            <w:hideMark/>
          </w:tcPr>
          <w:p w14:paraId="1C3C57F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71.2 (10.3)</w:t>
            </w:r>
          </w:p>
        </w:tc>
        <w:tc>
          <w:tcPr>
            <w:tcW w:w="1636" w:type="dxa"/>
            <w:gridSpan w:val="2"/>
            <w:tcBorders>
              <w:top w:val="nil"/>
              <w:left w:val="nil"/>
              <w:bottom w:val="nil"/>
              <w:right w:val="nil"/>
            </w:tcBorders>
            <w:shd w:val="clear" w:color="auto" w:fill="auto"/>
            <w:noWrap/>
            <w:vAlign w:val="center"/>
            <w:hideMark/>
          </w:tcPr>
          <w:p w14:paraId="5208068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72.2 (9.7)</w:t>
            </w:r>
          </w:p>
        </w:tc>
      </w:tr>
      <w:tr w:rsidR="00DC34D2" w:rsidRPr="00FB14B1" w14:paraId="52F8D333"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5BDDD850" w14:textId="493450EC"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Dialysis cause, %</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68C056B1"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p>
        </w:tc>
        <w:tc>
          <w:tcPr>
            <w:tcW w:w="1636" w:type="dxa"/>
            <w:gridSpan w:val="2"/>
            <w:tcBorders>
              <w:top w:val="nil"/>
              <w:left w:val="nil"/>
              <w:bottom w:val="nil"/>
              <w:right w:val="nil"/>
            </w:tcBorders>
            <w:shd w:val="clear" w:color="auto" w:fill="auto"/>
            <w:noWrap/>
            <w:vAlign w:val="center"/>
            <w:hideMark/>
          </w:tcPr>
          <w:p w14:paraId="35CAB824"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3D070FE0"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145614EA" w14:textId="77777777" w:rsidTr="00737054">
        <w:trPr>
          <w:trHeight w:val="301"/>
        </w:trPr>
        <w:tc>
          <w:tcPr>
            <w:tcW w:w="218" w:type="dxa"/>
            <w:tcBorders>
              <w:top w:val="nil"/>
              <w:left w:val="nil"/>
              <w:bottom w:val="nil"/>
              <w:right w:val="nil"/>
            </w:tcBorders>
            <w:shd w:val="clear" w:color="auto" w:fill="auto"/>
            <w:noWrap/>
            <w:vAlign w:val="center"/>
            <w:hideMark/>
          </w:tcPr>
          <w:p w14:paraId="2ECB28AA"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42E3D321"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Diabetes Mellitus</w:t>
            </w:r>
          </w:p>
        </w:tc>
        <w:tc>
          <w:tcPr>
            <w:tcW w:w="1636" w:type="dxa"/>
            <w:gridSpan w:val="2"/>
            <w:tcBorders>
              <w:top w:val="nil"/>
              <w:left w:val="nil"/>
              <w:bottom w:val="nil"/>
              <w:right w:val="nil"/>
            </w:tcBorders>
            <w:shd w:val="clear" w:color="auto" w:fill="auto"/>
            <w:noWrap/>
            <w:vAlign w:val="center"/>
            <w:hideMark/>
          </w:tcPr>
          <w:p w14:paraId="39277CD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23.1 (42.1)</w:t>
            </w:r>
          </w:p>
        </w:tc>
        <w:tc>
          <w:tcPr>
            <w:tcW w:w="1636" w:type="dxa"/>
            <w:gridSpan w:val="2"/>
            <w:tcBorders>
              <w:top w:val="nil"/>
              <w:left w:val="nil"/>
              <w:bottom w:val="nil"/>
              <w:right w:val="nil"/>
            </w:tcBorders>
            <w:shd w:val="clear" w:color="auto" w:fill="auto"/>
            <w:noWrap/>
            <w:vAlign w:val="center"/>
            <w:hideMark/>
          </w:tcPr>
          <w:p w14:paraId="3AEE2F5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14.3 (35.0)</w:t>
            </w:r>
          </w:p>
        </w:tc>
        <w:tc>
          <w:tcPr>
            <w:tcW w:w="1636" w:type="dxa"/>
            <w:gridSpan w:val="2"/>
            <w:tcBorders>
              <w:top w:val="nil"/>
              <w:left w:val="nil"/>
              <w:bottom w:val="nil"/>
              <w:right w:val="nil"/>
            </w:tcBorders>
            <w:shd w:val="clear" w:color="auto" w:fill="auto"/>
            <w:noWrap/>
            <w:vAlign w:val="center"/>
            <w:hideMark/>
          </w:tcPr>
          <w:p w14:paraId="5E9BA6A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21.2 (40.9)</w:t>
            </w:r>
          </w:p>
        </w:tc>
      </w:tr>
      <w:tr w:rsidR="00DC34D2" w:rsidRPr="00FB14B1" w14:paraId="09B84DE6" w14:textId="77777777" w:rsidTr="00737054">
        <w:trPr>
          <w:trHeight w:val="301"/>
        </w:trPr>
        <w:tc>
          <w:tcPr>
            <w:tcW w:w="218" w:type="dxa"/>
            <w:tcBorders>
              <w:top w:val="nil"/>
              <w:left w:val="nil"/>
              <w:bottom w:val="nil"/>
              <w:right w:val="nil"/>
            </w:tcBorders>
            <w:shd w:val="clear" w:color="auto" w:fill="auto"/>
            <w:noWrap/>
            <w:vAlign w:val="center"/>
            <w:hideMark/>
          </w:tcPr>
          <w:p w14:paraId="456D153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04D3F8B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Hypertension</w:t>
            </w:r>
          </w:p>
        </w:tc>
        <w:tc>
          <w:tcPr>
            <w:tcW w:w="1636" w:type="dxa"/>
            <w:gridSpan w:val="2"/>
            <w:tcBorders>
              <w:top w:val="nil"/>
              <w:left w:val="nil"/>
              <w:bottom w:val="nil"/>
              <w:right w:val="nil"/>
            </w:tcBorders>
            <w:shd w:val="clear" w:color="auto" w:fill="auto"/>
            <w:noWrap/>
            <w:vAlign w:val="center"/>
            <w:hideMark/>
          </w:tcPr>
          <w:p w14:paraId="52FA13A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15.4 (36.1)</w:t>
            </w:r>
          </w:p>
        </w:tc>
        <w:tc>
          <w:tcPr>
            <w:tcW w:w="1636" w:type="dxa"/>
            <w:gridSpan w:val="2"/>
            <w:tcBorders>
              <w:top w:val="nil"/>
              <w:left w:val="nil"/>
              <w:bottom w:val="nil"/>
              <w:right w:val="nil"/>
            </w:tcBorders>
            <w:shd w:val="clear" w:color="auto" w:fill="auto"/>
            <w:noWrap/>
            <w:vAlign w:val="center"/>
            <w:hideMark/>
          </w:tcPr>
          <w:p w14:paraId="5ED0887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28.6 (45.2)</w:t>
            </w:r>
          </w:p>
        </w:tc>
        <w:tc>
          <w:tcPr>
            <w:tcW w:w="1636" w:type="dxa"/>
            <w:gridSpan w:val="2"/>
            <w:tcBorders>
              <w:top w:val="nil"/>
              <w:left w:val="nil"/>
              <w:bottom w:val="nil"/>
              <w:right w:val="nil"/>
            </w:tcBorders>
            <w:shd w:val="clear" w:color="auto" w:fill="auto"/>
            <w:noWrap/>
            <w:vAlign w:val="center"/>
            <w:hideMark/>
          </w:tcPr>
          <w:p w14:paraId="011124A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18.2 (38.6)</w:t>
            </w:r>
          </w:p>
        </w:tc>
      </w:tr>
      <w:tr w:rsidR="00DC34D2" w:rsidRPr="00FB14B1" w14:paraId="03C84C74" w14:textId="77777777" w:rsidTr="00737054">
        <w:trPr>
          <w:trHeight w:val="301"/>
        </w:trPr>
        <w:tc>
          <w:tcPr>
            <w:tcW w:w="218" w:type="dxa"/>
            <w:tcBorders>
              <w:top w:val="nil"/>
              <w:left w:val="nil"/>
              <w:bottom w:val="nil"/>
              <w:right w:val="nil"/>
            </w:tcBorders>
            <w:shd w:val="clear" w:color="auto" w:fill="auto"/>
            <w:noWrap/>
            <w:vAlign w:val="center"/>
            <w:hideMark/>
          </w:tcPr>
          <w:p w14:paraId="7E91369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23E90402"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Immune-related</w:t>
            </w:r>
          </w:p>
        </w:tc>
        <w:tc>
          <w:tcPr>
            <w:tcW w:w="1636" w:type="dxa"/>
            <w:gridSpan w:val="2"/>
            <w:tcBorders>
              <w:top w:val="nil"/>
              <w:left w:val="nil"/>
              <w:bottom w:val="nil"/>
              <w:right w:val="nil"/>
            </w:tcBorders>
            <w:shd w:val="clear" w:color="auto" w:fill="auto"/>
            <w:noWrap/>
            <w:vAlign w:val="center"/>
            <w:hideMark/>
          </w:tcPr>
          <w:p w14:paraId="3D4B903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13.5 (34.1)</w:t>
            </w:r>
          </w:p>
        </w:tc>
        <w:tc>
          <w:tcPr>
            <w:tcW w:w="1636" w:type="dxa"/>
            <w:gridSpan w:val="2"/>
            <w:tcBorders>
              <w:top w:val="nil"/>
              <w:left w:val="nil"/>
              <w:bottom w:val="nil"/>
              <w:right w:val="nil"/>
            </w:tcBorders>
            <w:shd w:val="clear" w:color="auto" w:fill="auto"/>
            <w:noWrap/>
            <w:vAlign w:val="center"/>
            <w:hideMark/>
          </w:tcPr>
          <w:p w14:paraId="16E8D03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7.1 (25.8)</w:t>
            </w:r>
          </w:p>
        </w:tc>
        <w:tc>
          <w:tcPr>
            <w:tcW w:w="1636" w:type="dxa"/>
            <w:gridSpan w:val="2"/>
            <w:tcBorders>
              <w:top w:val="nil"/>
              <w:left w:val="nil"/>
              <w:bottom w:val="nil"/>
              <w:right w:val="nil"/>
            </w:tcBorders>
            <w:shd w:val="clear" w:color="auto" w:fill="auto"/>
            <w:noWrap/>
            <w:vAlign w:val="center"/>
            <w:hideMark/>
          </w:tcPr>
          <w:p w14:paraId="7C87E0C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12.1 (32.6)</w:t>
            </w:r>
          </w:p>
        </w:tc>
      </w:tr>
      <w:tr w:rsidR="00DC34D2" w:rsidRPr="00FB14B1" w14:paraId="04637B73" w14:textId="77777777" w:rsidTr="00737054">
        <w:trPr>
          <w:trHeight w:val="301"/>
        </w:trPr>
        <w:tc>
          <w:tcPr>
            <w:tcW w:w="218" w:type="dxa"/>
            <w:tcBorders>
              <w:top w:val="nil"/>
              <w:left w:val="nil"/>
              <w:bottom w:val="nil"/>
              <w:right w:val="nil"/>
            </w:tcBorders>
            <w:shd w:val="clear" w:color="auto" w:fill="auto"/>
            <w:noWrap/>
            <w:vAlign w:val="center"/>
            <w:hideMark/>
          </w:tcPr>
          <w:p w14:paraId="3629BD4E"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7A5037E4"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Other</w:t>
            </w:r>
          </w:p>
        </w:tc>
        <w:tc>
          <w:tcPr>
            <w:tcW w:w="1636" w:type="dxa"/>
            <w:gridSpan w:val="2"/>
            <w:tcBorders>
              <w:top w:val="nil"/>
              <w:left w:val="nil"/>
              <w:bottom w:val="nil"/>
              <w:right w:val="nil"/>
            </w:tcBorders>
            <w:shd w:val="clear" w:color="auto" w:fill="auto"/>
            <w:noWrap/>
            <w:vAlign w:val="center"/>
            <w:hideMark/>
          </w:tcPr>
          <w:p w14:paraId="727D2ED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48.1 (50.0)</w:t>
            </w:r>
          </w:p>
        </w:tc>
        <w:tc>
          <w:tcPr>
            <w:tcW w:w="1636" w:type="dxa"/>
            <w:gridSpan w:val="2"/>
            <w:tcBorders>
              <w:top w:val="nil"/>
              <w:left w:val="nil"/>
              <w:bottom w:val="nil"/>
              <w:right w:val="nil"/>
            </w:tcBorders>
            <w:shd w:val="clear" w:color="auto" w:fill="auto"/>
            <w:noWrap/>
            <w:vAlign w:val="center"/>
            <w:hideMark/>
          </w:tcPr>
          <w:p w14:paraId="477C036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50.0 (50.0)</w:t>
            </w:r>
          </w:p>
        </w:tc>
        <w:tc>
          <w:tcPr>
            <w:tcW w:w="1636" w:type="dxa"/>
            <w:gridSpan w:val="2"/>
            <w:tcBorders>
              <w:top w:val="nil"/>
              <w:left w:val="nil"/>
              <w:bottom w:val="nil"/>
              <w:right w:val="nil"/>
            </w:tcBorders>
            <w:shd w:val="clear" w:color="auto" w:fill="auto"/>
            <w:noWrap/>
            <w:vAlign w:val="center"/>
            <w:hideMark/>
          </w:tcPr>
          <w:p w14:paraId="7B9B003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48.5 (50.0)</w:t>
            </w:r>
          </w:p>
        </w:tc>
      </w:tr>
      <w:tr w:rsidR="00DC34D2" w:rsidRPr="00FB14B1" w14:paraId="15219C76"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778392DC" w14:textId="2FFC99CE"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Dialysis settings</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0DA608F2"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p>
        </w:tc>
        <w:tc>
          <w:tcPr>
            <w:tcW w:w="1636" w:type="dxa"/>
            <w:gridSpan w:val="2"/>
            <w:tcBorders>
              <w:top w:val="nil"/>
              <w:left w:val="nil"/>
              <w:bottom w:val="nil"/>
              <w:right w:val="nil"/>
            </w:tcBorders>
            <w:shd w:val="clear" w:color="auto" w:fill="auto"/>
            <w:noWrap/>
            <w:vAlign w:val="center"/>
            <w:hideMark/>
          </w:tcPr>
          <w:p w14:paraId="35B1EBAE"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05AB3BCB"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28ABD929" w14:textId="77777777" w:rsidTr="00737054">
        <w:trPr>
          <w:trHeight w:val="301"/>
        </w:trPr>
        <w:tc>
          <w:tcPr>
            <w:tcW w:w="218" w:type="dxa"/>
            <w:tcBorders>
              <w:top w:val="nil"/>
              <w:left w:val="nil"/>
              <w:bottom w:val="nil"/>
              <w:right w:val="nil"/>
            </w:tcBorders>
            <w:shd w:val="clear" w:color="auto" w:fill="auto"/>
            <w:noWrap/>
            <w:vAlign w:val="center"/>
            <w:hideMark/>
          </w:tcPr>
          <w:p w14:paraId="457C19CF"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44F6E3DB"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Weight</w:t>
            </w:r>
          </w:p>
        </w:tc>
        <w:tc>
          <w:tcPr>
            <w:tcW w:w="1636" w:type="dxa"/>
            <w:gridSpan w:val="2"/>
            <w:tcBorders>
              <w:top w:val="nil"/>
              <w:left w:val="nil"/>
              <w:bottom w:val="nil"/>
              <w:right w:val="nil"/>
            </w:tcBorders>
            <w:shd w:val="clear" w:color="auto" w:fill="auto"/>
            <w:noWrap/>
            <w:vAlign w:val="center"/>
            <w:hideMark/>
          </w:tcPr>
          <w:p w14:paraId="4E90113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07F23259"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718223FF"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18B11484" w14:textId="77777777" w:rsidTr="00737054">
        <w:trPr>
          <w:trHeight w:val="301"/>
        </w:trPr>
        <w:tc>
          <w:tcPr>
            <w:tcW w:w="218" w:type="dxa"/>
            <w:tcBorders>
              <w:top w:val="nil"/>
              <w:left w:val="nil"/>
              <w:bottom w:val="nil"/>
              <w:right w:val="nil"/>
            </w:tcBorders>
            <w:shd w:val="clear" w:color="auto" w:fill="auto"/>
            <w:noWrap/>
            <w:vAlign w:val="center"/>
            <w:hideMark/>
          </w:tcPr>
          <w:p w14:paraId="63B6C68B"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75EBBBBA"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6F8DCAB9"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Pre-dialytic weight, kg</w:t>
            </w:r>
          </w:p>
        </w:tc>
        <w:tc>
          <w:tcPr>
            <w:tcW w:w="1636" w:type="dxa"/>
            <w:gridSpan w:val="2"/>
            <w:tcBorders>
              <w:top w:val="nil"/>
              <w:left w:val="nil"/>
              <w:bottom w:val="nil"/>
              <w:right w:val="nil"/>
            </w:tcBorders>
            <w:shd w:val="clear" w:color="auto" w:fill="auto"/>
            <w:noWrap/>
            <w:vAlign w:val="center"/>
            <w:hideMark/>
          </w:tcPr>
          <w:p w14:paraId="2DA71AA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59.6 (9.8)</w:t>
            </w:r>
          </w:p>
        </w:tc>
        <w:tc>
          <w:tcPr>
            <w:tcW w:w="1636" w:type="dxa"/>
            <w:gridSpan w:val="2"/>
            <w:tcBorders>
              <w:top w:val="nil"/>
              <w:left w:val="nil"/>
              <w:bottom w:val="nil"/>
              <w:right w:val="nil"/>
            </w:tcBorders>
            <w:shd w:val="clear" w:color="auto" w:fill="auto"/>
            <w:noWrap/>
            <w:vAlign w:val="center"/>
            <w:hideMark/>
          </w:tcPr>
          <w:p w14:paraId="7EB69E2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62.2 (12.8)</w:t>
            </w:r>
          </w:p>
        </w:tc>
        <w:tc>
          <w:tcPr>
            <w:tcW w:w="1636" w:type="dxa"/>
            <w:gridSpan w:val="2"/>
            <w:tcBorders>
              <w:top w:val="nil"/>
              <w:left w:val="nil"/>
              <w:bottom w:val="nil"/>
              <w:right w:val="nil"/>
            </w:tcBorders>
            <w:shd w:val="clear" w:color="auto" w:fill="auto"/>
            <w:noWrap/>
            <w:vAlign w:val="center"/>
            <w:hideMark/>
          </w:tcPr>
          <w:p w14:paraId="3EDF544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60.2 (10.6)</w:t>
            </w:r>
          </w:p>
        </w:tc>
      </w:tr>
      <w:tr w:rsidR="00DC34D2" w:rsidRPr="00FB14B1" w14:paraId="26648652" w14:textId="77777777" w:rsidTr="00737054">
        <w:trPr>
          <w:trHeight w:val="301"/>
        </w:trPr>
        <w:tc>
          <w:tcPr>
            <w:tcW w:w="218" w:type="dxa"/>
            <w:tcBorders>
              <w:top w:val="nil"/>
              <w:left w:val="nil"/>
              <w:bottom w:val="nil"/>
              <w:right w:val="nil"/>
            </w:tcBorders>
            <w:shd w:val="clear" w:color="auto" w:fill="auto"/>
            <w:noWrap/>
            <w:vAlign w:val="center"/>
            <w:hideMark/>
          </w:tcPr>
          <w:p w14:paraId="5C6CD4EF"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5631AB84"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4A8DC6DC"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Dry wieght, kg</w:t>
            </w:r>
          </w:p>
        </w:tc>
        <w:tc>
          <w:tcPr>
            <w:tcW w:w="1636" w:type="dxa"/>
            <w:gridSpan w:val="2"/>
            <w:tcBorders>
              <w:top w:val="nil"/>
              <w:left w:val="nil"/>
              <w:bottom w:val="nil"/>
              <w:right w:val="nil"/>
            </w:tcBorders>
            <w:shd w:val="clear" w:color="auto" w:fill="auto"/>
            <w:noWrap/>
            <w:vAlign w:val="center"/>
            <w:hideMark/>
          </w:tcPr>
          <w:p w14:paraId="3C12D2F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57.8 (9.6)</w:t>
            </w:r>
          </w:p>
        </w:tc>
        <w:tc>
          <w:tcPr>
            <w:tcW w:w="1636" w:type="dxa"/>
            <w:gridSpan w:val="2"/>
            <w:tcBorders>
              <w:top w:val="nil"/>
              <w:left w:val="nil"/>
              <w:bottom w:val="nil"/>
              <w:right w:val="nil"/>
            </w:tcBorders>
            <w:shd w:val="clear" w:color="auto" w:fill="auto"/>
            <w:noWrap/>
            <w:vAlign w:val="center"/>
            <w:hideMark/>
          </w:tcPr>
          <w:p w14:paraId="39334C6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60.1 (12.7)</w:t>
            </w:r>
          </w:p>
        </w:tc>
        <w:tc>
          <w:tcPr>
            <w:tcW w:w="1636" w:type="dxa"/>
            <w:gridSpan w:val="2"/>
            <w:tcBorders>
              <w:top w:val="nil"/>
              <w:left w:val="nil"/>
              <w:bottom w:val="nil"/>
              <w:right w:val="nil"/>
            </w:tcBorders>
            <w:shd w:val="clear" w:color="auto" w:fill="auto"/>
            <w:noWrap/>
            <w:vAlign w:val="center"/>
            <w:hideMark/>
          </w:tcPr>
          <w:p w14:paraId="0006F7F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58.3 (10.4)</w:t>
            </w:r>
          </w:p>
        </w:tc>
      </w:tr>
      <w:tr w:rsidR="00DC34D2" w:rsidRPr="00FB14B1" w14:paraId="3C7AED91" w14:textId="77777777" w:rsidTr="00737054">
        <w:trPr>
          <w:trHeight w:val="301"/>
        </w:trPr>
        <w:tc>
          <w:tcPr>
            <w:tcW w:w="218" w:type="dxa"/>
            <w:tcBorders>
              <w:top w:val="nil"/>
              <w:left w:val="nil"/>
              <w:bottom w:val="nil"/>
              <w:right w:val="nil"/>
            </w:tcBorders>
            <w:shd w:val="clear" w:color="auto" w:fill="auto"/>
            <w:noWrap/>
            <w:vAlign w:val="center"/>
            <w:hideMark/>
          </w:tcPr>
          <w:p w14:paraId="7981B05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7F57A637"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6090824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Target weight, kg</w:t>
            </w:r>
          </w:p>
        </w:tc>
        <w:tc>
          <w:tcPr>
            <w:tcW w:w="1636" w:type="dxa"/>
            <w:gridSpan w:val="2"/>
            <w:tcBorders>
              <w:top w:val="nil"/>
              <w:left w:val="nil"/>
              <w:bottom w:val="nil"/>
              <w:right w:val="nil"/>
            </w:tcBorders>
            <w:shd w:val="clear" w:color="auto" w:fill="auto"/>
            <w:noWrap/>
            <w:vAlign w:val="center"/>
            <w:hideMark/>
          </w:tcPr>
          <w:p w14:paraId="22E349E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57.9 (9.7)</w:t>
            </w:r>
          </w:p>
        </w:tc>
        <w:tc>
          <w:tcPr>
            <w:tcW w:w="1636" w:type="dxa"/>
            <w:gridSpan w:val="2"/>
            <w:tcBorders>
              <w:top w:val="nil"/>
              <w:left w:val="nil"/>
              <w:bottom w:val="nil"/>
              <w:right w:val="nil"/>
            </w:tcBorders>
            <w:shd w:val="clear" w:color="auto" w:fill="auto"/>
            <w:noWrap/>
            <w:vAlign w:val="center"/>
            <w:hideMark/>
          </w:tcPr>
          <w:p w14:paraId="0496971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60.1 (12.7)</w:t>
            </w:r>
          </w:p>
        </w:tc>
        <w:tc>
          <w:tcPr>
            <w:tcW w:w="1636" w:type="dxa"/>
            <w:gridSpan w:val="2"/>
            <w:tcBorders>
              <w:top w:val="nil"/>
              <w:left w:val="nil"/>
              <w:bottom w:val="nil"/>
              <w:right w:val="nil"/>
            </w:tcBorders>
            <w:shd w:val="clear" w:color="auto" w:fill="auto"/>
            <w:noWrap/>
            <w:vAlign w:val="center"/>
            <w:hideMark/>
          </w:tcPr>
          <w:p w14:paraId="202EBFA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58.4 (10.4)</w:t>
            </w:r>
          </w:p>
        </w:tc>
      </w:tr>
      <w:tr w:rsidR="00DC34D2" w:rsidRPr="00FB14B1" w14:paraId="1DA60E46" w14:textId="77777777" w:rsidTr="00737054">
        <w:trPr>
          <w:trHeight w:val="301"/>
        </w:trPr>
        <w:tc>
          <w:tcPr>
            <w:tcW w:w="218" w:type="dxa"/>
            <w:tcBorders>
              <w:top w:val="nil"/>
              <w:left w:val="nil"/>
              <w:bottom w:val="nil"/>
              <w:right w:val="nil"/>
            </w:tcBorders>
            <w:shd w:val="clear" w:color="auto" w:fill="auto"/>
            <w:noWrap/>
            <w:vAlign w:val="center"/>
            <w:hideMark/>
          </w:tcPr>
          <w:p w14:paraId="52F8983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25F5175B"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468DC491"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Interdialytic weight change, kg</w:t>
            </w:r>
          </w:p>
        </w:tc>
        <w:tc>
          <w:tcPr>
            <w:tcW w:w="1636" w:type="dxa"/>
            <w:gridSpan w:val="2"/>
            <w:tcBorders>
              <w:top w:val="nil"/>
              <w:left w:val="nil"/>
              <w:bottom w:val="nil"/>
              <w:right w:val="nil"/>
            </w:tcBorders>
            <w:shd w:val="clear" w:color="auto" w:fill="auto"/>
            <w:noWrap/>
            <w:vAlign w:val="center"/>
            <w:hideMark/>
          </w:tcPr>
          <w:p w14:paraId="47BAC59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1.7 (1.1)</w:t>
            </w:r>
          </w:p>
        </w:tc>
        <w:tc>
          <w:tcPr>
            <w:tcW w:w="1636" w:type="dxa"/>
            <w:gridSpan w:val="2"/>
            <w:tcBorders>
              <w:top w:val="nil"/>
              <w:left w:val="nil"/>
              <w:bottom w:val="nil"/>
              <w:right w:val="nil"/>
            </w:tcBorders>
            <w:shd w:val="clear" w:color="auto" w:fill="auto"/>
            <w:noWrap/>
            <w:vAlign w:val="center"/>
            <w:hideMark/>
          </w:tcPr>
          <w:p w14:paraId="633B26A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 (0.6)</w:t>
            </w:r>
          </w:p>
        </w:tc>
        <w:tc>
          <w:tcPr>
            <w:tcW w:w="1636" w:type="dxa"/>
            <w:gridSpan w:val="2"/>
            <w:tcBorders>
              <w:top w:val="nil"/>
              <w:left w:val="nil"/>
              <w:bottom w:val="nil"/>
              <w:right w:val="nil"/>
            </w:tcBorders>
            <w:shd w:val="clear" w:color="auto" w:fill="auto"/>
            <w:noWrap/>
            <w:vAlign w:val="center"/>
            <w:hideMark/>
          </w:tcPr>
          <w:p w14:paraId="6F474EC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1.8 (1.0)</w:t>
            </w:r>
          </w:p>
        </w:tc>
      </w:tr>
      <w:tr w:rsidR="00DC34D2" w:rsidRPr="00FB14B1" w14:paraId="51FC793C" w14:textId="77777777" w:rsidTr="00737054">
        <w:trPr>
          <w:trHeight w:val="301"/>
        </w:trPr>
        <w:tc>
          <w:tcPr>
            <w:tcW w:w="218" w:type="dxa"/>
            <w:tcBorders>
              <w:top w:val="nil"/>
              <w:left w:val="nil"/>
              <w:bottom w:val="nil"/>
              <w:right w:val="nil"/>
            </w:tcBorders>
            <w:shd w:val="clear" w:color="auto" w:fill="auto"/>
            <w:noWrap/>
            <w:vAlign w:val="center"/>
            <w:hideMark/>
          </w:tcPr>
          <w:p w14:paraId="067E4F2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6AF35B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UF settings</w:t>
            </w:r>
          </w:p>
        </w:tc>
        <w:tc>
          <w:tcPr>
            <w:tcW w:w="1636" w:type="dxa"/>
            <w:gridSpan w:val="2"/>
            <w:tcBorders>
              <w:top w:val="nil"/>
              <w:left w:val="nil"/>
              <w:bottom w:val="nil"/>
              <w:right w:val="nil"/>
            </w:tcBorders>
            <w:shd w:val="clear" w:color="auto" w:fill="auto"/>
            <w:noWrap/>
            <w:vAlign w:val="center"/>
            <w:hideMark/>
          </w:tcPr>
          <w:p w14:paraId="7AAD010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5A0C546F"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261014D8"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47000F0A" w14:textId="77777777" w:rsidTr="00737054">
        <w:trPr>
          <w:trHeight w:val="301"/>
        </w:trPr>
        <w:tc>
          <w:tcPr>
            <w:tcW w:w="218" w:type="dxa"/>
            <w:tcBorders>
              <w:top w:val="nil"/>
              <w:left w:val="nil"/>
              <w:bottom w:val="nil"/>
              <w:right w:val="nil"/>
            </w:tcBorders>
            <w:shd w:val="clear" w:color="auto" w:fill="auto"/>
            <w:noWrap/>
            <w:vAlign w:val="center"/>
            <w:hideMark/>
          </w:tcPr>
          <w:p w14:paraId="5DC3D9AC"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3D828462"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531D88D4"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UF volume, mL</w:t>
            </w:r>
          </w:p>
        </w:tc>
        <w:tc>
          <w:tcPr>
            <w:tcW w:w="1636" w:type="dxa"/>
            <w:gridSpan w:val="2"/>
            <w:tcBorders>
              <w:top w:val="nil"/>
              <w:left w:val="nil"/>
              <w:bottom w:val="nil"/>
              <w:right w:val="nil"/>
            </w:tcBorders>
            <w:shd w:val="clear" w:color="auto" w:fill="auto"/>
            <w:noWrap/>
            <w:vAlign w:val="center"/>
            <w:hideMark/>
          </w:tcPr>
          <w:p w14:paraId="2F17161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1903.1 (770.5)</w:t>
            </w:r>
          </w:p>
        </w:tc>
        <w:tc>
          <w:tcPr>
            <w:tcW w:w="1636" w:type="dxa"/>
            <w:gridSpan w:val="2"/>
            <w:tcBorders>
              <w:top w:val="nil"/>
              <w:left w:val="nil"/>
              <w:bottom w:val="nil"/>
              <w:right w:val="nil"/>
            </w:tcBorders>
            <w:shd w:val="clear" w:color="auto" w:fill="auto"/>
            <w:noWrap/>
            <w:vAlign w:val="center"/>
            <w:hideMark/>
          </w:tcPr>
          <w:p w14:paraId="23B656F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2253.1 (616.0)</w:t>
            </w:r>
          </w:p>
        </w:tc>
        <w:tc>
          <w:tcPr>
            <w:tcW w:w="1636" w:type="dxa"/>
            <w:gridSpan w:val="2"/>
            <w:tcBorders>
              <w:top w:val="nil"/>
              <w:left w:val="nil"/>
              <w:bottom w:val="nil"/>
              <w:right w:val="nil"/>
            </w:tcBorders>
            <w:shd w:val="clear" w:color="auto" w:fill="auto"/>
            <w:noWrap/>
            <w:vAlign w:val="center"/>
            <w:hideMark/>
          </w:tcPr>
          <w:p w14:paraId="253395A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1977.3 (754.2)</w:t>
            </w:r>
          </w:p>
        </w:tc>
      </w:tr>
      <w:tr w:rsidR="00DC34D2" w:rsidRPr="00FB14B1" w14:paraId="3D568FE8" w14:textId="77777777" w:rsidTr="00737054">
        <w:trPr>
          <w:trHeight w:val="301"/>
        </w:trPr>
        <w:tc>
          <w:tcPr>
            <w:tcW w:w="218" w:type="dxa"/>
            <w:tcBorders>
              <w:top w:val="nil"/>
              <w:left w:val="nil"/>
              <w:bottom w:val="nil"/>
              <w:right w:val="nil"/>
            </w:tcBorders>
            <w:shd w:val="clear" w:color="auto" w:fill="auto"/>
            <w:noWrap/>
            <w:vAlign w:val="center"/>
            <w:hideMark/>
          </w:tcPr>
          <w:p w14:paraId="684DCC65"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BA72FC3"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27E002F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UF total time, seconds</w:t>
            </w:r>
          </w:p>
        </w:tc>
        <w:tc>
          <w:tcPr>
            <w:tcW w:w="1636" w:type="dxa"/>
            <w:gridSpan w:val="2"/>
            <w:tcBorders>
              <w:top w:val="nil"/>
              <w:left w:val="nil"/>
              <w:bottom w:val="nil"/>
              <w:right w:val="nil"/>
            </w:tcBorders>
            <w:shd w:val="clear" w:color="auto" w:fill="auto"/>
            <w:noWrap/>
            <w:vAlign w:val="center"/>
            <w:hideMark/>
          </w:tcPr>
          <w:p w14:paraId="57DF71C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237.1 (9.7)</w:t>
            </w:r>
          </w:p>
        </w:tc>
        <w:tc>
          <w:tcPr>
            <w:tcW w:w="1636" w:type="dxa"/>
            <w:gridSpan w:val="2"/>
            <w:tcBorders>
              <w:top w:val="nil"/>
              <w:left w:val="nil"/>
              <w:bottom w:val="nil"/>
              <w:right w:val="nil"/>
            </w:tcBorders>
            <w:shd w:val="clear" w:color="auto" w:fill="auto"/>
            <w:noWrap/>
            <w:vAlign w:val="center"/>
            <w:hideMark/>
          </w:tcPr>
          <w:p w14:paraId="321C151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238.8 (2.7)</w:t>
            </w:r>
          </w:p>
        </w:tc>
        <w:tc>
          <w:tcPr>
            <w:tcW w:w="1636" w:type="dxa"/>
            <w:gridSpan w:val="2"/>
            <w:tcBorders>
              <w:top w:val="nil"/>
              <w:left w:val="nil"/>
              <w:bottom w:val="nil"/>
              <w:right w:val="nil"/>
            </w:tcBorders>
            <w:shd w:val="clear" w:color="auto" w:fill="auto"/>
            <w:noWrap/>
            <w:vAlign w:val="center"/>
            <w:hideMark/>
          </w:tcPr>
          <w:p w14:paraId="7A62DA1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237.5 (8.7)</w:t>
            </w:r>
          </w:p>
        </w:tc>
      </w:tr>
      <w:tr w:rsidR="00DC34D2" w:rsidRPr="00FB14B1" w14:paraId="75937D9A" w14:textId="77777777" w:rsidTr="00737054">
        <w:trPr>
          <w:trHeight w:val="301"/>
        </w:trPr>
        <w:tc>
          <w:tcPr>
            <w:tcW w:w="218" w:type="dxa"/>
            <w:tcBorders>
              <w:top w:val="nil"/>
              <w:left w:val="nil"/>
              <w:bottom w:val="nil"/>
              <w:right w:val="nil"/>
            </w:tcBorders>
            <w:shd w:val="clear" w:color="auto" w:fill="auto"/>
            <w:noWrap/>
            <w:vAlign w:val="center"/>
            <w:hideMark/>
          </w:tcPr>
          <w:p w14:paraId="3CDB9D6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50328EB9"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3E9A374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UF rate, mL/kg/hour</w:t>
            </w:r>
          </w:p>
        </w:tc>
        <w:tc>
          <w:tcPr>
            <w:tcW w:w="1636" w:type="dxa"/>
            <w:gridSpan w:val="2"/>
            <w:tcBorders>
              <w:top w:val="nil"/>
              <w:left w:val="nil"/>
              <w:bottom w:val="nil"/>
              <w:right w:val="nil"/>
            </w:tcBorders>
            <w:shd w:val="clear" w:color="auto" w:fill="auto"/>
            <w:noWrap/>
            <w:vAlign w:val="center"/>
            <w:hideMark/>
          </w:tcPr>
          <w:p w14:paraId="3D47AA7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460.7 (176.4)</w:t>
            </w:r>
          </w:p>
        </w:tc>
        <w:tc>
          <w:tcPr>
            <w:tcW w:w="1636" w:type="dxa"/>
            <w:gridSpan w:val="2"/>
            <w:tcBorders>
              <w:top w:val="nil"/>
              <w:left w:val="nil"/>
              <w:bottom w:val="nil"/>
              <w:right w:val="nil"/>
            </w:tcBorders>
            <w:shd w:val="clear" w:color="auto" w:fill="auto"/>
            <w:noWrap/>
            <w:vAlign w:val="center"/>
            <w:hideMark/>
          </w:tcPr>
          <w:p w14:paraId="01633A8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520.5 (135.2)</w:t>
            </w:r>
          </w:p>
        </w:tc>
        <w:tc>
          <w:tcPr>
            <w:tcW w:w="1636" w:type="dxa"/>
            <w:gridSpan w:val="2"/>
            <w:tcBorders>
              <w:top w:val="nil"/>
              <w:left w:val="nil"/>
              <w:bottom w:val="nil"/>
              <w:right w:val="nil"/>
            </w:tcBorders>
            <w:shd w:val="clear" w:color="auto" w:fill="auto"/>
            <w:noWrap/>
            <w:vAlign w:val="center"/>
            <w:hideMark/>
          </w:tcPr>
          <w:p w14:paraId="56C8EF5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473.4 (170.2)</w:t>
            </w:r>
          </w:p>
        </w:tc>
      </w:tr>
      <w:tr w:rsidR="00DC34D2" w:rsidRPr="00FB14B1" w14:paraId="35CF67FB" w14:textId="77777777" w:rsidTr="00737054">
        <w:trPr>
          <w:trHeight w:val="301"/>
        </w:trPr>
        <w:tc>
          <w:tcPr>
            <w:tcW w:w="218" w:type="dxa"/>
            <w:tcBorders>
              <w:top w:val="nil"/>
              <w:left w:val="nil"/>
              <w:bottom w:val="nil"/>
              <w:right w:val="nil"/>
            </w:tcBorders>
            <w:shd w:val="clear" w:color="auto" w:fill="auto"/>
            <w:noWrap/>
            <w:vAlign w:val="center"/>
            <w:hideMark/>
          </w:tcPr>
          <w:p w14:paraId="364678CD"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4895340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Dialysis mode, %</w:t>
            </w:r>
          </w:p>
        </w:tc>
        <w:tc>
          <w:tcPr>
            <w:tcW w:w="1636" w:type="dxa"/>
            <w:gridSpan w:val="2"/>
            <w:tcBorders>
              <w:top w:val="nil"/>
              <w:left w:val="nil"/>
              <w:bottom w:val="nil"/>
              <w:right w:val="nil"/>
            </w:tcBorders>
            <w:shd w:val="clear" w:color="auto" w:fill="auto"/>
            <w:noWrap/>
            <w:vAlign w:val="center"/>
            <w:hideMark/>
          </w:tcPr>
          <w:p w14:paraId="1EFABFE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14A19B7A"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16D64986"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13DA5750" w14:textId="77777777" w:rsidTr="00737054">
        <w:trPr>
          <w:trHeight w:val="301"/>
        </w:trPr>
        <w:tc>
          <w:tcPr>
            <w:tcW w:w="218" w:type="dxa"/>
            <w:tcBorders>
              <w:top w:val="nil"/>
              <w:left w:val="nil"/>
              <w:bottom w:val="nil"/>
              <w:right w:val="nil"/>
            </w:tcBorders>
            <w:shd w:val="clear" w:color="auto" w:fill="auto"/>
            <w:noWrap/>
            <w:vAlign w:val="center"/>
            <w:hideMark/>
          </w:tcPr>
          <w:p w14:paraId="70D4DAE7"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30DEBE24"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6C31260B"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HDF</w:t>
            </w:r>
          </w:p>
        </w:tc>
        <w:tc>
          <w:tcPr>
            <w:tcW w:w="1636" w:type="dxa"/>
            <w:gridSpan w:val="2"/>
            <w:tcBorders>
              <w:top w:val="nil"/>
              <w:left w:val="nil"/>
              <w:bottom w:val="nil"/>
              <w:right w:val="nil"/>
            </w:tcBorders>
            <w:shd w:val="clear" w:color="auto" w:fill="auto"/>
            <w:noWrap/>
            <w:vAlign w:val="center"/>
            <w:hideMark/>
          </w:tcPr>
          <w:p w14:paraId="348D725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65.8 (44.7)</w:t>
            </w:r>
          </w:p>
        </w:tc>
        <w:tc>
          <w:tcPr>
            <w:tcW w:w="1636" w:type="dxa"/>
            <w:gridSpan w:val="2"/>
            <w:tcBorders>
              <w:top w:val="nil"/>
              <w:left w:val="nil"/>
              <w:bottom w:val="nil"/>
              <w:right w:val="nil"/>
            </w:tcBorders>
            <w:shd w:val="clear" w:color="auto" w:fill="auto"/>
            <w:noWrap/>
            <w:vAlign w:val="center"/>
            <w:hideMark/>
          </w:tcPr>
          <w:p w14:paraId="3167BD9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71.4 (54.8)</w:t>
            </w:r>
          </w:p>
        </w:tc>
        <w:tc>
          <w:tcPr>
            <w:tcW w:w="1636" w:type="dxa"/>
            <w:gridSpan w:val="2"/>
            <w:tcBorders>
              <w:top w:val="nil"/>
              <w:left w:val="nil"/>
              <w:bottom w:val="nil"/>
              <w:right w:val="nil"/>
            </w:tcBorders>
            <w:shd w:val="clear" w:color="auto" w:fill="auto"/>
            <w:noWrap/>
            <w:vAlign w:val="center"/>
            <w:hideMark/>
          </w:tcPr>
          <w:p w14:paraId="73E0D86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67.0 (44.8)</w:t>
            </w:r>
          </w:p>
        </w:tc>
      </w:tr>
      <w:tr w:rsidR="00DC34D2" w:rsidRPr="00FB14B1" w14:paraId="120504B6" w14:textId="77777777" w:rsidTr="00737054">
        <w:trPr>
          <w:trHeight w:val="301"/>
        </w:trPr>
        <w:tc>
          <w:tcPr>
            <w:tcW w:w="218" w:type="dxa"/>
            <w:tcBorders>
              <w:top w:val="nil"/>
              <w:left w:val="nil"/>
              <w:bottom w:val="nil"/>
              <w:right w:val="nil"/>
            </w:tcBorders>
            <w:shd w:val="clear" w:color="auto" w:fill="auto"/>
            <w:noWrap/>
            <w:vAlign w:val="center"/>
            <w:hideMark/>
          </w:tcPr>
          <w:p w14:paraId="3A54499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4E98022B"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3897FD12"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HD or HDx</w:t>
            </w:r>
          </w:p>
        </w:tc>
        <w:tc>
          <w:tcPr>
            <w:tcW w:w="1636" w:type="dxa"/>
            <w:gridSpan w:val="2"/>
            <w:tcBorders>
              <w:top w:val="nil"/>
              <w:left w:val="nil"/>
              <w:bottom w:val="nil"/>
              <w:right w:val="nil"/>
            </w:tcBorders>
            <w:shd w:val="clear" w:color="auto" w:fill="auto"/>
            <w:noWrap/>
            <w:vAlign w:val="center"/>
            <w:hideMark/>
          </w:tcPr>
          <w:p w14:paraId="39D4600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34.2 (44.7)</w:t>
            </w:r>
          </w:p>
        </w:tc>
        <w:tc>
          <w:tcPr>
            <w:tcW w:w="1636" w:type="dxa"/>
            <w:gridSpan w:val="2"/>
            <w:tcBorders>
              <w:top w:val="nil"/>
              <w:left w:val="nil"/>
              <w:bottom w:val="nil"/>
              <w:right w:val="nil"/>
            </w:tcBorders>
            <w:shd w:val="clear" w:color="auto" w:fill="auto"/>
            <w:noWrap/>
            <w:vAlign w:val="center"/>
            <w:hideMark/>
          </w:tcPr>
          <w:p w14:paraId="2374A0C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28.6 (45.2)</w:t>
            </w:r>
          </w:p>
        </w:tc>
        <w:tc>
          <w:tcPr>
            <w:tcW w:w="1636" w:type="dxa"/>
            <w:gridSpan w:val="2"/>
            <w:tcBorders>
              <w:top w:val="nil"/>
              <w:left w:val="nil"/>
              <w:bottom w:val="nil"/>
              <w:right w:val="nil"/>
            </w:tcBorders>
            <w:shd w:val="clear" w:color="auto" w:fill="auto"/>
            <w:noWrap/>
            <w:vAlign w:val="center"/>
            <w:hideMark/>
          </w:tcPr>
          <w:p w14:paraId="4C48703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33.0 (44.8)</w:t>
            </w:r>
          </w:p>
        </w:tc>
      </w:tr>
      <w:tr w:rsidR="00DC34D2" w:rsidRPr="00FB14B1" w14:paraId="51C5998C" w14:textId="77777777" w:rsidTr="00737054">
        <w:trPr>
          <w:trHeight w:val="301"/>
        </w:trPr>
        <w:tc>
          <w:tcPr>
            <w:tcW w:w="218" w:type="dxa"/>
            <w:tcBorders>
              <w:top w:val="nil"/>
              <w:left w:val="nil"/>
              <w:bottom w:val="nil"/>
              <w:right w:val="nil"/>
            </w:tcBorders>
            <w:shd w:val="clear" w:color="auto" w:fill="auto"/>
            <w:noWrap/>
            <w:vAlign w:val="center"/>
            <w:hideMark/>
          </w:tcPr>
          <w:p w14:paraId="659265B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C555F7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Dialysis adequacy</w:t>
            </w:r>
          </w:p>
        </w:tc>
        <w:tc>
          <w:tcPr>
            <w:tcW w:w="1636" w:type="dxa"/>
            <w:gridSpan w:val="2"/>
            <w:tcBorders>
              <w:top w:val="nil"/>
              <w:left w:val="nil"/>
              <w:bottom w:val="nil"/>
              <w:right w:val="nil"/>
            </w:tcBorders>
            <w:shd w:val="clear" w:color="auto" w:fill="auto"/>
            <w:noWrap/>
            <w:vAlign w:val="center"/>
            <w:hideMark/>
          </w:tcPr>
          <w:p w14:paraId="323C62B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51A33A47"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7DFF9A0B"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0FCC4F5D" w14:textId="77777777" w:rsidTr="00737054">
        <w:trPr>
          <w:trHeight w:val="301"/>
        </w:trPr>
        <w:tc>
          <w:tcPr>
            <w:tcW w:w="218" w:type="dxa"/>
            <w:tcBorders>
              <w:top w:val="nil"/>
              <w:left w:val="nil"/>
              <w:bottom w:val="nil"/>
              <w:right w:val="nil"/>
            </w:tcBorders>
            <w:shd w:val="clear" w:color="auto" w:fill="auto"/>
            <w:noWrap/>
            <w:vAlign w:val="center"/>
            <w:hideMark/>
          </w:tcPr>
          <w:p w14:paraId="24A06BF3"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395A05D2"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4D9E1A2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spKt/V, (unitless)</w:t>
            </w:r>
          </w:p>
        </w:tc>
        <w:tc>
          <w:tcPr>
            <w:tcW w:w="1636" w:type="dxa"/>
            <w:gridSpan w:val="2"/>
            <w:tcBorders>
              <w:top w:val="nil"/>
              <w:left w:val="nil"/>
              <w:bottom w:val="nil"/>
              <w:right w:val="nil"/>
            </w:tcBorders>
            <w:shd w:val="clear" w:color="auto" w:fill="auto"/>
            <w:noWrap/>
            <w:vAlign w:val="center"/>
            <w:hideMark/>
          </w:tcPr>
          <w:p w14:paraId="455D8A2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1.8 (0.3)</w:t>
            </w:r>
          </w:p>
        </w:tc>
        <w:tc>
          <w:tcPr>
            <w:tcW w:w="1636" w:type="dxa"/>
            <w:gridSpan w:val="2"/>
            <w:tcBorders>
              <w:top w:val="nil"/>
              <w:left w:val="nil"/>
              <w:bottom w:val="nil"/>
              <w:right w:val="nil"/>
            </w:tcBorders>
            <w:shd w:val="clear" w:color="auto" w:fill="auto"/>
            <w:noWrap/>
            <w:vAlign w:val="center"/>
            <w:hideMark/>
          </w:tcPr>
          <w:p w14:paraId="308ADBE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1.5 (0.2)</w:t>
            </w:r>
          </w:p>
        </w:tc>
        <w:tc>
          <w:tcPr>
            <w:tcW w:w="1636" w:type="dxa"/>
            <w:gridSpan w:val="2"/>
            <w:tcBorders>
              <w:top w:val="nil"/>
              <w:left w:val="nil"/>
              <w:bottom w:val="nil"/>
              <w:right w:val="nil"/>
            </w:tcBorders>
            <w:shd w:val="clear" w:color="auto" w:fill="auto"/>
            <w:noWrap/>
            <w:vAlign w:val="center"/>
            <w:hideMark/>
          </w:tcPr>
          <w:p w14:paraId="5A231AE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1.8 (0.3)</w:t>
            </w:r>
          </w:p>
        </w:tc>
      </w:tr>
      <w:tr w:rsidR="00DC34D2" w:rsidRPr="00FB14B1" w14:paraId="1CDAEBCB" w14:textId="77777777" w:rsidTr="00737054">
        <w:trPr>
          <w:trHeight w:val="301"/>
        </w:trPr>
        <w:tc>
          <w:tcPr>
            <w:tcW w:w="218" w:type="dxa"/>
            <w:tcBorders>
              <w:top w:val="nil"/>
              <w:left w:val="nil"/>
              <w:bottom w:val="nil"/>
              <w:right w:val="nil"/>
            </w:tcBorders>
            <w:shd w:val="clear" w:color="auto" w:fill="auto"/>
            <w:noWrap/>
            <w:vAlign w:val="center"/>
            <w:hideMark/>
          </w:tcPr>
          <w:p w14:paraId="2C0D59C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173A33F0"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2EE72F5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eKt/V, (unitless)</w:t>
            </w:r>
          </w:p>
        </w:tc>
        <w:tc>
          <w:tcPr>
            <w:tcW w:w="1636" w:type="dxa"/>
            <w:gridSpan w:val="2"/>
            <w:tcBorders>
              <w:top w:val="nil"/>
              <w:left w:val="nil"/>
              <w:bottom w:val="nil"/>
              <w:right w:val="nil"/>
            </w:tcBorders>
            <w:shd w:val="clear" w:color="auto" w:fill="auto"/>
            <w:noWrap/>
            <w:vAlign w:val="center"/>
            <w:hideMark/>
          </w:tcPr>
          <w:p w14:paraId="760FFC7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 (0.2)</w:t>
            </w:r>
          </w:p>
        </w:tc>
        <w:tc>
          <w:tcPr>
            <w:tcW w:w="1636" w:type="dxa"/>
            <w:gridSpan w:val="2"/>
            <w:tcBorders>
              <w:top w:val="nil"/>
              <w:left w:val="nil"/>
              <w:bottom w:val="nil"/>
              <w:right w:val="nil"/>
            </w:tcBorders>
            <w:shd w:val="clear" w:color="auto" w:fill="auto"/>
            <w:noWrap/>
            <w:vAlign w:val="center"/>
            <w:hideMark/>
          </w:tcPr>
          <w:p w14:paraId="5E543AB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0.8 (0.2)</w:t>
            </w:r>
          </w:p>
        </w:tc>
        <w:tc>
          <w:tcPr>
            <w:tcW w:w="1636" w:type="dxa"/>
            <w:gridSpan w:val="2"/>
            <w:tcBorders>
              <w:top w:val="nil"/>
              <w:left w:val="nil"/>
              <w:bottom w:val="nil"/>
              <w:right w:val="nil"/>
            </w:tcBorders>
            <w:shd w:val="clear" w:color="auto" w:fill="auto"/>
            <w:noWrap/>
            <w:vAlign w:val="center"/>
            <w:hideMark/>
          </w:tcPr>
          <w:p w14:paraId="605E4DC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 (0.2)</w:t>
            </w:r>
          </w:p>
        </w:tc>
      </w:tr>
      <w:tr w:rsidR="00DC34D2" w:rsidRPr="00FB14B1" w14:paraId="35E541A0" w14:textId="77777777" w:rsidTr="00737054">
        <w:trPr>
          <w:trHeight w:val="301"/>
        </w:trPr>
        <w:tc>
          <w:tcPr>
            <w:tcW w:w="218" w:type="dxa"/>
            <w:tcBorders>
              <w:top w:val="nil"/>
              <w:left w:val="nil"/>
              <w:bottom w:val="nil"/>
              <w:right w:val="nil"/>
            </w:tcBorders>
            <w:shd w:val="clear" w:color="auto" w:fill="auto"/>
            <w:noWrap/>
            <w:vAlign w:val="center"/>
            <w:hideMark/>
          </w:tcPr>
          <w:p w14:paraId="15948112"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7D285D76"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1096747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nPCR, g/kg/day</w:t>
            </w:r>
          </w:p>
        </w:tc>
        <w:tc>
          <w:tcPr>
            <w:tcW w:w="1636" w:type="dxa"/>
            <w:gridSpan w:val="2"/>
            <w:tcBorders>
              <w:top w:val="nil"/>
              <w:left w:val="nil"/>
              <w:bottom w:val="nil"/>
              <w:right w:val="nil"/>
            </w:tcBorders>
            <w:shd w:val="clear" w:color="auto" w:fill="auto"/>
            <w:noWrap/>
            <w:vAlign w:val="center"/>
            <w:hideMark/>
          </w:tcPr>
          <w:p w14:paraId="76FF227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0.8 (0.1)</w:t>
            </w:r>
          </w:p>
        </w:tc>
        <w:tc>
          <w:tcPr>
            <w:tcW w:w="1636" w:type="dxa"/>
            <w:gridSpan w:val="2"/>
            <w:tcBorders>
              <w:top w:val="nil"/>
              <w:left w:val="nil"/>
              <w:bottom w:val="nil"/>
              <w:right w:val="nil"/>
            </w:tcBorders>
            <w:shd w:val="clear" w:color="auto" w:fill="auto"/>
            <w:noWrap/>
            <w:vAlign w:val="center"/>
            <w:hideMark/>
          </w:tcPr>
          <w:p w14:paraId="34DB222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76.2 (5.4)</w:t>
            </w:r>
          </w:p>
        </w:tc>
        <w:tc>
          <w:tcPr>
            <w:tcW w:w="1636" w:type="dxa"/>
            <w:gridSpan w:val="2"/>
            <w:tcBorders>
              <w:top w:val="nil"/>
              <w:left w:val="nil"/>
              <w:bottom w:val="nil"/>
              <w:right w:val="nil"/>
            </w:tcBorders>
            <w:shd w:val="clear" w:color="auto" w:fill="auto"/>
            <w:noWrap/>
            <w:vAlign w:val="center"/>
            <w:hideMark/>
          </w:tcPr>
          <w:p w14:paraId="55B9044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0.8 (0.1)</w:t>
            </w:r>
          </w:p>
        </w:tc>
      </w:tr>
      <w:tr w:rsidR="00DC34D2" w:rsidRPr="00FB14B1" w14:paraId="57DC8EEF" w14:textId="77777777" w:rsidTr="00737054">
        <w:trPr>
          <w:trHeight w:val="301"/>
        </w:trPr>
        <w:tc>
          <w:tcPr>
            <w:tcW w:w="218" w:type="dxa"/>
            <w:tcBorders>
              <w:top w:val="nil"/>
              <w:left w:val="nil"/>
              <w:bottom w:val="nil"/>
              <w:right w:val="nil"/>
            </w:tcBorders>
            <w:shd w:val="clear" w:color="auto" w:fill="auto"/>
            <w:noWrap/>
            <w:vAlign w:val="center"/>
            <w:hideMark/>
          </w:tcPr>
          <w:p w14:paraId="3713755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0883DE8"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05BB977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URR, %</w:t>
            </w:r>
          </w:p>
        </w:tc>
        <w:tc>
          <w:tcPr>
            <w:tcW w:w="1636" w:type="dxa"/>
            <w:gridSpan w:val="2"/>
            <w:tcBorders>
              <w:top w:val="nil"/>
              <w:left w:val="nil"/>
              <w:bottom w:val="nil"/>
              <w:right w:val="nil"/>
            </w:tcBorders>
            <w:shd w:val="clear" w:color="auto" w:fill="auto"/>
            <w:noWrap/>
            <w:vAlign w:val="center"/>
            <w:hideMark/>
          </w:tcPr>
          <w:p w14:paraId="08AE943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77.5 (4.6)</w:t>
            </w:r>
          </w:p>
        </w:tc>
        <w:tc>
          <w:tcPr>
            <w:tcW w:w="1636" w:type="dxa"/>
            <w:gridSpan w:val="2"/>
            <w:tcBorders>
              <w:top w:val="nil"/>
              <w:left w:val="nil"/>
              <w:bottom w:val="nil"/>
              <w:right w:val="nil"/>
            </w:tcBorders>
            <w:shd w:val="clear" w:color="auto" w:fill="auto"/>
            <w:noWrap/>
            <w:vAlign w:val="center"/>
            <w:hideMark/>
          </w:tcPr>
          <w:p w14:paraId="2C77C04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60.1 (12.7)</w:t>
            </w:r>
          </w:p>
        </w:tc>
        <w:tc>
          <w:tcPr>
            <w:tcW w:w="1636" w:type="dxa"/>
            <w:gridSpan w:val="2"/>
            <w:tcBorders>
              <w:top w:val="nil"/>
              <w:left w:val="nil"/>
              <w:bottom w:val="nil"/>
              <w:right w:val="nil"/>
            </w:tcBorders>
            <w:shd w:val="clear" w:color="auto" w:fill="auto"/>
            <w:noWrap/>
            <w:vAlign w:val="center"/>
            <w:hideMark/>
          </w:tcPr>
          <w:p w14:paraId="0917246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77.2 (4.8)</w:t>
            </w:r>
          </w:p>
        </w:tc>
      </w:tr>
      <w:tr w:rsidR="00DC34D2" w:rsidRPr="00FB14B1" w14:paraId="2BB05A0B" w14:textId="77777777" w:rsidTr="00737054">
        <w:trPr>
          <w:trHeight w:val="301"/>
        </w:trPr>
        <w:tc>
          <w:tcPr>
            <w:tcW w:w="218" w:type="dxa"/>
            <w:tcBorders>
              <w:top w:val="nil"/>
              <w:left w:val="nil"/>
              <w:bottom w:val="nil"/>
              <w:right w:val="nil"/>
            </w:tcBorders>
            <w:shd w:val="clear" w:color="auto" w:fill="auto"/>
            <w:noWrap/>
            <w:vAlign w:val="center"/>
            <w:hideMark/>
          </w:tcPr>
          <w:p w14:paraId="436448E8"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794DBD33"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3660545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Residual Renal Function, %</w:t>
            </w:r>
          </w:p>
        </w:tc>
        <w:tc>
          <w:tcPr>
            <w:tcW w:w="1636" w:type="dxa"/>
            <w:gridSpan w:val="2"/>
            <w:tcBorders>
              <w:top w:val="nil"/>
              <w:left w:val="nil"/>
              <w:bottom w:val="nil"/>
              <w:right w:val="nil"/>
            </w:tcBorders>
            <w:shd w:val="clear" w:color="auto" w:fill="auto"/>
            <w:noWrap/>
            <w:vAlign w:val="center"/>
            <w:hideMark/>
          </w:tcPr>
          <w:p w14:paraId="288FC54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7.0 (12.0)</w:t>
            </w:r>
          </w:p>
        </w:tc>
        <w:tc>
          <w:tcPr>
            <w:tcW w:w="1636" w:type="dxa"/>
            <w:gridSpan w:val="2"/>
            <w:tcBorders>
              <w:top w:val="nil"/>
              <w:left w:val="nil"/>
              <w:bottom w:val="nil"/>
              <w:right w:val="nil"/>
            </w:tcBorders>
            <w:shd w:val="clear" w:color="auto" w:fill="auto"/>
            <w:noWrap/>
            <w:vAlign w:val="center"/>
            <w:hideMark/>
          </w:tcPr>
          <w:p w14:paraId="2E90E9F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13.2 (26.7)</w:t>
            </w:r>
          </w:p>
        </w:tc>
        <w:tc>
          <w:tcPr>
            <w:tcW w:w="1636" w:type="dxa"/>
            <w:gridSpan w:val="2"/>
            <w:tcBorders>
              <w:top w:val="nil"/>
              <w:left w:val="nil"/>
              <w:bottom w:val="nil"/>
              <w:right w:val="nil"/>
            </w:tcBorders>
            <w:shd w:val="clear" w:color="auto" w:fill="auto"/>
            <w:noWrap/>
            <w:vAlign w:val="center"/>
            <w:hideMark/>
          </w:tcPr>
          <w:p w14:paraId="086BD3F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8.3 (16.5)</w:t>
            </w:r>
          </w:p>
        </w:tc>
      </w:tr>
      <w:tr w:rsidR="00DC34D2" w:rsidRPr="00FB14B1" w14:paraId="0576128E" w14:textId="77777777" w:rsidTr="00737054">
        <w:trPr>
          <w:trHeight w:val="301"/>
        </w:trPr>
        <w:tc>
          <w:tcPr>
            <w:tcW w:w="218" w:type="dxa"/>
            <w:tcBorders>
              <w:top w:val="nil"/>
              <w:left w:val="nil"/>
              <w:bottom w:val="nil"/>
              <w:right w:val="nil"/>
            </w:tcBorders>
            <w:shd w:val="clear" w:color="auto" w:fill="auto"/>
            <w:noWrap/>
            <w:vAlign w:val="center"/>
            <w:hideMark/>
          </w:tcPr>
          <w:p w14:paraId="277B1643"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811E002"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Flux type, %</w:t>
            </w:r>
          </w:p>
        </w:tc>
        <w:tc>
          <w:tcPr>
            <w:tcW w:w="1636" w:type="dxa"/>
            <w:gridSpan w:val="2"/>
            <w:tcBorders>
              <w:top w:val="nil"/>
              <w:left w:val="nil"/>
              <w:bottom w:val="nil"/>
              <w:right w:val="nil"/>
            </w:tcBorders>
            <w:shd w:val="clear" w:color="auto" w:fill="auto"/>
            <w:noWrap/>
            <w:vAlign w:val="center"/>
            <w:hideMark/>
          </w:tcPr>
          <w:p w14:paraId="20CB742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38331A2A"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1B7F809F"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3F266B94" w14:textId="77777777" w:rsidTr="00737054">
        <w:trPr>
          <w:trHeight w:val="301"/>
        </w:trPr>
        <w:tc>
          <w:tcPr>
            <w:tcW w:w="218" w:type="dxa"/>
            <w:tcBorders>
              <w:top w:val="nil"/>
              <w:left w:val="nil"/>
              <w:bottom w:val="nil"/>
              <w:right w:val="nil"/>
            </w:tcBorders>
            <w:shd w:val="clear" w:color="auto" w:fill="auto"/>
            <w:noWrap/>
            <w:vAlign w:val="center"/>
            <w:hideMark/>
          </w:tcPr>
          <w:p w14:paraId="1DB28D4E"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65E3BA42"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6C6D566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High</w:t>
            </w:r>
          </w:p>
        </w:tc>
        <w:tc>
          <w:tcPr>
            <w:tcW w:w="1636" w:type="dxa"/>
            <w:gridSpan w:val="2"/>
            <w:tcBorders>
              <w:top w:val="nil"/>
              <w:left w:val="nil"/>
              <w:bottom w:val="nil"/>
              <w:right w:val="nil"/>
            </w:tcBorders>
            <w:shd w:val="clear" w:color="auto" w:fill="auto"/>
            <w:noWrap/>
            <w:vAlign w:val="center"/>
            <w:hideMark/>
          </w:tcPr>
          <w:p w14:paraId="3998CB3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97.5 (13.0)</w:t>
            </w:r>
          </w:p>
        </w:tc>
        <w:tc>
          <w:tcPr>
            <w:tcW w:w="1636" w:type="dxa"/>
            <w:gridSpan w:val="2"/>
            <w:tcBorders>
              <w:top w:val="nil"/>
              <w:left w:val="nil"/>
              <w:bottom w:val="nil"/>
              <w:right w:val="nil"/>
            </w:tcBorders>
            <w:shd w:val="clear" w:color="auto" w:fill="auto"/>
            <w:noWrap/>
            <w:vAlign w:val="center"/>
            <w:hideMark/>
          </w:tcPr>
          <w:p w14:paraId="35B8EB8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100.0 (0.0)</w:t>
            </w:r>
          </w:p>
        </w:tc>
        <w:tc>
          <w:tcPr>
            <w:tcW w:w="1636" w:type="dxa"/>
            <w:gridSpan w:val="2"/>
            <w:tcBorders>
              <w:top w:val="nil"/>
              <w:left w:val="nil"/>
              <w:bottom w:val="nil"/>
              <w:right w:val="nil"/>
            </w:tcBorders>
            <w:shd w:val="clear" w:color="auto" w:fill="auto"/>
            <w:noWrap/>
            <w:vAlign w:val="center"/>
            <w:hideMark/>
          </w:tcPr>
          <w:p w14:paraId="122F644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98.1 (11.6)</w:t>
            </w:r>
          </w:p>
        </w:tc>
      </w:tr>
      <w:tr w:rsidR="00DC34D2" w:rsidRPr="00FB14B1" w14:paraId="7302FCD5" w14:textId="77777777" w:rsidTr="00737054">
        <w:trPr>
          <w:trHeight w:val="301"/>
        </w:trPr>
        <w:tc>
          <w:tcPr>
            <w:tcW w:w="218" w:type="dxa"/>
            <w:tcBorders>
              <w:top w:val="nil"/>
              <w:left w:val="nil"/>
              <w:bottom w:val="nil"/>
              <w:right w:val="nil"/>
            </w:tcBorders>
            <w:shd w:val="clear" w:color="auto" w:fill="auto"/>
            <w:noWrap/>
            <w:vAlign w:val="center"/>
            <w:hideMark/>
          </w:tcPr>
          <w:p w14:paraId="3FF9F5AA"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73525FFC"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3A392F99"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Low</w:t>
            </w:r>
          </w:p>
        </w:tc>
        <w:tc>
          <w:tcPr>
            <w:tcW w:w="1636" w:type="dxa"/>
            <w:gridSpan w:val="2"/>
            <w:tcBorders>
              <w:top w:val="nil"/>
              <w:left w:val="nil"/>
              <w:bottom w:val="nil"/>
              <w:right w:val="nil"/>
            </w:tcBorders>
            <w:shd w:val="clear" w:color="auto" w:fill="auto"/>
            <w:noWrap/>
            <w:vAlign w:val="center"/>
            <w:hideMark/>
          </w:tcPr>
          <w:p w14:paraId="3EE3CD8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2.5 (13.0)</w:t>
            </w:r>
          </w:p>
        </w:tc>
        <w:tc>
          <w:tcPr>
            <w:tcW w:w="1636" w:type="dxa"/>
            <w:gridSpan w:val="2"/>
            <w:tcBorders>
              <w:top w:val="nil"/>
              <w:left w:val="nil"/>
              <w:bottom w:val="nil"/>
              <w:right w:val="nil"/>
            </w:tcBorders>
            <w:shd w:val="clear" w:color="auto" w:fill="auto"/>
            <w:noWrap/>
            <w:vAlign w:val="center"/>
            <w:hideMark/>
          </w:tcPr>
          <w:p w14:paraId="4450C92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0.0 (0.0)</w:t>
            </w:r>
          </w:p>
        </w:tc>
        <w:tc>
          <w:tcPr>
            <w:tcW w:w="1636" w:type="dxa"/>
            <w:gridSpan w:val="2"/>
            <w:tcBorders>
              <w:top w:val="nil"/>
              <w:left w:val="nil"/>
              <w:bottom w:val="nil"/>
              <w:right w:val="nil"/>
            </w:tcBorders>
            <w:shd w:val="clear" w:color="auto" w:fill="auto"/>
            <w:noWrap/>
            <w:vAlign w:val="center"/>
            <w:hideMark/>
          </w:tcPr>
          <w:p w14:paraId="6A41A27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 (11.6)</w:t>
            </w:r>
          </w:p>
        </w:tc>
      </w:tr>
      <w:tr w:rsidR="00DC34D2" w:rsidRPr="00FB14B1" w14:paraId="5BA79102" w14:textId="77777777" w:rsidTr="00737054">
        <w:trPr>
          <w:trHeight w:val="301"/>
        </w:trPr>
        <w:tc>
          <w:tcPr>
            <w:tcW w:w="218" w:type="dxa"/>
            <w:tcBorders>
              <w:top w:val="nil"/>
              <w:left w:val="nil"/>
              <w:bottom w:val="nil"/>
              <w:right w:val="nil"/>
            </w:tcBorders>
            <w:shd w:val="clear" w:color="auto" w:fill="auto"/>
            <w:noWrap/>
            <w:vAlign w:val="center"/>
            <w:hideMark/>
          </w:tcPr>
          <w:p w14:paraId="54AA616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2767872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Dialyzer</w:t>
            </w:r>
          </w:p>
        </w:tc>
        <w:tc>
          <w:tcPr>
            <w:tcW w:w="1636" w:type="dxa"/>
            <w:gridSpan w:val="2"/>
            <w:tcBorders>
              <w:top w:val="nil"/>
              <w:left w:val="nil"/>
              <w:bottom w:val="nil"/>
              <w:right w:val="nil"/>
            </w:tcBorders>
            <w:shd w:val="clear" w:color="auto" w:fill="auto"/>
            <w:noWrap/>
            <w:vAlign w:val="center"/>
            <w:hideMark/>
          </w:tcPr>
          <w:p w14:paraId="49B8E21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54C6A762"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64102D52"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684AD0B2" w14:textId="77777777" w:rsidTr="00737054">
        <w:trPr>
          <w:trHeight w:val="367"/>
        </w:trPr>
        <w:tc>
          <w:tcPr>
            <w:tcW w:w="218" w:type="dxa"/>
            <w:tcBorders>
              <w:top w:val="nil"/>
              <w:left w:val="nil"/>
              <w:bottom w:val="nil"/>
              <w:right w:val="nil"/>
            </w:tcBorders>
            <w:shd w:val="clear" w:color="auto" w:fill="auto"/>
            <w:noWrap/>
            <w:vAlign w:val="center"/>
            <w:hideMark/>
          </w:tcPr>
          <w:p w14:paraId="4672DAFC"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3F47C68B"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3F98A9E6"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Surface area, m</w:t>
            </w:r>
            <w:r w:rsidRPr="00FB14B1">
              <w:rPr>
                <w:rFonts w:ascii="Times New Roman" w:eastAsia="맑은 고딕" w:hAnsi="Times New Roman" w:cs="Times New Roman"/>
                <w:color w:val="000000"/>
                <w:kern w:val="0"/>
                <w:szCs w:val="20"/>
                <w:vertAlign w:val="superscript"/>
              </w:rPr>
              <w:t>2</w:t>
            </w:r>
          </w:p>
        </w:tc>
        <w:tc>
          <w:tcPr>
            <w:tcW w:w="1636" w:type="dxa"/>
            <w:gridSpan w:val="2"/>
            <w:tcBorders>
              <w:top w:val="nil"/>
              <w:left w:val="nil"/>
              <w:bottom w:val="nil"/>
              <w:right w:val="nil"/>
            </w:tcBorders>
            <w:shd w:val="clear" w:color="auto" w:fill="auto"/>
            <w:noWrap/>
            <w:vAlign w:val="center"/>
            <w:hideMark/>
          </w:tcPr>
          <w:p w14:paraId="5EBAA98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 (0.2)</w:t>
            </w:r>
          </w:p>
        </w:tc>
        <w:tc>
          <w:tcPr>
            <w:tcW w:w="1636" w:type="dxa"/>
            <w:gridSpan w:val="2"/>
            <w:tcBorders>
              <w:top w:val="nil"/>
              <w:left w:val="nil"/>
              <w:bottom w:val="nil"/>
              <w:right w:val="nil"/>
            </w:tcBorders>
            <w:shd w:val="clear" w:color="auto" w:fill="auto"/>
            <w:noWrap/>
            <w:vAlign w:val="center"/>
            <w:hideMark/>
          </w:tcPr>
          <w:p w14:paraId="3A05A89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1.7 (0.2)</w:t>
            </w:r>
          </w:p>
        </w:tc>
        <w:tc>
          <w:tcPr>
            <w:tcW w:w="1636" w:type="dxa"/>
            <w:gridSpan w:val="2"/>
            <w:tcBorders>
              <w:top w:val="nil"/>
              <w:left w:val="nil"/>
              <w:bottom w:val="nil"/>
              <w:right w:val="nil"/>
            </w:tcBorders>
            <w:shd w:val="clear" w:color="auto" w:fill="auto"/>
            <w:noWrap/>
            <w:vAlign w:val="center"/>
            <w:hideMark/>
          </w:tcPr>
          <w:p w14:paraId="06222DF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 (0.2)</w:t>
            </w:r>
          </w:p>
        </w:tc>
      </w:tr>
      <w:tr w:rsidR="00DC34D2" w:rsidRPr="00FB14B1" w14:paraId="1AD22C35" w14:textId="77777777" w:rsidTr="00737054">
        <w:trPr>
          <w:trHeight w:val="301"/>
        </w:trPr>
        <w:tc>
          <w:tcPr>
            <w:tcW w:w="218" w:type="dxa"/>
            <w:tcBorders>
              <w:top w:val="nil"/>
              <w:left w:val="nil"/>
              <w:bottom w:val="nil"/>
              <w:right w:val="nil"/>
            </w:tcBorders>
            <w:shd w:val="clear" w:color="auto" w:fill="auto"/>
            <w:noWrap/>
            <w:vAlign w:val="center"/>
            <w:hideMark/>
          </w:tcPr>
          <w:p w14:paraId="193526B1"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271A089A"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2CC8CD8B"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UF coeffient, mL/hour/mm Hg</w:t>
            </w:r>
          </w:p>
        </w:tc>
        <w:tc>
          <w:tcPr>
            <w:tcW w:w="1636" w:type="dxa"/>
            <w:gridSpan w:val="2"/>
            <w:tcBorders>
              <w:top w:val="nil"/>
              <w:left w:val="nil"/>
              <w:bottom w:val="nil"/>
              <w:right w:val="nil"/>
            </w:tcBorders>
            <w:shd w:val="clear" w:color="auto" w:fill="auto"/>
            <w:noWrap/>
            <w:vAlign w:val="center"/>
            <w:hideMark/>
          </w:tcPr>
          <w:p w14:paraId="2E821FE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52.9 (14.3)</w:t>
            </w:r>
          </w:p>
        </w:tc>
        <w:tc>
          <w:tcPr>
            <w:tcW w:w="1636" w:type="dxa"/>
            <w:gridSpan w:val="2"/>
            <w:tcBorders>
              <w:top w:val="nil"/>
              <w:left w:val="nil"/>
              <w:bottom w:val="nil"/>
              <w:right w:val="nil"/>
            </w:tcBorders>
            <w:shd w:val="clear" w:color="auto" w:fill="auto"/>
            <w:noWrap/>
            <w:vAlign w:val="center"/>
            <w:hideMark/>
          </w:tcPr>
          <w:p w14:paraId="510F4CB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59.4 (14.3)</w:t>
            </w:r>
          </w:p>
        </w:tc>
        <w:tc>
          <w:tcPr>
            <w:tcW w:w="1636" w:type="dxa"/>
            <w:gridSpan w:val="2"/>
            <w:tcBorders>
              <w:top w:val="nil"/>
              <w:left w:val="nil"/>
              <w:bottom w:val="nil"/>
              <w:right w:val="nil"/>
            </w:tcBorders>
            <w:shd w:val="clear" w:color="auto" w:fill="auto"/>
            <w:noWrap/>
            <w:vAlign w:val="center"/>
            <w:hideMark/>
          </w:tcPr>
          <w:p w14:paraId="52FEFA3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54.3 (14.5)</w:t>
            </w:r>
          </w:p>
        </w:tc>
      </w:tr>
      <w:tr w:rsidR="00DC34D2" w:rsidRPr="00FB14B1" w14:paraId="2790A381" w14:textId="77777777" w:rsidTr="00737054">
        <w:trPr>
          <w:trHeight w:val="301"/>
        </w:trPr>
        <w:tc>
          <w:tcPr>
            <w:tcW w:w="218" w:type="dxa"/>
            <w:tcBorders>
              <w:top w:val="nil"/>
              <w:left w:val="nil"/>
              <w:bottom w:val="nil"/>
              <w:right w:val="nil"/>
            </w:tcBorders>
            <w:shd w:val="clear" w:color="auto" w:fill="auto"/>
            <w:noWrap/>
            <w:vAlign w:val="center"/>
            <w:hideMark/>
          </w:tcPr>
          <w:p w14:paraId="0BF6BC62"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13A5A7E3"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vAlign w:val="center"/>
            <w:hideMark/>
          </w:tcPr>
          <w:p w14:paraId="5526705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BFV, mL</w:t>
            </w:r>
          </w:p>
        </w:tc>
        <w:tc>
          <w:tcPr>
            <w:tcW w:w="1636" w:type="dxa"/>
            <w:gridSpan w:val="2"/>
            <w:tcBorders>
              <w:top w:val="nil"/>
              <w:left w:val="nil"/>
              <w:bottom w:val="nil"/>
              <w:right w:val="nil"/>
            </w:tcBorders>
            <w:shd w:val="clear" w:color="auto" w:fill="auto"/>
            <w:noWrap/>
            <w:vAlign w:val="center"/>
            <w:hideMark/>
          </w:tcPr>
          <w:p w14:paraId="3EB1121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90.9 (15.7)</w:t>
            </w:r>
          </w:p>
        </w:tc>
        <w:tc>
          <w:tcPr>
            <w:tcW w:w="1636" w:type="dxa"/>
            <w:gridSpan w:val="2"/>
            <w:tcBorders>
              <w:top w:val="nil"/>
              <w:left w:val="nil"/>
              <w:bottom w:val="nil"/>
              <w:right w:val="nil"/>
            </w:tcBorders>
            <w:shd w:val="clear" w:color="auto" w:fill="auto"/>
            <w:noWrap/>
            <w:vAlign w:val="center"/>
            <w:hideMark/>
          </w:tcPr>
          <w:p w14:paraId="2A0F338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96.4 (17.3)</w:t>
            </w:r>
          </w:p>
        </w:tc>
        <w:tc>
          <w:tcPr>
            <w:tcW w:w="1636" w:type="dxa"/>
            <w:gridSpan w:val="2"/>
            <w:tcBorders>
              <w:top w:val="nil"/>
              <w:left w:val="nil"/>
              <w:bottom w:val="nil"/>
              <w:right w:val="nil"/>
            </w:tcBorders>
            <w:shd w:val="clear" w:color="auto" w:fill="auto"/>
            <w:noWrap/>
            <w:vAlign w:val="center"/>
            <w:hideMark/>
          </w:tcPr>
          <w:p w14:paraId="2438869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92.0 (16.2)</w:t>
            </w:r>
          </w:p>
        </w:tc>
      </w:tr>
      <w:tr w:rsidR="00DC34D2" w:rsidRPr="00FB14B1" w14:paraId="284BDEDC" w14:textId="77777777" w:rsidTr="00737054">
        <w:trPr>
          <w:trHeight w:val="301"/>
        </w:trPr>
        <w:tc>
          <w:tcPr>
            <w:tcW w:w="218" w:type="dxa"/>
            <w:tcBorders>
              <w:top w:val="nil"/>
              <w:left w:val="nil"/>
              <w:bottom w:val="nil"/>
              <w:right w:val="nil"/>
            </w:tcBorders>
            <w:shd w:val="clear" w:color="auto" w:fill="auto"/>
            <w:noWrap/>
            <w:vAlign w:val="center"/>
            <w:hideMark/>
          </w:tcPr>
          <w:p w14:paraId="72DD525E"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2FADDD6E"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Dialysis vintage, month</w:t>
            </w:r>
          </w:p>
        </w:tc>
        <w:tc>
          <w:tcPr>
            <w:tcW w:w="1636" w:type="dxa"/>
            <w:gridSpan w:val="2"/>
            <w:tcBorders>
              <w:top w:val="nil"/>
              <w:left w:val="nil"/>
              <w:bottom w:val="nil"/>
              <w:right w:val="nil"/>
            </w:tcBorders>
            <w:shd w:val="clear" w:color="auto" w:fill="auto"/>
            <w:noWrap/>
            <w:vAlign w:val="center"/>
            <w:hideMark/>
          </w:tcPr>
          <w:p w14:paraId="3C14936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90.8 (57.5)</w:t>
            </w:r>
          </w:p>
        </w:tc>
        <w:tc>
          <w:tcPr>
            <w:tcW w:w="1636" w:type="dxa"/>
            <w:gridSpan w:val="2"/>
            <w:tcBorders>
              <w:top w:val="nil"/>
              <w:left w:val="nil"/>
              <w:bottom w:val="nil"/>
              <w:right w:val="nil"/>
            </w:tcBorders>
            <w:shd w:val="clear" w:color="auto" w:fill="auto"/>
            <w:noWrap/>
            <w:vAlign w:val="center"/>
            <w:hideMark/>
          </w:tcPr>
          <w:p w14:paraId="7C6803C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71.7 (41.6)</w:t>
            </w:r>
          </w:p>
        </w:tc>
        <w:tc>
          <w:tcPr>
            <w:tcW w:w="1636" w:type="dxa"/>
            <w:gridSpan w:val="2"/>
            <w:tcBorders>
              <w:top w:val="nil"/>
              <w:left w:val="nil"/>
              <w:bottom w:val="nil"/>
              <w:right w:val="nil"/>
            </w:tcBorders>
            <w:shd w:val="clear" w:color="auto" w:fill="auto"/>
            <w:noWrap/>
            <w:vAlign w:val="center"/>
            <w:hideMark/>
          </w:tcPr>
          <w:p w14:paraId="3D66B57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86.8 (55.1)</w:t>
            </w:r>
          </w:p>
        </w:tc>
      </w:tr>
      <w:tr w:rsidR="00DC34D2" w:rsidRPr="00FB14B1" w14:paraId="430CEB19" w14:textId="77777777" w:rsidTr="00737054">
        <w:trPr>
          <w:trHeight w:val="301"/>
        </w:trPr>
        <w:tc>
          <w:tcPr>
            <w:tcW w:w="218" w:type="dxa"/>
            <w:tcBorders>
              <w:top w:val="nil"/>
              <w:left w:val="nil"/>
              <w:bottom w:val="nil"/>
              <w:right w:val="nil"/>
            </w:tcBorders>
            <w:shd w:val="clear" w:color="auto" w:fill="auto"/>
            <w:noWrap/>
            <w:vAlign w:val="center"/>
            <w:hideMark/>
          </w:tcPr>
          <w:p w14:paraId="01B16ED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0EF634E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Vein Type, %</w:t>
            </w:r>
          </w:p>
        </w:tc>
        <w:tc>
          <w:tcPr>
            <w:tcW w:w="1636" w:type="dxa"/>
            <w:gridSpan w:val="2"/>
            <w:tcBorders>
              <w:top w:val="nil"/>
              <w:left w:val="nil"/>
              <w:bottom w:val="nil"/>
              <w:right w:val="nil"/>
            </w:tcBorders>
            <w:shd w:val="clear" w:color="auto" w:fill="auto"/>
            <w:noWrap/>
            <w:vAlign w:val="center"/>
            <w:hideMark/>
          </w:tcPr>
          <w:p w14:paraId="165852F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5574B948"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79F4E548"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1EBE6C27" w14:textId="77777777" w:rsidTr="00737054">
        <w:trPr>
          <w:trHeight w:val="301"/>
        </w:trPr>
        <w:tc>
          <w:tcPr>
            <w:tcW w:w="218" w:type="dxa"/>
            <w:tcBorders>
              <w:top w:val="nil"/>
              <w:left w:val="nil"/>
              <w:bottom w:val="nil"/>
              <w:right w:val="nil"/>
            </w:tcBorders>
            <w:shd w:val="clear" w:color="auto" w:fill="auto"/>
            <w:noWrap/>
            <w:vAlign w:val="center"/>
            <w:hideMark/>
          </w:tcPr>
          <w:p w14:paraId="61A4064E"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6C92D193"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577EDC2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AVF</w:t>
            </w:r>
          </w:p>
        </w:tc>
        <w:tc>
          <w:tcPr>
            <w:tcW w:w="1636" w:type="dxa"/>
            <w:gridSpan w:val="2"/>
            <w:tcBorders>
              <w:top w:val="nil"/>
              <w:left w:val="nil"/>
              <w:bottom w:val="nil"/>
              <w:right w:val="nil"/>
            </w:tcBorders>
            <w:shd w:val="clear" w:color="auto" w:fill="auto"/>
            <w:noWrap/>
            <w:vAlign w:val="center"/>
            <w:hideMark/>
          </w:tcPr>
          <w:p w14:paraId="38D19A3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85.6 (33.1)</w:t>
            </w:r>
          </w:p>
        </w:tc>
        <w:tc>
          <w:tcPr>
            <w:tcW w:w="1636" w:type="dxa"/>
            <w:gridSpan w:val="2"/>
            <w:tcBorders>
              <w:top w:val="nil"/>
              <w:left w:val="nil"/>
              <w:bottom w:val="nil"/>
              <w:right w:val="nil"/>
            </w:tcBorders>
            <w:shd w:val="clear" w:color="auto" w:fill="auto"/>
            <w:noWrap/>
            <w:vAlign w:val="center"/>
            <w:hideMark/>
          </w:tcPr>
          <w:p w14:paraId="5C16111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71.4 (45.2)</w:t>
            </w:r>
          </w:p>
        </w:tc>
        <w:tc>
          <w:tcPr>
            <w:tcW w:w="1636" w:type="dxa"/>
            <w:gridSpan w:val="2"/>
            <w:tcBorders>
              <w:top w:val="nil"/>
              <w:left w:val="nil"/>
              <w:bottom w:val="nil"/>
              <w:right w:val="nil"/>
            </w:tcBorders>
            <w:shd w:val="clear" w:color="auto" w:fill="auto"/>
            <w:noWrap/>
            <w:vAlign w:val="center"/>
            <w:hideMark/>
          </w:tcPr>
          <w:p w14:paraId="559A626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82.6 (36.4)</w:t>
            </w:r>
          </w:p>
        </w:tc>
      </w:tr>
      <w:tr w:rsidR="00DC34D2" w:rsidRPr="00FB14B1" w14:paraId="1AF546C4" w14:textId="77777777" w:rsidTr="00737054">
        <w:trPr>
          <w:trHeight w:val="301"/>
        </w:trPr>
        <w:tc>
          <w:tcPr>
            <w:tcW w:w="218" w:type="dxa"/>
            <w:tcBorders>
              <w:top w:val="nil"/>
              <w:left w:val="nil"/>
              <w:bottom w:val="nil"/>
              <w:right w:val="nil"/>
            </w:tcBorders>
            <w:shd w:val="clear" w:color="auto" w:fill="auto"/>
            <w:noWrap/>
            <w:vAlign w:val="center"/>
            <w:hideMark/>
          </w:tcPr>
          <w:p w14:paraId="0A47E06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2776BF1"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3A749E58"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AVG</w:t>
            </w:r>
          </w:p>
        </w:tc>
        <w:tc>
          <w:tcPr>
            <w:tcW w:w="1636" w:type="dxa"/>
            <w:gridSpan w:val="2"/>
            <w:tcBorders>
              <w:top w:val="nil"/>
              <w:left w:val="nil"/>
              <w:bottom w:val="nil"/>
              <w:right w:val="nil"/>
            </w:tcBorders>
            <w:shd w:val="clear" w:color="auto" w:fill="auto"/>
            <w:noWrap/>
            <w:vAlign w:val="center"/>
            <w:hideMark/>
          </w:tcPr>
          <w:p w14:paraId="26EB6CB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 (19.2)</w:t>
            </w:r>
          </w:p>
        </w:tc>
        <w:tc>
          <w:tcPr>
            <w:tcW w:w="1636" w:type="dxa"/>
            <w:gridSpan w:val="2"/>
            <w:tcBorders>
              <w:top w:val="nil"/>
              <w:left w:val="nil"/>
              <w:bottom w:val="nil"/>
              <w:right w:val="nil"/>
            </w:tcBorders>
            <w:shd w:val="clear" w:color="auto" w:fill="auto"/>
            <w:noWrap/>
            <w:vAlign w:val="center"/>
            <w:hideMark/>
          </w:tcPr>
          <w:p w14:paraId="30B7662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14.3 (35.0)</w:t>
            </w:r>
          </w:p>
        </w:tc>
        <w:tc>
          <w:tcPr>
            <w:tcW w:w="1636" w:type="dxa"/>
            <w:gridSpan w:val="2"/>
            <w:tcBorders>
              <w:top w:val="nil"/>
              <w:left w:val="nil"/>
              <w:bottom w:val="nil"/>
              <w:right w:val="nil"/>
            </w:tcBorders>
            <w:shd w:val="clear" w:color="auto" w:fill="auto"/>
            <w:noWrap/>
            <w:vAlign w:val="center"/>
            <w:hideMark/>
          </w:tcPr>
          <w:p w14:paraId="06D7AC2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6.0 (23.8)</w:t>
            </w:r>
          </w:p>
        </w:tc>
      </w:tr>
      <w:tr w:rsidR="00DC34D2" w:rsidRPr="00FB14B1" w14:paraId="32CFA931" w14:textId="77777777" w:rsidTr="00737054">
        <w:trPr>
          <w:trHeight w:val="301"/>
        </w:trPr>
        <w:tc>
          <w:tcPr>
            <w:tcW w:w="218" w:type="dxa"/>
            <w:tcBorders>
              <w:top w:val="nil"/>
              <w:left w:val="nil"/>
              <w:bottom w:val="nil"/>
              <w:right w:val="nil"/>
            </w:tcBorders>
            <w:shd w:val="clear" w:color="auto" w:fill="auto"/>
            <w:noWrap/>
            <w:vAlign w:val="center"/>
            <w:hideMark/>
          </w:tcPr>
          <w:p w14:paraId="4EA88FD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3A20AC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Session Timing, %</w:t>
            </w:r>
          </w:p>
        </w:tc>
        <w:tc>
          <w:tcPr>
            <w:tcW w:w="1636" w:type="dxa"/>
            <w:gridSpan w:val="2"/>
            <w:tcBorders>
              <w:top w:val="nil"/>
              <w:left w:val="nil"/>
              <w:bottom w:val="nil"/>
              <w:right w:val="nil"/>
            </w:tcBorders>
            <w:shd w:val="clear" w:color="auto" w:fill="auto"/>
            <w:noWrap/>
            <w:vAlign w:val="center"/>
            <w:hideMark/>
          </w:tcPr>
          <w:p w14:paraId="6A83996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55A0F7F5"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1B554F4B"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7D7701F7" w14:textId="77777777" w:rsidTr="00737054">
        <w:trPr>
          <w:trHeight w:val="301"/>
        </w:trPr>
        <w:tc>
          <w:tcPr>
            <w:tcW w:w="218" w:type="dxa"/>
            <w:tcBorders>
              <w:top w:val="nil"/>
              <w:left w:val="nil"/>
              <w:bottom w:val="nil"/>
              <w:right w:val="nil"/>
            </w:tcBorders>
            <w:shd w:val="clear" w:color="auto" w:fill="auto"/>
            <w:noWrap/>
            <w:vAlign w:val="center"/>
            <w:hideMark/>
          </w:tcPr>
          <w:p w14:paraId="639A9870"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3CD6E026"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 w:val="24"/>
                <w:szCs w:val="24"/>
              </w:rPr>
            </w:pPr>
            <w:r w:rsidRPr="00FB14B1">
              <w:rPr>
                <w:rFonts w:ascii="Times New Roman" w:eastAsia="맑은 고딕" w:hAnsi="Times New Roman" w:cs="Times New Roman"/>
                <w:kern w:val="0"/>
                <w:sz w:val="24"/>
                <w:szCs w:val="24"/>
              </w:rPr>
              <w:t xml:space="preserve"> </w:t>
            </w:r>
          </w:p>
        </w:tc>
        <w:tc>
          <w:tcPr>
            <w:tcW w:w="5151" w:type="dxa"/>
            <w:gridSpan w:val="2"/>
            <w:tcBorders>
              <w:top w:val="nil"/>
              <w:left w:val="nil"/>
              <w:bottom w:val="nil"/>
              <w:right w:val="nil"/>
            </w:tcBorders>
            <w:shd w:val="clear" w:color="auto" w:fill="auto"/>
            <w:noWrap/>
            <w:vAlign w:val="center"/>
            <w:hideMark/>
          </w:tcPr>
          <w:p w14:paraId="1A61D505"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A.M.</w:t>
            </w:r>
          </w:p>
        </w:tc>
        <w:tc>
          <w:tcPr>
            <w:tcW w:w="1636" w:type="dxa"/>
            <w:gridSpan w:val="2"/>
            <w:tcBorders>
              <w:top w:val="nil"/>
              <w:left w:val="nil"/>
              <w:bottom w:val="nil"/>
              <w:right w:val="nil"/>
            </w:tcBorders>
            <w:shd w:val="clear" w:color="auto" w:fill="auto"/>
            <w:noWrap/>
            <w:vAlign w:val="center"/>
            <w:hideMark/>
          </w:tcPr>
          <w:p w14:paraId="3635D1A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53.3 (46.8)</w:t>
            </w:r>
          </w:p>
        </w:tc>
        <w:tc>
          <w:tcPr>
            <w:tcW w:w="1636" w:type="dxa"/>
            <w:gridSpan w:val="2"/>
            <w:tcBorders>
              <w:top w:val="nil"/>
              <w:left w:val="nil"/>
              <w:bottom w:val="nil"/>
              <w:right w:val="nil"/>
            </w:tcBorders>
            <w:shd w:val="clear" w:color="auto" w:fill="auto"/>
            <w:noWrap/>
            <w:vAlign w:val="center"/>
            <w:hideMark/>
          </w:tcPr>
          <w:p w14:paraId="49B9777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64.3 (47.5)</w:t>
            </w:r>
          </w:p>
        </w:tc>
        <w:tc>
          <w:tcPr>
            <w:tcW w:w="1636" w:type="dxa"/>
            <w:gridSpan w:val="2"/>
            <w:tcBorders>
              <w:top w:val="nil"/>
              <w:left w:val="nil"/>
              <w:bottom w:val="nil"/>
              <w:right w:val="nil"/>
            </w:tcBorders>
            <w:shd w:val="clear" w:color="auto" w:fill="auto"/>
            <w:noWrap/>
            <w:vAlign w:val="center"/>
            <w:hideMark/>
          </w:tcPr>
          <w:p w14:paraId="6B28209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55.6 (47.2)</w:t>
            </w:r>
          </w:p>
        </w:tc>
      </w:tr>
      <w:tr w:rsidR="00DC34D2" w:rsidRPr="00FB14B1" w14:paraId="42386672" w14:textId="77777777" w:rsidTr="00737054">
        <w:trPr>
          <w:trHeight w:val="301"/>
        </w:trPr>
        <w:tc>
          <w:tcPr>
            <w:tcW w:w="218" w:type="dxa"/>
            <w:tcBorders>
              <w:top w:val="nil"/>
              <w:left w:val="nil"/>
              <w:bottom w:val="nil"/>
              <w:right w:val="nil"/>
            </w:tcBorders>
            <w:shd w:val="clear" w:color="auto" w:fill="auto"/>
            <w:noWrap/>
            <w:vAlign w:val="center"/>
            <w:hideMark/>
          </w:tcPr>
          <w:p w14:paraId="59935B16"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51A4CA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 w:val="24"/>
                <w:szCs w:val="24"/>
              </w:rPr>
            </w:pPr>
            <w:r w:rsidRPr="00FB14B1">
              <w:rPr>
                <w:rFonts w:ascii="Times New Roman" w:eastAsia="맑은 고딕" w:hAnsi="Times New Roman" w:cs="Times New Roman"/>
                <w:kern w:val="0"/>
                <w:sz w:val="24"/>
                <w:szCs w:val="24"/>
              </w:rPr>
              <w:t xml:space="preserve"> </w:t>
            </w:r>
          </w:p>
        </w:tc>
        <w:tc>
          <w:tcPr>
            <w:tcW w:w="5151" w:type="dxa"/>
            <w:gridSpan w:val="2"/>
            <w:tcBorders>
              <w:top w:val="nil"/>
              <w:left w:val="nil"/>
              <w:bottom w:val="nil"/>
              <w:right w:val="nil"/>
            </w:tcBorders>
            <w:shd w:val="clear" w:color="auto" w:fill="auto"/>
            <w:noWrap/>
            <w:vAlign w:val="center"/>
            <w:hideMark/>
          </w:tcPr>
          <w:p w14:paraId="5CFBB7EC"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P.M.</w:t>
            </w:r>
          </w:p>
        </w:tc>
        <w:tc>
          <w:tcPr>
            <w:tcW w:w="1636" w:type="dxa"/>
            <w:gridSpan w:val="2"/>
            <w:tcBorders>
              <w:top w:val="nil"/>
              <w:left w:val="nil"/>
              <w:bottom w:val="nil"/>
              <w:right w:val="nil"/>
            </w:tcBorders>
            <w:shd w:val="clear" w:color="auto" w:fill="auto"/>
            <w:noWrap/>
            <w:vAlign w:val="center"/>
            <w:hideMark/>
          </w:tcPr>
          <w:p w14:paraId="3FCBD25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46.7 (46.8)</w:t>
            </w:r>
          </w:p>
        </w:tc>
        <w:tc>
          <w:tcPr>
            <w:tcW w:w="1636" w:type="dxa"/>
            <w:gridSpan w:val="2"/>
            <w:tcBorders>
              <w:top w:val="nil"/>
              <w:left w:val="nil"/>
              <w:bottom w:val="nil"/>
              <w:right w:val="nil"/>
            </w:tcBorders>
            <w:shd w:val="clear" w:color="auto" w:fill="auto"/>
            <w:noWrap/>
            <w:vAlign w:val="center"/>
            <w:hideMark/>
          </w:tcPr>
          <w:p w14:paraId="09514C3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35.7 (47.5)</w:t>
            </w:r>
          </w:p>
        </w:tc>
        <w:tc>
          <w:tcPr>
            <w:tcW w:w="1636" w:type="dxa"/>
            <w:gridSpan w:val="2"/>
            <w:tcBorders>
              <w:top w:val="nil"/>
              <w:left w:val="nil"/>
              <w:bottom w:val="nil"/>
              <w:right w:val="nil"/>
            </w:tcBorders>
            <w:shd w:val="clear" w:color="auto" w:fill="auto"/>
            <w:noWrap/>
            <w:vAlign w:val="center"/>
            <w:hideMark/>
          </w:tcPr>
          <w:p w14:paraId="0EE6AAF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44.4 (47.2)</w:t>
            </w:r>
          </w:p>
        </w:tc>
      </w:tr>
      <w:tr w:rsidR="00DC34D2" w:rsidRPr="00FB14B1" w14:paraId="27C9B528"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08BEF22B" w14:textId="3AF0E1F4"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Diagnosis, %</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205D0B6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p>
        </w:tc>
        <w:tc>
          <w:tcPr>
            <w:tcW w:w="1636" w:type="dxa"/>
            <w:gridSpan w:val="2"/>
            <w:tcBorders>
              <w:top w:val="nil"/>
              <w:left w:val="nil"/>
              <w:bottom w:val="nil"/>
              <w:right w:val="nil"/>
            </w:tcBorders>
            <w:shd w:val="clear" w:color="auto" w:fill="auto"/>
            <w:noWrap/>
            <w:vAlign w:val="center"/>
            <w:hideMark/>
          </w:tcPr>
          <w:p w14:paraId="2C8C2A18"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183797DD"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1E15D399" w14:textId="77777777" w:rsidTr="00737054">
        <w:trPr>
          <w:trHeight w:val="301"/>
        </w:trPr>
        <w:tc>
          <w:tcPr>
            <w:tcW w:w="218" w:type="dxa"/>
            <w:tcBorders>
              <w:top w:val="nil"/>
              <w:left w:val="nil"/>
              <w:bottom w:val="nil"/>
              <w:right w:val="nil"/>
            </w:tcBorders>
            <w:shd w:val="clear" w:color="auto" w:fill="auto"/>
            <w:noWrap/>
            <w:vAlign w:val="center"/>
            <w:hideMark/>
          </w:tcPr>
          <w:p w14:paraId="00377808"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6B047CBB"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AKI</w:t>
            </w:r>
          </w:p>
        </w:tc>
        <w:tc>
          <w:tcPr>
            <w:tcW w:w="1636" w:type="dxa"/>
            <w:gridSpan w:val="2"/>
            <w:tcBorders>
              <w:top w:val="nil"/>
              <w:left w:val="nil"/>
              <w:bottom w:val="nil"/>
              <w:right w:val="nil"/>
            </w:tcBorders>
            <w:shd w:val="clear" w:color="auto" w:fill="auto"/>
            <w:noWrap/>
            <w:vAlign w:val="center"/>
            <w:hideMark/>
          </w:tcPr>
          <w:p w14:paraId="26320A1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13.5 (34.1)</w:t>
            </w:r>
          </w:p>
        </w:tc>
        <w:tc>
          <w:tcPr>
            <w:tcW w:w="1636" w:type="dxa"/>
            <w:gridSpan w:val="2"/>
            <w:tcBorders>
              <w:top w:val="nil"/>
              <w:left w:val="nil"/>
              <w:bottom w:val="nil"/>
              <w:right w:val="nil"/>
            </w:tcBorders>
            <w:shd w:val="clear" w:color="auto" w:fill="auto"/>
            <w:noWrap/>
            <w:vAlign w:val="center"/>
            <w:hideMark/>
          </w:tcPr>
          <w:p w14:paraId="68BB169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21.0 (41.0)</w:t>
            </w:r>
          </w:p>
        </w:tc>
        <w:tc>
          <w:tcPr>
            <w:tcW w:w="1636" w:type="dxa"/>
            <w:gridSpan w:val="2"/>
            <w:tcBorders>
              <w:top w:val="nil"/>
              <w:left w:val="nil"/>
              <w:bottom w:val="nil"/>
              <w:right w:val="nil"/>
            </w:tcBorders>
            <w:shd w:val="clear" w:color="auto" w:fill="auto"/>
            <w:noWrap/>
            <w:vAlign w:val="center"/>
            <w:hideMark/>
          </w:tcPr>
          <w:p w14:paraId="6C5F463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15.2 (35.9)</w:t>
            </w:r>
          </w:p>
        </w:tc>
      </w:tr>
      <w:tr w:rsidR="00DC34D2" w:rsidRPr="00FB14B1" w14:paraId="3B9186E1" w14:textId="77777777" w:rsidTr="00737054">
        <w:trPr>
          <w:trHeight w:val="301"/>
        </w:trPr>
        <w:tc>
          <w:tcPr>
            <w:tcW w:w="218" w:type="dxa"/>
            <w:tcBorders>
              <w:top w:val="nil"/>
              <w:left w:val="nil"/>
              <w:bottom w:val="nil"/>
              <w:right w:val="nil"/>
            </w:tcBorders>
            <w:shd w:val="clear" w:color="auto" w:fill="auto"/>
            <w:noWrap/>
            <w:vAlign w:val="center"/>
            <w:hideMark/>
          </w:tcPr>
          <w:p w14:paraId="466354C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6BB8E322"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Cancer</w:t>
            </w:r>
          </w:p>
        </w:tc>
        <w:tc>
          <w:tcPr>
            <w:tcW w:w="1636" w:type="dxa"/>
            <w:gridSpan w:val="2"/>
            <w:tcBorders>
              <w:top w:val="nil"/>
              <w:left w:val="nil"/>
              <w:bottom w:val="nil"/>
              <w:right w:val="nil"/>
            </w:tcBorders>
            <w:shd w:val="clear" w:color="auto" w:fill="auto"/>
            <w:noWrap/>
            <w:vAlign w:val="center"/>
            <w:hideMark/>
          </w:tcPr>
          <w:p w14:paraId="2EEE851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19.6 (39.3)</w:t>
            </w:r>
          </w:p>
        </w:tc>
        <w:tc>
          <w:tcPr>
            <w:tcW w:w="1636" w:type="dxa"/>
            <w:gridSpan w:val="2"/>
            <w:tcBorders>
              <w:top w:val="nil"/>
              <w:left w:val="nil"/>
              <w:bottom w:val="nil"/>
              <w:right w:val="nil"/>
            </w:tcBorders>
            <w:shd w:val="clear" w:color="auto" w:fill="auto"/>
            <w:noWrap/>
            <w:vAlign w:val="center"/>
            <w:hideMark/>
          </w:tcPr>
          <w:p w14:paraId="0F739E7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42.0 (49.5)</w:t>
            </w:r>
          </w:p>
        </w:tc>
        <w:tc>
          <w:tcPr>
            <w:tcW w:w="1636" w:type="dxa"/>
            <w:gridSpan w:val="2"/>
            <w:tcBorders>
              <w:top w:val="nil"/>
              <w:left w:val="nil"/>
              <w:bottom w:val="nil"/>
              <w:right w:val="nil"/>
            </w:tcBorders>
            <w:shd w:val="clear" w:color="auto" w:fill="auto"/>
            <w:noWrap/>
            <w:vAlign w:val="center"/>
            <w:hideMark/>
          </w:tcPr>
          <w:p w14:paraId="6192108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24.6 (42.8)</w:t>
            </w:r>
          </w:p>
        </w:tc>
      </w:tr>
      <w:tr w:rsidR="00DC34D2" w:rsidRPr="00FB14B1" w14:paraId="2D99D041" w14:textId="77777777" w:rsidTr="00737054">
        <w:trPr>
          <w:trHeight w:val="301"/>
        </w:trPr>
        <w:tc>
          <w:tcPr>
            <w:tcW w:w="218" w:type="dxa"/>
            <w:tcBorders>
              <w:top w:val="nil"/>
              <w:left w:val="nil"/>
              <w:bottom w:val="nil"/>
              <w:right w:val="nil"/>
            </w:tcBorders>
            <w:shd w:val="clear" w:color="auto" w:fill="auto"/>
            <w:noWrap/>
            <w:vAlign w:val="center"/>
            <w:hideMark/>
          </w:tcPr>
          <w:p w14:paraId="58F02C2B"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0DB63F0"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Complications associated with medical devices</w:t>
            </w:r>
          </w:p>
        </w:tc>
        <w:tc>
          <w:tcPr>
            <w:tcW w:w="1636" w:type="dxa"/>
            <w:gridSpan w:val="2"/>
            <w:tcBorders>
              <w:top w:val="nil"/>
              <w:left w:val="nil"/>
              <w:bottom w:val="nil"/>
              <w:right w:val="nil"/>
            </w:tcBorders>
            <w:shd w:val="clear" w:color="auto" w:fill="auto"/>
            <w:noWrap/>
            <w:vAlign w:val="center"/>
            <w:hideMark/>
          </w:tcPr>
          <w:p w14:paraId="4B959A6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47.0 (49.1)</w:t>
            </w:r>
          </w:p>
        </w:tc>
        <w:tc>
          <w:tcPr>
            <w:tcW w:w="1636" w:type="dxa"/>
            <w:gridSpan w:val="2"/>
            <w:tcBorders>
              <w:top w:val="nil"/>
              <w:left w:val="nil"/>
              <w:bottom w:val="nil"/>
              <w:right w:val="nil"/>
            </w:tcBorders>
            <w:shd w:val="clear" w:color="auto" w:fill="auto"/>
            <w:noWrap/>
            <w:vAlign w:val="center"/>
            <w:hideMark/>
          </w:tcPr>
          <w:p w14:paraId="4550F4F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50.0 (50.0)</w:t>
            </w:r>
          </w:p>
        </w:tc>
        <w:tc>
          <w:tcPr>
            <w:tcW w:w="1636" w:type="dxa"/>
            <w:gridSpan w:val="2"/>
            <w:tcBorders>
              <w:top w:val="nil"/>
              <w:left w:val="nil"/>
              <w:bottom w:val="nil"/>
              <w:right w:val="nil"/>
            </w:tcBorders>
            <w:shd w:val="clear" w:color="auto" w:fill="auto"/>
            <w:noWrap/>
            <w:vAlign w:val="center"/>
            <w:hideMark/>
          </w:tcPr>
          <w:p w14:paraId="4DD2DDF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47.6 (49.3)</w:t>
            </w:r>
          </w:p>
        </w:tc>
      </w:tr>
      <w:tr w:rsidR="00DC34D2" w:rsidRPr="00FB14B1" w14:paraId="4BC603D7" w14:textId="77777777" w:rsidTr="00737054">
        <w:trPr>
          <w:trHeight w:val="301"/>
        </w:trPr>
        <w:tc>
          <w:tcPr>
            <w:tcW w:w="218" w:type="dxa"/>
            <w:tcBorders>
              <w:top w:val="nil"/>
              <w:left w:val="nil"/>
              <w:bottom w:val="nil"/>
              <w:right w:val="nil"/>
            </w:tcBorders>
            <w:shd w:val="clear" w:color="auto" w:fill="auto"/>
            <w:noWrap/>
            <w:vAlign w:val="center"/>
            <w:hideMark/>
          </w:tcPr>
          <w:p w14:paraId="00D715B3"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6681D76" w14:textId="4D68110F"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Diabetes Mellitus</w:t>
            </w:r>
          </w:p>
        </w:tc>
        <w:tc>
          <w:tcPr>
            <w:tcW w:w="1636" w:type="dxa"/>
            <w:gridSpan w:val="2"/>
            <w:tcBorders>
              <w:top w:val="nil"/>
              <w:left w:val="nil"/>
              <w:bottom w:val="nil"/>
              <w:right w:val="nil"/>
            </w:tcBorders>
            <w:shd w:val="clear" w:color="auto" w:fill="auto"/>
            <w:noWrap/>
            <w:vAlign w:val="center"/>
            <w:hideMark/>
          </w:tcPr>
          <w:p w14:paraId="733F22D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42.9 (49.1)</w:t>
            </w:r>
          </w:p>
        </w:tc>
        <w:tc>
          <w:tcPr>
            <w:tcW w:w="1636" w:type="dxa"/>
            <w:gridSpan w:val="2"/>
            <w:tcBorders>
              <w:top w:val="nil"/>
              <w:left w:val="nil"/>
              <w:bottom w:val="nil"/>
              <w:right w:val="nil"/>
            </w:tcBorders>
            <w:shd w:val="clear" w:color="auto" w:fill="auto"/>
            <w:noWrap/>
            <w:vAlign w:val="center"/>
            <w:hideMark/>
          </w:tcPr>
          <w:p w14:paraId="58296C4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35.7 (47.9)</w:t>
            </w:r>
          </w:p>
        </w:tc>
        <w:tc>
          <w:tcPr>
            <w:tcW w:w="1636" w:type="dxa"/>
            <w:gridSpan w:val="2"/>
            <w:tcBorders>
              <w:top w:val="nil"/>
              <w:left w:val="nil"/>
              <w:bottom w:val="nil"/>
              <w:right w:val="nil"/>
            </w:tcBorders>
            <w:shd w:val="clear" w:color="auto" w:fill="auto"/>
            <w:noWrap/>
            <w:vAlign w:val="center"/>
            <w:hideMark/>
          </w:tcPr>
          <w:p w14:paraId="482B9A2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41.4 (48.9)</w:t>
            </w:r>
          </w:p>
        </w:tc>
      </w:tr>
      <w:tr w:rsidR="00DC34D2" w:rsidRPr="00FB14B1" w14:paraId="611D71BB" w14:textId="77777777" w:rsidTr="00737054">
        <w:trPr>
          <w:trHeight w:val="301"/>
        </w:trPr>
        <w:tc>
          <w:tcPr>
            <w:tcW w:w="218" w:type="dxa"/>
            <w:tcBorders>
              <w:top w:val="nil"/>
              <w:left w:val="nil"/>
              <w:bottom w:val="nil"/>
              <w:right w:val="nil"/>
            </w:tcBorders>
            <w:shd w:val="clear" w:color="auto" w:fill="auto"/>
            <w:noWrap/>
            <w:vAlign w:val="center"/>
            <w:hideMark/>
          </w:tcPr>
          <w:p w14:paraId="068E2CFF"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760D69B" w14:textId="2C635CFE"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Glomerulonephritis</w:t>
            </w:r>
          </w:p>
        </w:tc>
        <w:tc>
          <w:tcPr>
            <w:tcW w:w="1636" w:type="dxa"/>
            <w:gridSpan w:val="2"/>
            <w:tcBorders>
              <w:top w:val="nil"/>
              <w:left w:val="nil"/>
              <w:bottom w:val="nil"/>
              <w:right w:val="nil"/>
            </w:tcBorders>
            <w:shd w:val="clear" w:color="auto" w:fill="auto"/>
            <w:noWrap/>
            <w:vAlign w:val="center"/>
            <w:hideMark/>
          </w:tcPr>
          <w:p w14:paraId="7915B2F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28.8 (45.3)</w:t>
            </w:r>
          </w:p>
        </w:tc>
        <w:tc>
          <w:tcPr>
            <w:tcW w:w="1636" w:type="dxa"/>
            <w:gridSpan w:val="2"/>
            <w:tcBorders>
              <w:top w:val="nil"/>
              <w:left w:val="nil"/>
              <w:bottom w:val="nil"/>
              <w:right w:val="nil"/>
            </w:tcBorders>
            <w:shd w:val="clear" w:color="auto" w:fill="auto"/>
            <w:noWrap/>
            <w:vAlign w:val="center"/>
            <w:hideMark/>
          </w:tcPr>
          <w:p w14:paraId="5080034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26.8 (42.7)</w:t>
            </w:r>
          </w:p>
        </w:tc>
        <w:tc>
          <w:tcPr>
            <w:tcW w:w="1636" w:type="dxa"/>
            <w:gridSpan w:val="2"/>
            <w:tcBorders>
              <w:top w:val="nil"/>
              <w:left w:val="nil"/>
              <w:bottom w:val="nil"/>
              <w:right w:val="nil"/>
            </w:tcBorders>
            <w:shd w:val="clear" w:color="auto" w:fill="auto"/>
            <w:noWrap/>
            <w:vAlign w:val="center"/>
            <w:hideMark/>
          </w:tcPr>
          <w:p w14:paraId="5A0A885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28.4 (44.8)</w:t>
            </w:r>
          </w:p>
        </w:tc>
      </w:tr>
      <w:tr w:rsidR="00DC34D2" w:rsidRPr="00FB14B1" w14:paraId="2DA1954F" w14:textId="77777777" w:rsidTr="00737054">
        <w:trPr>
          <w:trHeight w:val="301"/>
        </w:trPr>
        <w:tc>
          <w:tcPr>
            <w:tcW w:w="218" w:type="dxa"/>
            <w:tcBorders>
              <w:top w:val="nil"/>
              <w:left w:val="nil"/>
              <w:bottom w:val="nil"/>
              <w:right w:val="nil"/>
            </w:tcBorders>
            <w:shd w:val="clear" w:color="auto" w:fill="auto"/>
            <w:noWrap/>
            <w:vAlign w:val="center"/>
            <w:hideMark/>
          </w:tcPr>
          <w:p w14:paraId="41A1040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9235182" w14:textId="7AF34F5E"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Hypertension</w:t>
            </w:r>
          </w:p>
        </w:tc>
        <w:tc>
          <w:tcPr>
            <w:tcW w:w="1636" w:type="dxa"/>
            <w:gridSpan w:val="2"/>
            <w:tcBorders>
              <w:top w:val="nil"/>
              <w:left w:val="nil"/>
              <w:bottom w:val="nil"/>
              <w:right w:val="nil"/>
            </w:tcBorders>
            <w:shd w:val="clear" w:color="auto" w:fill="auto"/>
            <w:noWrap/>
            <w:vAlign w:val="center"/>
            <w:hideMark/>
          </w:tcPr>
          <w:p w14:paraId="3AFADC7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43.5 (48.3)</w:t>
            </w:r>
          </w:p>
        </w:tc>
        <w:tc>
          <w:tcPr>
            <w:tcW w:w="1636" w:type="dxa"/>
            <w:gridSpan w:val="2"/>
            <w:tcBorders>
              <w:top w:val="nil"/>
              <w:left w:val="nil"/>
              <w:bottom w:val="nil"/>
              <w:right w:val="nil"/>
            </w:tcBorders>
            <w:shd w:val="clear" w:color="auto" w:fill="auto"/>
            <w:noWrap/>
            <w:vAlign w:val="center"/>
            <w:hideMark/>
          </w:tcPr>
          <w:p w14:paraId="44E7AA5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35.7 (47.9)</w:t>
            </w:r>
          </w:p>
        </w:tc>
        <w:tc>
          <w:tcPr>
            <w:tcW w:w="1636" w:type="dxa"/>
            <w:gridSpan w:val="2"/>
            <w:tcBorders>
              <w:top w:val="nil"/>
              <w:left w:val="nil"/>
              <w:bottom w:val="nil"/>
              <w:right w:val="nil"/>
            </w:tcBorders>
            <w:shd w:val="clear" w:color="auto" w:fill="auto"/>
            <w:noWrap/>
            <w:vAlign w:val="center"/>
            <w:hideMark/>
          </w:tcPr>
          <w:p w14:paraId="067E12B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41.9 (48.3)</w:t>
            </w:r>
          </w:p>
        </w:tc>
      </w:tr>
      <w:tr w:rsidR="00DC34D2" w:rsidRPr="00FB14B1" w14:paraId="587D5652" w14:textId="77777777" w:rsidTr="00737054">
        <w:trPr>
          <w:trHeight w:val="301"/>
        </w:trPr>
        <w:tc>
          <w:tcPr>
            <w:tcW w:w="218" w:type="dxa"/>
            <w:tcBorders>
              <w:top w:val="nil"/>
              <w:left w:val="nil"/>
              <w:bottom w:val="nil"/>
              <w:right w:val="nil"/>
            </w:tcBorders>
            <w:shd w:val="clear" w:color="auto" w:fill="auto"/>
            <w:noWrap/>
            <w:vAlign w:val="center"/>
            <w:hideMark/>
          </w:tcPr>
          <w:p w14:paraId="2AE9B77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633019CF" w14:textId="6338B3D8"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Lung Disease</w:t>
            </w:r>
          </w:p>
        </w:tc>
        <w:tc>
          <w:tcPr>
            <w:tcW w:w="1636" w:type="dxa"/>
            <w:gridSpan w:val="2"/>
            <w:tcBorders>
              <w:top w:val="nil"/>
              <w:left w:val="nil"/>
              <w:bottom w:val="nil"/>
              <w:right w:val="nil"/>
            </w:tcBorders>
            <w:shd w:val="clear" w:color="auto" w:fill="auto"/>
            <w:noWrap/>
            <w:vAlign w:val="center"/>
            <w:hideMark/>
          </w:tcPr>
          <w:p w14:paraId="475B024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40.3 (49.0)</w:t>
            </w:r>
          </w:p>
        </w:tc>
        <w:tc>
          <w:tcPr>
            <w:tcW w:w="1636" w:type="dxa"/>
            <w:gridSpan w:val="2"/>
            <w:tcBorders>
              <w:top w:val="nil"/>
              <w:left w:val="nil"/>
              <w:bottom w:val="nil"/>
              <w:right w:val="nil"/>
            </w:tcBorders>
            <w:shd w:val="clear" w:color="auto" w:fill="auto"/>
            <w:noWrap/>
            <w:vAlign w:val="center"/>
            <w:hideMark/>
          </w:tcPr>
          <w:p w14:paraId="09731CB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42.9 (49.5)</w:t>
            </w:r>
          </w:p>
        </w:tc>
        <w:tc>
          <w:tcPr>
            <w:tcW w:w="1636" w:type="dxa"/>
            <w:gridSpan w:val="2"/>
            <w:tcBorders>
              <w:top w:val="nil"/>
              <w:left w:val="nil"/>
              <w:bottom w:val="nil"/>
              <w:right w:val="nil"/>
            </w:tcBorders>
            <w:shd w:val="clear" w:color="auto" w:fill="auto"/>
            <w:noWrap/>
            <w:vAlign w:val="center"/>
            <w:hideMark/>
          </w:tcPr>
          <w:p w14:paraId="202221F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40.8 (49.1)</w:t>
            </w:r>
          </w:p>
        </w:tc>
      </w:tr>
      <w:tr w:rsidR="00DC34D2" w:rsidRPr="00FB14B1" w14:paraId="617D2FE3" w14:textId="77777777" w:rsidTr="00737054">
        <w:trPr>
          <w:trHeight w:val="301"/>
        </w:trPr>
        <w:tc>
          <w:tcPr>
            <w:tcW w:w="218" w:type="dxa"/>
            <w:tcBorders>
              <w:top w:val="nil"/>
              <w:left w:val="nil"/>
              <w:bottom w:val="nil"/>
              <w:right w:val="nil"/>
            </w:tcBorders>
            <w:shd w:val="clear" w:color="auto" w:fill="auto"/>
            <w:noWrap/>
            <w:vAlign w:val="center"/>
            <w:hideMark/>
          </w:tcPr>
          <w:p w14:paraId="5B6568F8"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C78E27C" w14:textId="1158587D"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Stroke</w:t>
            </w:r>
          </w:p>
        </w:tc>
        <w:tc>
          <w:tcPr>
            <w:tcW w:w="1636" w:type="dxa"/>
            <w:gridSpan w:val="2"/>
            <w:tcBorders>
              <w:top w:val="nil"/>
              <w:left w:val="nil"/>
              <w:bottom w:val="nil"/>
              <w:right w:val="nil"/>
            </w:tcBorders>
            <w:shd w:val="clear" w:color="auto" w:fill="auto"/>
            <w:noWrap/>
            <w:vAlign w:val="center"/>
            <w:hideMark/>
          </w:tcPr>
          <w:p w14:paraId="24959A9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31.7 (45.8)</w:t>
            </w:r>
          </w:p>
        </w:tc>
        <w:tc>
          <w:tcPr>
            <w:tcW w:w="1636" w:type="dxa"/>
            <w:gridSpan w:val="2"/>
            <w:tcBorders>
              <w:top w:val="nil"/>
              <w:left w:val="nil"/>
              <w:bottom w:val="nil"/>
              <w:right w:val="nil"/>
            </w:tcBorders>
            <w:shd w:val="clear" w:color="auto" w:fill="auto"/>
            <w:noWrap/>
            <w:vAlign w:val="center"/>
            <w:hideMark/>
          </w:tcPr>
          <w:p w14:paraId="1A579F9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21.4 (41.0)</w:t>
            </w:r>
          </w:p>
        </w:tc>
        <w:tc>
          <w:tcPr>
            <w:tcW w:w="1636" w:type="dxa"/>
            <w:gridSpan w:val="2"/>
            <w:tcBorders>
              <w:top w:val="nil"/>
              <w:left w:val="nil"/>
              <w:bottom w:val="nil"/>
              <w:right w:val="nil"/>
            </w:tcBorders>
            <w:shd w:val="clear" w:color="auto" w:fill="auto"/>
            <w:noWrap/>
            <w:vAlign w:val="center"/>
            <w:hideMark/>
          </w:tcPr>
          <w:p w14:paraId="2E933C4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29.5 (45.0)</w:t>
            </w:r>
          </w:p>
        </w:tc>
      </w:tr>
      <w:tr w:rsidR="00DC34D2" w:rsidRPr="00FB14B1" w14:paraId="25271B59"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1AA2F01C" w14:textId="01DB5754"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Prescription within 30 days, %</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77E2111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p>
        </w:tc>
        <w:tc>
          <w:tcPr>
            <w:tcW w:w="1636" w:type="dxa"/>
            <w:gridSpan w:val="2"/>
            <w:tcBorders>
              <w:top w:val="nil"/>
              <w:left w:val="nil"/>
              <w:bottom w:val="nil"/>
              <w:right w:val="nil"/>
            </w:tcBorders>
            <w:shd w:val="clear" w:color="auto" w:fill="auto"/>
            <w:noWrap/>
            <w:vAlign w:val="center"/>
            <w:hideMark/>
          </w:tcPr>
          <w:p w14:paraId="36B5FADE"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7E65DEF3"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566736DE" w14:textId="77777777" w:rsidTr="00737054">
        <w:trPr>
          <w:trHeight w:val="301"/>
        </w:trPr>
        <w:tc>
          <w:tcPr>
            <w:tcW w:w="218" w:type="dxa"/>
            <w:tcBorders>
              <w:top w:val="nil"/>
              <w:left w:val="nil"/>
              <w:bottom w:val="nil"/>
              <w:right w:val="nil"/>
            </w:tcBorders>
            <w:shd w:val="clear" w:color="auto" w:fill="auto"/>
            <w:noWrap/>
            <w:vAlign w:val="center"/>
            <w:hideMark/>
          </w:tcPr>
          <w:p w14:paraId="6850DD9A"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01524699" w14:textId="52E9C51A" w:rsidR="00DC34D2" w:rsidRPr="00FB14B1" w:rsidRDefault="00DC34D2" w:rsidP="00737054">
            <w:pPr>
              <w:widowControl/>
              <w:wordWrap/>
              <w:autoSpaceDE/>
              <w:autoSpaceDN/>
              <w:spacing w:after="0" w:line="240" w:lineRule="auto"/>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Anti-hypertensive</w:t>
            </w:r>
          </w:p>
        </w:tc>
        <w:tc>
          <w:tcPr>
            <w:tcW w:w="1636" w:type="dxa"/>
            <w:gridSpan w:val="2"/>
            <w:tcBorders>
              <w:top w:val="nil"/>
              <w:left w:val="nil"/>
              <w:bottom w:val="nil"/>
              <w:right w:val="nil"/>
            </w:tcBorders>
            <w:shd w:val="clear" w:color="auto" w:fill="auto"/>
            <w:noWrap/>
            <w:vAlign w:val="center"/>
            <w:hideMark/>
          </w:tcPr>
          <w:p w14:paraId="4C6B136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p>
        </w:tc>
        <w:tc>
          <w:tcPr>
            <w:tcW w:w="1636" w:type="dxa"/>
            <w:gridSpan w:val="2"/>
            <w:tcBorders>
              <w:top w:val="nil"/>
              <w:left w:val="nil"/>
              <w:bottom w:val="nil"/>
              <w:right w:val="nil"/>
            </w:tcBorders>
            <w:shd w:val="clear" w:color="auto" w:fill="auto"/>
            <w:noWrap/>
            <w:vAlign w:val="center"/>
            <w:hideMark/>
          </w:tcPr>
          <w:p w14:paraId="42D43C9F"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63267BC6"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6EE7367C" w14:textId="77777777" w:rsidTr="00737054">
        <w:trPr>
          <w:trHeight w:val="301"/>
        </w:trPr>
        <w:tc>
          <w:tcPr>
            <w:tcW w:w="218" w:type="dxa"/>
            <w:tcBorders>
              <w:top w:val="nil"/>
              <w:left w:val="nil"/>
              <w:bottom w:val="nil"/>
              <w:right w:val="nil"/>
            </w:tcBorders>
            <w:shd w:val="clear" w:color="auto" w:fill="auto"/>
            <w:noWrap/>
            <w:vAlign w:val="center"/>
            <w:hideMark/>
          </w:tcPr>
          <w:p w14:paraId="50B0B79E"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2681017D"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3E22F120" w14:textId="05475FEC"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Alpha Blockers</w:t>
            </w:r>
          </w:p>
        </w:tc>
        <w:tc>
          <w:tcPr>
            <w:tcW w:w="1636" w:type="dxa"/>
            <w:gridSpan w:val="2"/>
            <w:tcBorders>
              <w:top w:val="nil"/>
              <w:left w:val="nil"/>
              <w:bottom w:val="nil"/>
              <w:right w:val="nil"/>
            </w:tcBorders>
            <w:shd w:val="clear" w:color="auto" w:fill="auto"/>
            <w:noWrap/>
            <w:vAlign w:val="center"/>
            <w:hideMark/>
          </w:tcPr>
          <w:p w14:paraId="5D8934D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53.7 (42.1)</w:t>
            </w:r>
          </w:p>
        </w:tc>
        <w:tc>
          <w:tcPr>
            <w:tcW w:w="1636" w:type="dxa"/>
            <w:gridSpan w:val="2"/>
            <w:tcBorders>
              <w:top w:val="nil"/>
              <w:left w:val="nil"/>
              <w:bottom w:val="nil"/>
              <w:right w:val="nil"/>
            </w:tcBorders>
            <w:shd w:val="clear" w:color="auto" w:fill="auto"/>
            <w:noWrap/>
            <w:vAlign w:val="center"/>
            <w:hideMark/>
          </w:tcPr>
          <w:p w14:paraId="73BDCCC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40.5 (42.6)</w:t>
            </w:r>
          </w:p>
        </w:tc>
        <w:tc>
          <w:tcPr>
            <w:tcW w:w="1636" w:type="dxa"/>
            <w:gridSpan w:val="2"/>
            <w:tcBorders>
              <w:top w:val="nil"/>
              <w:left w:val="nil"/>
              <w:bottom w:val="nil"/>
              <w:right w:val="nil"/>
            </w:tcBorders>
            <w:shd w:val="clear" w:color="auto" w:fill="auto"/>
            <w:noWrap/>
            <w:vAlign w:val="center"/>
            <w:hideMark/>
          </w:tcPr>
          <w:p w14:paraId="536543C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50.9 (42.6)</w:t>
            </w:r>
          </w:p>
        </w:tc>
      </w:tr>
      <w:tr w:rsidR="00DC34D2" w:rsidRPr="00FB14B1" w14:paraId="2DF2BFC4" w14:textId="77777777" w:rsidTr="00737054">
        <w:trPr>
          <w:trHeight w:val="301"/>
        </w:trPr>
        <w:tc>
          <w:tcPr>
            <w:tcW w:w="218" w:type="dxa"/>
            <w:tcBorders>
              <w:top w:val="nil"/>
              <w:left w:val="nil"/>
              <w:bottom w:val="nil"/>
              <w:right w:val="nil"/>
            </w:tcBorders>
            <w:shd w:val="clear" w:color="auto" w:fill="auto"/>
            <w:noWrap/>
            <w:vAlign w:val="center"/>
            <w:hideMark/>
          </w:tcPr>
          <w:p w14:paraId="37222E88"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355FD812"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38F0FB03" w14:textId="1E37902B"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Beta Blockers</w:t>
            </w:r>
          </w:p>
        </w:tc>
        <w:tc>
          <w:tcPr>
            <w:tcW w:w="1636" w:type="dxa"/>
            <w:gridSpan w:val="2"/>
            <w:tcBorders>
              <w:top w:val="nil"/>
              <w:left w:val="nil"/>
              <w:bottom w:val="nil"/>
              <w:right w:val="nil"/>
            </w:tcBorders>
            <w:shd w:val="clear" w:color="auto" w:fill="auto"/>
            <w:noWrap/>
            <w:vAlign w:val="center"/>
            <w:hideMark/>
          </w:tcPr>
          <w:p w14:paraId="0FDA7F1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42.1 (44.3)</w:t>
            </w:r>
          </w:p>
        </w:tc>
        <w:tc>
          <w:tcPr>
            <w:tcW w:w="1636" w:type="dxa"/>
            <w:gridSpan w:val="2"/>
            <w:tcBorders>
              <w:top w:val="nil"/>
              <w:left w:val="nil"/>
              <w:bottom w:val="nil"/>
              <w:right w:val="nil"/>
            </w:tcBorders>
            <w:shd w:val="clear" w:color="auto" w:fill="auto"/>
            <w:noWrap/>
            <w:vAlign w:val="center"/>
            <w:hideMark/>
          </w:tcPr>
          <w:p w14:paraId="4C49E5B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22.9 (37.6)</w:t>
            </w:r>
          </w:p>
        </w:tc>
        <w:tc>
          <w:tcPr>
            <w:tcW w:w="1636" w:type="dxa"/>
            <w:gridSpan w:val="2"/>
            <w:tcBorders>
              <w:top w:val="nil"/>
              <w:left w:val="nil"/>
              <w:bottom w:val="nil"/>
              <w:right w:val="nil"/>
            </w:tcBorders>
            <w:shd w:val="clear" w:color="auto" w:fill="auto"/>
            <w:noWrap/>
            <w:vAlign w:val="center"/>
            <w:hideMark/>
          </w:tcPr>
          <w:p w14:paraId="49FDF02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38.0 (43.7)</w:t>
            </w:r>
          </w:p>
        </w:tc>
      </w:tr>
      <w:tr w:rsidR="00DC34D2" w:rsidRPr="00FB14B1" w14:paraId="432F575D" w14:textId="77777777" w:rsidTr="00737054">
        <w:trPr>
          <w:trHeight w:val="301"/>
        </w:trPr>
        <w:tc>
          <w:tcPr>
            <w:tcW w:w="218" w:type="dxa"/>
            <w:tcBorders>
              <w:top w:val="nil"/>
              <w:left w:val="nil"/>
              <w:bottom w:val="nil"/>
              <w:right w:val="nil"/>
            </w:tcBorders>
            <w:shd w:val="clear" w:color="auto" w:fill="auto"/>
            <w:noWrap/>
            <w:vAlign w:val="center"/>
            <w:hideMark/>
          </w:tcPr>
          <w:p w14:paraId="54B3938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82E726A"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78E808F9" w14:textId="54A27446"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ARBs</w:t>
            </w:r>
          </w:p>
        </w:tc>
        <w:tc>
          <w:tcPr>
            <w:tcW w:w="1636" w:type="dxa"/>
            <w:gridSpan w:val="2"/>
            <w:tcBorders>
              <w:top w:val="nil"/>
              <w:left w:val="nil"/>
              <w:bottom w:val="nil"/>
              <w:right w:val="nil"/>
            </w:tcBorders>
            <w:shd w:val="clear" w:color="auto" w:fill="auto"/>
            <w:noWrap/>
            <w:vAlign w:val="center"/>
            <w:hideMark/>
          </w:tcPr>
          <w:p w14:paraId="78AD28B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62.4 (39.9)</w:t>
            </w:r>
          </w:p>
        </w:tc>
        <w:tc>
          <w:tcPr>
            <w:tcW w:w="1636" w:type="dxa"/>
            <w:gridSpan w:val="2"/>
            <w:tcBorders>
              <w:top w:val="nil"/>
              <w:left w:val="nil"/>
              <w:bottom w:val="nil"/>
              <w:right w:val="nil"/>
            </w:tcBorders>
            <w:shd w:val="clear" w:color="auto" w:fill="auto"/>
            <w:noWrap/>
            <w:vAlign w:val="center"/>
            <w:hideMark/>
          </w:tcPr>
          <w:p w14:paraId="25FF38C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55.2 (45.0)</w:t>
            </w:r>
          </w:p>
        </w:tc>
        <w:tc>
          <w:tcPr>
            <w:tcW w:w="1636" w:type="dxa"/>
            <w:gridSpan w:val="2"/>
            <w:tcBorders>
              <w:top w:val="nil"/>
              <w:left w:val="nil"/>
              <w:bottom w:val="nil"/>
              <w:right w:val="nil"/>
            </w:tcBorders>
            <w:shd w:val="clear" w:color="auto" w:fill="auto"/>
            <w:noWrap/>
            <w:vAlign w:val="center"/>
            <w:hideMark/>
          </w:tcPr>
          <w:p w14:paraId="4B3173A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60.9 (41.1)</w:t>
            </w:r>
          </w:p>
        </w:tc>
      </w:tr>
      <w:tr w:rsidR="00DC34D2" w:rsidRPr="00FB14B1" w14:paraId="5AB83786" w14:textId="77777777" w:rsidTr="00737054">
        <w:trPr>
          <w:trHeight w:val="301"/>
        </w:trPr>
        <w:tc>
          <w:tcPr>
            <w:tcW w:w="218" w:type="dxa"/>
            <w:tcBorders>
              <w:top w:val="nil"/>
              <w:left w:val="nil"/>
              <w:bottom w:val="nil"/>
              <w:right w:val="nil"/>
            </w:tcBorders>
            <w:shd w:val="clear" w:color="auto" w:fill="auto"/>
            <w:noWrap/>
            <w:vAlign w:val="center"/>
            <w:hideMark/>
          </w:tcPr>
          <w:p w14:paraId="0A37686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AABD956"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7DBD5D07" w14:textId="7753732C"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CCBs</w:t>
            </w:r>
          </w:p>
        </w:tc>
        <w:tc>
          <w:tcPr>
            <w:tcW w:w="1636" w:type="dxa"/>
            <w:gridSpan w:val="2"/>
            <w:tcBorders>
              <w:top w:val="nil"/>
              <w:left w:val="nil"/>
              <w:bottom w:val="nil"/>
              <w:right w:val="nil"/>
            </w:tcBorders>
            <w:shd w:val="clear" w:color="auto" w:fill="auto"/>
            <w:noWrap/>
            <w:vAlign w:val="center"/>
            <w:hideMark/>
          </w:tcPr>
          <w:p w14:paraId="64A6DCD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75.6 (33.9)</w:t>
            </w:r>
          </w:p>
        </w:tc>
        <w:tc>
          <w:tcPr>
            <w:tcW w:w="1636" w:type="dxa"/>
            <w:gridSpan w:val="2"/>
            <w:tcBorders>
              <w:top w:val="nil"/>
              <w:left w:val="nil"/>
              <w:bottom w:val="nil"/>
              <w:right w:val="nil"/>
            </w:tcBorders>
            <w:shd w:val="clear" w:color="auto" w:fill="auto"/>
            <w:noWrap/>
            <w:vAlign w:val="center"/>
            <w:hideMark/>
          </w:tcPr>
          <w:p w14:paraId="7073E5E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71.3 (37.0)</w:t>
            </w:r>
          </w:p>
        </w:tc>
        <w:tc>
          <w:tcPr>
            <w:tcW w:w="1636" w:type="dxa"/>
            <w:gridSpan w:val="2"/>
            <w:tcBorders>
              <w:top w:val="nil"/>
              <w:left w:val="nil"/>
              <w:bottom w:val="nil"/>
              <w:right w:val="nil"/>
            </w:tcBorders>
            <w:shd w:val="clear" w:color="auto" w:fill="auto"/>
            <w:noWrap/>
            <w:vAlign w:val="center"/>
            <w:hideMark/>
          </w:tcPr>
          <w:p w14:paraId="29486E3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74.7 (34.6)</w:t>
            </w:r>
          </w:p>
        </w:tc>
      </w:tr>
      <w:tr w:rsidR="00DC34D2" w:rsidRPr="00FB14B1" w14:paraId="5D674828" w14:textId="77777777" w:rsidTr="00737054">
        <w:trPr>
          <w:trHeight w:val="301"/>
        </w:trPr>
        <w:tc>
          <w:tcPr>
            <w:tcW w:w="218" w:type="dxa"/>
            <w:tcBorders>
              <w:top w:val="nil"/>
              <w:left w:val="nil"/>
              <w:bottom w:val="nil"/>
              <w:right w:val="nil"/>
            </w:tcBorders>
            <w:shd w:val="clear" w:color="auto" w:fill="auto"/>
            <w:noWrap/>
            <w:vAlign w:val="center"/>
            <w:hideMark/>
          </w:tcPr>
          <w:p w14:paraId="6836F4D5"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F5B7176" w14:textId="577665B4"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Diuretics</w:t>
            </w:r>
          </w:p>
        </w:tc>
        <w:tc>
          <w:tcPr>
            <w:tcW w:w="1636" w:type="dxa"/>
            <w:gridSpan w:val="2"/>
            <w:tcBorders>
              <w:top w:val="nil"/>
              <w:left w:val="nil"/>
              <w:bottom w:val="nil"/>
              <w:right w:val="nil"/>
            </w:tcBorders>
            <w:shd w:val="clear" w:color="auto" w:fill="auto"/>
            <w:noWrap/>
            <w:vAlign w:val="center"/>
            <w:hideMark/>
          </w:tcPr>
          <w:p w14:paraId="121C8CC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37.3 (43.9)</w:t>
            </w:r>
          </w:p>
        </w:tc>
        <w:tc>
          <w:tcPr>
            <w:tcW w:w="1636" w:type="dxa"/>
            <w:gridSpan w:val="2"/>
            <w:tcBorders>
              <w:top w:val="nil"/>
              <w:left w:val="nil"/>
              <w:bottom w:val="nil"/>
              <w:right w:val="nil"/>
            </w:tcBorders>
            <w:shd w:val="clear" w:color="auto" w:fill="auto"/>
            <w:noWrap/>
            <w:vAlign w:val="center"/>
            <w:hideMark/>
          </w:tcPr>
          <w:p w14:paraId="6C5201D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44.8 (44.1)</w:t>
            </w:r>
          </w:p>
        </w:tc>
        <w:tc>
          <w:tcPr>
            <w:tcW w:w="1636" w:type="dxa"/>
            <w:gridSpan w:val="2"/>
            <w:tcBorders>
              <w:top w:val="nil"/>
              <w:left w:val="nil"/>
              <w:bottom w:val="nil"/>
              <w:right w:val="nil"/>
            </w:tcBorders>
            <w:shd w:val="clear" w:color="auto" w:fill="auto"/>
            <w:noWrap/>
            <w:vAlign w:val="center"/>
            <w:hideMark/>
          </w:tcPr>
          <w:p w14:paraId="211C800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38.9 (44.1)</w:t>
            </w:r>
          </w:p>
        </w:tc>
      </w:tr>
      <w:tr w:rsidR="00DC34D2" w:rsidRPr="00FB14B1" w14:paraId="4D7E39A9" w14:textId="77777777" w:rsidTr="00737054">
        <w:trPr>
          <w:trHeight w:val="301"/>
        </w:trPr>
        <w:tc>
          <w:tcPr>
            <w:tcW w:w="218" w:type="dxa"/>
            <w:tcBorders>
              <w:top w:val="nil"/>
              <w:left w:val="nil"/>
              <w:bottom w:val="nil"/>
              <w:right w:val="nil"/>
            </w:tcBorders>
            <w:shd w:val="clear" w:color="auto" w:fill="auto"/>
            <w:noWrap/>
            <w:vAlign w:val="center"/>
            <w:hideMark/>
          </w:tcPr>
          <w:p w14:paraId="5E47FD4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0ACD337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Anticoagulants</w:t>
            </w:r>
          </w:p>
        </w:tc>
        <w:tc>
          <w:tcPr>
            <w:tcW w:w="1636" w:type="dxa"/>
            <w:gridSpan w:val="2"/>
            <w:tcBorders>
              <w:top w:val="nil"/>
              <w:left w:val="nil"/>
              <w:bottom w:val="nil"/>
              <w:right w:val="nil"/>
            </w:tcBorders>
            <w:shd w:val="clear" w:color="auto" w:fill="auto"/>
            <w:noWrap/>
            <w:vAlign w:val="center"/>
            <w:hideMark/>
          </w:tcPr>
          <w:p w14:paraId="7D3D04F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28F39D25"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24E05734"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3B8345D8" w14:textId="77777777" w:rsidTr="00737054">
        <w:trPr>
          <w:trHeight w:val="301"/>
        </w:trPr>
        <w:tc>
          <w:tcPr>
            <w:tcW w:w="218" w:type="dxa"/>
            <w:tcBorders>
              <w:top w:val="nil"/>
              <w:left w:val="nil"/>
              <w:bottom w:val="nil"/>
              <w:right w:val="nil"/>
            </w:tcBorders>
            <w:shd w:val="clear" w:color="auto" w:fill="auto"/>
            <w:noWrap/>
            <w:vAlign w:val="center"/>
            <w:hideMark/>
          </w:tcPr>
          <w:p w14:paraId="7E76E514"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323F248E"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3B6A31D4"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DOACs</w:t>
            </w:r>
          </w:p>
        </w:tc>
        <w:tc>
          <w:tcPr>
            <w:tcW w:w="1636" w:type="dxa"/>
            <w:gridSpan w:val="2"/>
            <w:tcBorders>
              <w:top w:val="nil"/>
              <w:left w:val="nil"/>
              <w:bottom w:val="nil"/>
              <w:right w:val="nil"/>
            </w:tcBorders>
            <w:shd w:val="clear" w:color="auto" w:fill="auto"/>
            <w:noWrap/>
            <w:vAlign w:val="center"/>
            <w:hideMark/>
          </w:tcPr>
          <w:p w14:paraId="74066E7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7.6 (26.2)</w:t>
            </w:r>
          </w:p>
        </w:tc>
        <w:tc>
          <w:tcPr>
            <w:tcW w:w="1636" w:type="dxa"/>
            <w:gridSpan w:val="2"/>
            <w:tcBorders>
              <w:top w:val="nil"/>
              <w:left w:val="nil"/>
              <w:bottom w:val="nil"/>
              <w:right w:val="nil"/>
            </w:tcBorders>
            <w:shd w:val="clear" w:color="auto" w:fill="auto"/>
            <w:noWrap/>
            <w:vAlign w:val="center"/>
            <w:hideMark/>
          </w:tcPr>
          <w:p w14:paraId="35C91DB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7.0 (25.1)</w:t>
            </w:r>
          </w:p>
        </w:tc>
        <w:tc>
          <w:tcPr>
            <w:tcW w:w="1636" w:type="dxa"/>
            <w:gridSpan w:val="2"/>
            <w:tcBorders>
              <w:top w:val="nil"/>
              <w:left w:val="nil"/>
              <w:bottom w:val="nil"/>
              <w:right w:val="nil"/>
            </w:tcBorders>
            <w:shd w:val="clear" w:color="auto" w:fill="auto"/>
            <w:noWrap/>
            <w:vAlign w:val="center"/>
            <w:hideMark/>
          </w:tcPr>
          <w:p w14:paraId="7F85651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7.4 (25.9)</w:t>
            </w:r>
          </w:p>
        </w:tc>
      </w:tr>
      <w:tr w:rsidR="00DC34D2" w:rsidRPr="00FB14B1" w14:paraId="171079AD" w14:textId="77777777" w:rsidTr="00737054">
        <w:trPr>
          <w:trHeight w:val="301"/>
        </w:trPr>
        <w:tc>
          <w:tcPr>
            <w:tcW w:w="218" w:type="dxa"/>
            <w:tcBorders>
              <w:top w:val="nil"/>
              <w:left w:val="nil"/>
              <w:bottom w:val="nil"/>
              <w:right w:val="nil"/>
            </w:tcBorders>
            <w:shd w:val="clear" w:color="auto" w:fill="auto"/>
            <w:noWrap/>
            <w:vAlign w:val="center"/>
            <w:hideMark/>
          </w:tcPr>
          <w:p w14:paraId="361B554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51A418AE"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1F539D69" w14:textId="74289B01"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VKAs</w:t>
            </w:r>
          </w:p>
        </w:tc>
        <w:tc>
          <w:tcPr>
            <w:tcW w:w="1636" w:type="dxa"/>
            <w:gridSpan w:val="2"/>
            <w:tcBorders>
              <w:top w:val="nil"/>
              <w:left w:val="nil"/>
              <w:bottom w:val="nil"/>
              <w:right w:val="nil"/>
            </w:tcBorders>
            <w:shd w:val="clear" w:color="auto" w:fill="auto"/>
            <w:noWrap/>
            <w:vAlign w:val="center"/>
            <w:hideMark/>
          </w:tcPr>
          <w:p w14:paraId="65CA829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 (19.2)</w:t>
            </w:r>
          </w:p>
        </w:tc>
        <w:tc>
          <w:tcPr>
            <w:tcW w:w="1636" w:type="dxa"/>
            <w:gridSpan w:val="2"/>
            <w:tcBorders>
              <w:top w:val="nil"/>
              <w:left w:val="nil"/>
              <w:bottom w:val="nil"/>
              <w:right w:val="nil"/>
            </w:tcBorders>
            <w:shd w:val="clear" w:color="auto" w:fill="auto"/>
            <w:noWrap/>
            <w:vAlign w:val="center"/>
            <w:hideMark/>
          </w:tcPr>
          <w:p w14:paraId="25008C3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0.0 (0.0)</w:t>
            </w:r>
          </w:p>
        </w:tc>
        <w:tc>
          <w:tcPr>
            <w:tcW w:w="1636" w:type="dxa"/>
            <w:gridSpan w:val="2"/>
            <w:tcBorders>
              <w:top w:val="nil"/>
              <w:left w:val="nil"/>
              <w:bottom w:val="nil"/>
              <w:right w:val="nil"/>
            </w:tcBorders>
            <w:shd w:val="clear" w:color="auto" w:fill="auto"/>
            <w:noWrap/>
            <w:vAlign w:val="center"/>
            <w:hideMark/>
          </w:tcPr>
          <w:p w14:paraId="2110A82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3.0 (17.1)</w:t>
            </w:r>
          </w:p>
        </w:tc>
      </w:tr>
      <w:tr w:rsidR="00DC34D2" w:rsidRPr="00FB14B1" w14:paraId="557379E3" w14:textId="77777777" w:rsidTr="00737054">
        <w:trPr>
          <w:trHeight w:val="301"/>
        </w:trPr>
        <w:tc>
          <w:tcPr>
            <w:tcW w:w="218" w:type="dxa"/>
            <w:tcBorders>
              <w:top w:val="nil"/>
              <w:left w:val="nil"/>
              <w:bottom w:val="nil"/>
              <w:right w:val="nil"/>
            </w:tcBorders>
            <w:shd w:val="clear" w:color="auto" w:fill="auto"/>
            <w:noWrap/>
            <w:vAlign w:val="center"/>
            <w:hideMark/>
          </w:tcPr>
          <w:p w14:paraId="6E18A595"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429526C3"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6EFCD463" w14:textId="54CF75CA"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Heparin</w:t>
            </w:r>
          </w:p>
        </w:tc>
        <w:tc>
          <w:tcPr>
            <w:tcW w:w="1636" w:type="dxa"/>
            <w:gridSpan w:val="2"/>
            <w:tcBorders>
              <w:top w:val="nil"/>
              <w:left w:val="nil"/>
              <w:bottom w:val="nil"/>
              <w:right w:val="nil"/>
            </w:tcBorders>
            <w:shd w:val="clear" w:color="auto" w:fill="auto"/>
            <w:noWrap/>
            <w:vAlign w:val="center"/>
            <w:hideMark/>
          </w:tcPr>
          <w:p w14:paraId="746CDA1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8.2 (15.9)</w:t>
            </w:r>
          </w:p>
        </w:tc>
        <w:tc>
          <w:tcPr>
            <w:tcW w:w="1636" w:type="dxa"/>
            <w:gridSpan w:val="2"/>
            <w:tcBorders>
              <w:top w:val="nil"/>
              <w:left w:val="nil"/>
              <w:bottom w:val="nil"/>
              <w:right w:val="nil"/>
            </w:tcBorders>
            <w:shd w:val="clear" w:color="auto" w:fill="auto"/>
            <w:noWrap/>
            <w:vAlign w:val="center"/>
            <w:hideMark/>
          </w:tcPr>
          <w:p w14:paraId="0EF7959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12.9 (29.9)</w:t>
            </w:r>
          </w:p>
        </w:tc>
        <w:tc>
          <w:tcPr>
            <w:tcW w:w="1636" w:type="dxa"/>
            <w:gridSpan w:val="2"/>
            <w:tcBorders>
              <w:top w:val="nil"/>
              <w:left w:val="nil"/>
              <w:bottom w:val="nil"/>
              <w:right w:val="nil"/>
            </w:tcBorders>
            <w:shd w:val="clear" w:color="auto" w:fill="auto"/>
            <w:noWrap/>
            <w:vAlign w:val="center"/>
            <w:hideMark/>
          </w:tcPr>
          <w:p w14:paraId="4B31ED9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9.2 (19.8)</w:t>
            </w:r>
          </w:p>
        </w:tc>
      </w:tr>
      <w:tr w:rsidR="00DC34D2" w:rsidRPr="00FB14B1" w14:paraId="13D50FB8" w14:textId="77777777" w:rsidTr="00737054">
        <w:trPr>
          <w:trHeight w:val="301"/>
        </w:trPr>
        <w:tc>
          <w:tcPr>
            <w:tcW w:w="218" w:type="dxa"/>
            <w:tcBorders>
              <w:top w:val="nil"/>
              <w:left w:val="nil"/>
              <w:bottom w:val="nil"/>
              <w:right w:val="nil"/>
            </w:tcBorders>
            <w:shd w:val="clear" w:color="auto" w:fill="auto"/>
            <w:noWrap/>
            <w:vAlign w:val="center"/>
            <w:hideMark/>
          </w:tcPr>
          <w:p w14:paraId="4A17EBBB"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2BB3EDA" w14:textId="35E6AD1C"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Erythropoietin</w:t>
            </w:r>
          </w:p>
        </w:tc>
        <w:tc>
          <w:tcPr>
            <w:tcW w:w="1636" w:type="dxa"/>
            <w:gridSpan w:val="2"/>
            <w:tcBorders>
              <w:top w:val="nil"/>
              <w:left w:val="nil"/>
              <w:bottom w:val="nil"/>
              <w:right w:val="nil"/>
            </w:tcBorders>
            <w:shd w:val="clear" w:color="auto" w:fill="auto"/>
            <w:noWrap/>
            <w:vAlign w:val="center"/>
            <w:hideMark/>
          </w:tcPr>
          <w:p w14:paraId="3466E37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96.2 (7.5)</w:t>
            </w:r>
          </w:p>
        </w:tc>
        <w:tc>
          <w:tcPr>
            <w:tcW w:w="1636" w:type="dxa"/>
            <w:gridSpan w:val="2"/>
            <w:tcBorders>
              <w:top w:val="nil"/>
              <w:left w:val="nil"/>
              <w:bottom w:val="nil"/>
              <w:right w:val="nil"/>
            </w:tcBorders>
            <w:shd w:val="clear" w:color="auto" w:fill="auto"/>
            <w:noWrap/>
            <w:vAlign w:val="center"/>
            <w:hideMark/>
          </w:tcPr>
          <w:p w14:paraId="6A316E3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96.6 (4.9)</w:t>
            </w:r>
          </w:p>
        </w:tc>
        <w:tc>
          <w:tcPr>
            <w:tcW w:w="1636" w:type="dxa"/>
            <w:gridSpan w:val="2"/>
            <w:tcBorders>
              <w:top w:val="nil"/>
              <w:left w:val="nil"/>
              <w:bottom w:val="nil"/>
              <w:right w:val="nil"/>
            </w:tcBorders>
            <w:shd w:val="clear" w:color="auto" w:fill="auto"/>
            <w:noWrap/>
            <w:vAlign w:val="center"/>
            <w:hideMark/>
          </w:tcPr>
          <w:p w14:paraId="055E75A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96.3 (7.1)</w:t>
            </w:r>
          </w:p>
        </w:tc>
      </w:tr>
      <w:tr w:rsidR="00DC34D2" w:rsidRPr="00FB14B1" w14:paraId="48D46DC2" w14:textId="77777777" w:rsidTr="00737054">
        <w:trPr>
          <w:trHeight w:val="301"/>
        </w:trPr>
        <w:tc>
          <w:tcPr>
            <w:tcW w:w="218" w:type="dxa"/>
            <w:tcBorders>
              <w:top w:val="nil"/>
              <w:left w:val="nil"/>
              <w:bottom w:val="nil"/>
              <w:right w:val="nil"/>
            </w:tcBorders>
            <w:shd w:val="clear" w:color="auto" w:fill="auto"/>
            <w:noWrap/>
            <w:vAlign w:val="center"/>
            <w:hideMark/>
          </w:tcPr>
          <w:p w14:paraId="6FC8BD3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030FC9B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Diabetes Medications</w:t>
            </w:r>
          </w:p>
        </w:tc>
        <w:tc>
          <w:tcPr>
            <w:tcW w:w="1636" w:type="dxa"/>
            <w:gridSpan w:val="2"/>
            <w:tcBorders>
              <w:top w:val="nil"/>
              <w:left w:val="nil"/>
              <w:bottom w:val="nil"/>
              <w:right w:val="nil"/>
            </w:tcBorders>
            <w:shd w:val="clear" w:color="auto" w:fill="auto"/>
            <w:noWrap/>
            <w:vAlign w:val="center"/>
            <w:hideMark/>
          </w:tcPr>
          <w:p w14:paraId="0FBB1AB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17FCF47E"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5E3C429D"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0ED4FA68" w14:textId="77777777" w:rsidTr="00737054">
        <w:trPr>
          <w:trHeight w:val="301"/>
        </w:trPr>
        <w:tc>
          <w:tcPr>
            <w:tcW w:w="218" w:type="dxa"/>
            <w:tcBorders>
              <w:top w:val="nil"/>
              <w:left w:val="nil"/>
              <w:bottom w:val="nil"/>
              <w:right w:val="nil"/>
            </w:tcBorders>
            <w:shd w:val="clear" w:color="auto" w:fill="auto"/>
            <w:noWrap/>
            <w:vAlign w:val="center"/>
            <w:hideMark/>
          </w:tcPr>
          <w:p w14:paraId="18837476"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center"/>
            <w:hideMark/>
          </w:tcPr>
          <w:p w14:paraId="06178333"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4F10F512" w14:textId="6D8BE622"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Insulin</w:t>
            </w:r>
          </w:p>
        </w:tc>
        <w:tc>
          <w:tcPr>
            <w:tcW w:w="1636" w:type="dxa"/>
            <w:gridSpan w:val="2"/>
            <w:tcBorders>
              <w:top w:val="nil"/>
              <w:left w:val="nil"/>
              <w:bottom w:val="nil"/>
              <w:right w:val="nil"/>
            </w:tcBorders>
            <w:shd w:val="clear" w:color="auto" w:fill="auto"/>
            <w:noWrap/>
            <w:vAlign w:val="center"/>
            <w:hideMark/>
          </w:tcPr>
          <w:p w14:paraId="5896A08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12.4 (28.4)</w:t>
            </w:r>
          </w:p>
        </w:tc>
        <w:tc>
          <w:tcPr>
            <w:tcW w:w="1636" w:type="dxa"/>
            <w:gridSpan w:val="2"/>
            <w:tcBorders>
              <w:top w:val="nil"/>
              <w:left w:val="nil"/>
              <w:bottom w:val="nil"/>
              <w:right w:val="nil"/>
            </w:tcBorders>
            <w:shd w:val="clear" w:color="auto" w:fill="auto"/>
            <w:noWrap/>
            <w:vAlign w:val="center"/>
            <w:hideMark/>
          </w:tcPr>
          <w:p w14:paraId="259A72C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14.9 (33.6)</w:t>
            </w:r>
          </w:p>
        </w:tc>
        <w:tc>
          <w:tcPr>
            <w:tcW w:w="1636" w:type="dxa"/>
            <w:gridSpan w:val="2"/>
            <w:tcBorders>
              <w:top w:val="nil"/>
              <w:left w:val="nil"/>
              <w:bottom w:val="nil"/>
              <w:right w:val="nil"/>
            </w:tcBorders>
            <w:shd w:val="clear" w:color="auto" w:fill="auto"/>
            <w:noWrap/>
            <w:vAlign w:val="center"/>
            <w:hideMark/>
          </w:tcPr>
          <w:p w14:paraId="31330F0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12.9 (29.6)</w:t>
            </w:r>
          </w:p>
        </w:tc>
      </w:tr>
      <w:tr w:rsidR="00DC34D2" w:rsidRPr="00FB14B1" w14:paraId="16875C59" w14:textId="77777777" w:rsidTr="00737054">
        <w:trPr>
          <w:trHeight w:val="301"/>
        </w:trPr>
        <w:tc>
          <w:tcPr>
            <w:tcW w:w="218" w:type="dxa"/>
            <w:tcBorders>
              <w:top w:val="nil"/>
              <w:left w:val="nil"/>
              <w:bottom w:val="nil"/>
              <w:right w:val="nil"/>
            </w:tcBorders>
            <w:shd w:val="clear" w:color="auto" w:fill="auto"/>
            <w:noWrap/>
            <w:vAlign w:val="center"/>
            <w:hideMark/>
          </w:tcPr>
          <w:p w14:paraId="1B97205B"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FC0FBDC"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798ACE42" w14:textId="2B0893D3"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Sulfonylureas</w:t>
            </w:r>
          </w:p>
        </w:tc>
        <w:tc>
          <w:tcPr>
            <w:tcW w:w="1636" w:type="dxa"/>
            <w:gridSpan w:val="2"/>
            <w:tcBorders>
              <w:top w:val="nil"/>
              <w:left w:val="nil"/>
              <w:bottom w:val="nil"/>
              <w:right w:val="nil"/>
            </w:tcBorders>
            <w:shd w:val="clear" w:color="auto" w:fill="auto"/>
            <w:noWrap/>
            <w:vAlign w:val="center"/>
            <w:hideMark/>
          </w:tcPr>
          <w:p w14:paraId="5D17A1A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15.9 (34.0)</w:t>
            </w:r>
          </w:p>
        </w:tc>
        <w:tc>
          <w:tcPr>
            <w:tcW w:w="1636" w:type="dxa"/>
            <w:gridSpan w:val="2"/>
            <w:tcBorders>
              <w:top w:val="nil"/>
              <w:left w:val="nil"/>
              <w:bottom w:val="nil"/>
              <w:right w:val="nil"/>
            </w:tcBorders>
            <w:shd w:val="clear" w:color="auto" w:fill="auto"/>
            <w:noWrap/>
            <w:vAlign w:val="center"/>
            <w:hideMark/>
          </w:tcPr>
          <w:p w14:paraId="6EA252A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14.2 (34.8)</w:t>
            </w:r>
          </w:p>
        </w:tc>
        <w:tc>
          <w:tcPr>
            <w:tcW w:w="1636" w:type="dxa"/>
            <w:gridSpan w:val="2"/>
            <w:tcBorders>
              <w:top w:val="nil"/>
              <w:left w:val="nil"/>
              <w:bottom w:val="nil"/>
              <w:right w:val="nil"/>
            </w:tcBorders>
            <w:shd w:val="clear" w:color="auto" w:fill="auto"/>
            <w:noWrap/>
            <w:vAlign w:val="center"/>
            <w:hideMark/>
          </w:tcPr>
          <w:p w14:paraId="644A6EB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15.6 (34.2)</w:t>
            </w:r>
          </w:p>
        </w:tc>
      </w:tr>
      <w:tr w:rsidR="00DC34D2" w:rsidRPr="00FB14B1" w14:paraId="01F6BA49" w14:textId="77777777" w:rsidTr="00737054">
        <w:trPr>
          <w:trHeight w:val="301"/>
        </w:trPr>
        <w:tc>
          <w:tcPr>
            <w:tcW w:w="218" w:type="dxa"/>
            <w:tcBorders>
              <w:top w:val="nil"/>
              <w:left w:val="nil"/>
              <w:bottom w:val="nil"/>
              <w:right w:val="nil"/>
            </w:tcBorders>
            <w:shd w:val="clear" w:color="auto" w:fill="auto"/>
            <w:noWrap/>
            <w:vAlign w:val="center"/>
            <w:hideMark/>
          </w:tcPr>
          <w:p w14:paraId="61EE7655"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143E76F8" w14:textId="77777777" w:rsidR="00DC34D2" w:rsidRPr="00FB14B1" w:rsidRDefault="00DC34D2" w:rsidP="00737054">
            <w:pPr>
              <w:widowControl/>
              <w:wordWrap/>
              <w:autoSpaceDE/>
              <w:autoSpaceDN/>
              <w:spacing w:after="0" w:line="240" w:lineRule="auto"/>
              <w:rPr>
                <w:rFonts w:ascii="Times New Roman" w:eastAsia="Times New Roman" w:hAnsi="Times New Roman" w:cs="Times New Roman"/>
                <w:kern w:val="0"/>
                <w:sz w:val="24"/>
                <w:szCs w:val="24"/>
              </w:rPr>
            </w:pPr>
          </w:p>
        </w:tc>
        <w:tc>
          <w:tcPr>
            <w:tcW w:w="5151" w:type="dxa"/>
            <w:gridSpan w:val="2"/>
            <w:tcBorders>
              <w:top w:val="nil"/>
              <w:left w:val="nil"/>
              <w:bottom w:val="nil"/>
              <w:right w:val="nil"/>
            </w:tcBorders>
            <w:shd w:val="clear" w:color="auto" w:fill="auto"/>
            <w:noWrap/>
            <w:vAlign w:val="center"/>
            <w:hideMark/>
          </w:tcPr>
          <w:p w14:paraId="3B66C4A3" w14:textId="031BC7AB"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DPP-4i</w:t>
            </w:r>
          </w:p>
        </w:tc>
        <w:tc>
          <w:tcPr>
            <w:tcW w:w="1636" w:type="dxa"/>
            <w:gridSpan w:val="2"/>
            <w:tcBorders>
              <w:top w:val="nil"/>
              <w:left w:val="nil"/>
              <w:bottom w:val="nil"/>
              <w:right w:val="nil"/>
            </w:tcBorders>
            <w:shd w:val="clear" w:color="auto" w:fill="auto"/>
            <w:noWrap/>
            <w:vAlign w:val="center"/>
            <w:hideMark/>
          </w:tcPr>
          <w:p w14:paraId="7092720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26.9 (42.7)</w:t>
            </w:r>
          </w:p>
        </w:tc>
        <w:tc>
          <w:tcPr>
            <w:tcW w:w="1636" w:type="dxa"/>
            <w:gridSpan w:val="2"/>
            <w:tcBorders>
              <w:top w:val="nil"/>
              <w:left w:val="nil"/>
              <w:bottom w:val="nil"/>
              <w:right w:val="nil"/>
            </w:tcBorders>
            <w:shd w:val="clear" w:color="auto" w:fill="auto"/>
            <w:noWrap/>
            <w:vAlign w:val="center"/>
            <w:hideMark/>
          </w:tcPr>
          <w:p w14:paraId="3D2EA94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21.3 (40.7)</w:t>
            </w:r>
          </w:p>
        </w:tc>
        <w:tc>
          <w:tcPr>
            <w:tcW w:w="1636" w:type="dxa"/>
            <w:gridSpan w:val="2"/>
            <w:tcBorders>
              <w:top w:val="nil"/>
              <w:left w:val="nil"/>
              <w:bottom w:val="nil"/>
              <w:right w:val="nil"/>
            </w:tcBorders>
            <w:shd w:val="clear" w:color="auto" w:fill="auto"/>
            <w:noWrap/>
            <w:vAlign w:val="center"/>
            <w:hideMark/>
          </w:tcPr>
          <w:p w14:paraId="4220DE2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25.7 (42.4)</w:t>
            </w:r>
          </w:p>
        </w:tc>
      </w:tr>
      <w:tr w:rsidR="00DC34D2" w:rsidRPr="00FB14B1" w14:paraId="7DFD23CC" w14:textId="77777777" w:rsidTr="00737054">
        <w:trPr>
          <w:trHeight w:val="301"/>
        </w:trPr>
        <w:tc>
          <w:tcPr>
            <w:tcW w:w="218" w:type="dxa"/>
            <w:tcBorders>
              <w:top w:val="nil"/>
              <w:left w:val="nil"/>
              <w:bottom w:val="nil"/>
              <w:right w:val="nil"/>
            </w:tcBorders>
            <w:shd w:val="clear" w:color="auto" w:fill="auto"/>
            <w:noWrap/>
            <w:vAlign w:val="center"/>
            <w:hideMark/>
          </w:tcPr>
          <w:p w14:paraId="715546A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6F836C99" w14:textId="5BC79F92"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Anti-Osteoporosis</w:t>
            </w:r>
          </w:p>
        </w:tc>
        <w:tc>
          <w:tcPr>
            <w:tcW w:w="1636" w:type="dxa"/>
            <w:gridSpan w:val="2"/>
            <w:tcBorders>
              <w:top w:val="nil"/>
              <w:left w:val="nil"/>
              <w:bottom w:val="nil"/>
              <w:right w:val="nil"/>
            </w:tcBorders>
            <w:shd w:val="clear" w:color="auto" w:fill="auto"/>
            <w:noWrap/>
            <w:vAlign w:val="center"/>
            <w:hideMark/>
          </w:tcPr>
          <w:p w14:paraId="1FEA1FE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39.5 (40.5)</w:t>
            </w:r>
          </w:p>
        </w:tc>
        <w:tc>
          <w:tcPr>
            <w:tcW w:w="1636" w:type="dxa"/>
            <w:gridSpan w:val="2"/>
            <w:tcBorders>
              <w:top w:val="nil"/>
              <w:left w:val="nil"/>
              <w:bottom w:val="nil"/>
              <w:right w:val="nil"/>
            </w:tcBorders>
            <w:shd w:val="clear" w:color="auto" w:fill="auto"/>
            <w:noWrap/>
            <w:vAlign w:val="center"/>
            <w:hideMark/>
          </w:tcPr>
          <w:p w14:paraId="73D666D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45.1 (39.4)</w:t>
            </w:r>
          </w:p>
        </w:tc>
        <w:tc>
          <w:tcPr>
            <w:tcW w:w="1636" w:type="dxa"/>
            <w:gridSpan w:val="2"/>
            <w:tcBorders>
              <w:top w:val="nil"/>
              <w:left w:val="nil"/>
              <w:bottom w:val="nil"/>
              <w:right w:val="nil"/>
            </w:tcBorders>
            <w:shd w:val="clear" w:color="auto" w:fill="auto"/>
            <w:noWrap/>
            <w:vAlign w:val="center"/>
            <w:hideMark/>
          </w:tcPr>
          <w:p w14:paraId="033406F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40.7 (40.3)</w:t>
            </w:r>
          </w:p>
        </w:tc>
      </w:tr>
      <w:tr w:rsidR="00DC34D2" w:rsidRPr="00FB14B1" w14:paraId="3DA77907" w14:textId="77777777" w:rsidTr="00737054">
        <w:trPr>
          <w:trHeight w:val="301"/>
        </w:trPr>
        <w:tc>
          <w:tcPr>
            <w:tcW w:w="218" w:type="dxa"/>
            <w:tcBorders>
              <w:top w:val="nil"/>
              <w:left w:val="nil"/>
              <w:bottom w:val="nil"/>
              <w:right w:val="nil"/>
            </w:tcBorders>
            <w:shd w:val="clear" w:color="auto" w:fill="auto"/>
            <w:noWrap/>
            <w:vAlign w:val="center"/>
            <w:hideMark/>
          </w:tcPr>
          <w:p w14:paraId="73534E08"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DE582AA" w14:textId="14418394"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Phosphate Binders</w:t>
            </w:r>
          </w:p>
        </w:tc>
        <w:tc>
          <w:tcPr>
            <w:tcW w:w="1636" w:type="dxa"/>
            <w:gridSpan w:val="2"/>
            <w:tcBorders>
              <w:top w:val="nil"/>
              <w:left w:val="nil"/>
              <w:bottom w:val="nil"/>
              <w:right w:val="nil"/>
            </w:tcBorders>
            <w:shd w:val="clear" w:color="auto" w:fill="auto"/>
            <w:noWrap/>
            <w:vAlign w:val="center"/>
            <w:hideMark/>
          </w:tcPr>
          <w:p w14:paraId="48D2940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84.4 (30.2)</w:t>
            </w:r>
          </w:p>
        </w:tc>
        <w:tc>
          <w:tcPr>
            <w:tcW w:w="1636" w:type="dxa"/>
            <w:gridSpan w:val="2"/>
            <w:tcBorders>
              <w:top w:val="nil"/>
              <w:left w:val="nil"/>
              <w:bottom w:val="nil"/>
              <w:right w:val="nil"/>
            </w:tcBorders>
            <w:shd w:val="clear" w:color="auto" w:fill="auto"/>
            <w:noWrap/>
            <w:vAlign w:val="center"/>
            <w:hideMark/>
          </w:tcPr>
          <w:p w14:paraId="51862D2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92.2 (16.5)</w:t>
            </w:r>
          </w:p>
        </w:tc>
        <w:tc>
          <w:tcPr>
            <w:tcW w:w="1636" w:type="dxa"/>
            <w:gridSpan w:val="2"/>
            <w:tcBorders>
              <w:top w:val="nil"/>
              <w:left w:val="nil"/>
              <w:bottom w:val="nil"/>
              <w:right w:val="nil"/>
            </w:tcBorders>
            <w:shd w:val="clear" w:color="auto" w:fill="auto"/>
            <w:noWrap/>
            <w:vAlign w:val="center"/>
            <w:hideMark/>
          </w:tcPr>
          <w:p w14:paraId="237E419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86.0 (28.0)</w:t>
            </w:r>
          </w:p>
        </w:tc>
      </w:tr>
      <w:tr w:rsidR="00DC34D2" w:rsidRPr="00FB14B1" w14:paraId="262A0145" w14:textId="77777777" w:rsidTr="00737054">
        <w:trPr>
          <w:trHeight w:val="301"/>
        </w:trPr>
        <w:tc>
          <w:tcPr>
            <w:tcW w:w="218" w:type="dxa"/>
            <w:tcBorders>
              <w:top w:val="nil"/>
              <w:left w:val="nil"/>
              <w:bottom w:val="nil"/>
              <w:right w:val="nil"/>
            </w:tcBorders>
            <w:shd w:val="clear" w:color="auto" w:fill="auto"/>
            <w:noWrap/>
            <w:vAlign w:val="center"/>
            <w:hideMark/>
          </w:tcPr>
          <w:p w14:paraId="5CDAD15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19DE19A" w14:textId="30617F96"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Anti-Parathyroid Medications</w:t>
            </w:r>
          </w:p>
        </w:tc>
        <w:tc>
          <w:tcPr>
            <w:tcW w:w="1636" w:type="dxa"/>
            <w:gridSpan w:val="2"/>
            <w:tcBorders>
              <w:top w:val="nil"/>
              <w:left w:val="nil"/>
              <w:bottom w:val="nil"/>
              <w:right w:val="nil"/>
            </w:tcBorders>
            <w:shd w:val="clear" w:color="auto" w:fill="auto"/>
            <w:noWrap/>
            <w:vAlign w:val="center"/>
            <w:hideMark/>
          </w:tcPr>
          <w:p w14:paraId="30E4B97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46.0 (45.5)</w:t>
            </w:r>
          </w:p>
        </w:tc>
        <w:tc>
          <w:tcPr>
            <w:tcW w:w="1636" w:type="dxa"/>
            <w:gridSpan w:val="2"/>
            <w:tcBorders>
              <w:top w:val="nil"/>
              <w:left w:val="nil"/>
              <w:bottom w:val="nil"/>
              <w:right w:val="nil"/>
            </w:tcBorders>
            <w:shd w:val="clear" w:color="auto" w:fill="auto"/>
            <w:noWrap/>
            <w:vAlign w:val="center"/>
            <w:hideMark/>
          </w:tcPr>
          <w:p w14:paraId="51AC195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56.1 (48.6)</w:t>
            </w:r>
          </w:p>
        </w:tc>
        <w:tc>
          <w:tcPr>
            <w:tcW w:w="1636" w:type="dxa"/>
            <w:gridSpan w:val="2"/>
            <w:tcBorders>
              <w:top w:val="nil"/>
              <w:left w:val="nil"/>
              <w:bottom w:val="nil"/>
              <w:right w:val="nil"/>
            </w:tcBorders>
            <w:shd w:val="clear" w:color="auto" w:fill="auto"/>
            <w:noWrap/>
            <w:vAlign w:val="center"/>
            <w:hideMark/>
          </w:tcPr>
          <w:p w14:paraId="52551C4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48.2 (46.3)</w:t>
            </w:r>
          </w:p>
        </w:tc>
      </w:tr>
      <w:tr w:rsidR="00DC34D2" w:rsidRPr="00FB14B1" w14:paraId="75D89E13" w14:textId="77777777" w:rsidTr="00737054">
        <w:trPr>
          <w:trHeight w:val="301"/>
        </w:trPr>
        <w:tc>
          <w:tcPr>
            <w:tcW w:w="218" w:type="dxa"/>
            <w:tcBorders>
              <w:top w:val="nil"/>
              <w:left w:val="nil"/>
              <w:bottom w:val="nil"/>
              <w:right w:val="nil"/>
            </w:tcBorders>
            <w:shd w:val="clear" w:color="auto" w:fill="auto"/>
            <w:noWrap/>
            <w:vAlign w:val="center"/>
            <w:hideMark/>
          </w:tcPr>
          <w:p w14:paraId="347F801F"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A62E6C0" w14:textId="27686786"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Hyperkalemia Treatments</w:t>
            </w:r>
          </w:p>
        </w:tc>
        <w:tc>
          <w:tcPr>
            <w:tcW w:w="1636" w:type="dxa"/>
            <w:gridSpan w:val="2"/>
            <w:tcBorders>
              <w:top w:val="nil"/>
              <w:left w:val="nil"/>
              <w:bottom w:val="nil"/>
              <w:right w:val="nil"/>
            </w:tcBorders>
            <w:shd w:val="clear" w:color="auto" w:fill="auto"/>
            <w:noWrap/>
            <w:vAlign w:val="center"/>
            <w:hideMark/>
          </w:tcPr>
          <w:p w14:paraId="5F3B242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67.0 (42.5)</w:t>
            </w:r>
          </w:p>
        </w:tc>
        <w:tc>
          <w:tcPr>
            <w:tcW w:w="1636" w:type="dxa"/>
            <w:gridSpan w:val="2"/>
            <w:tcBorders>
              <w:top w:val="nil"/>
              <w:left w:val="nil"/>
              <w:bottom w:val="nil"/>
              <w:right w:val="nil"/>
            </w:tcBorders>
            <w:shd w:val="clear" w:color="auto" w:fill="auto"/>
            <w:noWrap/>
            <w:vAlign w:val="center"/>
            <w:hideMark/>
          </w:tcPr>
          <w:p w14:paraId="7AE69BD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66.8 (36.2)</w:t>
            </w:r>
          </w:p>
        </w:tc>
        <w:tc>
          <w:tcPr>
            <w:tcW w:w="1636" w:type="dxa"/>
            <w:gridSpan w:val="2"/>
            <w:tcBorders>
              <w:top w:val="nil"/>
              <w:left w:val="nil"/>
              <w:bottom w:val="nil"/>
              <w:right w:val="nil"/>
            </w:tcBorders>
            <w:shd w:val="clear" w:color="auto" w:fill="auto"/>
            <w:noWrap/>
            <w:vAlign w:val="center"/>
            <w:hideMark/>
          </w:tcPr>
          <w:p w14:paraId="7BF4B53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66.9 (41.3)</w:t>
            </w:r>
          </w:p>
        </w:tc>
      </w:tr>
      <w:tr w:rsidR="00DC34D2" w:rsidRPr="00FB14B1" w14:paraId="3AC255E1" w14:textId="77777777" w:rsidTr="00737054">
        <w:trPr>
          <w:trHeight w:val="301"/>
        </w:trPr>
        <w:tc>
          <w:tcPr>
            <w:tcW w:w="218" w:type="dxa"/>
            <w:tcBorders>
              <w:top w:val="nil"/>
              <w:left w:val="nil"/>
              <w:bottom w:val="nil"/>
              <w:right w:val="nil"/>
            </w:tcBorders>
            <w:shd w:val="clear" w:color="auto" w:fill="auto"/>
            <w:noWrap/>
            <w:vAlign w:val="center"/>
            <w:hideMark/>
          </w:tcPr>
          <w:p w14:paraId="1235276E"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C36696D" w14:textId="6B5844D6"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Anti-Anemia Medications</w:t>
            </w:r>
          </w:p>
        </w:tc>
        <w:tc>
          <w:tcPr>
            <w:tcW w:w="1636" w:type="dxa"/>
            <w:gridSpan w:val="2"/>
            <w:tcBorders>
              <w:top w:val="nil"/>
              <w:left w:val="nil"/>
              <w:bottom w:val="nil"/>
              <w:right w:val="nil"/>
            </w:tcBorders>
            <w:shd w:val="clear" w:color="auto" w:fill="auto"/>
            <w:noWrap/>
            <w:vAlign w:val="center"/>
            <w:hideMark/>
          </w:tcPr>
          <w:p w14:paraId="6E77327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19.3 (38.2)</w:t>
            </w:r>
          </w:p>
        </w:tc>
        <w:tc>
          <w:tcPr>
            <w:tcW w:w="1636" w:type="dxa"/>
            <w:gridSpan w:val="2"/>
            <w:tcBorders>
              <w:top w:val="nil"/>
              <w:left w:val="nil"/>
              <w:bottom w:val="nil"/>
              <w:right w:val="nil"/>
            </w:tcBorders>
            <w:shd w:val="clear" w:color="auto" w:fill="auto"/>
            <w:noWrap/>
            <w:vAlign w:val="center"/>
            <w:hideMark/>
          </w:tcPr>
          <w:p w14:paraId="6DD8F8F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21.3 (40.5)</w:t>
            </w:r>
          </w:p>
        </w:tc>
        <w:tc>
          <w:tcPr>
            <w:tcW w:w="1636" w:type="dxa"/>
            <w:gridSpan w:val="2"/>
            <w:tcBorders>
              <w:top w:val="nil"/>
              <w:left w:val="nil"/>
              <w:bottom w:val="nil"/>
              <w:right w:val="nil"/>
            </w:tcBorders>
            <w:shd w:val="clear" w:color="auto" w:fill="auto"/>
            <w:noWrap/>
            <w:vAlign w:val="center"/>
            <w:hideMark/>
          </w:tcPr>
          <w:p w14:paraId="37D3286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19.7 (38.7)</w:t>
            </w:r>
          </w:p>
        </w:tc>
      </w:tr>
      <w:tr w:rsidR="00DC34D2" w:rsidRPr="00FB14B1" w14:paraId="0C157CDD" w14:textId="77777777" w:rsidTr="00737054">
        <w:trPr>
          <w:trHeight w:val="301"/>
        </w:trPr>
        <w:tc>
          <w:tcPr>
            <w:tcW w:w="218" w:type="dxa"/>
            <w:tcBorders>
              <w:top w:val="nil"/>
              <w:left w:val="nil"/>
              <w:bottom w:val="nil"/>
              <w:right w:val="nil"/>
            </w:tcBorders>
            <w:shd w:val="clear" w:color="auto" w:fill="auto"/>
            <w:noWrap/>
            <w:vAlign w:val="center"/>
            <w:hideMark/>
          </w:tcPr>
          <w:p w14:paraId="4C657DBE"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6C95B62A" w14:textId="3455B8AF"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PPIs</w:t>
            </w:r>
          </w:p>
        </w:tc>
        <w:tc>
          <w:tcPr>
            <w:tcW w:w="1636" w:type="dxa"/>
            <w:gridSpan w:val="2"/>
            <w:tcBorders>
              <w:top w:val="nil"/>
              <w:left w:val="nil"/>
              <w:bottom w:val="nil"/>
              <w:right w:val="nil"/>
            </w:tcBorders>
            <w:shd w:val="clear" w:color="auto" w:fill="auto"/>
            <w:noWrap/>
            <w:vAlign w:val="center"/>
            <w:hideMark/>
          </w:tcPr>
          <w:p w14:paraId="467A68C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51.4 (44.0)</w:t>
            </w:r>
          </w:p>
        </w:tc>
        <w:tc>
          <w:tcPr>
            <w:tcW w:w="1636" w:type="dxa"/>
            <w:gridSpan w:val="2"/>
            <w:tcBorders>
              <w:top w:val="nil"/>
              <w:left w:val="nil"/>
              <w:bottom w:val="nil"/>
              <w:right w:val="nil"/>
            </w:tcBorders>
            <w:shd w:val="clear" w:color="auto" w:fill="auto"/>
            <w:noWrap/>
            <w:vAlign w:val="center"/>
            <w:hideMark/>
          </w:tcPr>
          <w:p w14:paraId="6112C6D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56.3 (42.2)</w:t>
            </w:r>
          </w:p>
        </w:tc>
        <w:tc>
          <w:tcPr>
            <w:tcW w:w="1636" w:type="dxa"/>
            <w:gridSpan w:val="2"/>
            <w:tcBorders>
              <w:top w:val="nil"/>
              <w:left w:val="nil"/>
              <w:bottom w:val="nil"/>
              <w:right w:val="nil"/>
            </w:tcBorders>
            <w:shd w:val="clear" w:color="auto" w:fill="auto"/>
            <w:noWrap/>
            <w:vAlign w:val="center"/>
            <w:hideMark/>
          </w:tcPr>
          <w:p w14:paraId="28637F4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52.5 (43.7)</w:t>
            </w:r>
          </w:p>
        </w:tc>
      </w:tr>
      <w:tr w:rsidR="00DC34D2" w:rsidRPr="00FB14B1" w14:paraId="1B137E9D" w14:textId="77777777" w:rsidTr="00737054">
        <w:trPr>
          <w:trHeight w:val="301"/>
        </w:trPr>
        <w:tc>
          <w:tcPr>
            <w:tcW w:w="218" w:type="dxa"/>
            <w:tcBorders>
              <w:top w:val="nil"/>
              <w:left w:val="nil"/>
              <w:bottom w:val="nil"/>
              <w:right w:val="nil"/>
            </w:tcBorders>
            <w:shd w:val="clear" w:color="auto" w:fill="auto"/>
            <w:noWrap/>
            <w:vAlign w:val="center"/>
            <w:hideMark/>
          </w:tcPr>
          <w:p w14:paraId="2F63F01F"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27FF93D4" w14:textId="579ADDA0"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Constipation Treatments</w:t>
            </w:r>
          </w:p>
        </w:tc>
        <w:tc>
          <w:tcPr>
            <w:tcW w:w="1636" w:type="dxa"/>
            <w:gridSpan w:val="2"/>
            <w:tcBorders>
              <w:top w:val="nil"/>
              <w:left w:val="nil"/>
              <w:bottom w:val="nil"/>
              <w:right w:val="nil"/>
            </w:tcBorders>
            <w:shd w:val="clear" w:color="auto" w:fill="auto"/>
            <w:noWrap/>
            <w:vAlign w:val="center"/>
            <w:hideMark/>
          </w:tcPr>
          <w:p w14:paraId="12D6F93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44.5 (40.8)</w:t>
            </w:r>
          </w:p>
        </w:tc>
        <w:tc>
          <w:tcPr>
            <w:tcW w:w="1636" w:type="dxa"/>
            <w:gridSpan w:val="2"/>
            <w:tcBorders>
              <w:top w:val="nil"/>
              <w:left w:val="nil"/>
              <w:bottom w:val="nil"/>
              <w:right w:val="nil"/>
            </w:tcBorders>
            <w:shd w:val="clear" w:color="auto" w:fill="auto"/>
            <w:noWrap/>
            <w:vAlign w:val="center"/>
            <w:hideMark/>
          </w:tcPr>
          <w:p w14:paraId="5C22AA1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65.7 (36.1)</w:t>
            </w:r>
          </w:p>
        </w:tc>
        <w:tc>
          <w:tcPr>
            <w:tcW w:w="1636" w:type="dxa"/>
            <w:gridSpan w:val="2"/>
            <w:tcBorders>
              <w:top w:val="nil"/>
              <w:left w:val="nil"/>
              <w:bottom w:val="nil"/>
              <w:right w:val="nil"/>
            </w:tcBorders>
            <w:shd w:val="clear" w:color="auto" w:fill="auto"/>
            <w:noWrap/>
            <w:vAlign w:val="center"/>
            <w:hideMark/>
          </w:tcPr>
          <w:p w14:paraId="38E3ED4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49.0 (40.8)</w:t>
            </w:r>
          </w:p>
        </w:tc>
      </w:tr>
      <w:tr w:rsidR="00DC34D2" w:rsidRPr="00FB14B1" w14:paraId="49DE4A68" w14:textId="77777777" w:rsidTr="00737054">
        <w:trPr>
          <w:trHeight w:val="301"/>
        </w:trPr>
        <w:tc>
          <w:tcPr>
            <w:tcW w:w="218" w:type="dxa"/>
            <w:tcBorders>
              <w:top w:val="nil"/>
              <w:left w:val="nil"/>
              <w:bottom w:val="nil"/>
              <w:right w:val="nil"/>
            </w:tcBorders>
            <w:shd w:val="clear" w:color="auto" w:fill="auto"/>
            <w:noWrap/>
            <w:vAlign w:val="center"/>
            <w:hideMark/>
          </w:tcPr>
          <w:p w14:paraId="55ED0621"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01110991"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NSAIDs</w:t>
            </w:r>
          </w:p>
        </w:tc>
        <w:tc>
          <w:tcPr>
            <w:tcW w:w="1636" w:type="dxa"/>
            <w:gridSpan w:val="2"/>
            <w:tcBorders>
              <w:top w:val="nil"/>
              <w:left w:val="nil"/>
              <w:bottom w:val="nil"/>
              <w:right w:val="nil"/>
            </w:tcBorders>
            <w:shd w:val="clear" w:color="auto" w:fill="auto"/>
            <w:noWrap/>
            <w:vAlign w:val="center"/>
            <w:hideMark/>
          </w:tcPr>
          <w:p w14:paraId="05A8B08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13.3 (23.8)</w:t>
            </w:r>
          </w:p>
        </w:tc>
        <w:tc>
          <w:tcPr>
            <w:tcW w:w="1636" w:type="dxa"/>
            <w:gridSpan w:val="2"/>
            <w:tcBorders>
              <w:top w:val="nil"/>
              <w:left w:val="nil"/>
              <w:bottom w:val="nil"/>
              <w:right w:val="nil"/>
            </w:tcBorders>
            <w:shd w:val="clear" w:color="auto" w:fill="auto"/>
            <w:noWrap/>
            <w:vAlign w:val="center"/>
            <w:hideMark/>
          </w:tcPr>
          <w:p w14:paraId="3389155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11.5 (25.6)</w:t>
            </w:r>
          </w:p>
        </w:tc>
        <w:tc>
          <w:tcPr>
            <w:tcW w:w="1636" w:type="dxa"/>
            <w:gridSpan w:val="2"/>
            <w:tcBorders>
              <w:top w:val="nil"/>
              <w:left w:val="nil"/>
              <w:bottom w:val="nil"/>
              <w:right w:val="nil"/>
            </w:tcBorders>
            <w:shd w:val="clear" w:color="auto" w:fill="auto"/>
            <w:noWrap/>
            <w:vAlign w:val="center"/>
            <w:hideMark/>
          </w:tcPr>
          <w:p w14:paraId="2D0592D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12.9 (24.2)</w:t>
            </w:r>
          </w:p>
        </w:tc>
      </w:tr>
      <w:tr w:rsidR="00DC34D2" w:rsidRPr="00FB14B1" w14:paraId="00472372" w14:textId="77777777" w:rsidTr="00737054">
        <w:trPr>
          <w:trHeight w:val="301"/>
        </w:trPr>
        <w:tc>
          <w:tcPr>
            <w:tcW w:w="218" w:type="dxa"/>
            <w:tcBorders>
              <w:top w:val="nil"/>
              <w:left w:val="nil"/>
              <w:bottom w:val="nil"/>
              <w:right w:val="nil"/>
            </w:tcBorders>
            <w:shd w:val="clear" w:color="auto" w:fill="auto"/>
            <w:noWrap/>
            <w:vAlign w:val="center"/>
            <w:hideMark/>
          </w:tcPr>
          <w:p w14:paraId="6FD95E3E"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01016C9C" w14:textId="6B352AF9"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Anti-Gout Medications</w:t>
            </w:r>
          </w:p>
        </w:tc>
        <w:tc>
          <w:tcPr>
            <w:tcW w:w="1636" w:type="dxa"/>
            <w:gridSpan w:val="2"/>
            <w:tcBorders>
              <w:top w:val="nil"/>
              <w:left w:val="nil"/>
              <w:bottom w:val="nil"/>
              <w:right w:val="nil"/>
            </w:tcBorders>
            <w:shd w:val="clear" w:color="auto" w:fill="auto"/>
            <w:noWrap/>
            <w:vAlign w:val="center"/>
            <w:hideMark/>
          </w:tcPr>
          <w:p w14:paraId="2EB0485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27.4 (43.3)</w:t>
            </w:r>
          </w:p>
        </w:tc>
        <w:tc>
          <w:tcPr>
            <w:tcW w:w="1636" w:type="dxa"/>
            <w:gridSpan w:val="2"/>
            <w:tcBorders>
              <w:top w:val="nil"/>
              <w:left w:val="nil"/>
              <w:bottom w:val="nil"/>
              <w:right w:val="nil"/>
            </w:tcBorders>
            <w:shd w:val="clear" w:color="auto" w:fill="auto"/>
            <w:noWrap/>
            <w:vAlign w:val="center"/>
            <w:hideMark/>
          </w:tcPr>
          <w:p w14:paraId="3BD4A0E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49.9 (49.5)</w:t>
            </w:r>
          </w:p>
        </w:tc>
        <w:tc>
          <w:tcPr>
            <w:tcW w:w="1636" w:type="dxa"/>
            <w:gridSpan w:val="2"/>
            <w:tcBorders>
              <w:top w:val="nil"/>
              <w:left w:val="nil"/>
              <w:bottom w:val="nil"/>
              <w:right w:val="nil"/>
            </w:tcBorders>
            <w:shd w:val="clear" w:color="auto" w:fill="auto"/>
            <w:noWrap/>
            <w:vAlign w:val="center"/>
            <w:hideMark/>
          </w:tcPr>
          <w:p w14:paraId="672E8F9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32.2 (45.6)</w:t>
            </w:r>
          </w:p>
        </w:tc>
      </w:tr>
      <w:tr w:rsidR="00DC34D2" w:rsidRPr="00FB14B1" w14:paraId="154FAC7F" w14:textId="77777777" w:rsidTr="00737054">
        <w:trPr>
          <w:trHeight w:val="301"/>
        </w:trPr>
        <w:tc>
          <w:tcPr>
            <w:tcW w:w="218" w:type="dxa"/>
            <w:tcBorders>
              <w:top w:val="nil"/>
              <w:left w:val="nil"/>
              <w:bottom w:val="nil"/>
              <w:right w:val="nil"/>
            </w:tcBorders>
            <w:shd w:val="clear" w:color="auto" w:fill="auto"/>
            <w:noWrap/>
            <w:vAlign w:val="center"/>
            <w:hideMark/>
          </w:tcPr>
          <w:p w14:paraId="4427777F"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9202DF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Antibiotics</w:t>
            </w:r>
          </w:p>
        </w:tc>
        <w:tc>
          <w:tcPr>
            <w:tcW w:w="1636" w:type="dxa"/>
            <w:gridSpan w:val="2"/>
            <w:tcBorders>
              <w:top w:val="nil"/>
              <w:left w:val="nil"/>
              <w:bottom w:val="nil"/>
              <w:right w:val="nil"/>
            </w:tcBorders>
            <w:shd w:val="clear" w:color="auto" w:fill="auto"/>
            <w:noWrap/>
            <w:vAlign w:val="center"/>
            <w:hideMark/>
          </w:tcPr>
          <w:p w14:paraId="2291058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14.3 (24.3)</w:t>
            </w:r>
          </w:p>
        </w:tc>
        <w:tc>
          <w:tcPr>
            <w:tcW w:w="1636" w:type="dxa"/>
            <w:gridSpan w:val="2"/>
            <w:tcBorders>
              <w:top w:val="nil"/>
              <w:left w:val="nil"/>
              <w:bottom w:val="nil"/>
              <w:right w:val="nil"/>
            </w:tcBorders>
            <w:shd w:val="clear" w:color="auto" w:fill="auto"/>
            <w:noWrap/>
            <w:vAlign w:val="center"/>
            <w:hideMark/>
          </w:tcPr>
          <w:p w14:paraId="308DAB8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14.2 (23.6)</w:t>
            </w:r>
          </w:p>
        </w:tc>
        <w:tc>
          <w:tcPr>
            <w:tcW w:w="1636" w:type="dxa"/>
            <w:gridSpan w:val="2"/>
            <w:tcBorders>
              <w:top w:val="nil"/>
              <w:left w:val="nil"/>
              <w:bottom w:val="nil"/>
              <w:right w:val="nil"/>
            </w:tcBorders>
            <w:shd w:val="clear" w:color="auto" w:fill="auto"/>
            <w:noWrap/>
            <w:vAlign w:val="center"/>
            <w:hideMark/>
          </w:tcPr>
          <w:p w14:paraId="45F9A58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14.3 (24.2)</w:t>
            </w:r>
          </w:p>
        </w:tc>
      </w:tr>
      <w:tr w:rsidR="00DC34D2" w:rsidRPr="00FB14B1" w14:paraId="59D193D9" w14:textId="77777777" w:rsidTr="00737054">
        <w:trPr>
          <w:gridAfter w:val="1"/>
          <w:wAfter w:w="15" w:type="dxa"/>
          <w:trHeight w:val="301"/>
        </w:trPr>
        <w:tc>
          <w:tcPr>
            <w:tcW w:w="5558" w:type="dxa"/>
            <w:gridSpan w:val="3"/>
            <w:tcBorders>
              <w:top w:val="nil"/>
              <w:left w:val="nil"/>
              <w:bottom w:val="nil"/>
              <w:right w:val="nil"/>
            </w:tcBorders>
            <w:shd w:val="clear" w:color="auto" w:fill="auto"/>
            <w:noWrap/>
            <w:vAlign w:val="center"/>
            <w:hideMark/>
          </w:tcPr>
          <w:p w14:paraId="2C993B10" w14:textId="025FCDCE"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r w:rsidRPr="00FB14B1">
              <w:rPr>
                <w:rFonts w:ascii="Times New Roman" w:eastAsia="맑은 고딕" w:hAnsi="Times New Roman" w:cs="Times New Roman"/>
                <w:b/>
                <w:bCs/>
                <w:color w:val="000000"/>
                <w:kern w:val="0"/>
                <w:szCs w:val="20"/>
              </w:rPr>
              <w:t>Laboratory test results</w:t>
            </w:r>
            <w:r w:rsidR="00F84A79" w:rsidRPr="00FB14B1">
              <w:rPr>
                <w:rFonts w:ascii="Times New Roman" w:eastAsia="맑은 고딕" w:hAnsi="Times New Roman" w:cs="Times New Roman"/>
                <w:color w:val="000000"/>
                <w:kern w:val="0"/>
                <w:szCs w:val="20"/>
              </w:rPr>
              <w:t>†</w:t>
            </w:r>
          </w:p>
        </w:tc>
        <w:tc>
          <w:tcPr>
            <w:tcW w:w="1636" w:type="dxa"/>
            <w:gridSpan w:val="2"/>
            <w:tcBorders>
              <w:top w:val="nil"/>
              <w:left w:val="nil"/>
              <w:bottom w:val="nil"/>
              <w:right w:val="nil"/>
            </w:tcBorders>
            <w:shd w:val="clear" w:color="auto" w:fill="auto"/>
            <w:noWrap/>
            <w:vAlign w:val="center"/>
            <w:hideMark/>
          </w:tcPr>
          <w:p w14:paraId="0D7B8DC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b/>
                <w:bCs/>
                <w:color w:val="000000"/>
                <w:kern w:val="0"/>
                <w:szCs w:val="20"/>
              </w:rPr>
            </w:pPr>
          </w:p>
        </w:tc>
        <w:tc>
          <w:tcPr>
            <w:tcW w:w="1636" w:type="dxa"/>
            <w:gridSpan w:val="2"/>
            <w:tcBorders>
              <w:top w:val="nil"/>
              <w:left w:val="nil"/>
              <w:bottom w:val="nil"/>
              <w:right w:val="nil"/>
            </w:tcBorders>
            <w:shd w:val="clear" w:color="auto" w:fill="auto"/>
            <w:noWrap/>
            <w:vAlign w:val="center"/>
            <w:hideMark/>
          </w:tcPr>
          <w:p w14:paraId="57FA271D"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c>
          <w:tcPr>
            <w:tcW w:w="1636" w:type="dxa"/>
            <w:gridSpan w:val="2"/>
            <w:tcBorders>
              <w:top w:val="nil"/>
              <w:left w:val="nil"/>
              <w:bottom w:val="nil"/>
              <w:right w:val="nil"/>
            </w:tcBorders>
            <w:shd w:val="clear" w:color="auto" w:fill="auto"/>
            <w:noWrap/>
            <w:vAlign w:val="center"/>
            <w:hideMark/>
          </w:tcPr>
          <w:p w14:paraId="32BB62FF" w14:textId="77777777" w:rsidR="00DC34D2" w:rsidRPr="00FB14B1" w:rsidRDefault="00DC34D2" w:rsidP="00737054">
            <w:pPr>
              <w:widowControl/>
              <w:wordWrap/>
              <w:autoSpaceDE/>
              <w:autoSpaceDN/>
              <w:spacing w:after="0" w:line="240" w:lineRule="auto"/>
              <w:jc w:val="center"/>
              <w:rPr>
                <w:rFonts w:ascii="Times New Roman" w:eastAsia="Times New Roman" w:hAnsi="Times New Roman" w:cs="Times New Roman"/>
                <w:kern w:val="0"/>
                <w:szCs w:val="20"/>
              </w:rPr>
            </w:pPr>
          </w:p>
        </w:tc>
      </w:tr>
      <w:tr w:rsidR="00DC34D2" w:rsidRPr="00FB14B1" w14:paraId="62B71F83" w14:textId="77777777" w:rsidTr="00737054">
        <w:trPr>
          <w:trHeight w:val="301"/>
        </w:trPr>
        <w:tc>
          <w:tcPr>
            <w:tcW w:w="218" w:type="dxa"/>
            <w:tcBorders>
              <w:top w:val="nil"/>
              <w:left w:val="nil"/>
              <w:bottom w:val="nil"/>
              <w:right w:val="nil"/>
            </w:tcBorders>
            <w:shd w:val="clear" w:color="auto" w:fill="auto"/>
            <w:noWrap/>
            <w:vAlign w:val="center"/>
            <w:hideMark/>
          </w:tcPr>
          <w:p w14:paraId="5821C30C" w14:textId="77777777" w:rsidR="00DC34D2" w:rsidRPr="00FB14B1" w:rsidRDefault="00DC34D2" w:rsidP="00981D7E">
            <w:pPr>
              <w:widowControl/>
              <w:wordWrap/>
              <w:autoSpaceDE/>
              <w:autoSpaceDN/>
              <w:spacing w:after="0" w:line="240" w:lineRule="auto"/>
              <w:jc w:val="center"/>
              <w:rPr>
                <w:rFonts w:ascii="Times New Roman" w:eastAsia="Times New Roman" w:hAnsi="Times New Roman" w:cs="Times New Roman"/>
                <w:kern w:val="0"/>
                <w:sz w:val="24"/>
                <w:szCs w:val="24"/>
              </w:rPr>
            </w:pPr>
          </w:p>
        </w:tc>
        <w:tc>
          <w:tcPr>
            <w:tcW w:w="5355" w:type="dxa"/>
            <w:gridSpan w:val="3"/>
            <w:tcBorders>
              <w:top w:val="nil"/>
              <w:left w:val="nil"/>
              <w:bottom w:val="nil"/>
              <w:right w:val="nil"/>
            </w:tcBorders>
            <w:shd w:val="clear" w:color="auto" w:fill="auto"/>
            <w:noWrap/>
            <w:vAlign w:val="center"/>
            <w:hideMark/>
          </w:tcPr>
          <w:p w14:paraId="22448DAF"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Hct, %</w:t>
            </w:r>
          </w:p>
        </w:tc>
        <w:tc>
          <w:tcPr>
            <w:tcW w:w="1636" w:type="dxa"/>
            <w:gridSpan w:val="2"/>
            <w:tcBorders>
              <w:top w:val="nil"/>
              <w:left w:val="nil"/>
              <w:bottom w:val="nil"/>
              <w:right w:val="nil"/>
            </w:tcBorders>
            <w:shd w:val="clear" w:color="auto" w:fill="auto"/>
            <w:noWrap/>
            <w:vAlign w:val="center"/>
            <w:hideMark/>
          </w:tcPr>
          <w:p w14:paraId="3AFC42C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33.2 (2.4)</w:t>
            </w:r>
          </w:p>
        </w:tc>
        <w:tc>
          <w:tcPr>
            <w:tcW w:w="1636" w:type="dxa"/>
            <w:gridSpan w:val="2"/>
            <w:tcBorders>
              <w:top w:val="nil"/>
              <w:left w:val="nil"/>
              <w:bottom w:val="nil"/>
              <w:right w:val="nil"/>
            </w:tcBorders>
            <w:shd w:val="clear" w:color="auto" w:fill="auto"/>
            <w:noWrap/>
            <w:vAlign w:val="center"/>
            <w:hideMark/>
          </w:tcPr>
          <w:p w14:paraId="7A9980D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32.2 (2.9)</w:t>
            </w:r>
          </w:p>
        </w:tc>
        <w:tc>
          <w:tcPr>
            <w:tcW w:w="1636" w:type="dxa"/>
            <w:gridSpan w:val="2"/>
            <w:tcBorders>
              <w:top w:val="nil"/>
              <w:left w:val="nil"/>
              <w:bottom w:val="nil"/>
              <w:right w:val="nil"/>
            </w:tcBorders>
            <w:shd w:val="clear" w:color="auto" w:fill="auto"/>
            <w:noWrap/>
            <w:vAlign w:val="center"/>
            <w:hideMark/>
          </w:tcPr>
          <w:p w14:paraId="6DF1723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33.0 (2.6)</w:t>
            </w:r>
          </w:p>
        </w:tc>
      </w:tr>
      <w:tr w:rsidR="00DC34D2" w:rsidRPr="00FB14B1" w14:paraId="3160D9A1" w14:textId="77777777" w:rsidTr="00737054">
        <w:trPr>
          <w:trHeight w:val="301"/>
        </w:trPr>
        <w:tc>
          <w:tcPr>
            <w:tcW w:w="218" w:type="dxa"/>
            <w:tcBorders>
              <w:top w:val="nil"/>
              <w:left w:val="nil"/>
              <w:bottom w:val="nil"/>
              <w:right w:val="nil"/>
            </w:tcBorders>
            <w:shd w:val="clear" w:color="auto" w:fill="auto"/>
            <w:noWrap/>
            <w:vAlign w:val="center"/>
            <w:hideMark/>
          </w:tcPr>
          <w:p w14:paraId="2640D0B7"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F93B414"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Hb, g/dl</w:t>
            </w:r>
          </w:p>
        </w:tc>
        <w:tc>
          <w:tcPr>
            <w:tcW w:w="1636" w:type="dxa"/>
            <w:gridSpan w:val="2"/>
            <w:tcBorders>
              <w:top w:val="nil"/>
              <w:left w:val="nil"/>
              <w:bottom w:val="nil"/>
              <w:right w:val="nil"/>
            </w:tcBorders>
            <w:shd w:val="clear" w:color="auto" w:fill="auto"/>
            <w:noWrap/>
            <w:vAlign w:val="center"/>
            <w:hideMark/>
          </w:tcPr>
          <w:p w14:paraId="0070349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10.6 (0.8)</w:t>
            </w:r>
          </w:p>
        </w:tc>
        <w:tc>
          <w:tcPr>
            <w:tcW w:w="1636" w:type="dxa"/>
            <w:gridSpan w:val="2"/>
            <w:tcBorders>
              <w:top w:val="nil"/>
              <w:left w:val="nil"/>
              <w:bottom w:val="nil"/>
              <w:right w:val="nil"/>
            </w:tcBorders>
            <w:shd w:val="clear" w:color="auto" w:fill="auto"/>
            <w:noWrap/>
            <w:vAlign w:val="center"/>
            <w:hideMark/>
          </w:tcPr>
          <w:p w14:paraId="6B9D5539"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10.4 (1.0)</w:t>
            </w:r>
          </w:p>
        </w:tc>
        <w:tc>
          <w:tcPr>
            <w:tcW w:w="1636" w:type="dxa"/>
            <w:gridSpan w:val="2"/>
            <w:tcBorders>
              <w:top w:val="nil"/>
              <w:left w:val="nil"/>
              <w:bottom w:val="nil"/>
              <w:right w:val="nil"/>
            </w:tcBorders>
            <w:shd w:val="clear" w:color="auto" w:fill="auto"/>
            <w:noWrap/>
            <w:vAlign w:val="center"/>
            <w:hideMark/>
          </w:tcPr>
          <w:p w14:paraId="0DDB4E8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10.6 (0.8)</w:t>
            </w:r>
          </w:p>
        </w:tc>
      </w:tr>
      <w:tr w:rsidR="00DC34D2" w:rsidRPr="00FB14B1" w14:paraId="1198CCE2" w14:textId="77777777" w:rsidTr="00737054">
        <w:trPr>
          <w:trHeight w:val="367"/>
        </w:trPr>
        <w:tc>
          <w:tcPr>
            <w:tcW w:w="218" w:type="dxa"/>
            <w:tcBorders>
              <w:top w:val="nil"/>
              <w:left w:val="nil"/>
              <w:bottom w:val="nil"/>
              <w:right w:val="nil"/>
            </w:tcBorders>
            <w:shd w:val="clear" w:color="auto" w:fill="auto"/>
            <w:noWrap/>
            <w:vAlign w:val="center"/>
            <w:hideMark/>
          </w:tcPr>
          <w:p w14:paraId="6B89B2A1"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C96ACB9"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PLT, 10</w:t>
            </w:r>
            <w:r w:rsidRPr="00FB14B1">
              <w:rPr>
                <w:rFonts w:ascii="Times New Roman" w:eastAsia="맑은 고딕" w:hAnsi="Times New Roman" w:cs="Times New Roman"/>
                <w:kern w:val="0"/>
                <w:szCs w:val="20"/>
                <w:vertAlign w:val="superscript"/>
              </w:rPr>
              <w:t>3</w:t>
            </w:r>
            <w:r w:rsidRPr="00FB14B1">
              <w:rPr>
                <w:rFonts w:ascii="Times New Roman" w:eastAsia="맑은 고딕" w:hAnsi="Times New Roman" w:cs="Times New Roman"/>
                <w:kern w:val="0"/>
                <w:szCs w:val="20"/>
              </w:rPr>
              <w:t>/uL</w:t>
            </w:r>
          </w:p>
        </w:tc>
        <w:tc>
          <w:tcPr>
            <w:tcW w:w="1636" w:type="dxa"/>
            <w:gridSpan w:val="2"/>
            <w:tcBorders>
              <w:top w:val="nil"/>
              <w:left w:val="nil"/>
              <w:bottom w:val="nil"/>
              <w:right w:val="nil"/>
            </w:tcBorders>
            <w:shd w:val="clear" w:color="auto" w:fill="auto"/>
            <w:noWrap/>
            <w:vAlign w:val="center"/>
            <w:hideMark/>
          </w:tcPr>
          <w:p w14:paraId="5B6CEDC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164.2 (44.7)</w:t>
            </w:r>
          </w:p>
        </w:tc>
        <w:tc>
          <w:tcPr>
            <w:tcW w:w="1636" w:type="dxa"/>
            <w:gridSpan w:val="2"/>
            <w:tcBorders>
              <w:top w:val="nil"/>
              <w:left w:val="nil"/>
              <w:bottom w:val="nil"/>
              <w:right w:val="nil"/>
            </w:tcBorders>
            <w:shd w:val="clear" w:color="auto" w:fill="auto"/>
            <w:noWrap/>
            <w:vAlign w:val="center"/>
            <w:hideMark/>
          </w:tcPr>
          <w:p w14:paraId="7CEACA7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162.0 (61.5)</w:t>
            </w:r>
          </w:p>
        </w:tc>
        <w:tc>
          <w:tcPr>
            <w:tcW w:w="1636" w:type="dxa"/>
            <w:gridSpan w:val="2"/>
            <w:tcBorders>
              <w:top w:val="nil"/>
              <w:left w:val="nil"/>
              <w:bottom w:val="nil"/>
              <w:right w:val="nil"/>
            </w:tcBorders>
            <w:shd w:val="clear" w:color="auto" w:fill="auto"/>
            <w:noWrap/>
            <w:vAlign w:val="center"/>
            <w:hideMark/>
          </w:tcPr>
          <w:p w14:paraId="566591D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163.7 (48.8)</w:t>
            </w:r>
          </w:p>
        </w:tc>
      </w:tr>
      <w:tr w:rsidR="00DC34D2" w:rsidRPr="00FB14B1" w14:paraId="77AFEA9B" w14:textId="77777777" w:rsidTr="00737054">
        <w:trPr>
          <w:trHeight w:val="367"/>
        </w:trPr>
        <w:tc>
          <w:tcPr>
            <w:tcW w:w="218" w:type="dxa"/>
            <w:tcBorders>
              <w:top w:val="nil"/>
              <w:left w:val="nil"/>
              <w:bottom w:val="nil"/>
              <w:right w:val="nil"/>
            </w:tcBorders>
            <w:shd w:val="clear" w:color="auto" w:fill="auto"/>
            <w:noWrap/>
            <w:vAlign w:val="center"/>
            <w:hideMark/>
          </w:tcPr>
          <w:p w14:paraId="2DF8C388"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B72128C"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eGFR, mL/min/1.73m</w:t>
            </w:r>
            <w:r w:rsidRPr="00FB14B1">
              <w:rPr>
                <w:rFonts w:ascii="Times New Roman" w:eastAsia="맑은 고딕" w:hAnsi="Times New Roman" w:cs="Times New Roman"/>
                <w:kern w:val="0"/>
                <w:szCs w:val="20"/>
                <w:vertAlign w:val="superscript"/>
              </w:rPr>
              <w:t>2</w:t>
            </w:r>
          </w:p>
        </w:tc>
        <w:tc>
          <w:tcPr>
            <w:tcW w:w="1636" w:type="dxa"/>
            <w:gridSpan w:val="2"/>
            <w:tcBorders>
              <w:top w:val="nil"/>
              <w:left w:val="nil"/>
              <w:bottom w:val="nil"/>
              <w:right w:val="nil"/>
            </w:tcBorders>
            <w:shd w:val="clear" w:color="auto" w:fill="auto"/>
            <w:noWrap/>
            <w:vAlign w:val="center"/>
            <w:hideMark/>
          </w:tcPr>
          <w:p w14:paraId="223E4C0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7.0 (3.3)</w:t>
            </w:r>
          </w:p>
        </w:tc>
        <w:tc>
          <w:tcPr>
            <w:tcW w:w="1636" w:type="dxa"/>
            <w:gridSpan w:val="2"/>
            <w:tcBorders>
              <w:top w:val="nil"/>
              <w:left w:val="nil"/>
              <w:bottom w:val="nil"/>
              <w:right w:val="nil"/>
            </w:tcBorders>
            <w:shd w:val="clear" w:color="auto" w:fill="auto"/>
            <w:noWrap/>
            <w:vAlign w:val="center"/>
            <w:hideMark/>
          </w:tcPr>
          <w:p w14:paraId="4AF80AE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6.3 (1.2)</w:t>
            </w:r>
          </w:p>
        </w:tc>
        <w:tc>
          <w:tcPr>
            <w:tcW w:w="1636" w:type="dxa"/>
            <w:gridSpan w:val="2"/>
            <w:tcBorders>
              <w:top w:val="nil"/>
              <w:left w:val="nil"/>
              <w:bottom w:val="nil"/>
              <w:right w:val="nil"/>
            </w:tcBorders>
            <w:shd w:val="clear" w:color="auto" w:fill="auto"/>
            <w:noWrap/>
            <w:vAlign w:val="center"/>
            <w:hideMark/>
          </w:tcPr>
          <w:p w14:paraId="28C70FA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6.9 (3.0)</w:t>
            </w:r>
          </w:p>
        </w:tc>
      </w:tr>
      <w:tr w:rsidR="00DC34D2" w:rsidRPr="00FB14B1" w14:paraId="0E35A671" w14:textId="77777777" w:rsidTr="00737054">
        <w:trPr>
          <w:trHeight w:val="301"/>
        </w:trPr>
        <w:tc>
          <w:tcPr>
            <w:tcW w:w="218" w:type="dxa"/>
            <w:tcBorders>
              <w:top w:val="nil"/>
              <w:left w:val="nil"/>
              <w:bottom w:val="nil"/>
              <w:right w:val="nil"/>
            </w:tcBorders>
            <w:shd w:val="clear" w:color="auto" w:fill="auto"/>
            <w:noWrap/>
            <w:vAlign w:val="center"/>
            <w:hideMark/>
          </w:tcPr>
          <w:p w14:paraId="32C828F5"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43D8012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Creatinine, mg/dL</w:t>
            </w:r>
          </w:p>
        </w:tc>
        <w:tc>
          <w:tcPr>
            <w:tcW w:w="1636" w:type="dxa"/>
            <w:gridSpan w:val="2"/>
            <w:tcBorders>
              <w:top w:val="nil"/>
              <w:left w:val="nil"/>
              <w:bottom w:val="nil"/>
              <w:right w:val="nil"/>
            </w:tcBorders>
            <w:shd w:val="clear" w:color="auto" w:fill="auto"/>
            <w:noWrap/>
            <w:vAlign w:val="center"/>
            <w:hideMark/>
          </w:tcPr>
          <w:p w14:paraId="50B1910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8.1 (2.4)</w:t>
            </w:r>
          </w:p>
        </w:tc>
        <w:tc>
          <w:tcPr>
            <w:tcW w:w="1636" w:type="dxa"/>
            <w:gridSpan w:val="2"/>
            <w:tcBorders>
              <w:top w:val="nil"/>
              <w:left w:val="nil"/>
              <w:bottom w:val="nil"/>
              <w:right w:val="nil"/>
            </w:tcBorders>
            <w:shd w:val="clear" w:color="auto" w:fill="auto"/>
            <w:noWrap/>
            <w:vAlign w:val="center"/>
            <w:hideMark/>
          </w:tcPr>
          <w:p w14:paraId="4714D10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8.0 (1.6)</w:t>
            </w:r>
          </w:p>
        </w:tc>
        <w:tc>
          <w:tcPr>
            <w:tcW w:w="1636" w:type="dxa"/>
            <w:gridSpan w:val="2"/>
            <w:tcBorders>
              <w:top w:val="nil"/>
              <w:left w:val="nil"/>
              <w:bottom w:val="nil"/>
              <w:right w:val="nil"/>
            </w:tcBorders>
            <w:shd w:val="clear" w:color="auto" w:fill="auto"/>
            <w:noWrap/>
            <w:vAlign w:val="center"/>
            <w:hideMark/>
          </w:tcPr>
          <w:p w14:paraId="04A377C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8.0 (2.2)</w:t>
            </w:r>
          </w:p>
        </w:tc>
      </w:tr>
      <w:tr w:rsidR="00DC34D2" w:rsidRPr="00FB14B1" w14:paraId="14BB855D" w14:textId="77777777" w:rsidTr="00737054">
        <w:trPr>
          <w:trHeight w:val="301"/>
        </w:trPr>
        <w:tc>
          <w:tcPr>
            <w:tcW w:w="218" w:type="dxa"/>
            <w:tcBorders>
              <w:top w:val="nil"/>
              <w:left w:val="nil"/>
              <w:bottom w:val="nil"/>
              <w:right w:val="nil"/>
            </w:tcBorders>
            <w:shd w:val="clear" w:color="auto" w:fill="auto"/>
            <w:noWrap/>
            <w:vAlign w:val="center"/>
            <w:hideMark/>
          </w:tcPr>
          <w:p w14:paraId="3B3EFE8A"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7AB7C487"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BUN, mg/dL</w:t>
            </w:r>
          </w:p>
        </w:tc>
        <w:tc>
          <w:tcPr>
            <w:tcW w:w="1636" w:type="dxa"/>
            <w:gridSpan w:val="2"/>
            <w:tcBorders>
              <w:top w:val="nil"/>
              <w:left w:val="nil"/>
              <w:bottom w:val="nil"/>
              <w:right w:val="nil"/>
            </w:tcBorders>
            <w:shd w:val="clear" w:color="auto" w:fill="auto"/>
            <w:noWrap/>
            <w:vAlign w:val="center"/>
            <w:hideMark/>
          </w:tcPr>
          <w:p w14:paraId="76FB6B6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17.3 (7.6)</w:t>
            </w:r>
          </w:p>
        </w:tc>
        <w:tc>
          <w:tcPr>
            <w:tcW w:w="1636" w:type="dxa"/>
            <w:gridSpan w:val="2"/>
            <w:tcBorders>
              <w:top w:val="nil"/>
              <w:left w:val="nil"/>
              <w:bottom w:val="nil"/>
              <w:right w:val="nil"/>
            </w:tcBorders>
            <w:shd w:val="clear" w:color="auto" w:fill="auto"/>
            <w:noWrap/>
            <w:vAlign w:val="center"/>
            <w:hideMark/>
          </w:tcPr>
          <w:p w14:paraId="2654FC28"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21.6 (18.4)</w:t>
            </w:r>
          </w:p>
        </w:tc>
        <w:tc>
          <w:tcPr>
            <w:tcW w:w="1636" w:type="dxa"/>
            <w:gridSpan w:val="2"/>
            <w:tcBorders>
              <w:top w:val="nil"/>
              <w:left w:val="nil"/>
              <w:bottom w:val="nil"/>
              <w:right w:val="nil"/>
            </w:tcBorders>
            <w:shd w:val="clear" w:color="auto" w:fill="auto"/>
            <w:noWrap/>
            <w:vAlign w:val="center"/>
            <w:hideMark/>
          </w:tcPr>
          <w:p w14:paraId="255A4FF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18.2 (11.0)</w:t>
            </w:r>
          </w:p>
        </w:tc>
      </w:tr>
      <w:tr w:rsidR="00DC34D2" w:rsidRPr="00FB14B1" w14:paraId="752BFF1D" w14:textId="77777777" w:rsidTr="00737054">
        <w:trPr>
          <w:trHeight w:val="301"/>
        </w:trPr>
        <w:tc>
          <w:tcPr>
            <w:tcW w:w="218" w:type="dxa"/>
            <w:tcBorders>
              <w:top w:val="nil"/>
              <w:left w:val="nil"/>
              <w:bottom w:val="nil"/>
              <w:right w:val="nil"/>
            </w:tcBorders>
            <w:shd w:val="clear" w:color="auto" w:fill="auto"/>
            <w:noWrap/>
            <w:vAlign w:val="center"/>
            <w:hideMark/>
          </w:tcPr>
          <w:p w14:paraId="78F7FC33"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C93324D"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Sodium, mEq/L</w:t>
            </w:r>
          </w:p>
        </w:tc>
        <w:tc>
          <w:tcPr>
            <w:tcW w:w="1636" w:type="dxa"/>
            <w:gridSpan w:val="2"/>
            <w:tcBorders>
              <w:top w:val="nil"/>
              <w:left w:val="nil"/>
              <w:bottom w:val="nil"/>
              <w:right w:val="nil"/>
            </w:tcBorders>
            <w:shd w:val="clear" w:color="auto" w:fill="auto"/>
            <w:noWrap/>
            <w:vAlign w:val="center"/>
            <w:hideMark/>
          </w:tcPr>
          <w:p w14:paraId="15FDA4E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137.8 (2.2)</w:t>
            </w:r>
          </w:p>
        </w:tc>
        <w:tc>
          <w:tcPr>
            <w:tcW w:w="1636" w:type="dxa"/>
            <w:gridSpan w:val="2"/>
            <w:tcBorders>
              <w:top w:val="nil"/>
              <w:left w:val="nil"/>
              <w:bottom w:val="nil"/>
              <w:right w:val="nil"/>
            </w:tcBorders>
            <w:shd w:val="clear" w:color="auto" w:fill="auto"/>
            <w:noWrap/>
            <w:vAlign w:val="center"/>
            <w:hideMark/>
          </w:tcPr>
          <w:p w14:paraId="3EAB8E6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137.2 (2.2)</w:t>
            </w:r>
          </w:p>
        </w:tc>
        <w:tc>
          <w:tcPr>
            <w:tcW w:w="1636" w:type="dxa"/>
            <w:gridSpan w:val="2"/>
            <w:tcBorders>
              <w:top w:val="nil"/>
              <w:left w:val="nil"/>
              <w:bottom w:val="nil"/>
              <w:right w:val="nil"/>
            </w:tcBorders>
            <w:shd w:val="clear" w:color="auto" w:fill="auto"/>
            <w:noWrap/>
            <w:vAlign w:val="center"/>
            <w:hideMark/>
          </w:tcPr>
          <w:p w14:paraId="5682DB8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137.7 (2.2)</w:t>
            </w:r>
          </w:p>
        </w:tc>
      </w:tr>
      <w:tr w:rsidR="00DC34D2" w:rsidRPr="00FB14B1" w14:paraId="6622ED08" w14:textId="77777777" w:rsidTr="00737054">
        <w:trPr>
          <w:trHeight w:val="301"/>
        </w:trPr>
        <w:tc>
          <w:tcPr>
            <w:tcW w:w="218" w:type="dxa"/>
            <w:tcBorders>
              <w:top w:val="nil"/>
              <w:left w:val="nil"/>
              <w:bottom w:val="nil"/>
              <w:right w:val="nil"/>
            </w:tcBorders>
            <w:shd w:val="clear" w:color="auto" w:fill="auto"/>
            <w:noWrap/>
            <w:vAlign w:val="center"/>
            <w:hideMark/>
          </w:tcPr>
          <w:p w14:paraId="33E6E32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BA57DD4"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Potassium, mmol/L</w:t>
            </w:r>
          </w:p>
        </w:tc>
        <w:tc>
          <w:tcPr>
            <w:tcW w:w="1636" w:type="dxa"/>
            <w:gridSpan w:val="2"/>
            <w:tcBorders>
              <w:top w:val="nil"/>
              <w:left w:val="nil"/>
              <w:bottom w:val="nil"/>
              <w:right w:val="nil"/>
            </w:tcBorders>
            <w:shd w:val="clear" w:color="auto" w:fill="auto"/>
            <w:noWrap/>
            <w:vAlign w:val="center"/>
            <w:hideMark/>
          </w:tcPr>
          <w:p w14:paraId="56D8F10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4.5 (0.5)</w:t>
            </w:r>
          </w:p>
        </w:tc>
        <w:tc>
          <w:tcPr>
            <w:tcW w:w="1636" w:type="dxa"/>
            <w:gridSpan w:val="2"/>
            <w:tcBorders>
              <w:top w:val="nil"/>
              <w:left w:val="nil"/>
              <w:bottom w:val="nil"/>
              <w:right w:val="nil"/>
            </w:tcBorders>
            <w:shd w:val="clear" w:color="auto" w:fill="auto"/>
            <w:noWrap/>
            <w:vAlign w:val="center"/>
            <w:hideMark/>
          </w:tcPr>
          <w:p w14:paraId="5BA275A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4.6 (0.4)</w:t>
            </w:r>
          </w:p>
        </w:tc>
        <w:tc>
          <w:tcPr>
            <w:tcW w:w="1636" w:type="dxa"/>
            <w:gridSpan w:val="2"/>
            <w:tcBorders>
              <w:top w:val="nil"/>
              <w:left w:val="nil"/>
              <w:bottom w:val="nil"/>
              <w:right w:val="nil"/>
            </w:tcBorders>
            <w:shd w:val="clear" w:color="auto" w:fill="auto"/>
            <w:noWrap/>
            <w:vAlign w:val="center"/>
            <w:hideMark/>
          </w:tcPr>
          <w:p w14:paraId="02893E2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4.5 (0.5)</w:t>
            </w:r>
          </w:p>
        </w:tc>
      </w:tr>
      <w:tr w:rsidR="00DC34D2" w:rsidRPr="00FB14B1" w14:paraId="2A739BA2" w14:textId="77777777" w:rsidTr="00737054">
        <w:trPr>
          <w:trHeight w:val="301"/>
        </w:trPr>
        <w:tc>
          <w:tcPr>
            <w:tcW w:w="218" w:type="dxa"/>
            <w:tcBorders>
              <w:top w:val="nil"/>
              <w:left w:val="nil"/>
              <w:bottom w:val="nil"/>
              <w:right w:val="nil"/>
            </w:tcBorders>
            <w:shd w:val="clear" w:color="auto" w:fill="auto"/>
            <w:noWrap/>
            <w:vAlign w:val="center"/>
            <w:hideMark/>
          </w:tcPr>
          <w:p w14:paraId="64EC3DF3"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6116F4A"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Calcium, mg/dL</w:t>
            </w:r>
          </w:p>
        </w:tc>
        <w:tc>
          <w:tcPr>
            <w:tcW w:w="1636" w:type="dxa"/>
            <w:gridSpan w:val="2"/>
            <w:tcBorders>
              <w:top w:val="nil"/>
              <w:left w:val="nil"/>
              <w:bottom w:val="nil"/>
              <w:right w:val="nil"/>
            </w:tcBorders>
            <w:shd w:val="clear" w:color="auto" w:fill="auto"/>
            <w:noWrap/>
            <w:vAlign w:val="center"/>
            <w:hideMark/>
          </w:tcPr>
          <w:p w14:paraId="75E745D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9.0 (0.5)</w:t>
            </w:r>
          </w:p>
        </w:tc>
        <w:tc>
          <w:tcPr>
            <w:tcW w:w="1636" w:type="dxa"/>
            <w:gridSpan w:val="2"/>
            <w:tcBorders>
              <w:top w:val="nil"/>
              <w:left w:val="nil"/>
              <w:bottom w:val="nil"/>
              <w:right w:val="nil"/>
            </w:tcBorders>
            <w:shd w:val="clear" w:color="auto" w:fill="auto"/>
            <w:noWrap/>
            <w:vAlign w:val="center"/>
            <w:hideMark/>
          </w:tcPr>
          <w:p w14:paraId="446E5E42"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9.2 (0.6)</w:t>
            </w:r>
          </w:p>
        </w:tc>
        <w:tc>
          <w:tcPr>
            <w:tcW w:w="1636" w:type="dxa"/>
            <w:gridSpan w:val="2"/>
            <w:tcBorders>
              <w:top w:val="nil"/>
              <w:left w:val="nil"/>
              <w:bottom w:val="nil"/>
              <w:right w:val="nil"/>
            </w:tcBorders>
            <w:shd w:val="clear" w:color="auto" w:fill="auto"/>
            <w:noWrap/>
            <w:vAlign w:val="center"/>
            <w:hideMark/>
          </w:tcPr>
          <w:p w14:paraId="5922E33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9.1 (0.6)</w:t>
            </w:r>
          </w:p>
        </w:tc>
      </w:tr>
      <w:tr w:rsidR="00DC34D2" w:rsidRPr="00FB14B1" w14:paraId="771CF52A" w14:textId="77777777" w:rsidTr="00737054">
        <w:trPr>
          <w:trHeight w:val="301"/>
        </w:trPr>
        <w:tc>
          <w:tcPr>
            <w:tcW w:w="218" w:type="dxa"/>
            <w:tcBorders>
              <w:top w:val="nil"/>
              <w:left w:val="nil"/>
              <w:bottom w:val="nil"/>
              <w:right w:val="nil"/>
            </w:tcBorders>
            <w:shd w:val="clear" w:color="auto" w:fill="auto"/>
            <w:noWrap/>
            <w:vAlign w:val="center"/>
            <w:hideMark/>
          </w:tcPr>
          <w:p w14:paraId="302669D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4CB7750F"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Phosphorus, mg/dL</w:t>
            </w:r>
          </w:p>
        </w:tc>
        <w:tc>
          <w:tcPr>
            <w:tcW w:w="1636" w:type="dxa"/>
            <w:gridSpan w:val="2"/>
            <w:tcBorders>
              <w:top w:val="nil"/>
              <w:left w:val="nil"/>
              <w:bottom w:val="nil"/>
              <w:right w:val="nil"/>
            </w:tcBorders>
            <w:shd w:val="clear" w:color="auto" w:fill="auto"/>
            <w:noWrap/>
            <w:vAlign w:val="center"/>
            <w:hideMark/>
          </w:tcPr>
          <w:p w14:paraId="3512A86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4.1 (0.8)</w:t>
            </w:r>
          </w:p>
        </w:tc>
        <w:tc>
          <w:tcPr>
            <w:tcW w:w="1636" w:type="dxa"/>
            <w:gridSpan w:val="2"/>
            <w:tcBorders>
              <w:top w:val="nil"/>
              <w:left w:val="nil"/>
              <w:bottom w:val="nil"/>
              <w:right w:val="nil"/>
            </w:tcBorders>
            <w:shd w:val="clear" w:color="auto" w:fill="auto"/>
            <w:noWrap/>
            <w:vAlign w:val="center"/>
            <w:hideMark/>
          </w:tcPr>
          <w:p w14:paraId="27D2423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4.3 (0.7)</w:t>
            </w:r>
          </w:p>
        </w:tc>
        <w:tc>
          <w:tcPr>
            <w:tcW w:w="1636" w:type="dxa"/>
            <w:gridSpan w:val="2"/>
            <w:tcBorders>
              <w:top w:val="nil"/>
              <w:left w:val="nil"/>
              <w:bottom w:val="nil"/>
              <w:right w:val="nil"/>
            </w:tcBorders>
            <w:shd w:val="clear" w:color="auto" w:fill="auto"/>
            <w:noWrap/>
            <w:vAlign w:val="center"/>
            <w:hideMark/>
          </w:tcPr>
          <w:p w14:paraId="4844166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4.1 (0.8)</w:t>
            </w:r>
          </w:p>
        </w:tc>
      </w:tr>
      <w:tr w:rsidR="00DC34D2" w:rsidRPr="00FB14B1" w14:paraId="2F184F48" w14:textId="77777777" w:rsidTr="00737054">
        <w:trPr>
          <w:trHeight w:val="301"/>
        </w:trPr>
        <w:tc>
          <w:tcPr>
            <w:tcW w:w="218" w:type="dxa"/>
            <w:tcBorders>
              <w:top w:val="nil"/>
              <w:left w:val="nil"/>
              <w:bottom w:val="nil"/>
              <w:right w:val="nil"/>
            </w:tcBorders>
            <w:shd w:val="clear" w:color="auto" w:fill="auto"/>
            <w:noWrap/>
            <w:vAlign w:val="center"/>
            <w:hideMark/>
          </w:tcPr>
          <w:p w14:paraId="2CF6347C"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7C4845FF"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Chloride, mEq/L</w:t>
            </w:r>
          </w:p>
        </w:tc>
        <w:tc>
          <w:tcPr>
            <w:tcW w:w="1636" w:type="dxa"/>
            <w:gridSpan w:val="2"/>
            <w:tcBorders>
              <w:top w:val="nil"/>
              <w:left w:val="nil"/>
              <w:bottom w:val="nil"/>
              <w:right w:val="nil"/>
            </w:tcBorders>
            <w:shd w:val="clear" w:color="auto" w:fill="auto"/>
            <w:noWrap/>
            <w:vAlign w:val="center"/>
            <w:hideMark/>
          </w:tcPr>
          <w:p w14:paraId="7BB23661"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98.6 (2.9)</w:t>
            </w:r>
          </w:p>
        </w:tc>
        <w:tc>
          <w:tcPr>
            <w:tcW w:w="1636" w:type="dxa"/>
            <w:gridSpan w:val="2"/>
            <w:tcBorders>
              <w:top w:val="nil"/>
              <w:left w:val="nil"/>
              <w:bottom w:val="nil"/>
              <w:right w:val="nil"/>
            </w:tcBorders>
            <w:shd w:val="clear" w:color="auto" w:fill="auto"/>
            <w:noWrap/>
            <w:vAlign w:val="center"/>
            <w:hideMark/>
          </w:tcPr>
          <w:p w14:paraId="7EDD130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97.7 (3.3)</w:t>
            </w:r>
          </w:p>
        </w:tc>
        <w:tc>
          <w:tcPr>
            <w:tcW w:w="1636" w:type="dxa"/>
            <w:gridSpan w:val="2"/>
            <w:tcBorders>
              <w:top w:val="nil"/>
              <w:left w:val="nil"/>
              <w:bottom w:val="nil"/>
              <w:right w:val="nil"/>
            </w:tcBorders>
            <w:shd w:val="clear" w:color="auto" w:fill="auto"/>
            <w:noWrap/>
            <w:vAlign w:val="center"/>
            <w:hideMark/>
          </w:tcPr>
          <w:p w14:paraId="02310EF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98.4 (3.0)</w:t>
            </w:r>
          </w:p>
        </w:tc>
      </w:tr>
      <w:tr w:rsidR="00DC34D2" w:rsidRPr="00FB14B1" w14:paraId="0C0374D8" w14:textId="77777777" w:rsidTr="00737054">
        <w:trPr>
          <w:trHeight w:val="301"/>
        </w:trPr>
        <w:tc>
          <w:tcPr>
            <w:tcW w:w="218" w:type="dxa"/>
            <w:tcBorders>
              <w:top w:val="nil"/>
              <w:left w:val="nil"/>
              <w:bottom w:val="nil"/>
              <w:right w:val="nil"/>
            </w:tcBorders>
            <w:shd w:val="clear" w:color="auto" w:fill="auto"/>
            <w:noWrap/>
            <w:vAlign w:val="center"/>
            <w:hideMark/>
          </w:tcPr>
          <w:p w14:paraId="52A65B6B"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30DF5AE"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CO2, mEq/L</w:t>
            </w:r>
          </w:p>
        </w:tc>
        <w:tc>
          <w:tcPr>
            <w:tcW w:w="1636" w:type="dxa"/>
            <w:gridSpan w:val="2"/>
            <w:tcBorders>
              <w:top w:val="nil"/>
              <w:left w:val="nil"/>
              <w:bottom w:val="nil"/>
              <w:right w:val="nil"/>
            </w:tcBorders>
            <w:shd w:val="clear" w:color="auto" w:fill="auto"/>
            <w:noWrap/>
            <w:vAlign w:val="center"/>
            <w:hideMark/>
          </w:tcPr>
          <w:p w14:paraId="5996FDEF"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25.6 (2.1)</w:t>
            </w:r>
          </w:p>
        </w:tc>
        <w:tc>
          <w:tcPr>
            <w:tcW w:w="1636" w:type="dxa"/>
            <w:gridSpan w:val="2"/>
            <w:tcBorders>
              <w:top w:val="nil"/>
              <w:left w:val="nil"/>
              <w:bottom w:val="nil"/>
              <w:right w:val="nil"/>
            </w:tcBorders>
            <w:shd w:val="clear" w:color="auto" w:fill="auto"/>
            <w:noWrap/>
            <w:vAlign w:val="center"/>
            <w:hideMark/>
          </w:tcPr>
          <w:p w14:paraId="10989EFB"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25.9 (2.4)</w:t>
            </w:r>
          </w:p>
        </w:tc>
        <w:tc>
          <w:tcPr>
            <w:tcW w:w="1636" w:type="dxa"/>
            <w:gridSpan w:val="2"/>
            <w:tcBorders>
              <w:top w:val="nil"/>
              <w:left w:val="nil"/>
              <w:bottom w:val="nil"/>
              <w:right w:val="nil"/>
            </w:tcBorders>
            <w:shd w:val="clear" w:color="auto" w:fill="auto"/>
            <w:noWrap/>
            <w:vAlign w:val="center"/>
            <w:hideMark/>
          </w:tcPr>
          <w:p w14:paraId="4A17BEE7"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25.7 (2.2)</w:t>
            </w:r>
          </w:p>
        </w:tc>
      </w:tr>
      <w:tr w:rsidR="00DC34D2" w:rsidRPr="00FB14B1" w14:paraId="6C155535" w14:textId="77777777" w:rsidTr="00737054">
        <w:trPr>
          <w:trHeight w:val="301"/>
        </w:trPr>
        <w:tc>
          <w:tcPr>
            <w:tcW w:w="218" w:type="dxa"/>
            <w:tcBorders>
              <w:top w:val="nil"/>
              <w:left w:val="nil"/>
              <w:bottom w:val="nil"/>
              <w:right w:val="nil"/>
            </w:tcBorders>
            <w:shd w:val="clear" w:color="auto" w:fill="auto"/>
            <w:noWrap/>
            <w:vAlign w:val="center"/>
            <w:hideMark/>
          </w:tcPr>
          <w:p w14:paraId="7BA63C89"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336D4B35"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GPT (ALT), IU/L</w:t>
            </w:r>
          </w:p>
        </w:tc>
        <w:tc>
          <w:tcPr>
            <w:tcW w:w="1636" w:type="dxa"/>
            <w:gridSpan w:val="2"/>
            <w:tcBorders>
              <w:top w:val="nil"/>
              <w:left w:val="nil"/>
              <w:bottom w:val="nil"/>
              <w:right w:val="nil"/>
            </w:tcBorders>
            <w:shd w:val="clear" w:color="auto" w:fill="auto"/>
            <w:noWrap/>
            <w:vAlign w:val="center"/>
            <w:hideMark/>
          </w:tcPr>
          <w:p w14:paraId="02EAF86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16.5 (10.1)</w:t>
            </w:r>
          </w:p>
        </w:tc>
        <w:tc>
          <w:tcPr>
            <w:tcW w:w="1636" w:type="dxa"/>
            <w:gridSpan w:val="2"/>
            <w:tcBorders>
              <w:top w:val="nil"/>
              <w:left w:val="nil"/>
              <w:bottom w:val="nil"/>
              <w:right w:val="nil"/>
            </w:tcBorders>
            <w:shd w:val="clear" w:color="auto" w:fill="auto"/>
            <w:noWrap/>
            <w:vAlign w:val="center"/>
            <w:hideMark/>
          </w:tcPr>
          <w:p w14:paraId="0B48AAE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15.3 (6.4)</w:t>
            </w:r>
          </w:p>
        </w:tc>
        <w:tc>
          <w:tcPr>
            <w:tcW w:w="1636" w:type="dxa"/>
            <w:gridSpan w:val="2"/>
            <w:tcBorders>
              <w:top w:val="nil"/>
              <w:left w:val="nil"/>
              <w:bottom w:val="nil"/>
              <w:right w:val="nil"/>
            </w:tcBorders>
            <w:shd w:val="clear" w:color="auto" w:fill="auto"/>
            <w:noWrap/>
            <w:vAlign w:val="center"/>
            <w:hideMark/>
          </w:tcPr>
          <w:p w14:paraId="7DD1938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16.2 (9.4)</w:t>
            </w:r>
          </w:p>
        </w:tc>
      </w:tr>
      <w:tr w:rsidR="00DC34D2" w:rsidRPr="00FB14B1" w14:paraId="11A89AC9" w14:textId="77777777" w:rsidTr="00737054">
        <w:trPr>
          <w:trHeight w:val="301"/>
        </w:trPr>
        <w:tc>
          <w:tcPr>
            <w:tcW w:w="218" w:type="dxa"/>
            <w:tcBorders>
              <w:top w:val="nil"/>
              <w:left w:val="nil"/>
              <w:bottom w:val="nil"/>
              <w:right w:val="nil"/>
            </w:tcBorders>
            <w:shd w:val="clear" w:color="auto" w:fill="auto"/>
            <w:noWrap/>
            <w:vAlign w:val="center"/>
            <w:hideMark/>
          </w:tcPr>
          <w:p w14:paraId="0972C592"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3123A7F"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GOT (AST), IU/L</w:t>
            </w:r>
          </w:p>
        </w:tc>
        <w:tc>
          <w:tcPr>
            <w:tcW w:w="1636" w:type="dxa"/>
            <w:gridSpan w:val="2"/>
            <w:tcBorders>
              <w:top w:val="nil"/>
              <w:left w:val="nil"/>
              <w:bottom w:val="nil"/>
              <w:right w:val="nil"/>
            </w:tcBorders>
            <w:shd w:val="clear" w:color="auto" w:fill="auto"/>
            <w:noWrap/>
            <w:vAlign w:val="center"/>
            <w:hideMark/>
          </w:tcPr>
          <w:p w14:paraId="3D5AE66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20.1 (8.5)</w:t>
            </w:r>
          </w:p>
        </w:tc>
        <w:tc>
          <w:tcPr>
            <w:tcW w:w="1636" w:type="dxa"/>
            <w:gridSpan w:val="2"/>
            <w:tcBorders>
              <w:top w:val="nil"/>
              <w:left w:val="nil"/>
              <w:bottom w:val="nil"/>
              <w:right w:val="nil"/>
            </w:tcBorders>
            <w:shd w:val="clear" w:color="auto" w:fill="auto"/>
            <w:noWrap/>
            <w:vAlign w:val="center"/>
            <w:hideMark/>
          </w:tcPr>
          <w:p w14:paraId="634646E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19.3 (5.8)</w:t>
            </w:r>
          </w:p>
        </w:tc>
        <w:tc>
          <w:tcPr>
            <w:tcW w:w="1636" w:type="dxa"/>
            <w:gridSpan w:val="2"/>
            <w:tcBorders>
              <w:top w:val="nil"/>
              <w:left w:val="nil"/>
              <w:bottom w:val="nil"/>
              <w:right w:val="nil"/>
            </w:tcBorders>
            <w:shd w:val="clear" w:color="auto" w:fill="auto"/>
            <w:noWrap/>
            <w:vAlign w:val="center"/>
            <w:hideMark/>
          </w:tcPr>
          <w:p w14:paraId="1A1ACFF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20.0 (8.0)</w:t>
            </w:r>
          </w:p>
        </w:tc>
      </w:tr>
      <w:tr w:rsidR="00DC34D2" w:rsidRPr="00FB14B1" w14:paraId="6B3A6AB3" w14:textId="77777777" w:rsidTr="00737054">
        <w:trPr>
          <w:trHeight w:val="301"/>
        </w:trPr>
        <w:tc>
          <w:tcPr>
            <w:tcW w:w="218" w:type="dxa"/>
            <w:tcBorders>
              <w:top w:val="nil"/>
              <w:left w:val="nil"/>
              <w:bottom w:val="nil"/>
              <w:right w:val="nil"/>
            </w:tcBorders>
            <w:shd w:val="clear" w:color="auto" w:fill="auto"/>
            <w:noWrap/>
            <w:vAlign w:val="center"/>
            <w:hideMark/>
          </w:tcPr>
          <w:p w14:paraId="0C46CE04"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135A1D63"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Alkaline phosphatase, IU/L</w:t>
            </w:r>
          </w:p>
        </w:tc>
        <w:tc>
          <w:tcPr>
            <w:tcW w:w="1636" w:type="dxa"/>
            <w:gridSpan w:val="2"/>
            <w:tcBorders>
              <w:top w:val="nil"/>
              <w:left w:val="nil"/>
              <w:bottom w:val="nil"/>
              <w:right w:val="nil"/>
            </w:tcBorders>
            <w:shd w:val="clear" w:color="auto" w:fill="auto"/>
            <w:noWrap/>
            <w:vAlign w:val="center"/>
            <w:hideMark/>
          </w:tcPr>
          <w:p w14:paraId="03261FB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102.5 (56.5)</w:t>
            </w:r>
          </w:p>
        </w:tc>
        <w:tc>
          <w:tcPr>
            <w:tcW w:w="1636" w:type="dxa"/>
            <w:gridSpan w:val="2"/>
            <w:tcBorders>
              <w:top w:val="nil"/>
              <w:left w:val="nil"/>
              <w:bottom w:val="nil"/>
              <w:right w:val="nil"/>
            </w:tcBorders>
            <w:shd w:val="clear" w:color="auto" w:fill="auto"/>
            <w:noWrap/>
            <w:vAlign w:val="center"/>
            <w:hideMark/>
          </w:tcPr>
          <w:p w14:paraId="689B13D4"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94.5 (30.8)</w:t>
            </w:r>
          </w:p>
        </w:tc>
        <w:tc>
          <w:tcPr>
            <w:tcW w:w="1636" w:type="dxa"/>
            <w:gridSpan w:val="2"/>
            <w:tcBorders>
              <w:top w:val="nil"/>
              <w:left w:val="nil"/>
              <w:bottom w:val="nil"/>
              <w:right w:val="nil"/>
            </w:tcBorders>
            <w:shd w:val="clear" w:color="auto" w:fill="auto"/>
            <w:noWrap/>
            <w:vAlign w:val="center"/>
            <w:hideMark/>
          </w:tcPr>
          <w:p w14:paraId="2054AB4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100.8 (52.2)</w:t>
            </w:r>
          </w:p>
        </w:tc>
      </w:tr>
      <w:tr w:rsidR="00DC34D2" w:rsidRPr="00FB14B1" w14:paraId="06BF14CA" w14:textId="77777777" w:rsidTr="00737054">
        <w:trPr>
          <w:trHeight w:val="301"/>
        </w:trPr>
        <w:tc>
          <w:tcPr>
            <w:tcW w:w="218" w:type="dxa"/>
            <w:tcBorders>
              <w:top w:val="nil"/>
              <w:left w:val="nil"/>
              <w:bottom w:val="nil"/>
              <w:right w:val="nil"/>
            </w:tcBorders>
            <w:shd w:val="clear" w:color="auto" w:fill="auto"/>
            <w:noWrap/>
            <w:vAlign w:val="center"/>
            <w:hideMark/>
          </w:tcPr>
          <w:p w14:paraId="3B1C3490"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44194291"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Protein, g/dl</w:t>
            </w:r>
          </w:p>
        </w:tc>
        <w:tc>
          <w:tcPr>
            <w:tcW w:w="1636" w:type="dxa"/>
            <w:gridSpan w:val="2"/>
            <w:tcBorders>
              <w:top w:val="nil"/>
              <w:left w:val="nil"/>
              <w:bottom w:val="nil"/>
              <w:right w:val="nil"/>
            </w:tcBorders>
            <w:shd w:val="clear" w:color="auto" w:fill="auto"/>
            <w:noWrap/>
            <w:vAlign w:val="center"/>
            <w:hideMark/>
          </w:tcPr>
          <w:p w14:paraId="181B8EBE"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6.8 (0.5)</w:t>
            </w:r>
          </w:p>
        </w:tc>
        <w:tc>
          <w:tcPr>
            <w:tcW w:w="1636" w:type="dxa"/>
            <w:gridSpan w:val="2"/>
            <w:tcBorders>
              <w:top w:val="nil"/>
              <w:left w:val="nil"/>
              <w:bottom w:val="nil"/>
              <w:right w:val="nil"/>
            </w:tcBorders>
            <w:shd w:val="clear" w:color="auto" w:fill="auto"/>
            <w:noWrap/>
            <w:vAlign w:val="center"/>
            <w:hideMark/>
          </w:tcPr>
          <w:p w14:paraId="743FCF3C"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6.5 (0.5)</w:t>
            </w:r>
          </w:p>
        </w:tc>
        <w:tc>
          <w:tcPr>
            <w:tcW w:w="1636" w:type="dxa"/>
            <w:gridSpan w:val="2"/>
            <w:tcBorders>
              <w:top w:val="nil"/>
              <w:left w:val="nil"/>
              <w:bottom w:val="nil"/>
              <w:right w:val="nil"/>
            </w:tcBorders>
            <w:shd w:val="clear" w:color="auto" w:fill="auto"/>
            <w:noWrap/>
            <w:vAlign w:val="center"/>
            <w:hideMark/>
          </w:tcPr>
          <w:p w14:paraId="4EFE243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6.7 (0.5)</w:t>
            </w:r>
          </w:p>
        </w:tc>
      </w:tr>
      <w:tr w:rsidR="00DC34D2" w:rsidRPr="00FB14B1" w14:paraId="25BD00C3" w14:textId="77777777" w:rsidTr="00737054">
        <w:trPr>
          <w:trHeight w:val="301"/>
        </w:trPr>
        <w:tc>
          <w:tcPr>
            <w:tcW w:w="218" w:type="dxa"/>
            <w:tcBorders>
              <w:top w:val="nil"/>
              <w:left w:val="nil"/>
              <w:bottom w:val="nil"/>
              <w:right w:val="nil"/>
            </w:tcBorders>
            <w:shd w:val="clear" w:color="auto" w:fill="auto"/>
            <w:noWrap/>
            <w:vAlign w:val="center"/>
            <w:hideMark/>
          </w:tcPr>
          <w:p w14:paraId="6B8D4A91"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26729DEE"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Albumin, g/dl</w:t>
            </w:r>
          </w:p>
        </w:tc>
        <w:tc>
          <w:tcPr>
            <w:tcW w:w="1636" w:type="dxa"/>
            <w:gridSpan w:val="2"/>
            <w:tcBorders>
              <w:top w:val="nil"/>
              <w:left w:val="nil"/>
              <w:bottom w:val="nil"/>
              <w:right w:val="nil"/>
            </w:tcBorders>
            <w:shd w:val="clear" w:color="auto" w:fill="auto"/>
            <w:noWrap/>
            <w:vAlign w:val="center"/>
            <w:hideMark/>
          </w:tcPr>
          <w:p w14:paraId="162173A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 (0.4)</w:t>
            </w:r>
          </w:p>
        </w:tc>
        <w:tc>
          <w:tcPr>
            <w:tcW w:w="1636" w:type="dxa"/>
            <w:gridSpan w:val="2"/>
            <w:tcBorders>
              <w:top w:val="nil"/>
              <w:left w:val="nil"/>
              <w:bottom w:val="nil"/>
              <w:right w:val="nil"/>
            </w:tcBorders>
            <w:shd w:val="clear" w:color="auto" w:fill="auto"/>
            <w:noWrap/>
            <w:vAlign w:val="center"/>
            <w:hideMark/>
          </w:tcPr>
          <w:p w14:paraId="1C5F80E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 (0.3)</w:t>
            </w:r>
          </w:p>
        </w:tc>
        <w:tc>
          <w:tcPr>
            <w:tcW w:w="1636" w:type="dxa"/>
            <w:gridSpan w:val="2"/>
            <w:tcBorders>
              <w:top w:val="nil"/>
              <w:left w:val="nil"/>
              <w:bottom w:val="nil"/>
              <w:right w:val="nil"/>
            </w:tcBorders>
            <w:shd w:val="clear" w:color="auto" w:fill="auto"/>
            <w:noWrap/>
            <w:vAlign w:val="center"/>
            <w:hideMark/>
          </w:tcPr>
          <w:p w14:paraId="16DFE0BA"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3.8 (0.3)</w:t>
            </w:r>
          </w:p>
        </w:tc>
      </w:tr>
      <w:tr w:rsidR="00DC34D2" w:rsidRPr="00FB14B1" w14:paraId="31D7A06D" w14:textId="77777777" w:rsidTr="00737054">
        <w:trPr>
          <w:trHeight w:val="301"/>
        </w:trPr>
        <w:tc>
          <w:tcPr>
            <w:tcW w:w="218" w:type="dxa"/>
            <w:tcBorders>
              <w:top w:val="nil"/>
              <w:left w:val="nil"/>
              <w:bottom w:val="nil"/>
              <w:right w:val="nil"/>
            </w:tcBorders>
            <w:shd w:val="clear" w:color="auto" w:fill="auto"/>
            <w:noWrap/>
            <w:vAlign w:val="center"/>
            <w:hideMark/>
          </w:tcPr>
          <w:p w14:paraId="5ED2ED5D"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5CE8EF49"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hsCRP, mg/dL</w:t>
            </w:r>
          </w:p>
        </w:tc>
        <w:tc>
          <w:tcPr>
            <w:tcW w:w="1636" w:type="dxa"/>
            <w:gridSpan w:val="2"/>
            <w:tcBorders>
              <w:top w:val="nil"/>
              <w:left w:val="nil"/>
              <w:bottom w:val="nil"/>
              <w:right w:val="nil"/>
            </w:tcBorders>
            <w:shd w:val="clear" w:color="auto" w:fill="auto"/>
            <w:noWrap/>
            <w:vAlign w:val="center"/>
            <w:hideMark/>
          </w:tcPr>
          <w:p w14:paraId="6F30AFF0"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0.6 (0.8)</w:t>
            </w:r>
          </w:p>
        </w:tc>
        <w:tc>
          <w:tcPr>
            <w:tcW w:w="1636" w:type="dxa"/>
            <w:gridSpan w:val="2"/>
            <w:tcBorders>
              <w:top w:val="nil"/>
              <w:left w:val="nil"/>
              <w:bottom w:val="nil"/>
              <w:right w:val="nil"/>
            </w:tcBorders>
            <w:shd w:val="clear" w:color="auto" w:fill="auto"/>
            <w:noWrap/>
            <w:vAlign w:val="center"/>
            <w:hideMark/>
          </w:tcPr>
          <w:p w14:paraId="39DA840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0.4 (0.3)</w:t>
            </w:r>
          </w:p>
        </w:tc>
        <w:tc>
          <w:tcPr>
            <w:tcW w:w="1636" w:type="dxa"/>
            <w:gridSpan w:val="2"/>
            <w:tcBorders>
              <w:top w:val="nil"/>
              <w:left w:val="nil"/>
              <w:bottom w:val="nil"/>
              <w:right w:val="nil"/>
            </w:tcBorders>
            <w:shd w:val="clear" w:color="auto" w:fill="auto"/>
            <w:noWrap/>
            <w:vAlign w:val="center"/>
            <w:hideMark/>
          </w:tcPr>
          <w:p w14:paraId="0F079B2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0.5 (0.7)</w:t>
            </w:r>
          </w:p>
        </w:tc>
      </w:tr>
      <w:tr w:rsidR="00DC34D2" w:rsidRPr="00FB14B1" w14:paraId="5B91A43C" w14:textId="77777777" w:rsidTr="00737054">
        <w:trPr>
          <w:trHeight w:val="301"/>
        </w:trPr>
        <w:tc>
          <w:tcPr>
            <w:tcW w:w="218" w:type="dxa"/>
            <w:tcBorders>
              <w:top w:val="nil"/>
              <w:left w:val="nil"/>
              <w:bottom w:val="nil"/>
              <w:right w:val="nil"/>
            </w:tcBorders>
            <w:shd w:val="clear" w:color="auto" w:fill="auto"/>
            <w:noWrap/>
            <w:vAlign w:val="center"/>
            <w:hideMark/>
          </w:tcPr>
          <w:p w14:paraId="3832421A"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7B1EA460"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Uric Acid, mg/dL</w:t>
            </w:r>
          </w:p>
        </w:tc>
        <w:tc>
          <w:tcPr>
            <w:tcW w:w="1636" w:type="dxa"/>
            <w:gridSpan w:val="2"/>
            <w:tcBorders>
              <w:top w:val="nil"/>
              <w:left w:val="nil"/>
              <w:bottom w:val="nil"/>
              <w:right w:val="nil"/>
            </w:tcBorders>
            <w:shd w:val="clear" w:color="auto" w:fill="auto"/>
            <w:noWrap/>
            <w:vAlign w:val="center"/>
            <w:hideMark/>
          </w:tcPr>
          <w:p w14:paraId="6194FB4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5.7 (1.1)</w:t>
            </w:r>
          </w:p>
        </w:tc>
        <w:tc>
          <w:tcPr>
            <w:tcW w:w="1636" w:type="dxa"/>
            <w:gridSpan w:val="2"/>
            <w:tcBorders>
              <w:top w:val="nil"/>
              <w:left w:val="nil"/>
              <w:bottom w:val="nil"/>
              <w:right w:val="nil"/>
            </w:tcBorders>
            <w:shd w:val="clear" w:color="auto" w:fill="auto"/>
            <w:noWrap/>
            <w:vAlign w:val="center"/>
            <w:hideMark/>
          </w:tcPr>
          <w:p w14:paraId="2B7884C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5.1 (1.2)</w:t>
            </w:r>
          </w:p>
        </w:tc>
        <w:tc>
          <w:tcPr>
            <w:tcW w:w="1636" w:type="dxa"/>
            <w:gridSpan w:val="2"/>
            <w:tcBorders>
              <w:top w:val="nil"/>
              <w:left w:val="nil"/>
              <w:bottom w:val="nil"/>
              <w:right w:val="nil"/>
            </w:tcBorders>
            <w:shd w:val="clear" w:color="auto" w:fill="auto"/>
            <w:noWrap/>
            <w:vAlign w:val="center"/>
            <w:hideMark/>
          </w:tcPr>
          <w:p w14:paraId="498A5953"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5.6 (1.1)</w:t>
            </w:r>
          </w:p>
        </w:tc>
      </w:tr>
      <w:tr w:rsidR="00DC34D2" w:rsidRPr="00FB14B1" w14:paraId="096F341C" w14:textId="77777777" w:rsidTr="00737054">
        <w:trPr>
          <w:trHeight w:val="301"/>
        </w:trPr>
        <w:tc>
          <w:tcPr>
            <w:tcW w:w="218" w:type="dxa"/>
            <w:tcBorders>
              <w:top w:val="nil"/>
              <w:left w:val="nil"/>
              <w:bottom w:val="nil"/>
              <w:right w:val="nil"/>
            </w:tcBorders>
            <w:shd w:val="clear" w:color="auto" w:fill="auto"/>
            <w:noWrap/>
            <w:vAlign w:val="center"/>
            <w:hideMark/>
          </w:tcPr>
          <w:p w14:paraId="7D567EE4" w14:textId="77777777" w:rsidR="00DC34D2" w:rsidRPr="00FB14B1" w:rsidRDefault="00DC34D2" w:rsidP="00981D7E">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5355" w:type="dxa"/>
            <w:gridSpan w:val="3"/>
            <w:tcBorders>
              <w:top w:val="nil"/>
              <w:left w:val="nil"/>
              <w:bottom w:val="nil"/>
              <w:right w:val="nil"/>
            </w:tcBorders>
            <w:shd w:val="clear" w:color="auto" w:fill="auto"/>
            <w:noWrap/>
            <w:vAlign w:val="center"/>
            <w:hideMark/>
          </w:tcPr>
          <w:p w14:paraId="7A4EDCA6" w14:textId="77777777" w:rsidR="00DC34D2" w:rsidRPr="00FB14B1" w:rsidRDefault="00DC34D2" w:rsidP="00737054">
            <w:pPr>
              <w:widowControl/>
              <w:wordWrap/>
              <w:autoSpaceDE/>
              <w:autoSpaceDN/>
              <w:spacing w:after="0" w:line="240" w:lineRule="auto"/>
              <w:rPr>
                <w:rFonts w:ascii="Times New Roman" w:eastAsia="맑은 고딕" w:hAnsi="Times New Roman" w:cs="Times New Roman"/>
                <w:kern w:val="0"/>
                <w:szCs w:val="20"/>
              </w:rPr>
            </w:pPr>
            <w:r w:rsidRPr="00FB14B1">
              <w:rPr>
                <w:rFonts w:ascii="Times New Roman" w:eastAsia="맑은 고딕" w:hAnsi="Times New Roman" w:cs="Times New Roman"/>
                <w:kern w:val="0"/>
                <w:szCs w:val="20"/>
              </w:rPr>
              <w:t>Cholesterol, mg/dL</w:t>
            </w:r>
          </w:p>
        </w:tc>
        <w:tc>
          <w:tcPr>
            <w:tcW w:w="1636" w:type="dxa"/>
            <w:gridSpan w:val="2"/>
            <w:tcBorders>
              <w:top w:val="nil"/>
              <w:left w:val="nil"/>
              <w:bottom w:val="nil"/>
              <w:right w:val="nil"/>
            </w:tcBorders>
            <w:shd w:val="clear" w:color="auto" w:fill="auto"/>
            <w:noWrap/>
            <w:vAlign w:val="center"/>
            <w:hideMark/>
          </w:tcPr>
          <w:p w14:paraId="3E73B4D5"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136.2 (26.2)</w:t>
            </w:r>
          </w:p>
        </w:tc>
        <w:tc>
          <w:tcPr>
            <w:tcW w:w="1636" w:type="dxa"/>
            <w:gridSpan w:val="2"/>
            <w:tcBorders>
              <w:top w:val="nil"/>
              <w:left w:val="nil"/>
              <w:bottom w:val="nil"/>
              <w:right w:val="nil"/>
            </w:tcBorders>
            <w:shd w:val="clear" w:color="auto" w:fill="auto"/>
            <w:noWrap/>
            <w:vAlign w:val="center"/>
            <w:hideMark/>
          </w:tcPr>
          <w:p w14:paraId="77ED11D6"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148.0 (35.3)</w:t>
            </w:r>
          </w:p>
        </w:tc>
        <w:tc>
          <w:tcPr>
            <w:tcW w:w="1636" w:type="dxa"/>
            <w:gridSpan w:val="2"/>
            <w:tcBorders>
              <w:top w:val="nil"/>
              <w:left w:val="nil"/>
              <w:bottom w:val="nil"/>
              <w:right w:val="nil"/>
            </w:tcBorders>
            <w:shd w:val="clear" w:color="auto" w:fill="auto"/>
            <w:noWrap/>
            <w:vAlign w:val="center"/>
            <w:hideMark/>
          </w:tcPr>
          <w:p w14:paraId="5CD2435D" w14:textId="77777777" w:rsidR="00DC34D2" w:rsidRPr="00FB14B1" w:rsidRDefault="00DC34D2" w:rsidP="00737054">
            <w:pPr>
              <w:widowControl/>
              <w:wordWrap/>
              <w:autoSpaceDE/>
              <w:autoSpaceDN/>
              <w:spacing w:after="0" w:line="240" w:lineRule="auto"/>
              <w:jc w:val="center"/>
              <w:rPr>
                <w:rFonts w:ascii="Times New Roman" w:eastAsia="맑은 고딕" w:hAnsi="Times New Roman" w:cs="Times New Roman"/>
                <w:color w:val="000000"/>
                <w:kern w:val="0"/>
                <w:szCs w:val="20"/>
              </w:rPr>
            </w:pPr>
            <w:r w:rsidRPr="00FB14B1">
              <w:rPr>
                <w:rFonts w:ascii="Times New Roman" w:eastAsia="맑은 고딕" w:hAnsi="Times New Roman" w:cs="Times New Roman"/>
                <w:color w:val="000000"/>
                <w:kern w:val="0"/>
                <w:szCs w:val="20"/>
              </w:rPr>
              <w:t>138.7 (28.8)</w:t>
            </w:r>
          </w:p>
        </w:tc>
      </w:tr>
      <w:tr w:rsidR="00DC34D2" w:rsidRPr="00FB14B1" w14:paraId="400ED612" w14:textId="77777777" w:rsidTr="00C26D96">
        <w:trPr>
          <w:gridAfter w:val="1"/>
          <w:wAfter w:w="15" w:type="dxa"/>
          <w:trHeight w:val="1239"/>
        </w:trPr>
        <w:tc>
          <w:tcPr>
            <w:tcW w:w="10466" w:type="dxa"/>
            <w:gridSpan w:val="9"/>
            <w:tcBorders>
              <w:top w:val="single" w:sz="4" w:space="0" w:color="auto"/>
              <w:left w:val="nil"/>
              <w:bottom w:val="nil"/>
              <w:right w:val="nil"/>
            </w:tcBorders>
            <w:shd w:val="clear" w:color="auto" w:fill="auto"/>
            <w:hideMark/>
          </w:tcPr>
          <w:p w14:paraId="752C81F2" w14:textId="4D492AAB" w:rsidR="00DC34D2" w:rsidRPr="00FB14B1" w:rsidRDefault="00DC34D2" w:rsidP="00981D7E">
            <w:pPr>
              <w:widowControl/>
              <w:wordWrap/>
              <w:autoSpaceDE/>
              <w:autoSpaceDN/>
              <w:spacing w:after="0" w:line="240" w:lineRule="auto"/>
              <w:jc w:val="left"/>
              <w:rPr>
                <w:rFonts w:ascii="Times New Roman" w:eastAsia="맑은 고딕" w:hAnsi="Times New Roman" w:cs="Times New Roman"/>
                <w:color w:val="000000"/>
                <w:kern w:val="0"/>
                <w:szCs w:val="24"/>
              </w:rPr>
            </w:pPr>
            <w:r w:rsidRPr="00FB14B1">
              <w:rPr>
                <w:rFonts w:ascii="Times New Roman" w:eastAsia="맑은 고딕" w:hAnsi="Times New Roman" w:cs="Times New Roman"/>
                <w:color w:val="000000"/>
                <w:kern w:val="0"/>
                <w:szCs w:val="24"/>
              </w:rPr>
              <w:t xml:space="preserve">SD, Standard Deviation; BMI, Body Mass Index; IDH, Intra-dialytic Hypotension; </w:t>
            </w:r>
            <w:r w:rsidR="005B4B9C" w:rsidRPr="00FB14B1">
              <w:rPr>
                <w:rFonts w:ascii="Times New Roman" w:eastAsia="맑은 고딕" w:hAnsi="Times New Roman" w:cs="Times New Roman"/>
                <w:color w:val="000000"/>
                <w:kern w:val="0"/>
                <w:szCs w:val="24"/>
              </w:rPr>
              <w:t>Nadir90</w:t>
            </w:r>
            <w:r w:rsidRPr="00FB14B1">
              <w:rPr>
                <w:rFonts w:ascii="Times New Roman" w:eastAsia="맑은 고딕" w:hAnsi="Times New Roman" w:cs="Times New Roman"/>
                <w:color w:val="000000"/>
                <w:kern w:val="0"/>
                <w:szCs w:val="24"/>
              </w:rPr>
              <w:t xml:space="preserve">, </w:t>
            </w:r>
            <w:r w:rsidR="005B4B9C" w:rsidRPr="00FB14B1">
              <w:rPr>
                <w:rFonts w:ascii="Times New Roman" w:eastAsia="맑은 고딕" w:hAnsi="Times New Roman" w:cs="Times New Roman"/>
                <w:color w:val="000000"/>
                <w:kern w:val="0"/>
                <w:szCs w:val="24"/>
              </w:rPr>
              <w:t xml:space="preserve">nadir </w:t>
            </w:r>
            <w:r w:rsidRPr="00FB14B1">
              <w:rPr>
                <w:rFonts w:ascii="Times New Roman" w:eastAsia="맑은 고딕" w:hAnsi="Times New Roman" w:cs="Times New Roman"/>
                <w:color w:val="000000"/>
                <w:kern w:val="0"/>
                <w:szCs w:val="24"/>
              </w:rPr>
              <w:t xml:space="preserve">systolic blood pressure (SBP) &lt;90 mm Hg; </w:t>
            </w:r>
            <w:r w:rsidR="001A1A9F">
              <w:rPr>
                <w:rFonts w:ascii="Times New Roman" w:eastAsia="맑은 고딕" w:hAnsi="Times New Roman" w:cs="Times New Roman"/>
                <w:color w:val="000000"/>
                <w:kern w:val="0"/>
                <w:szCs w:val="24"/>
              </w:rPr>
              <w:t>N</w:t>
            </w:r>
            <w:r w:rsidR="005B4B9C" w:rsidRPr="00FB14B1">
              <w:rPr>
                <w:rFonts w:ascii="Times New Roman" w:eastAsia="맑은 고딕" w:hAnsi="Times New Roman" w:cs="Times New Roman"/>
                <w:color w:val="000000"/>
                <w:kern w:val="0"/>
                <w:szCs w:val="24"/>
              </w:rPr>
              <w:t>adir</w:t>
            </w:r>
            <w:r w:rsidRPr="00FB14B1">
              <w:rPr>
                <w:rFonts w:ascii="Times New Roman" w:eastAsia="맑은 고딕" w:hAnsi="Times New Roman" w:cs="Times New Roman"/>
                <w:color w:val="000000"/>
                <w:kern w:val="0"/>
                <w:szCs w:val="24"/>
              </w:rPr>
              <w:t xml:space="preserve">100, </w:t>
            </w:r>
            <w:r w:rsidR="001A1A9F">
              <w:rPr>
                <w:rFonts w:ascii="Times New Roman" w:eastAsia="맑은 고딕" w:hAnsi="Times New Roman" w:cs="Times New Roman"/>
                <w:color w:val="000000"/>
                <w:kern w:val="0"/>
                <w:szCs w:val="24"/>
              </w:rPr>
              <w:t>n</w:t>
            </w:r>
            <w:r w:rsidR="005B4B9C" w:rsidRPr="00FB14B1">
              <w:rPr>
                <w:rFonts w:ascii="Times New Roman" w:eastAsia="맑은 고딕" w:hAnsi="Times New Roman" w:cs="Times New Roman"/>
                <w:color w:val="000000"/>
                <w:kern w:val="0"/>
                <w:szCs w:val="24"/>
              </w:rPr>
              <w:t>adir</w:t>
            </w:r>
            <w:r w:rsidRPr="00FB14B1">
              <w:rPr>
                <w:rFonts w:ascii="Times New Roman" w:eastAsia="맑은 고딕" w:hAnsi="Times New Roman" w:cs="Times New Roman"/>
                <w:color w:val="000000"/>
                <w:kern w:val="0"/>
                <w:szCs w:val="24"/>
              </w:rPr>
              <w:t xml:space="preserve"> SBP &lt;100 mm Hg; </w:t>
            </w:r>
            <w:r w:rsidR="005B4B9C" w:rsidRPr="00FB14B1">
              <w:rPr>
                <w:rFonts w:ascii="Times New Roman" w:eastAsia="맑은 고딕" w:hAnsi="Times New Roman" w:cs="Times New Roman"/>
                <w:color w:val="000000"/>
                <w:kern w:val="0"/>
                <w:szCs w:val="24"/>
              </w:rPr>
              <w:t>Fall20/MAP10,</w:t>
            </w:r>
            <w:r w:rsidRPr="00FB14B1">
              <w:rPr>
                <w:rFonts w:ascii="Times New Roman" w:eastAsia="맑은 고딕" w:hAnsi="Times New Roman" w:cs="Times New Roman"/>
                <w:color w:val="000000"/>
                <w:kern w:val="0"/>
                <w:szCs w:val="24"/>
              </w:rPr>
              <w:t xml:space="preserve"> </w:t>
            </w:r>
            <w:r w:rsidR="005B4B9C" w:rsidRPr="00FB14B1">
              <w:rPr>
                <w:rFonts w:ascii="Times New Roman" w:eastAsia="맑은 고딕" w:hAnsi="Times New Roman" w:cs="Times New Roman"/>
                <w:color w:val="000000"/>
                <w:kern w:val="0"/>
                <w:szCs w:val="24"/>
              </w:rPr>
              <w:t>a</w:t>
            </w:r>
            <w:r w:rsidRPr="00FB14B1">
              <w:rPr>
                <w:rFonts w:ascii="Times New Roman" w:eastAsia="맑은 고딕" w:hAnsi="Times New Roman" w:cs="Times New Roman"/>
                <w:color w:val="000000"/>
                <w:kern w:val="0"/>
                <w:szCs w:val="24"/>
              </w:rPr>
              <w:t xml:space="preserve"> decrease in SBP by </w:t>
            </w:r>
            <w:r w:rsidRPr="00FB14B1">
              <w:rPr>
                <w:rFonts w:ascii="Times New Roman" w:eastAsia="바탕" w:hAnsi="Times New Roman" w:cs="Times New Roman"/>
                <w:color w:val="000000"/>
                <w:kern w:val="0"/>
                <w:szCs w:val="24"/>
              </w:rPr>
              <w:t>≥</w:t>
            </w:r>
            <w:r w:rsidRPr="00FB14B1">
              <w:rPr>
                <w:rFonts w:ascii="Times New Roman" w:eastAsia="맑은 고딕" w:hAnsi="Times New Roman" w:cs="Times New Roman"/>
                <w:color w:val="000000"/>
                <w:kern w:val="0"/>
                <w:szCs w:val="24"/>
              </w:rPr>
              <w:t xml:space="preserve">20 mm Hg or a decrease in mean arterial pressure </w:t>
            </w:r>
            <w:r w:rsidR="005B4B9C" w:rsidRPr="00FB14B1">
              <w:rPr>
                <w:rFonts w:ascii="Times New Roman" w:eastAsia="맑은 고딕" w:hAnsi="Times New Roman" w:cs="Times New Roman"/>
                <w:color w:val="000000"/>
                <w:kern w:val="0"/>
                <w:szCs w:val="24"/>
              </w:rPr>
              <w:t>&gt;</w:t>
            </w:r>
            <w:r w:rsidRPr="00FB14B1">
              <w:rPr>
                <w:rFonts w:ascii="Times New Roman" w:eastAsia="맑은 고딕" w:hAnsi="Times New Roman" w:cs="Times New Roman"/>
                <w:color w:val="000000"/>
                <w:kern w:val="0"/>
                <w:szCs w:val="24"/>
              </w:rPr>
              <w:t xml:space="preserve">10 mm Hg from baseline; </w:t>
            </w:r>
            <w:r w:rsidR="005B4B9C" w:rsidRPr="00FB14B1">
              <w:rPr>
                <w:rFonts w:ascii="Times New Roman" w:eastAsia="맑은 고딕" w:hAnsi="Times New Roman" w:cs="Times New Roman"/>
                <w:color w:val="000000"/>
                <w:kern w:val="0"/>
                <w:szCs w:val="24"/>
              </w:rPr>
              <w:t>Fall20</w:t>
            </w:r>
            <w:r w:rsidRPr="00FB14B1">
              <w:rPr>
                <w:rFonts w:ascii="Times New Roman" w:eastAsia="맑은 고딕" w:hAnsi="Times New Roman" w:cs="Times New Roman"/>
                <w:color w:val="000000"/>
                <w:kern w:val="0"/>
                <w:szCs w:val="24"/>
              </w:rPr>
              <w:t xml:space="preserve">, </w:t>
            </w:r>
            <w:r w:rsidR="005B4B9C" w:rsidRPr="00FB14B1">
              <w:rPr>
                <w:rFonts w:ascii="Times New Roman" w:eastAsia="맑은 고딕" w:hAnsi="Times New Roman" w:cs="Times New Roman"/>
                <w:color w:val="000000"/>
                <w:kern w:val="0"/>
                <w:szCs w:val="24"/>
              </w:rPr>
              <w:t>a</w:t>
            </w:r>
            <w:r w:rsidRPr="00FB14B1">
              <w:rPr>
                <w:rFonts w:ascii="Times New Roman" w:eastAsia="맑은 고딕" w:hAnsi="Times New Roman" w:cs="Times New Roman"/>
                <w:color w:val="000000"/>
                <w:kern w:val="0"/>
                <w:szCs w:val="24"/>
              </w:rPr>
              <w:t xml:space="preserve"> decrease in SBP </w:t>
            </w:r>
            <w:r w:rsidRPr="00FB14B1">
              <w:rPr>
                <w:rFonts w:ascii="Times New Roman" w:eastAsia="바탕" w:hAnsi="Times New Roman" w:cs="Times New Roman"/>
                <w:color w:val="000000"/>
                <w:kern w:val="0"/>
                <w:szCs w:val="24"/>
              </w:rPr>
              <w:t>≥</w:t>
            </w:r>
            <w:r w:rsidRPr="00FB14B1">
              <w:rPr>
                <w:rFonts w:ascii="Times New Roman" w:eastAsia="맑은 고딕" w:hAnsi="Times New Roman" w:cs="Times New Roman"/>
                <w:color w:val="000000"/>
                <w:kern w:val="0"/>
                <w:szCs w:val="24"/>
              </w:rPr>
              <w:t>20 mm Hg from baseline;</w:t>
            </w:r>
            <w:r w:rsidR="005B4B9C" w:rsidRPr="00FB14B1">
              <w:rPr>
                <w:rFonts w:ascii="Times New Roman" w:eastAsia="맑은 고딕" w:hAnsi="Times New Roman" w:cs="Times New Roman"/>
                <w:color w:val="000000"/>
                <w:kern w:val="0"/>
                <w:szCs w:val="24"/>
              </w:rPr>
              <w:t xml:space="preserve"> Fall</w:t>
            </w:r>
            <w:r w:rsidRPr="00FB14B1">
              <w:rPr>
                <w:rFonts w:ascii="Times New Roman" w:eastAsia="맑은 고딕" w:hAnsi="Times New Roman" w:cs="Times New Roman"/>
                <w:color w:val="000000"/>
                <w:kern w:val="0"/>
                <w:szCs w:val="24"/>
              </w:rPr>
              <w:t xml:space="preserve">30, </w:t>
            </w:r>
            <w:r w:rsidR="005B4B9C" w:rsidRPr="00FB14B1">
              <w:rPr>
                <w:rFonts w:ascii="Times New Roman" w:eastAsia="맑은 고딕" w:hAnsi="Times New Roman" w:cs="Times New Roman"/>
                <w:color w:val="000000"/>
                <w:kern w:val="0"/>
                <w:szCs w:val="24"/>
              </w:rPr>
              <w:t>a d</w:t>
            </w:r>
            <w:r w:rsidRPr="00FB14B1">
              <w:rPr>
                <w:rFonts w:ascii="Times New Roman" w:eastAsia="맑은 고딕" w:hAnsi="Times New Roman" w:cs="Times New Roman"/>
                <w:color w:val="000000"/>
                <w:kern w:val="0"/>
                <w:szCs w:val="24"/>
              </w:rPr>
              <w:t xml:space="preserve">ecrease in SBP </w:t>
            </w:r>
            <w:r w:rsidRPr="00FB14B1">
              <w:rPr>
                <w:rFonts w:ascii="Times New Roman" w:eastAsia="바탕" w:hAnsi="Times New Roman" w:cs="Times New Roman"/>
                <w:color w:val="000000"/>
                <w:kern w:val="0"/>
                <w:szCs w:val="24"/>
              </w:rPr>
              <w:t>≥</w:t>
            </w:r>
            <w:r w:rsidRPr="00FB14B1">
              <w:rPr>
                <w:rFonts w:ascii="Times New Roman" w:eastAsia="맑은 고딕" w:hAnsi="Times New Roman" w:cs="Times New Roman"/>
                <w:color w:val="000000"/>
                <w:kern w:val="0"/>
                <w:szCs w:val="24"/>
              </w:rPr>
              <w:t xml:space="preserve">30 mm Hg from baseline; BP, Blood Pressure; bpm, beats per minute; HDF, Hemodiafiltration; HD, Hemodialysis; HDx, Expanded Hemodialysis; UF, Ultrafiltration; spKt/V, single-pooled Kt/V; eKt/V, Equilibrated Kt/V; nPCR, Normalized Protein Catabolic Rate; URR, Urea Reduction Ratio; AVF, Arteriovenous Fistula; AVG, Arteriovenous Graft; Hct, Hematocrit; Hb, </w:t>
            </w:r>
            <w:r w:rsidRPr="00FB14B1">
              <w:rPr>
                <w:rFonts w:ascii="Times New Roman" w:eastAsia="맑은 고딕" w:hAnsi="Times New Roman" w:cs="Times New Roman"/>
                <w:color w:val="000000"/>
                <w:kern w:val="0"/>
                <w:szCs w:val="24"/>
              </w:rPr>
              <w:lastRenderedPageBreak/>
              <w:t>Hemoglobin; PLT, Platelet; eGFR, estimated Glomerular Filtration Rate; BUN, Blood Urea Nitrogen; Sodium, GPT (ALT), Glutamate Pyruvate Transaminase (Alanine Aminotransferase); GOT (AST), Glutamate Oxaloacetate Transaminase (Aspartate Aminotransferase); hsCRP, high-sensitivity C-reactive Protein.</w:t>
            </w:r>
          </w:p>
          <w:p w14:paraId="0A2ECA2D" w14:textId="6DE1A05B" w:rsidR="00C26D96" w:rsidRPr="00FB14B1" w:rsidRDefault="00F84A79" w:rsidP="00981D7E">
            <w:pPr>
              <w:widowControl/>
              <w:wordWrap/>
              <w:autoSpaceDE/>
              <w:autoSpaceDN/>
              <w:spacing w:after="0" w:line="240" w:lineRule="auto"/>
              <w:jc w:val="left"/>
              <w:rPr>
                <w:rFonts w:ascii="Times New Roman" w:eastAsia="맑은 고딕" w:hAnsi="Times New Roman" w:cs="Times New Roman"/>
                <w:color w:val="000000"/>
                <w:kern w:val="0"/>
                <w:szCs w:val="24"/>
              </w:rPr>
            </w:pPr>
            <w:r w:rsidRPr="00FB14B1">
              <w:rPr>
                <w:rFonts w:ascii="Times New Roman" w:eastAsia="맑은 고딕" w:hAnsi="Times New Roman" w:cs="Times New Roman"/>
                <w:color w:val="000000"/>
                <w:kern w:val="0"/>
                <w:sz w:val="18"/>
                <w:szCs w:val="18"/>
              </w:rPr>
              <w:t>†</w:t>
            </w:r>
            <w:r w:rsidR="00C26D96" w:rsidRPr="00FB14B1">
              <w:rPr>
                <w:rFonts w:ascii="Times New Roman" w:eastAsia="맑은 고딕" w:hAnsi="Times New Roman" w:cs="Times New Roman"/>
                <w:color w:val="000000"/>
                <w:kern w:val="0"/>
                <w:szCs w:val="24"/>
              </w:rPr>
              <w:t>To account for the variation in the number of dialysis sessions per patient, we calculated the proportions within each session and then reported the mean and standard deviation of these proportions at the patient level.</w:t>
            </w:r>
          </w:p>
        </w:tc>
      </w:tr>
    </w:tbl>
    <w:p w14:paraId="14F4B49E" w14:textId="2A2532F0" w:rsidR="00866304" w:rsidRPr="00FB14B1" w:rsidRDefault="008D301B" w:rsidP="006A67BE">
      <w:pPr>
        <w:widowControl/>
        <w:wordWrap/>
        <w:autoSpaceDE/>
        <w:autoSpaceDN/>
        <w:spacing w:line="360" w:lineRule="auto"/>
        <w:rPr>
          <w:rFonts w:ascii="Times New Roman" w:hAnsi="Times New Roman" w:cs="Times New Roman"/>
          <w:b/>
          <w:sz w:val="24"/>
          <w:szCs w:val="24"/>
        </w:rPr>
        <w:sectPr w:rsidR="00866304" w:rsidRPr="00FB14B1" w:rsidSect="00273C6D">
          <w:footerReference w:type="default" r:id="rId8"/>
          <w:pgSz w:w="11906" w:h="16838"/>
          <w:pgMar w:top="720" w:right="720" w:bottom="720" w:left="720" w:header="851" w:footer="283" w:gutter="0"/>
          <w:lnNumType w:countBy="1" w:restart="continuous"/>
          <w:cols w:space="425"/>
          <w:docGrid w:linePitch="360"/>
        </w:sectPr>
      </w:pPr>
      <w:r w:rsidRPr="00FB14B1">
        <w:rPr>
          <w:rFonts w:ascii="Times New Roman" w:hAnsi="Times New Roman" w:cs="Times New Roman"/>
          <w:b/>
          <w:sz w:val="24"/>
          <w:szCs w:val="24"/>
        </w:rPr>
        <w:lastRenderedPageBreak/>
        <w:t xml:space="preserve"> </w:t>
      </w:r>
    </w:p>
    <w:p w14:paraId="08E737AD" w14:textId="4C85D0C4" w:rsidR="00314AB6" w:rsidRPr="00FB14B1" w:rsidRDefault="00314AB6" w:rsidP="00127869">
      <w:pPr>
        <w:widowControl/>
        <w:wordWrap/>
        <w:autoSpaceDE/>
        <w:autoSpaceDN/>
        <w:spacing w:line="240" w:lineRule="auto"/>
        <w:rPr>
          <w:rFonts w:ascii="Times New Roman" w:hAnsi="Times New Roman" w:cs="Times New Roman"/>
          <w:b/>
          <w:sz w:val="24"/>
          <w:szCs w:val="24"/>
        </w:rPr>
      </w:pPr>
      <w:commentRangeStart w:id="1"/>
      <w:r w:rsidRPr="00FB14B1">
        <w:rPr>
          <w:rFonts w:ascii="Times New Roman" w:hAnsi="Times New Roman" w:cs="Times New Roman"/>
          <w:b/>
          <w:sz w:val="24"/>
          <w:szCs w:val="24"/>
        </w:rPr>
        <w:lastRenderedPageBreak/>
        <w:t>Supplementary Table S3. Predictive performance of baseline model on the definition of Nadir</w:t>
      </w:r>
      <w:r w:rsidR="00657636" w:rsidRPr="00FB14B1">
        <w:rPr>
          <w:rFonts w:ascii="Times New Roman" w:hAnsi="Times New Roman" w:cs="Times New Roman"/>
          <w:b/>
          <w:sz w:val="24"/>
          <w:szCs w:val="24"/>
        </w:rPr>
        <w:t>9</w:t>
      </w:r>
      <w:r w:rsidRPr="00FB14B1">
        <w:rPr>
          <w:rFonts w:ascii="Times New Roman" w:hAnsi="Times New Roman" w:cs="Times New Roman"/>
          <w:b/>
          <w:sz w:val="24"/>
          <w:szCs w:val="24"/>
        </w:rPr>
        <w:t>0</w:t>
      </w:r>
      <w:commentRangeEnd w:id="1"/>
      <w:r w:rsidR="008F7C05">
        <w:rPr>
          <w:rStyle w:val="a4"/>
        </w:rPr>
        <w:commentReference w:id="1"/>
      </w:r>
    </w:p>
    <w:tbl>
      <w:tblPr>
        <w:tblW w:w="15409" w:type="dxa"/>
        <w:tblCellMar>
          <w:left w:w="99" w:type="dxa"/>
          <w:right w:w="99" w:type="dxa"/>
        </w:tblCellMar>
        <w:tblLook w:val="04A0" w:firstRow="1" w:lastRow="0" w:firstColumn="1" w:lastColumn="0" w:noHBand="0" w:noVBand="1"/>
      </w:tblPr>
      <w:tblGrid>
        <w:gridCol w:w="210"/>
        <w:gridCol w:w="6"/>
        <w:gridCol w:w="1173"/>
        <w:gridCol w:w="1683"/>
        <w:gridCol w:w="65"/>
        <w:gridCol w:w="1684"/>
        <w:gridCol w:w="65"/>
        <w:gridCol w:w="1683"/>
        <w:gridCol w:w="65"/>
        <w:gridCol w:w="1684"/>
        <w:gridCol w:w="65"/>
        <w:gridCol w:w="1683"/>
        <w:gridCol w:w="65"/>
        <w:gridCol w:w="1684"/>
        <w:gridCol w:w="65"/>
        <w:gridCol w:w="1683"/>
        <w:gridCol w:w="65"/>
        <w:gridCol w:w="1696"/>
        <w:gridCol w:w="65"/>
        <w:gridCol w:w="20"/>
      </w:tblGrid>
      <w:tr w:rsidR="00314AB6" w:rsidRPr="00FB14B1" w14:paraId="5DD40939" w14:textId="77777777" w:rsidTr="005C0A18">
        <w:trPr>
          <w:trHeight w:val="363"/>
        </w:trPr>
        <w:tc>
          <w:tcPr>
            <w:tcW w:w="1389" w:type="dxa"/>
            <w:gridSpan w:val="3"/>
            <w:tcBorders>
              <w:top w:val="single" w:sz="4" w:space="0" w:color="auto"/>
              <w:left w:val="nil"/>
              <w:bottom w:val="single" w:sz="4" w:space="0" w:color="auto"/>
              <w:right w:val="nil"/>
            </w:tcBorders>
            <w:shd w:val="clear" w:color="auto" w:fill="auto"/>
            <w:vAlign w:val="center"/>
            <w:hideMark/>
          </w:tcPr>
          <w:p w14:paraId="294F9508"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Model types</w:t>
            </w:r>
          </w:p>
        </w:tc>
        <w:tc>
          <w:tcPr>
            <w:tcW w:w="14020" w:type="dxa"/>
            <w:gridSpan w:val="17"/>
            <w:tcBorders>
              <w:top w:val="single" w:sz="4" w:space="0" w:color="auto"/>
              <w:left w:val="nil"/>
              <w:bottom w:val="single" w:sz="4" w:space="0" w:color="auto"/>
              <w:right w:val="nil"/>
            </w:tcBorders>
            <w:shd w:val="clear" w:color="auto" w:fill="auto"/>
            <w:vAlign w:val="center"/>
            <w:hideMark/>
          </w:tcPr>
          <w:p w14:paraId="6D151BAF"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Performance metrics</w:t>
            </w:r>
          </w:p>
        </w:tc>
      </w:tr>
      <w:tr w:rsidR="00314AB6" w:rsidRPr="00FB14B1" w14:paraId="358FE81E" w14:textId="77777777" w:rsidTr="005C0A18">
        <w:trPr>
          <w:gridAfter w:val="1"/>
          <w:wAfter w:w="20" w:type="dxa"/>
          <w:trHeight w:val="821"/>
        </w:trPr>
        <w:tc>
          <w:tcPr>
            <w:tcW w:w="210" w:type="dxa"/>
            <w:tcBorders>
              <w:top w:val="nil"/>
              <w:left w:val="nil"/>
              <w:bottom w:val="single" w:sz="4" w:space="0" w:color="auto"/>
              <w:right w:val="nil"/>
            </w:tcBorders>
            <w:shd w:val="clear" w:color="auto" w:fill="auto"/>
            <w:vAlign w:val="center"/>
            <w:hideMark/>
          </w:tcPr>
          <w:p w14:paraId="2A72CB44"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10ECB756"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IDH occurrence type</w:t>
            </w:r>
          </w:p>
        </w:tc>
        <w:tc>
          <w:tcPr>
            <w:tcW w:w="1748" w:type="dxa"/>
            <w:gridSpan w:val="2"/>
            <w:tcBorders>
              <w:top w:val="nil"/>
              <w:left w:val="nil"/>
              <w:bottom w:val="single" w:sz="4" w:space="0" w:color="auto"/>
              <w:right w:val="nil"/>
            </w:tcBorders>
            <w:shd w:val="clear" w:color="auto" w:fill="auto"/>
            <w:vAlign w:val="center"/>
            <w:hideMark/>
          </w:tcPr>
          <w:p w14:paraId="64422A98"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Accuracy</w:t>
            </w:r>
          </w:p>
        </w:tc>
        <w:tc>
          <w:tcPr>
            <w:tcW w:w="1749" w:type="dxa"/>
            <w:gridSpan w:val="2"/>
            <w:tcBorders>
              <w:top w:val="nil"/>
              <w:left w:val="nil"/>
              <w:bottom w:val="single" w:sz="4" w:space="0" w:color="auto"/>
              <w:right w:val="nil"/>
            </w:tcBorders>
            <w:shd w:val="clear" w:color="auto" w:fill="auto"/>
            <w:vAlign w:val="center"/>
            <w:hideMark/>
          </w:tcPr>
          <w:p w14:paraId="5968E694"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Precision</w:t>
            </w:r>
          </w:p>
        </w:tc>
        <w:tc>
          <w:tcPr>
            <w:tcW w:w="1748" w:type="dxa"/>
            <w:gridSpan w:val="2"/>
            <w:tcBorders>
              <w:top w:val="nil"/>
              <w:left w:val="nil"/>
              <w:bottom w:val="single" w:sz="4" w:space="0" w:color="auto"/>
              <w:right w:val="nil"/>
            </w:tcBorders>
            <w:shd w:val="clear" w:color="auto" w:fill="auto"/>
            <w:vAlign w:val="center"/>
            <w:hideMark/>
          </w:tcPr>
          <w:p w14:paraId="2862A20B"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Recall</w:t>
            </w:r>
          </w:p>
        </w:tc>
        <w:tc>
          <w:tcPr>
            <w:tcW w:w="1749" w:type="dxa"/>
            <w:gridSpan w:val="2"/>
            <w:tcBorders>
              <w:top w:val="nil"/>
              <w:left w:val="nil"/>
              <w:bottom w:val="single" w:sz="4" w:space="0" w:color="auto"/>
              <w:right w:val="nil"/>
            </w:tcBorders>
            <w:shd w:val="clear" w:color="auto" w:fill="auto"/>
            <w:vAlign w:val="center"/>
            <w:hideMark/>
          </w:tcPr>
          <w:p w14:paraId="6AEF5783"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F1</w:t>
            </w:r>
          </w:p>
        </w:tc>
        <w:tc>
          <w:tcPr>
            <w:tcW w:w="1748" w:type="dxa"/>
            <w:gridSpan w:val="2"/>
            <w:tcBorders>
              <w:top w:val="nil"/>
              <w:left w:val="nil"/>
              <w:bottom w:val="single" w:sz="4" w:space="0" w:color="auto"/>
              <w:right w:val="nil"/>
            </w:tcBorders>
            <w:shd w:val="clear" w:color="auto" w:fill="auto"/>
            <w:vAlign w:val="center"/>
            <w:hideMark/>
          </w:tcPr>
          <w:p w14:paraId="7AFD1C6B"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AUROC</w:t>
            </w:r>
          </w:p>
        </w:tc>
        <w:tc>
          <w:tcPr>
            <w:tcW w:w="1749" w:type="dxa"/>
            <w:gridSpan w:val="2"/>
            <w:tcBorders>
              <w:top w:val="nil"/>
              <w:left w:val="nil"/>
              <w:bottom w:val="single" w:sz="4" w:space="0" w:color="auto"/>
              <w:right w:val="nil"/>
            </w:tcBorders>
            <w:shd w:val="clear" w:color="auto" w:fill="auto"/>
            <w:vAlign w:val="center"/>
            <w:hideMark/>
          </w:tcPr>
          <w:p w14:paraId="5B38415C"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AUPRC</w:t>
            </w:r>
          </w:p>
        </w:tc>
        <w:tc>
          <w:tcPr>
            <w:tcW w:w="1748" w:type="dxa"/>
            <w:gridSpan w:val="2"/>
            <w:tcBorders>
              <w:top w:val="nil"/>
              <w:left w:val="nil"/>
              <w:bottom w:val="single" w:sz="4" w:space="0" w:color="auto"/>
              <w:right w:val="nil"/>
            </w:tcBorders>
            <w:shd w:val="clear" w:color="auto" w:fill="auto"/>
            <w:vAlign w:val="center"/>
            <w:hideMark/>
          </w:tcPr>
          <w:p w14:paraId="18305671"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MCC</w:t>
            </w:r>
          </w:p>
        </w:tc>
        <w:tc>
          <w:tcPr>
            <w:tcW w:w="1761" w:type="dxa"/>
            <w:gridSpan w:val="2"/>
            <w:tcBorders>
              <w:top w:val="nil"/>
              <w:left w:val="nil"/>
              <w:bottom w:val="single" w:sz="4" w:space="0" w:color="auto"/>
              <w:right w:val="nil"/>
            </w:tcBorders>
            <w:shd w:val="clear" w:color="auto" w:fill="auto"/>
            <w:vAlign w:val="center"/>
            <w:hideMark/>
          </w:tcPr>
          <w:p w14:paraId="1170F5BC" w14:textId="77777777" w:rsidR="00314AB6" w:rsidRPr="00FB14B1" w:rsidRDefault="00314AB6"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NPV</w:t>
            </w:r>
          </w:p>
        </w:tc>
      </w:tr>
      <w:tr w:rsidR="00314AB6" w:rsidRPr="00FB14B1" w14:paraId="2190A2EE" w14:textId="77777777" w:rsidTr="005C0A18">
        <w:trPr>
          <w:gridAfter w:val="1"/>
          <w:wAfter w:w="20" w:type="dxa"/>
          <w:trHeight w:val="84"/>
        </w:trPr>
        <w:tc>
          <w:tcPr>
            <w:tcW w:w="1389" w:type="dxa"/>
            <w:gridSpan w:val="3"/>
            <w:tcBorders>
              <w:top w:val="single" w:sz="4" w:space="0" w:color="auto"/>
              <w:left w:val="nil"/>
              <w:right w:val="nil"/>
            </w:tcBorders>
            <w:shd w:val="clear" w:color="auto" w:fill="auto"/>
            <w:vAlign w:val="center"/>
          </w:tcPr>
          <w:p w14:paraId="6CC890ED"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Naïve baseline</w:t>
            </w:r>
          </w:p>
        </w:tc>
        <w:tc>
          <w:tcPr>
            <w:tcW w:w="1748" w:type="dxa"/>
            <w:gridSpan w:val="2"/>
            <w:tcBorders>
              <w:top w:val="nil"/>
              <w:left w:val="nil"/>
              <w:right w:val="nil"/>
            </w:tcBorders>
            <w:shd w:val="clear" w:color="auto" w:fill="auto"/>
            <w:vAlign w:val="center"/>
          </w:tcPr>
          <w:p w14:paraId="656CBF9E"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right w:val="nil"/>
            </w:tcBorders>
            <w:shd w:val="clear" w:color="auto" w:fill="auto"/>
            <w:vAlign w:val="center"/>
          </w:tcPr>
          <w:p w14:paraId="1800036B"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538FCC61"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4EA07B08"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7D9CBAEB"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00BBC17C"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3DFA6C1E"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right w:val="nil"/>
            </w:tcBorders>
            <w:shd w:val="clear" w:color="auto" w:fill="auto"/>
            <w:vAlign w:val="center"/>
          </w:tcPr>
          <w:p w14:paraId="4B128BF9"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764E18F1" w14:textId="77777777" w:rsidTr="005C0A18">
        <w:trPr>
          <w:gridAfter w:val="2"/>
          <w:wAfter w:w="85" w:type="dxa"/>
          <w:trHeight w:val="84"/>
        </w:trPr>
        <w:tc>
          <w:tcPr>
            <w:tcW w:w="216" w:type="dxa"/>
            <w:gridSpan w:val="2"/>
            <w:tcBorders>
              <w:left w:val="nil"/>
              <w:right w:val="nil"/>
            </w:tcBorders>
            <w:shd w:val="clear" w:color="auto" w:fill="auto"/>
            <w:vAlign w:val="center"/>
          </w:tcPr>
          <w:p w14:paraId="44C74546"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2BB96CD7" w14:textId="572ECC57"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683" w:type="dxa"/>
            <w:tcBorders>
              <w:left w:val="nil"/>
              <w:bottom w:val="nil"/>
              <w:right w:val="nil"/>
            </w:tcBorders>
            <w:shd w:val="clear" w:color="auto" w:fill="auto"/>
            <w:vAlign w:val="bottom"/>
          </w:tcPr>
          <w:p w14:paraId="039148DA" w14:textId="3E7B1DC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0.977 [0.976, 0.980]</w:t>
            </w:r>
          </w:p>
        </w:tc>
        <w:tc>
          <w:tcPr>
            <w:tcW w:w="1749" w:type="dxa"/>
            <w:gridSpan w:val="2"/>
            <w:tcBorders>
              <w:left w:val="nil"/>
              <w:bottom w:val="nil"/>
              <w:right w:val="nil"/>
            </w:tcBorders>
            <w:shd w:val="clear" w:color="auto" w:fill="auto"/>
            <w:vAlign w:val="bottom"/>
          </w:tcPr>
          <w:p w14:paraId="77A49761" w14:textId="048C81B1"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0.034 [0.012, 0.065]</w:t>
            </w:r>
          </w:p>
        </w:tc>
        <w:tc>
          <w:tcPr>
            <w:tcW w:w="1748" w:type="dxa"/>
            <w:gridSpan w:val="2"/>
            <w:tcBorders>
              <w:left w:val="nil"/>
              <w:bottom w:val="nil"/>
              <w:right w:val="nil"/>
            </w:tcBorders>
            <w:shd w:val="clear" w:color="auto" w:fill="auto"/>
            <w:vAlign w:val="bottom"/>
          </w:tcPr>
          <w:p w14:paraId="00504952" w14:textId="56942BCB"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0.032 [0.010, 0.062]</w:t>
            </w:r>
          </w:p>
        </w:tc>
        <w:tc>
          <w:tcPr>
            <w:tcW w:w="1749" w:type="dxa"/>
            <w:gridSpan w:val="2"/>
            <w:tcBorders>
              <w:left w:val="nil"/>
              <w:bottom w:val="nil"/>
              <w:right w:val="nil"/>
            </w:tcBorders>
            <w:shd w:val="clear" w:color="auto" w:fill="auto"/>
            <w:vAlign w:val="bottom"/>
          </w:tcPr>
          <w:p w14:paraId="2319839E" w14:textId="5A0E5613"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0.033 [0.011, 0.064]</w:t>
            </w:r>
          </w:p>
        </w:tc>
        <w:tc>
          <w:tcPr>
            <w:tcW w:w="1748" w:type="dxa"/>
            <w:gridSpan w:val="2"/>
            <w:tcBorders>
              <w:left w:val="nil"/>
              <w:bottom w:val="nil"/>
              <w:right w:val="nil"/>
            </w:tcBorders>
            <w:shd w:val="clear" w:color="auto" w:fill="auto"/>
            <w:vAlign w:val="bottom"/>
          </w:tcPr>
          <w:p w14:paraId="24DAFA0D" w14:textId="3C895259"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0.510 [0.500, 0.526]</w:t>
            </w:r>
          </w:p>
        </w:tc>
        <w:tc>
          <w:tcPr>
            <w:tcW w:w="1749" w:type="dxa"/>
            <w:gridSpan w:val="2"/>
            <w:tcBorders>
              <w:left w:val="nil"/>
              <w:bottom w:val="nil"/>
              <w:right w:val="nil"/>
            </w:tcBorders>
            <w:shd w:val="clear" w:color="auto" w:fill="auto"/>
            <w:vAlign w:val="bottom"/>
          </w:tcPr>
          <w:p w14:paraId="7FB788AE" w14:textId="6B0FDE50"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0.013 [0.011, 0.015]</w:t>
            </w:r>
          </w:p>
        </w:tc>
        <w:tc>
          <w:tcPr>
            <w:tcW w:w="1748" w:type="dxa"/>
            <w:gridSpan w:val="2"/>
            <w:tcBorders>
              <w:left w:val="nil"/>
              <w:bottom w:val="nil"/>
              <w:right w:val="nil"/>
            </w:tcBorders>
            <w:shd w:val="clear" w:color="auto" w:fill="auto"/>
            <w:vAlign w:val="bottom"/>
          </w:tcPr>
          <w:p w14:paraId="3F0371BF" w14:textId="0FD247F0"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0.022 [-0.001, 0.053]</w:t>
            </w:r>
          </w:p>
        </w:tc>
        <w:tc>
          <w:tcPr>
            <w:tcW w:w="1761" w:type="dxa"/>
            <w:gridSpan w:val="2"/>
            <w:tcBorders>
              <w:left w:val="nil"/>
              <w:bottom w:val="nil"/>
              <w:right w:val="nil"/>
            </w:tcBorders>
            <w:shd w:val="clear" w:color="auto" w:fill="auto"/>
            <w:vAlign w:val="bottom"/>
          </w:tcPr>
          <w:p w14:paraId="022F9404" w14:textId="59BCDF1C"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0.988 [0.987, 0.990]</w:t>
            </w:r>
          </w:p>
        </w:tc>
      </w:tr>
      <w:tr w:rsidR="0057171C" w:rsidRPr="00FB14B1" w14:paraId="62830CF1" w14:textId="77777777" w:rsidTr="005C0A18">
        <w:trPr>
          <w:gridAfter w:val="2"/>
          <w:wAfter w:w="85" w:type="dxa"/>
          <w:trHeight w:val="84"/>
        </w:trPr>
        <w:tc>
          <w:tcPr>
            <w:tcW w:w="216" w:type="dxa"/>
            <w:gridSpan w:val="2"/>
            <w:tcBorders>
              <w:left w:val="nil"/>
              <w:right w:val="nil"/>
            </w:tcBorders>
            <w:shd w:val="clear" w:color="auto" w:fill="auto"/>
            <w:vAlign w:val="center"/>
          </w:tcPr>
          <w:p w14:paraId="2D1FDE4C"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3A9FE70C" w14:textId="017EADB6"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683" w:type="dxa"/>
            <w:tcBorders>
              <w:left w:val="nil"/>
              <w:bottom w:val="nil"/>
              <w:right w:val="nil"/>
            </w:tcBorders>
            <w:shd w:val="clear" w:color="auto" w:fill="auto"/>
            <w:vAlign w:val="bottom"/>
          </w:tcPr>
          <w:p w14:paraId="236F7E3E" w14:textId="3E849CC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0.994 [0.992, 0.995]</w:t>
            </w:r>
          </w:p>
        </w:tc>
        <w:tc>
          <w:tcPr>
            <w:tcW w:w="1749" w:type="dxa"/>
            <w:gridSpan w:val="2"/>
            <w:tcBorders>
              <w:left w:val="nil"/>
              <w:bottom w:val="nil"/>
              <w:right w:val="nil"/>
            </w:tcBorders>
            <w:shd w:val="clear" w:color="auto" w:fill="auto"/>
            <w:vAlign w:val="bottom"/>
          </w:tcPr>
          <w:p w14:paraId="074AE3EC" w14:textId="59A8A6C0"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bottom"/>
          </w:tcPr>
          <w:p w14:paraId="5F168E94" w14:textId="6A0DE8E4"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9" w:type="dxa"/>
            <w:gridSpan w:val="2"/>
            <w:tcBorders>
              <w:left w:val="nil"/>
              <w:bottom w:val="nil"/>
              <w:right w:val="nil"/>
            </w:tcBorders>
            <w:shd w:val="clear" w:color="auto" w:fill="auto"/>
            <w:vAlign w:val="bottom"/>
          </w:tcPr>
          <w:p w14:paraId="7F68A64B" w14:textId="1D2D46ED"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bottom"/>
          </w:tcPr>
          <w:p w14:paraId="6CC085FA" w14:textId="33BD020F"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0.500 [0.500, 0.500]</w:t>
            </w:r>
          </w:p>
        </w:tc>
        <w:tc>
          <w:tcPr>
            <w:tcW w:w="1749" w:type="dxa"/>
            <w:gridSpan w:val="2"/>
            <w:tcBorders>
              <w:left w:val="nil"/>
              <w:bottom w:val="nil"/>
              <w:right w:val="nil"/>
            </w:tcBorders>
            <w:shd w:val="clear" w:color="auto" w:fill="auto"/>
            <w:vAlign w:val="bottom"/>
          </w:tcPr>
          <w:p w14:paraId="30E0B60B" w14:textId="514DBC0B"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0.006 [0.005, 0.008]</w:t>
            </w:r>
          </w:p>
        </w:tc>
        <w:tc>
          <w:tcPr>
            <w:tcW w:w="1748" w:type="dxa"/>
            <w:gridSpan w:val="2"/>
            <w:tcBorders>
              <w:left w:val="nil"/>
              <w:bottom w:val="nil"/>
              <w:right w:val="nil"/>
            </w:tcBorders>
            <w:shd w:val="clear" w:color="auto" w:fill="auto"/>
            <w:vAlign w:val="bottom"/>
          </w:tcPr>
          <w:p w14:paraId="37B47EF7" w14:textId="13CF260A"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61" w:type="dxa"/>
            <w:gridSpan w:val="2"/>
            <w:tcBorders>
              <w:left w:val="nil"/>
              <w:bottom w:val="nil"/>
              <w:right w:val="nil"/>
            </w:tcBorders>
            <w:shd w:val="clear" w:color="auto" w:fill="auto"/>
            <w:vAlign w:val="bottom"/>
          </w:tcPr>
          <w:p w14:paraId="2277A1B3" w14:textId="6178A11A"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0.994 [0.992, 0.995]</w:t>
            </w:r>
          </w:p>
        </w:tc>
      </w:tr>
      <w:tr w:rsidR="0057171C" w:rsidRPr="00FB14B1" w14:paraId="11479201" w14:textId="77777777" w:rsidTr="005C0A18">
        <w:trPr>
          <w:gridAfter w:val="2"/>
          <w:wAfter w:w="85" w:type="dxa"/>
          <w:trHeight w:val="84"/>
        </w:trPr>
        <w:tc>
          <w:tcPr>
            <w:tcW w:w="216" w:type="dxa"/>
            <w:gridSpan w:val="2"/>
            <w:tcBorders>
              <w:left w:val="nil"/>
              <w:bottom w:val="nil"/>
              <w:right w:val="nil"/>
            </w:tcBorders>
            <w:shd w:val="clear" w:color="auto" w:fill="auto"/>
            <w:vAlign w:val="center"/>
          </w:tcPr>
          <w:p w14:paraId="58946D3D"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bottom w:val="nil"/>
              <w:right w:val="nil"/>
            </w:tcBorders>
            <w:shd w:val="clear" w:color="auto" w:fill="auto"/>
            <w:vAlign w:val="center"/>
          </w:tcPr>
          <w:p w14:paraId="512FA862"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683" w:type="dxa"/>
            <w:tcBorders>
              <w:left w:val="nil"/>
              <w:bottom w:val="nil"/>
              <w:right w:val="nil"/>
            </w:tcBorders>
            <w:shd w:val="clear" w:color="auto" w:fill="auto"/>
            <w:vAlign w:val="bottom"/>
          </w:tcPr>
          <w:p w14:paraId="2C5B8EAB" w14:textId="234580B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0.630 [0.595, 0.662]</w:t>
            </w:r>
          </w:p>
        </w:tc>
        <w:tc>
          <w:tcPr>
            <w:tcW w:w="1749" w:type="dxa"/>
            <w:gridSpan w:val="2"/>
            <w:tcBorders>
              <w:left w:val="nil"/>
              <w:bottom w:val="nil"/>
              <w:right w:val="nil"/>
            </w:tcBorders>
            <w:shd w:val="clear" w:color="auto" w:fill="auto"/>
            <w:vAlign w:val="bottom"/>
          </w:tcPr>
          <w:p w14:paraId="4F7D1282" w14:textId="1B65C5DC"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0.034 [0.012, 0.065]</w:t>
            </w:r>
          </w:p>
        </w:tc>
        <w:tc>
          <w:tcPr>
            <w:tcW w:w="1748" w:type="dxa"/>
            <w:gridSpan w:val="2"/>
            <w:tcBorders>
              <w:left w:val="nil"/>
              <w:bottom w:val="nil"/>
              <w:right w:val="nil"/>
            </w:tcBorders>
            <w:shd w:val="clear" w:color="auto" w:fill="auto"/>
            <w:vAlign w:val="bottom"/>
          </w:tcPr>
          <w:p w14:paraId="0C3BDDA5" w14:textId="61B02F43"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0.125 [0.041, 0.204]</w:t>
            </w:r>
          </w:p>
        </w:tc>
        <w:tc>
          <w:tcPr>
            <w:tcW w:w="1749" w:type="dxa"/>
            <w:gridSpan w:val="2"/>
            <w:tcBorders>
              <w:left w:val="nil"/>
              <w:bottom w:val="nil"/>
              <w:right w:val="nil"/>
            </w:tcBorders>
            <w:shd w:val="clear" w:color="auto" w:fill="auto"/>
            <w:vAlign w:val="bottom"/>
          </w:tcPr>
          <w:p w14:paraId="6FB2C34D" w14:textId="2FB76C36"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0.054 [0.018, 0.101]</w:t>
            </w:r>
          </w:p>
        </w:tc>
        <w:tc>
          <w:tcPr>
            <w:tcW w:w="1748" w:type="dxa"/>
            <w:gridSpan w:val="2"/>
            <w:tcBorders>
              <w:left w:val="nil"/>
              <w:bottom w:val="nil"/>
              <w:right w:val="nil"/>
            </w:tcBorders>
            <w:shd w:val="clear" w:color="auto" w:fill="auto"/>
            <w:vAlign w:val="bottom"/>
          </w:tcPr>
          <w:p w14:paraId="37FB624D" w14:textId="0179879D"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0.599 [0.549, 0.642]</w:t>
            </w:r>
          </w:p>
        </w:tc>
        <w:tc>
          <w:tcPr>
            <w:tcW w:w="1749" w:type="dxa"/>
            <w:gridSpan w:val="2"/>
            <w:tcBorders>
              <w:left w:val="nil"/>
              <w:bottom w:val="nil"/>
              <w:right w:val="nil"/>
            </w:tcBorders>
            <w:shd w:val="clear" w:color="auto" w:fill="auto"/>
            <w:vAlign w:val="bottom"/>
          </w:tcPr>
          <w:p w14:paraId="41F6EB3B" w14:textId="71C206D9"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0.078 [0.061, 0.096]</w:t>
            </w:r>
          </w:p>
        </w:tc>
        <w:tc>
          <w:tcPr>
            <w:tcW w:w="1748" w:type="dxa"/>
            <w:gridSpan w:val="2"/>
            <w:tcBorders>
              <w:left w:val="nil"/>
              <w:bottom w:val="nil"/>
              <w:right w:val="nil"/>
            </w:tcBorders>
            <w:shd w:val="clear" w:color="auto" w:fill="auto"/>
            <w:vAlign w:val="bottom"/>
          </w:tcPr>
          <w:p w14:paraId="141DD04E" w14:textId="35AD1AF5"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6"/>
                <w:szCs w:val="18"/>
              </w:rPr>
              <w:t>-0.120 [-0.173, -0.065]</w:t>
            </w:r>
          </w:p>
        </w:tc>
        <w:tc>
          <w:tcPr>
            <w:tcW w:w="1761" w:type="dxa"/>
            <w:gridSpan w:val="2"/>
            <w:tcBorders>
              <w:left w:val="nil"/>
              <w:bottom w:val="nil"/>
              <w:right w:val="nil"/>
            </w:tcBorders>
            <w:shd w:val="clear" w:color="auto" w:fill="auto"/>
            <w:vAlign w:val="bottom"/>
          </w:tcPr>
          <w:p w14:paraId="56CCFE60" w14:textId="5E24FF1D"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0.894 [0.870, 0.918]</w:t>
            </w:r>
          </w:p>
        </w:tc>
      </w:tr>
      <w:tr w:rsidR="00314AB6" w:rsidRPr="00FB14B1" w14:paraId="294D7F62" w14:textId="77777777" w:rsidTr="005C0A18">
        <w:trPr>
          <w:gridAfter w:val="1"/>
          <w:wAfter w:w="20" w:type="dxa"/>
          <w:trHeight w:val="84"/>
        </w:trPr>
        <w:tc>
          <w:tcPr>
            <w:tcW w:w="1389" w:type="dxa"/>
            <w:gridSpan w:val="3"/>
            <w:tcBorders>
              <w:left w:val="nil"/>
              <w:bottom w:val="nil"/>
              <w:right w:val="nil"/>
            </w:tcBorders>
            <w:shd w:val="clear" w:color="auto" w:fill="auto"/>
            <w:vAlign w:val="center"/>
            <w:hideMark/>
          </w:tcPr>
          <w:p w14:paraId="01B8DDC6"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Baseline</w:t>
            </w:r>
          </w:p>
        </w:tc>
        <w:tc>
          <w:tcPr>
            <w:tcW w:w="1748" w:type="dxa"/>
            <w:gridSpan w:val="2"/>
            <w:tcBorders>
              <w:top w:val="nil"/>
              <w:left w:val="nil"/>
              <w:bottom w:val="nil"/>
              <w:right w:val="nil"/>
            </w:tcBorders>
            <w:shd w:val="clear" w:color="auto" w:fill="auto"/>
            <w:vAlign w:val="center"/>
            <w:hideMark/>
          </w:tcPr>
          <w:p w14:paraId="2C20AB41"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7C56AA8A"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3D95D61"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4E025C8"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61657CE"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22332DC3"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06F66F6"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6CCDAC07"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3EA4A820"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1D1C8960"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6ACEF93F" w14:textId="018B7354"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213CC9C5" w14:textId="6025AB91"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0.961 [0.958, 0.965]</w:t>
            </w:r>
          </w:p>
        </w:tc>
        <w:tc>
          <w:tcPr>
            <w:tcW w:w="1749" w:type="dxa"/>
            <w:gridSpan w:val="2"/>
            <w:tcBorders>
              <w:top w:val="nil"/>
              <w:left w:val="nil"/>
              <w:bottom w:val="nil"/>
              <w:right w:val="nil"/>
            </w:tcBorders>
            <w:shd w:val="clear" w:color="auto" w:fill="auto"/>
            <w:vAlign w:val="bottom"/>
            <w:hideMark/>
          </w:tcPr>
          <w:p w14:paraId="341542FD" w14:textId="7F8266AF"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0.145 [0.118, 0.172]</w:t>
            </w:r>
          </w:p>
        </w:tc>
        <w:tc>
          <w:tcPr>
            <w:tcW w:w="1748" w:type="dxa"/>
            <w:gridSpan w:val="2"/>
            <w:tcBorders>
              <w:top w:val="nil"/>
              <w:left w:val="nil"/>
              <w:bottom w:val="nil"/>
              <w:right w:val="nil"/>
            </w:tcBorders>
            <w:shd w:val="clear" w:color="auto" w:fill="auto"/>
            <w:vAlign w:val="bottom"/>
            <w:hideMark/>
          </w:tcPr>
          <w:p w14:paraId="2EB7B522" w14:textId="46C7381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0.441 [0.372, 0.508]</w:t>
            </w:r>
          </w:p>
        </w:tc>
        <w:tc>
          <w:tcPr>
            <w:tcW w:w="1749" w:type="dxa"/>
            <w:gridSpan w:val="2"/>
            <w:tcBorders>
              <w:top w:val="nil"/>
              <w:left w:val="nil"/>
              <w:bottom w:val="nil"/>
              <w:right w:val="nil"/>
            </w:tcBorders>
            <w:shd w:val="clear" w:color="auto" w:fill="auto"/>
            <w:vAlign w:val="bottom"/>
            <w:hideMark/>
          </w:tcPr>
          <w:p w14:paraId="58ACAF4B" w14:textId="4E01962F"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0.218 [0.181, 0.256]</w:t>
            </w:r>
          </w:p>
        </w:tc>
        <w:tc>
          <w:tcPr>
            <w:tcW w:w="1748" w:type="dxa"/>
            <w:gridSpan w:val="2"/>
            <w:tcBorders>
              <w:top w:val="nil"/>
              <w:left w:val="nil"/>
              <w:bottom w:val="nil"/>
              <w:right w:val="nil"/>
            </w:tcBorders>
            <w:shd w:val="clear" w:color="auto" w:fill="auto"/>
            <w:vAlign w:val="bottom"/>
            <w:hideMark/>
          </w:tcPr>
          <w:p w14:paraId="73CDB732" w14:textId="3AA3182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0.936 [0.921, 0.948]</w:t>
            </w:r>
          </w:p>
        </w:tc>
        <w:tc>
          <w:tcPr>
            <w:tcW w:w="1749" w:type="dxa"/>
            <w:gridSpan w:val="2"/>
            <w:tcBorders>
              <w:top w:val="nil"/>
              <w:left w:val="nil"/>
              <w:bottom w:val="nil"/>
              <w:right w:val="nil"/>
            </w:tcBorders>
            <w:shd w:val="clear" w:color="auto" w:fill="auto"/>
            <w:vAlign w:val="bottom"/>
            <w:hideMark/>
          </w:tcPr>
          <w:p w14:paraId="35F9E908" w14:textId="1359F14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0.156 [0.115, 0.198]</w:t>
            </w:r>
          </w:p>
        </w:tc>
        <w:tc>
          <w:tcPr>
            <w:tcW w:w="1748" w:type="dxa"/>
            <w:gridSpan w:val="2"/>
            <w:tcBorders>
              <w:top w:val="nil"/>
              <w:left w:val="nil"/>
              <w:bottom w:val="nil"/>
              <w:right w:val="nil"/>
            </w:tcBorders>
            <w:shd w:val="clear" w:color="auto" w:fill="auto"/>
            <w:vAlign w:val="bottom"/>
            <w:hideMark/>
          </w:tcPr>
          <w:p w14:paraId="4F6DB916" w14:textId="47F1855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0.238 [0.195, 0.278]</w:t>
            </w:r>
          </w:p>
        </w:tc>
        <w:tc>
          <w:tcPr>
            <w:tcW w:w="1761" w:type="dxa"/>
            <w:gridSpan w:val="2"/>
            <w:tcBorders>
              <w:top w:val="nil"/>
              <w:left w:val="nil"/>
              <w:bottom w:val="nil"/>
              <w:right w:val="nil"/>
            </w:tcBorders>
            <w:shd w:val="clear" w:color="auto" w:fill="auto"/>
            <w:vAlign w:val="bottom"/>
            <w:hideMark/>
          </w:tcPr>
          <w:p w14:paraId="3F627163" w14:textId="73ED04C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0.993 [0.992, 0.994]</w:t>
            </w:r>
          </w:p>
        </w:tc>
      </w:tr>
      <w:tr w:rsidR="0057171C" w:rsidRPr="00FB14B1" w14:paraId="32F09BB7"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4DD2A034"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2458B6CC" w14:textId="2A24A18B"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7A6963A8" w14:textId="50AFD5D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0.975 [0.972, 0.977]</w:t>
            </w:r>
          </w:p>
        </w:tc>
        <w:tc>
          <w:tcPr>
            <w:tcW w:w="1749" w:type="dxa"/>
            <w:gridSpan w:val="2"/>
            <w:tcBorders>
              <w:top w:val="nil"/>
              <w:left w:val="nil"/>
              <w:bottom w:val="nil"/>
              <w:right w:val="nil"/>
            </w:tcBorders>
            <w:shd w:val="clear" w:color="auto" w:fill="auto"/>
            <w:vAlign w:val="bottom"/>
            <w:hideMark/>
          </w:tcPr>
          <w:p w14:paraId="38212309" w14:textId="5054681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0.111 [0.078, 0.147]</w:t>
            </w:r>
          </w:p>
        </w:tc>
        <w:tc>
          <w:tcPr>
            <w:tcW w:w="1748" w:type="dxa"/>
            <w:gridSpan w:val="2"/>
            <w:tcBorders>
              <w:top w:val="nil"/>
              <w:left w:val="nil"/>
              <w:bottom w:val="nil"/>
              <w:right w:val="nil"/>
            </w:tcBorders>
            <w:shd w:val="clear" w:color="auto" w:fill="auto"/>
            <w:vAlign w:val="bottom"/>
            <w:hideMark/>
          </w:tcPr>
          <w:p w14:paraId="6A49E59C" w14:textId="3CCA1A0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0.333 [0.241, 0.424]</w:t>
            </w:r>
          </w:p>
        </w:tc>
        <w:tc>
          <w:tcPr>
            <w:tcW w:w="1749" w:type="dxa"/>
            <w:gridSpan w:val="2"/>
            <w:tcBorders>
              <w:top w:val="nil"/>
              <w:left w:val="nil"/>
              <w:bottom w:val="nil"/>
              <w:right w:val="nil"/>
            </w:tcBorders>
            <w:shd w:val="clear" w:color="auto" w:fill="auto"/>
            <w:vAlign w:val="bottom"/>
            <w:hideMark/>
          </w:tcPr>
          <w:p w14:paraId="2FFA8D9B" w14:textId="79CFF34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0.166 [0.119, 0.214]</w:t>
            </w:r>
          </w:p>
        </w:tc>
        <w:tc>
          <w:tcPr>
            <w:tcW w:w="1748" w:type="dxa"/>
            <w:gridSpan w:val="2"/>
            <w:tcBorders>
              <w:top w:val="nil"/>
              <w:left w:val="nil"/>
              <w:bottom w:val="nil"/>
              <w:right w:val="nil"/>
            </w:tcBorders>
            <w:shd w:val="clear" w:color="auto" w:fill="auto"/>
            <w:vAlign w:val="bottom"/>
            <w:hideMark/>
          </w:tcPr>
          <w:p w14:paraId="3A17376B" w14:textId="6F5CCB23"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0.929 [0.907, 0.947]</w:t>
            </w:r>
          </w:p>
        </w:tc>
        <w:tc>
          <w:tcPr>
            <w:tcW w:w="1749" w:type="dxa"/>
            <w:gridSpan w:val="2"/>
            <w:tcBorders>
              <w:top w:val="nil"/>
              <w:left w:val="nil"/>
              <w:bottom w:val="nil"/>
              <w:right w:val="nil"/>
            </w:tcBorders>
            <w:shd w:val="clear" w:color="auto" w:fill="auto"/>
            <w:vAlign w:val="bottom"/>
            <w:hideMark/>
          </w:tcPr>
          <w:p w14:paraId="27B5E1FC" w14:textId="0D518B9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0.102 [0.068, 0.144]</w:t>
            </w:r>
          </w:p>
        </w:tc>
        <w:tc>
          <w:tcPr>
            <w:tcW w:w="1748" w:type="dxa"/>
            <w:gridSpan w:val="2"/>
            <w:tcBorders>
              <w:top w:val="nil"/>
              <w:left w:val="nil"/>
              <w:bottom w:val="nil"/>
              <w:right w:val="nil"/>
            </w:tcBorders>
            <w:shd w:val="clear" w:color="auto" w:fill="auto"/>
            <w:vAlign w:val="bottom"/>
            <w:hideMark/>
          </w:tcPr>
          <w:p w14:paraId="07AB396C" w14:textId="23909751"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0.182 [0.128, 0.232]</w:t>
            </w:r>
          </w:p>
        </w:tc>
        <w:tc>
          <w:tcPr>
            <w:tcW w:w="1761" w:type="dxa"/>
            <w:gridSpan w:val="2"/>
            <w:tcBorders>
              <w:top w:val="nil"/>
              <w:left w:val="nil"/>
              <w:bottom w:val="nil"/>
              <w:right w:val="nil"/>
            </w:tcBorders>
            <w:shd w:val="clear" w:color="auto" w:fill="auto"/>
            <w:vAlign w:val="bottom"/>
            <w:hideMark/>
          </w:tcPr>
          <w:p w14:paraId="4EC6928A" w14:textId="77CF9E8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0.995 [0.994, 0.996]</w:t>
            </w:r>
          </w:p>
        </w:tc>
      </w:tr>
      <w:tr w:rsidR="0057171C" w:rsidRPr="00FB14B1" w14:paraId="4F16A5A5"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53927E51"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3604C42A"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6FE657D2" w14:textId="1E495A0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0.703 [0.664, 0.742]</w:t>
            </w:r>
          </w:p>
        </w:tc>
        <w:tc>
          <w:tcPr>
            <w:tcW w:w="1749" w:type="dxa"/>
            <w:gridSpan w:val="2"/>
            <w:tcBorders>
              <w:top w:val="nil"/>
              <w:left w:val="nil"/>
              <w:bottom w:val="nil"/>
              <w:right w:val="nil"/>
            </w:tcBorders>
            <w:shd w:val="clear" w:color="auto" w:fill="auto"/>
            <w:vAlign w:val="bottom"/>
            <w:hideMark/>
          </w:tcPr>
          <w:p w14:paraId="72C407F3" w14:textId="0394FA3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0.119 [0.068, 0.171]</w:t>
            </w:r>
          </w:p>
        </w:tc>
        <w:tc>
          <w:tcPr>
            <w:tcW w:w="1748" w:type="dxa"/>
            <w:gridSpan w:val="2"/>
            <w:tcBorders>
              <w:top w:val="nil"/>
              <w:left w:val="nil"/>
              <w:bottom w:val="nil"/>
              <w:right w:val="nil"/>
            </w:tcBorders>
            <w:shd w:val="clear" w:color="auto" w:fill="auto"/>
            <w:vAlign w:val="bottom"/>
            <w:hideMark/>
          </w:tcPr>
          <w:p w14:paraId="6571EE6F" w14:textId="789016B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0.475 [0.306, 0.629]</w:t>
            </w:r>
          </w:p>
        </w:tc>
        <w:tc>
          <w:tcPr>
            <w:tcW w:w="1749" w:type="dxa"/>
            <w:gridSpan w:val="2"/>
            <w:tcBorders>
              <w:top w:val="nil"/>
              <w:left w:val="nil"/>
              <w:bottom w:val="nil"/>
              <w:right w:val="nil"/>
            </w:tcBorders>
            <w:shd w:val="clear" w:color="auto" w:fill="auto"/>
            <w:vAlign w:val="bottom"/>
            <w:hideMark/>
          </w:tcPr>
          <w:p w14:paraId="5ED50D96" w14:textId="79EAAFC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0.191 [0.113, 0.263]</w:t>
            </w:r>
          </w:p>
        </w:tc>
        <w:tc>
          <w:tcPr>
            <w:tcW w:w="1748" w:type="dxa"/>
            <w:gridSpan w:val="2"/>
            <w:tcBorders>
              <w:top w:val="nil"/>
              <w:left w:val="nil"/>
              <w:bottom w:val="nil"/>
              <w:right w:val="nil"/>
            </w:tcBorders>
            <w:shd w:val="clear" w:color="auto" w:fill="auto"/>
            <w:vAlign w:val="bottom"/>
            <w:hideMark/>
          </w:tcPr>
          <w:p w14:paraId="2E771799" w14:textId="00F509E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0.749 [0.693, 0.801]</w:t>
            </w:r>
          </w:p>
        </w:tc>
        <w:tc>
          <w:tcPr>
            <w:tcW w:w="1749" w:type="dxa"/>
            <w:gridSpan w:val="2"/>
            <w:tcBorders>
              <w:top w:val="nil"/>
              <w:left w:val="nil"/>
              <w:bottom w:val="nil"/>
              <w:right w:val="nil"/>
            </w:tcBorders>
            <w:shd w:val="clear" w:color="auto" w:fill="auto"/>
            <w:vAlign w:val="bottom"/>
            <w:hideMark/>
          </w:tcPr>
          <w:p w14:paraId="29D115D6" w14:textId="42A8686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0.188 [0.100, 0.306]</w:t>
            </w:r>
          </w:p>
        </w:tc>
        <w:tc>
          <w:tcPr>
            <w:tcW w:w="1748" w:type="dxa"/>
            <w:gridSpan w:val="2"/>
            <w:tcBorders>
              <w:top w:val="nil"/>
              <w:left w:val="nil"/>
              <w:bottom w:val="nil"/>
              <w:right w:val="nil"/>
            </w:tcBorders>
            <w:shd w:val="clear" w:color="auto" w:fill="auto"/>
            <w:vAlign w:val="bottom"/>
            <w:hideMark/>
          </w:tcPr>
          <w:p w14:paraId="553F70A2" w14:textId="14DA377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0.113 [0.012, 0.201]</w:t>
            </w:r>
          </w:p>
        </w:tc>
        <w:tc>
          <w:tcPr>
            <w:tcW w:w="1761" w:type="dxa"/>
            <w:gridSpan w:val="2"/>
            <w:tcBorders>
              <w:top w:val="nil"/>
              <w:left w:val="nil"/>
              <w:bottom w:val="nil"/>
              <w:right w:val="nil"/>
            </w:tcBorders>
            <w:shd w:val="clear" w:color="auto" w:fill="auto"/>
            <w:vAlign w:val="bottom"/>
            <w:hideMark/>
          </w:tcPr>
          <w:p w14:paraId="7DD0D209" w14:textId="0BDF040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0.945 [0.921, 0.966]</w:t>
            </w:r>
          </w:p>
        </w:tc>
      </w:tr>
      <w:tr w:rsidR="00314AB6" w:rsidRPr="00FB14B1" w14:paraId="44D8E7AB" w14:textId="77777777" w:rsidTr="005C0A18">
        <w:trPr>
          <w:gridAfter w:val="1"/>
          <w:wAfter w:w="20" w:type="dxa"/>
          <w:trHeight w:val="84"/>
        </w:trPr>
        <w:tc>
          <w:tcPr>
            <w:tcW w:w="1389" w:type="dxa"/>
            <w:gridSpan w:val="3"/>
            <w:tcBorders>
              <w:top w:val="nil"/>
              <w:left w:val="nil"/>
              <w:bottom w:val="nil"/>
              <w:right w:val="nil"/>
            </w:tcBorders>
            <w:shd w:val="clear" w:color="auto" w:fill="auto"/>
            <w:vAlign w:val="center"/>
            <w:hideMark/>
          </w:tcPr>
          <w:p w14:paraId="32DD86E1"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Single-task</w:t>
            </w:r>
          </w:p>
        </w:tc>
        <w:tc>
          <w:tcPr>
            <w:tcW w:w="1748" w:type="dxa"/>
            <w:gridSpan w:val="2"/>
            <w:tcBorders>
              <w:top w:val="nil"/>
              <w:left w:val="nil"/>
              <w:bottom w:val="nil"/>
              <w:right w:val="nil"/>
            </w:tcBorders>
            <w:shd w:val="clear" w:color="auto" w:fill="auto"/>
            <w:vAlign w:val="center"/>
            <w:hideMark/>
          </w:tcPr>
          <w:p w14:paraId="778C3AB4"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59B50AD8"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16DD943"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E349C2F"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3587D70"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4D0D44D"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A6D8B08"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77B6B87"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0906C0EA" w14:textId="77777777" w:rsidTr="005C0A18">
        <w:trPr>
          <w:gridAfter w:val="1"/>
          <w:wAfter w:w="20" w:type="dxa"/>
          <w:trHeight w:val="143"/>
        </w:trPr>
        <w:tc>
          <w:tcPr>
            <w:tcW w:w="210" w:type="dxa"/>
            <w:tcBorders>
              <w:top w:val="nil"/>
              <w:left w:val="nil"/>
              <w:bottom w:val="nil"/>
              <w:right w:val="nil"/>
            </w:tcBorders>
            <w:shd w:val="clear" w:color="auto" w:fill="auto"/>
            <w:vAlign w:val="center"/>
            <w:hideMark/>
          </w:tcPr>
          <w:p w14:paraId="503C6BDA"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39027724" w14:textId="2C156C84"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2EA17DF7" w14:textId="4EA1DEE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46A3710" w14:textId="76859B1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9CF1B7A" w14:textId="1083C7C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195E2024" w14:textId="5EE88F6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4B03D2A1" w14:textId="32C59E6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6CB44440" w14:textId="2231AA43"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5AAB3C51" w14:textId="2C2584C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7635CD02" w14:textId="354B658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57171C" w:rsidRPr="00FB14B1" w14:paraId="425D7BBC"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632375CC"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626AF411" w14:textId="35596478"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3C220BAA" w14:textId="326E6E2F"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0.983 [0.981, 0.985]</w:t>
            </w:r>
          </w:p>
        </w:tc>
        <w:tc>
          <w:tcPr>
            <w:tcW w:w="1749" w:type="dxa"/>
            <w:gridSpan w:val="2"/>
            <w:tcBorders>
              <w:top w:val="nil"/>
              <w:left w:val="nil"/>
              <w:bottom w:val="nil"/>
              <w:right w:val="nil"/>
            </w:tcBorders>
            <w:shd w:val="clear" w:color="auto" w:fill="auto"/>
            <w:vAlign w:val="bottom"/>
            <w:hideMark/>
          </w:tcPr>
          <w:p w14:paraId="01264A49" w14:textId="16689D7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0.108 [0.064, 0.158]</w:t>
            </w:r>
          </w:p>
        </w:tc>
        <w:tc>
          <w:tcPr>
            <w:tcW w:w="1748" w:type="dxa"/>
            <w:gridSpan w:val="2"/>
            <w:tcBorders>
              <w:top w:val="nil"/>
              <w:left w:val="nil"/>
              <w:bottom w:val="nil"/>
              <w:right w:val="nil"/>
            </w:tcBorders>
            <w:shd w:val="clear" w:color="auto" w:fill="auto"/>
            <w:vAlign w:val="bottom"/>
            <w:hideMark/>
          </w:tcPr>
          <w:p w14:paraId="34FC779C" w14:textId="076A0463"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0.161 [0.097, 0.232]</w:t>
            </w:r>
          </w:p>
        </w:tc>
        <w:tc>
          <w:tcPr>
            <w:tcW w:w="1749" w:type="dxa"/>
            <w:gridSpan w:val="2"/>
            <w:tcBorders>
              <w:top w:val="nil"/>
              <w:left w:val="nil"/>
              <w:bottom w:val="nil"/>
              <w:right w:val="nil"/>
            </w:tcBorders>
            <w:shd w:val="clear" w:color="auto" w:fill="auto"/>
            <w:vAlign w:val="bottom"/>
            <w:hideMark/>
          </w:tcPr>
          <w:p w14:paraId="54857224" w14:textId="1CEDB20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0.129 [0.078, 0.184]</w:t>
            </w:r>
          </w:p>
        </w:tc>
        <w:tc>
          <w:tcPr>
            <w:tcW w:w="1748" w:type="dxa"/>
            <w:gridSpan w:val="2"/>
            <w:tcBorders>
              <w:top w:val="nil"/>
              <w:left w:val="nil"/>
              <w:bottom w:val="nil"/>
              <w:right w:val="nil"/>
            </w:tcBorders>
            <w:shd w:val="clear" w:color="auto" w:fill="auto"/>
            <w:vAlign w:val="bottom"/>
            <w:hideMark/>
          </w:tcPr>
          <w:p w14:paraId="1E78A596" w14:textId="574F69D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0.809 [0.761, 0.853]</w:t>
            </w:r>
          </w:p>
        </w:tc>
        <w:tc>
          <w:tcPr>
            <w:tcW w:w="1749" w:type="dxa"/>
            <w:gridSpan w:val="2"/>
            <w:tcBorders>
              <w:top w:val="nil"/>
              <w:left w:val="nil"/>
              <w:bottom w:val="nil"/>
              <w:right w:val="nil"/>
            </w:tcBorders>
            <w:shd w:val="clear" w:color="auto" w:fill="auto"/>
            <w:vAlign w:val="bottom"/>
            <w:hideMark/>
          </w:tcPr>
          <w:p w14:paraId="157526D7" w14:textId="21A0D89C"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0.053 [0.036, 0.079]</w:t>
            </w:r>
          </w:p>
        </w:tc>
        <w:tc>
          <w:tcPr>
            <w:tcW w:w="1748" w:type="dxa"/>
            <w:gridSpan w:val="2"/>
            <w:tcBorders>
              <w:top w:val="nil"/>
              <w:left w:val="nil"/>
              <w:bottom w:val="nil"/>
              <w:right w:val="nil"/>
            </w:tcBorders>
            <w:shd w:val="clear" w:color="auto" w:fill="auto"/>
            <w:vAlign w:val="bottom"/>
            <w:hideMark/>
          </w:tcPr>
          <w:p w14:paraId="4A5FB430" w14:textId="213D9B9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0.123 [0.072, 0.179]</w:t>
            </w:r>
          </w:p>
        </w:tc>
        <w:tc>
          <w:tcPr>
            <w:tcW w:w="1761" w:type="dxa"/>
            <w:gridSpan w:val="2"/>
            <w:tcBorders>
              <w:top w:val="nil"/>
              <w:left w:val="nil"/>
              <w:bottom w:val="nil"/>
              <w:right w:val="nil"/>
            </w:tcBorders>
            <w:shd w:val="clear" w:color="auto" w:fill="auto"/>
            <w:vAlign w:val="bottom"/>
            <w:hideMark/>
          </w:tcPr>
          <w:p w14:paraId="5490641C" w14:textId="7F1B0E6C"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0.994 [0.992, 0.995]</w:t>
            </w:r>
          </w:p>
        </w:tc>
      </w:tr>
      <w:tr w:rsidR="0057171C" w:rsidRPr="00FB14B1" w14:paraId="7190DDC2"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1760B4EA"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740931C6"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1FC75EAF" w14:textId="0093737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0.750 [0.714, 0.787]</w:t>
            </w:r>
          </w:p>
        </w:tc>
        <w:tc>
          <w:tcPr>
            <w:tcW w:w="1749" w:type="dxa"/>
            <w:gridSpan w:val="2"/>
            <w:tcBorders>
              <w:top w:val="nil"/>
              <w:left w:val="nil"/>
              <w:bottom w:val="nil"/>
              <w:right w:val="nil"/>
            </w:tcBorders>
            <w:shd w:val="clear" w:color="auto" w:fill="auto"/>
            <w:vAlign w:val="bottom"/>
            <w:hideMark/>
          </w:tcPr>
          <w:p w14:paraId="3E882CD3" w14:textId="0DA2141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0.187 [0.126, 0.253]</w:t>
            </w:r>
          </w:p>
        </w:tc>
        <w:tc>
          <w:tcPr>
            <w:tcW w:w="1748" w:type="dxa"/>
            <w:gridSpan w:val="2"/>
            <w:tcBorders>
              <w:top w:val="nil"/>
              <w:left w:val="nil"/>
              <w:bottom w:val="nil"/>
              <w:right w:val="nil"/>
            </w:tcBorders>
            <w:shd w:val="clear" w:color="auto" w:fill="auto"/>
            <w:vAlign w:val="bottom"/>
            <w:hideMark/>
          </w:tcPr>
          <w:p w14:paraId="092C7EE9" w14:textId="3EF15D03"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0.718 [0.581, 0.850]</w:t>
            </w:r>
          </w:p>
        </w:tc>
        <w:tc>
          <w:tcPr>
            <w:tcW w:w="1749" w:type="dxa"/>
            <w:gridSpan w:val="2"/>
            <w:tcBorders>
              <w:top w:val="nil"/>
              <w:left w:val="nil"/>
              <w:bottom w:val="nil"/>
              <w:right w:val="nil"/>
            </w:tcBorders>
            <w:shd w:val="clear" w:color="auto" w:fill="auto"/>
            <w:vAlign w:val="bottom"/>
            <w:hideMark/>
          </w:tcPr>
          <w:p w14:paraId="0B0D6579" w14:textId="6657659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0.296 [0.212, 0.382]</w:t>
            </w:r>
          </w:p>
        </w:tc>
        <w:tc>
          <w:tcPr>
            <w:tcW w:w="1748" w:type="dxa"/>
            <w:gridSpan w:val="2"/>
            <w:tcBorders>
              <w:top w:val="nil"/>
              <w:left w:val="nil"/>
              <w:bottom w:val="nil"/>
              <w:right w:val="nil"/>
            </w:tcBorders>
            <w:shd w:val="clear" w:color="auto" w:fill="auto"/>
            <w:vAlign w:val="bottom"/>
            <w:hideMark/>
          </w:tcPr>
          <w:p w14:paraId="1BFA889C" w14:textId="090B05E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0.775 [0.708, 0.831]</w:t>
            </w:r>
          </w:p>
        </w:tc>
        <w:tc>
          <w:tcPr>
            <w:tcW w:w="1749" w:type="dxa"/>
            <w:gridSpan w:val="2"/>
            <w:tcBorders>
              <w:top w:val="nil"/>
              <w:left w:val="nil"/>
              <w:bottom w:val="nil"/>
              <w:right w:val="nil"/>
            </w:tcBorders>
            <w:shd w:val="clear" w:color="auto" w:fill="auto"/>
            <w:vAlign w:val="bottom"/>
            <w:hideMark/>
          </w:tcPr>
          <w:p w14:paraId="75577E3E" w14:textId="5C0E17E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0.163 [0.108, 0.242]</w:t>
            </w:r>
          </w:p>
        </w:tc>
        <w:tc>
          <w:tcPr>
            <w:tcW w:w="1748" w:type="dxa"/>
            <w:gridSpan w:val="2"/>
            <w:tcBorders>
              <w:top w:val="nil"/>
              <w:left w:val="nil"/>
              <w:bottom w:val="nil"/>
              <w:right w:val="nil"/>
            </w:tcBorders>
            <w:shd w:val="clear" w:color="auto" w:fill="auto"/>
            <w:vAlign w:val="bottom"/>
            <w:hideMark/>
          </w:tcPr>
          <w:p w14:paraId="38930BDB" w14:textId="45638AE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0.272 [0.184, 0.360]</w:t>
            </w:r>
          </w:p>
        </w:tc>
        <w:tc>
          <w:tcPr>
            <w:tcW w:w="1761" w:type="dxa"/>
            <w:gridSpan w:val="2"/>
            <w:tcBorders>
              <w:top w:val="nil"/>
              <w:left w:val="nil"/>
              <w:bottom w:val="nil"/>
              <w:right w:val="nil"/>
            </w:tcBorders>
            <w:shd w:val="clear" w:color="auto" w:fill="auto"/>
            <w:vAlign w:val="bottom"/>
            <w:hideMark/>
          </w:tcPr>
          <w:p w14:paraId="7C3AA9CB" w14:textId="14E80AE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0.971 [0.953, 0.987]</w:t>
            </w:r>
          </w:p>
        </w:tc>
      </w:tr>
      <w:tr w:rsidR="00314AB6" w:rsidRPr="00FB14B1" w14:paraId="2D9B548C" w14:textId="77777777" w:rsidTr="005C0A18">
        <w:trPr>
          <w:gridAfter w:val="1"/>
          <w:wAfter w:w="20" w:type="dxa"/>
          <w:trHeight w:val="84"/>
        </w:trPr>
        <w:tc>
          <w:tcPr>
            <w:tcW w:w="1389" w:type="dxa"/>
            <w:gridSpan w:val="3"/>
            <w:tcBorders>
              <w:top w:val="nil"/>
              <w:left w:val="nil"/>
              <w:bottom w:val="nil"/>
              <w:right w:val="nil"/>
            </w:tcBorders>
            <w:shd w:val="clear" w:color="auto" w:fill="auto"/>
            <w:vAlign w:val="center"/>
            <w:hideMark/>
          </w:tcPr>
          <w:p w14:paraId="5D9855FC" w14:textId="159D9156"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IDH occurrence </w:t>
            </w:r>
            <w:r w:rsidR="006106AF">
              <w:rPr>
                <w:rFonts w:ascii="Times New Roman" w:eastAsia="맑은 고딕" w:hAnsi="Times New Roman" w:cs="Times New Roman"/>
                <w:color w:val="000000"/>
                <w:kern w:val="0"/>
                <w:sz w:val="18"/>
                <w:szCs w:val="18"/>
              </w:rPr>
              <w:t>info.</w:t>
            </w:r>
            <w:r w:rsidRPr="00FB14B1">
              <w:rPr>
                <w:rFonts w:ascii="Times New Roman" w:eastAsia="맑은 고딕" w:hAnsi="Times New Roman" w:cs="Times New Roman"/>
                <w:color w:val="000000"/>
                <w:kern w:val="0"/>
                <w:sz w:val="18"/>
                <w:szCs w:val="18"/>
              </w:rPr>
              <w:t xml:space="preserve"> (binary)</w:t>
            </w:r>
          </w:p>
        </w:tc>
        <w:tc>
          <w:tcPr>
            <w:tcW w:w="1748" w:type="dxa"/>
            <w:gridSpan w:val="2"/>
            <w:tcBorders>
              <w:top w:val="nil"/>
              <w:left w:val="nil"/>
              <w:bottom w:val="nil"/>
              <w:right w:val="nil"/>
            </w:tcBorders>
            <w:shd w:val="clear" w:color="auto" w:fill="auto"/>
            <w:vAlign w:val="center"/>
            <w:hideMark/>
          </w:tcPr>
          <w:p w14:paraId="38277DCA"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5E116EAB"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DCF907A"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EE689E8"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6D459791"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21D4937C"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32AAE9F"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4779FAE7"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3A553FD2"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3B075687"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238F4074" w14:textId="4E2EF54A"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49A85996" w14:textId="450AFCC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0.984 [0.982, 0.986]</w:t>
            </w:r>
          </w:p>
        </w:tc>
        <w:tc>
          <w:tcPr>
            <w:tcW w:w="1749" w:type="dxa"/>
            <w:gridSpan w:val="2"/>
            <w:tcBorders>
              <w:top w:val="nil"/>
              <w:left w:val="nil"/>
              <w:bottom w:val="nil"/>
              <w:right w:val="nil"/>
            </w:tcBorders>
            <w:shd w:val="clear" w:color="auto" w:fill="auto"/>
            <w:vAlign w:val="bottom"/>
            <w:hideMark/>
          </w:tcPr>
          <w:p w14:paraId="5A81B937" w14:textId="1578524C"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0.248 [0.169, 0.321]</w:t>
            </w:r>
          </w:p>
        </w:tc>
        <w:tc>
          <w:tcPr>
            <w:tcW w:w="1748" w:type="dxa"/>
            <w:gridSpan w:val="2"/>
            <w:tcBorders>
              <w:top w:val="nil"/>
              <w:left w:val="nil"/>
              <w:bottom w:val="nil"/>
              <w:right w:val="nil"/>
            </w:tcBorders>
            <w:shd w:val="clear" w:color="auto" w:fill="auto"/>
            <w:vAlign w:val="bottom"/>
            <w:hideMark/>
          </w:tcPr>
          <w:p w14:paraId="3DAB5822" w14:textId="668FDFE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0.165 [0.110, 0.216]</w:t>
            </w:r>
          </w:p>
        </w:tc>
        <w:tc>
          <w:tcPr>
            <w:tcW w:w="1749" w:type="dxa"/>
            <w:gridSpan w:val="2"/>
            <w:tcBorders>
              <w:top w:val="nil"/>
              <w:left w:val="nil"/>
              <w:bottom w:val="nil"/>
              <w:right w:val="nil"/>
            </w:tcBorders>
            <w:shd w:val="clear" w:color="auto" w:fill="auto"/>
            <w:vAlign w:val="bottom"/>
            <w:hideMark/>
          </w:tcPr>
          <w:p w14:paraId="7160F26E" w14:textId="19BEAB01"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0.198 [0.135, 0.252]</w:t>
            </w:r>
          </w:p>
        </w:tc>
        <w:tc>
          <w:tcPr>
            <w:tcW w:w="1748" w:type="dxa"/>
            <w:gridSpan w:val="2"/>
            <w:tcBorders>
              <w:top w:val="nil"/>
              <w:left w:val="nil"/>
              <w:bottom w:val="nil"/>
              <w:right w:val="nil"/>
            </w:tcBorders>
            <w:shd w:val="clear" w:color="auto" w:fill="auto"/>
            <w:vAlign w:val="bottom"/>
            <w:hideMark/>
          </w:tcPr>
          <w:p w14:paraId="2F415D40" w14:textId="6AA19801"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0.845 [0.817, 0.869]</w:t>
            </w:r>
          </w:p>
        </w:tc>
        <w:tc>
          <w:tcPr>
            <w:tcW w:w="1749" w:type="dxa"/>
            <w:gridSpan w:val="2"/>
            <w:tcBorders>
              <w:top w:val="nil"/>
              <w:left w:val="nil"/>
              <w:bottom w:val="nil"/>
              <w:right w:val="nil"/>
            </w:tcBorders>
            <w:shd w:val="clear" w:color="auto" w:fill="auto"/>
            <w:vAlign w:val="bottom"/>
            <w:hideMark/>
          </w:tcPr>
          <w:p w14:paraId="79A31A51" w14:textId="4C92414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0.101 [0.072, 0.137]</w:t>
            </w:r>
          </w:p>
        </w:tc>
        <w:tc>
          <w:tcPr>
            <w:tcW w:w="1748" w:type="dxa"/>
            <w:gridSpan w:val="2"/>
            <w:tcBorders>
              <w:top w:val="nil"/>
              <w:left w:val="nil"/>
              <w:bottom w:val="nil"/>
              <w:right w:val="nil"/>
            </w:tcBorders>
            <w:shd w:val="clear" w:color="auto" w:fill="auto"/>
            <w:vAlign w:val="bottom"/>
            <w:hideMark/>
          </w:tcPr>
          <w:p w14:paraId="01358CDE" w14:textId="1DF2A2D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0.194 [0.131, 0.249]</w:t>
            </w:r>
          </w:p>
        </w:tc>
        <w:tc>
          <w:tcPr>
            <w:tcW w:w="1761" w:type="dxa"/>
            <w:gridSpan w:val="2"/>
            <w:tcBorders>
              <w:top w:val="nil"/>
              <w:left w:val="nil"/>
              <w:bottom w:val="nil"/>
              <w:right w:val="nil"/>
            </w:tcBorders>
            <w:shd w:val="clear" w:color="auto" w:fill="auto"/>
            <w:vAlign w:val="bottom"/>
            <w:hideMark/>
          </w:tcPr>
          <w:p w14:paraId="7E69C270" w14:textId="1CB01E3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0.990 [0.988, 0.991]</w:t>
            </w:r>
          </w:p>
        </w:tc>
      </w:tr>
      <w:tr w:rsidR="0057171C" w:rsidRPr="00FB14B1" w14:paraId="1FD1F515"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737E2757"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49B81C75" w14:textId="05712A54"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3728850D" w14:textId="7311899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0.989 [0.987, 0.990]</w:t>
            </w:r>
          </w:p>
        </w:tc>
        <w:tc>
          <w:tcPr>
            <w:tcW w:w="1749" w:type="dxa"/>
            <w:gridSpan w:val="2"/>
            <w:tcBorders>
              <w:top w:val="nil"/>
              <w:left w:val="nil"/>
              <w:bottom w:val="nil"/>
              <w:right w:val="nil"/>
            </w:tcBorders>
            <w:shd w:val="clear" w:color="auto" w:fill="auto"/>
            <w:vAlign w:val="bottom"/>
            <w:hideMark/>
          </w:tcPr>
          <w:p w14:paraId="288527AE" w14:textId="4C1F13E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0.176 [0.096, 0.258]</w:t>
            </w:r>
          </w:p>
        </w:tc>
        <w:tc>
          <w:tcPr>
            <w:tcW w:w="1748" w:type="dxa"/>
            <w:gridSpan w:val="2"/>
            <w:tcBorders>
              <w:top w:val="nil"/>
              <w:left w:val="nil"/>
              <w:bottom w:val="nil"/>
              <w:right w:val="nil"/>
            </w:tcBorders>
            <w:shd w:val="clear" w:color="auto" w:fill="auto"/>
            <w:vAlign w:val="bottom"/>
            <w:hideMark/>
          </w:tcPr>
          <w:p w14:paraId="174FFD87" w14:textId="749FC0F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0.135 [0.075, 0.200]</w:t>
            </w:r>
          </w:p>
        </w:tc>
        <w:tc>
          <w:tcPr>
            <w:tcW w:w="1749" w:type="dxa"/>
            <w:gridSpan w:val="2"/>
            <w:tcBorders>
              <w:top w:val="nil"/>
              <w:left w:val="nil"/>
              <w:bottom w:val="nil"/>
              <w:right w:val="nil"/>
            </w:tcBorders>
            <w:shd w:val="clear" w:color="auto" w:fill="auto"/>
            <w:vAlign w:val="bottom"/>
            <w:hideMark/>
          </w:tcPr>
          <w:p w14:paraId="72BDEA2C" w14:textId="496F1AD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0.153 [0.084, 0.220]</w:t>
            </w:r>
          </w:p>
        </w:tc>
        <w:tc>
          <w:tcPr>
            <w:tcW w:w="1748" w:type="dxa"/>
            <w:gridSpan w:val="2"/>
            <w:tcBorders>
              <w:top w:val="nil"/>
              <w:left w:val="nil"/>
              <w:bottom w:val="nil"/>
              <w:right w:val="nil"/>
            </w:tcBorders>
            <w:shd w:val="clear" w:color="auto" w:fill="auto"/>
            <w:vAlign w:val="bottom"/>
            <w:hideMark/>
          </w:tcPr>
          <w:p w14:paraId="7ACD9AC8" w14:textId="3E9AD71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0.818 [0.781, 0.857]</w:t>
            </w:r>
          </w:p>
        </w:tc>
        <w:tc>
          <w:tcPr>
            <w:tcW w:w="1749" w:type="dxa"/>
            <w:gridSpan w:val="2"/>
            <w:tcBorders>
              <w:top w:val="nil"/>
              <w:left w:val="nil"/>
              <w:bottom w:val="nil"/>
              <w:right w:val="nil"/>
            </w:tcBorders>
            <w:shd w:val="clear" w:color="auto" w:fill="auto"/>
            <w:vAlign w:val="bottom"/>
            <w:hideMark/>
          </w:tcPr>
          <w:p w14:paraId="3CB7F426" w14:textId="128E7EE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0.061 [0.039, 0.094]</w:t>
            </w:r>
          </w:p>
        </w:tc>
        <w:tc>
          <w:tcPr>
            <w:tcW w:w="1748" w:type="dxa"/>
            <w:gridSpan w:val="2"/>
            <w:tcBorders>
              <w:top w:val="nil"/>
              <w:left w:val="nil"/>
              <w:bottom w:val="nil"/>
              <w:right w:val="nil"/>
            </w:tcBorders>
            <w:shd w:val="clear" w:color="auto" w:fill="auto"/>
            <w:vAlign w:val="bottom"/>
            <w:hideMark/>
          </w:tcPr>
          <w:p w14:paraId="781E3BA1" w14:textId="4E5DA89F"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0.149 [0.079, 0.216]</w:t>
            </w:r>
          </w:p>
        </w:tc>
        <w:tc>
          <w:tcPr>
            <w:tcW w:w="1761" w:type="dxa"/>
            <w:gridSpan w:val="2"/>
            <w:tcBorders>
              <w:top w:val="nil"/>
              <w:left w:val="nil"/>
              <w:bottom w:val="nil"/>
              <w:right w:val="nil"/>
            </w:tcBorders>
            <w:shd w:val="clear" w:color="auto" w:fill="auto"/>
            <w:vAlign w:val="bottom"/>
            <w:hideMark/>
          </w:tcPr>
          <w:p w14:paraId="3AE289EC" w14:textId="6F08D75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0.993 [0.992, 0.995]</w:t>
            </w:r>
          </w:p>
        </w:tc>
      </w:tr>
      <w:tr w:rsidR="0057171C" w:rsidRPr="00FB14B1" w14:paraId="787349DE"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54B3F201"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1658063A"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49F3AE32" w14:textId="01AE0F9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0.917 [0.895, 0.941]</w:t>
            </w:r>
          </w:p>
        </w:tc>
        <w:tc>
          <w:tcPr>
            <w:tcW w:w="1749" w:type="dxa"/>
            <w:gridSpan w:val="2"/>
            <w:tcBorders>
              <w:top w:val="nil"/>
              <w:left w:val="nil"/>
              <w:bottom w:val="nil"/>
              <w:right w:val="nil"/>
            </w:tcBorders>
            <w:shd w:val="clear" w:color="auto" w:fill="auto"/>
            <w:vAlign w:val="bottom"/>
            <w:hideMark/>
          </w:tcPr>
          <w:p w14:paraId="246E86D0" w14:textId="5B886D6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0.333 [0.100, 0.589]</w:t>
            </w:r>
          </w:p>
        </w:tc>
        <w:tc>
          <w:tcPr>
            <w:tcW w:w="1748" w:type="dxa"/>
            <w:gridSpan w:val="2"/>
            <w:tcBorders>
              <w:top w:val="nil"/>
              <w:left w:val="nil"/>
              <w:bottom w:val="nil"/>
              <w:right w:val="nil"/>
            </w:tcBorders>
            <w:shd w:val="clear" w:color="auto" w:fill="auto"/>
            <w:vAlign w:val="bottom"/>
            <w:hideMark/>
          </w:tcPr>
          <w:p w14:paraId="3F369A73" w14:textId="36789DA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0.125 [0.030, 0.238]</w:t>
            </w:r>
          </w:p>
        </w:tc>
        <w:tc>
          <w:tcPr>
            <w:tcW w:w="1749" w:type="dxa"/>
            <w:gridSpan w:val="2"/>
            <w:tcBorders>
              <w:top w:val="nil"/>
              <w:left w:val="nil"/>
              <w:bottom w:val="nil"/>
              <w:right w:val="nil"/>
            </w:tcBorders>
            <w:shd w:val="clear" w:color="auto" w:fill="auto"/>
            <w:vAlign w:val="bottom"/>
            <w:hideMark/>
          </w:tcPr>
          <w:p w14:paraId="2CD01328" w14:textId="6B039F5F"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0.182 [0.047, 0.321]</w:t>
            </w:r>
          </w:p>
        </w:tc>
        <w:tc>
          <w:tcPr>
            <w:tcW w:w="1748" w:type="dxa"/>
            <w:gridSpan w:val="2"/>
            <w:tcBorders>
              <w:top w:val="nil"/>
              <w:left w:val="nil"/>
              <w:bottom w:val="nil"/>
              <w:right w:val="nil"/>
            </w:tcBorders>
            <w:shd w:val="clear" w:color="auto" w:fill="auto"/>
            <w:vAlign w:val="bottom"/>
            <w:hideMark/>
          </w:tcPr>
          <w:p w14:paraId="457BB627" w14:textId="4FABFE3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0.728 [0.656, 0.796]</w:t>
            </w:r>
          </w:p>
        </w:tc>
        <w:tc>
          <w:tcPr>
            <w:tcW w:w="1749" w:type="dxa"/>
            <w:gridSpan w:val="2"/>
            <w:tcBorders>
              <w:top w:val="nil"/>
              <w:left w:val="nil"/>
              <w:bottom w:val="nil"/>
              <w:right w:val="nil"/>
            </w:tcBorders>
            <w:shd w:val="clear" w:color="auto" w:fill="auto"/>
            <w:vAlign w:val="bottom"/>
            <w:hideMark/>
          </w:tcPr>
          <w:p w14:paraId="3607E117" w14:textId="02676EA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0.194 [0.106, 0.316]</w:t>
            </w:r>
          </w:p>
        </w:tc>
        <w:tc>
          <w:tcPr>
            <w:tcW w:w="1748" w:type="dxa"/>
            <w:gridSpan w:val="2"/>
            <w:tcBorders>
              <w:top w:val="nil"/>
              <w:left w:val="nil"/>
              <w:bottom w:val="nil"/>
              <w:right w:val="nil"/>
            </w:tcBorders>
            <w:shd w:val="clear" w:color="auto" w:fill="auto"/>
            <w:vAlign w:val="bottom"/>
            <w:hideMark/>
          </w:tcPr>
          <w:p w14:paraId="675310E9" w14:textId="5E3C61C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0.167 [0.021, 0.325]</w:t>
            </w:r>
          </w:p>
        </w:tc>
        <w:tc>
          <w:tcPr>
            <w:tcW w:w="1761" w:type="dxa"/>
            <w:gridSpan w:val="2"/>
            <w:tcBorders>
              <w:top w:val="nil"/>
              <w:left w:val="nil"/>
              <w:bottom w:val="nil"/>
              <w:right w:val="nil"/>
            </w:tcBorders>
            <w:shd w:val="clear" w:color="auto" w:fill="auto"/>
            <w:vAlign w:val="bottom"/>
            <w:hideMark/>
          </w:tcPr>
          <w:p w14:paraId="78BCA783" w14:textId="18A78A1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0.934 [0.913, 0.955]</w:t>
            </w:r>
          </w:p>
        </w:tc>
      </w:tr>
      <w:tr w:rsidR="0057171C" w:rsidRPr="00FB14B1" w14:paraId="51093EBC" w14:textId="77777777" w:rsidTr="005C0A18">
        <w:trPr>
          <w:gridAfter w:val="1"/>
          <w:wAfter w:w="20" w:type="dxa"/>
          <w:trHeight w:val="84"/>
        </w:trPr>
        <w:tc>
          <w:tcPr>
            <w:tcW w:w="1389" w:type="dxa"/>
            <w:gridSpan w:val="3"/>
            <w:tcBorders>
              <w:top w:val="nil"/>
              <w:left w:val="nil"/>
              <w:bottom w:val="nil"/>
              <w:right w:val="nil"/>
            </w:tcBorders>
            <w:shd w:val="clear" w:color="auto" w:fill="auto"/>
            <w:vAlign w:val="center"/>
            <w:hideMark/>
          </w:tcPr>
          <w:p w14:paraId="79E5BE75" w14:textId="11973F8C"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detailed IDH occurrence </w:t>
            </w:r>
            <w:r w:rsidR="006106AF">
              <w:rPr>
                <w:rFonts w:ascii="Times New Roman" w:eastAsia="맑은 고딕" w:hAnsi="Times New Roman" w:cs="Times New Roman"/>
                <w:color w:val="000000"/>
                <w:kern w:val="0"/>
                <w:sz w:val="18"/>
                <w:szCs w:val="18"/>
              </w:rPr>
              <w:t>information</w:t>
            </w:r>
          </w:p>
        </w:tc>
        <w:tc>
          <w:tcPr>
            <w:tcW w:w="1748" w:type="dxa"/>
            <w:gridSpan w:val="2"/>
            <w:tcBorders>
              <w:top w:val="nil"/>
              <w:left w:val="nil"/>
              <w:bottom w:val="nil"/>
              <w:right w:val="nil"/>
            </w:tcBorders>
            <w:shd w:val="clear" w:color="auto" w:fill="auto"/>
            <w:vAlign w:val="center"/>
            <w:hideMark/>
          </w:tcPr>
          <w:p w14:paraId="7DC89599"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31FFB9B"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D0427E0"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37A898D"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EFBC381"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1B88318A"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2E13068"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40AE53E"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370FBA4B"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6AB88983"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448050EA" w14:textId="5B31213F"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09ACF12F" w14:textId="638C029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0.975 [0.972, 0.977]</w:t>
            </w:r>
          </w:p>
        </w:tc>
        <w:tc>
          <w:tcPr>
            <w:tcW w:w="1749" w:type="dxa"/>
            <w:gridSpan w:val="2"/>
            <w:tcBorders>
              <w:top w:val="nil"/>
              <w:left w:val="nil"/>
              <w:bottom w:val="nil"/>
              <w:right w:val="nil"/>
            </w:tcBorders>
            <w:shd w:val="clear" w:color="auto" w:fill="auto"/>
            <w:vAlign w:val="bottom"/>
            <w:hideMark/>
          </w:tcPr>
          <w:p w14:paraId="4AAD5930" w14:textId="3A921BC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0.160 [0.120, 0.207]</w:t>
            </w:r>
          </w:p>
        </w:tc>
        <w:tc>
          <w:tcPr>
            <w:tcW w:w="1748" w:type="dxa"/>
            <w:gridSpan w:val="2"/>
            <w:tcBorders>
              <w:top w:val="nil"/>
              <w:left w:val="nil"/>
              <w:bottom w:val="nil"/>
              <w:right w:val="nil"/>
            </w:tcBorders>
            <w:shd w:val="clear" w:color="auto" w:fill="auto"/>
            <w:vAlign w:val="bottom"/>
            <w:hideMark/>
          </w:tcPr>
          <w:p w14:paraId="77435A5B" w14:textId="3030390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0.250 [0.191, 0.314]</w:t>
            </w:r>
          </w:p>
        </w:tc>
        <w:tc>
          <w:tcPr>
            <w:tcW w:w="1749" w:type="dxa"/>
            <w:gridSpan w:val="2"/>
            <w:tcBorders>
              <w:top w:val="nil"/>
              <w:left w:val="nil"/>
              <w:bottom w:val="nil"/>
              <w:right w:val="nil"/>
            </w:tcBorders>
            <w:shd w:val="clear" w:color="auto" w:fill="auto"/>
            <w:vAlign w:val="bottom"/>
            <w:hideMark/>
          </w:tcPr>
          <w:p w14:paraId="6DEE3FAE" w14:textId="153B6B5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0.195 [0.150, 0.246]</w:t>
            </w:r>
          </w:p>
        </w:tc>
        <w:tc>
          <w:tcPr>
            <w:tcW w:w="1748" w:type="dxa"/>
            <w:gridSpan w:val="2"/>
            <w:tcBorders>
              <w:top w:val="nil"/>
              <w:left w:val="nil"/>
              <w:bottom w:val="nil"/>
              <w:right w:val="nil"/>
            </w:tcBorders>
            <w:shd w:val="clear" w:color="auto" w:fill="auto"/>
            <w:vAlign w:val="bottom"/>
            <w:hideMark/>
          </w:tcPr>
          <w:p w14:paraId="680DE255" w14:textId="2143842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0.790 [0.756, 0.823]</w:t>
            </w:r>
          </w:p>
        </w:tc>
        <w:tc>
          <w:tcPr>
            <w:tcW w:w="1749" w:type="dxa"/>
            <w:gridSpan w:val="2"/>
            <w:tcBorders>
              <w:top w:val="nil"/>
              <w:left w:val="nil"/>
              <w:bottom w:val="nil"/>
              <w:right w:val="nil"/>
            </w:tcBorders>
            <w:shd w:val="clear" w:color="auto" w:fill="auto"/>
            <w:vAlign w:val="bottom"/>
            <w:hideMark/>
          </w:tcPr>
          <w:p w14:paraId="77B0B4E9" w14:textId="258D1C8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0.071 [0.053, 0.095]</w:t>
            </w:r>
          </w:p>
        </w:tc>
        <w:tc>
          <w:tcPr>
            <w:tcW w:w="1748" w:type="dxa"/>
            <w:gridSpan w:val="2"/>
            <w:tcBorders>
              <w:top w:val="nil"/>
              <w:left w:val="nil"/>
              <w:bottom w:val="nil"/>
              <w:right w:val="nil"/>
            </w:tcBorders>
            <w:shd w:val="clear" w:color="auto" w:fill="auto"/>
            <w:vAlign w:val="bottom"/>
            <w:hideMark/>
          </w:tcPr>
          <w:p w14:paraId="51194D46" w14:textId="4F987E3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0.188 [0.141, 0.239]</w:t>
            </w:r>
          </w:p>
        </w:tc>
        <w:tc>
          <w:tcPr>
            <w:tcW w:w="1761" w:type="dxa"/>
            <w:gridSpan w:val="2"/>
            <w:tcBorders>
              <w:top w:val="nil"/>
              <w:left w:val="nil"/>
              <w:bottom w:val="nil"/>
              <w:right w:val="nil"/>
            </w:tcBorders>
            <w:shd w:val="clear" w:color="auto" w:fill="auto"/>
            <w:vAlign w:val="bottom"/>
            <w:hideMark/>
          </w:tcPr>
          <w:p w14:paraId="52B64F5E" w14:textId="21FEE3A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0.991 [0.989, 0.992]</w:t>
            </w:r>
          </w:p>
        </w:tc>
      </w:tr>
      <w:tr w:rsidR="0057171C" w:rsidRPr="00FB14B1" w14:paraId="099E28DF"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716A8D5C"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1FBDF284" w14:textId="5E47C799"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550D819A" w14:textId="5E76222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0.981 [0.979, 0.983]</w:t>
            </w:r>
          </w:p>
        </w:tc>
        <w:tc>
          <w:tcPr>
            <w:tcW w:w="1749" w:type="dxa"/>
            <w:gridSpan w:val="2"/>
            <w:tcBorders>
              <w:top w:val="nil"/>
              <w:left w:val="nil"/>
              <w:bottom w:val="nil"/>
              <w:right w:val="nil"/>
            </w:tcBorders>
            <w:shd w:val="clear" w:color="auto" w:fill="auto"/>
            <w:vAlign w:val="bottom"/>
            <w:hideMark/>
          </w:tcPr>
          <w:p w14:paraId="0231CE03" w14:textId="191E72C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0.066 [0.034, 0.102]</w:t>
            </w:r>
          </w:p>
        </w:tc>
        <w:tc>
          <w:tcPr>
            <w:tcW w:w="1748" w:type="dxa"/>
            <w:gridSpan w:val="2"/>
            <w:tcBorders>
              <w:top w:val="nil"/>
              <w:left w:val="nil"/>
              <w:bottom w:val="nil"/>
              <w:right w:val="nil"/>
            </w:tcBorders>
            <w:shd w:val="clear" w:color="auto" w:fill="auto"/>
            <w:vAlign w:val="bottom"/>
            <w:hideMark/>
          </w:tcPr>
          <w:p w14:paraId="4BB8ED21" w14:textId="310C6D5C"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0.117 [0.059, 0.176]</w:t>
            </w:r>
          </w:p>
        </w:tc>
        <w:tc>
          <w:tcPr>
            <w:tcW w:w="1749" w:type="dxa"/>
            <w:gridSpan w:val="2"/>
            <w:tcBorders>
              <w:top w:val="nil"/>
              <w:left w:val="nil"/>
              <w:bottom w:val="nil"/>
              <w:right w:val="nil"/>
            </w:tcBorders>
            <w:shd w:val="clear" w:color="auto" w:fill="auto"/>
            <w:vAlign w:val="bottom"/>
            <w:hideMark/>
          </w:tcPr>
          <w:p w14:paraId="106DF2FF" w14:textId="67118BF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0.085 [0.044, 0.127]</w:t>
            </w:r>
          </w:p>
        </w:tc>
        <w:tc>
          <w:tcPr>
            <w:tcW w:w="1748" w:type="dxa"/>
            <w:gridSpan w:val="2"/>
            <w:tcBorders>
              <w:top w:val="nil"/>
              <w:left w:val="nil"/>
              <w:bottom w:val="nil"/>
              <w:right w:val="nil"/>
            </w:tcBorders>
            <w:shd w:val="clear" w:color="auto" w:fill="auto"/>
            <w:vAlign w:val="bottom"/>
            <w:hideMark/>
          </w:tcPr>
          <w:p w14:paraId="650FC93F" w14:textId="7798A88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0.722 [0.669, 0.768]</w:t>
            </w:r>
          </w:p>
        </w:tc>
        <w:tc>
          <w:tcPr>
            <w:tcW w:w="1749" w:type="dxa"/>
            <w:gridSpan w:val="2"/>
            <w:tcBorders>
              <w:top w:val="nil"/>
              <w:left w:val="nil"/>
              <w:bottom w:val="nil"/>
              <w:right w:val="nil"/>
            </w:tcBorders>
            <w:shd w:val="clear" w:color="auto" w:fill="auto"/>
            <w:vAlign w:val="bottom"/>
            <w:hideMark/>
          </w:tcPr>
          <w:p w14:paraId="29A860F6" w14:textId="642E4B1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0.026 [0.017, 0.042]</w:t>
            </w:r>
          </w:p>
        </w:tc>
        <w:tc>
          <w:tcPr>
            <w:tcW w:w="1748" w:type="dxa"/>
            <w:gridSpan w:val="2"/>
            <w:tcBorders>
              <w:top w:val="nil"/>
              <w:left w:val="nil"/>
              <w:bottom w:val="nil"/>
              <w:right w:val="nil"/>
            </w:tcBorders>
            <w:shd w:val="clear" w:color="auto" w:fill="auto"/>
            <w:vAlign w:val="bottom"/>
            <w:hideMark/>
          </w:tcPr>
          <w:p w14:paraId="3B9C867F" w14:textId="4D0A6D2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0.079 [0.036, 0.123]</w:t>
            </w:r>
          </w:p>
        </w:tc>
        <w:tc>
          <w:tcPr>
            <w:tcW w:w="1761" w:type="dxa"/>
            <w:gridSpan w:val="2"/>
            <w:tcBorders>
              <w:top w:val="nil"/>
              <w:left w:val="nil"/>
              <w:bottom w:val="nil"/>
              <w:right w:val="nil"/>
            </w:tcBorders>
            <w:shd w:val="clear" w:color="auto" w:fill="auto"/>
            <w:vAlign w:val="bottom"/>
            <w:hideMark/>
          </w:tcPr>
          <w:p w14:paraId="7EE09AC3" w14:textId="53B1549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0.993 [0.992, 0.994]</w:t>
            </w:r>
          </w:p>
        </w:tc>
      </w:tr>
      <w:tr w:rsidR="0057171C" w:rsidRPr="00FB14B1" w14:paraId="21DB15AD"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1392BA92"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7F0C386B"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12DD68B8" w14:textId="10C343F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0.875 [0.845, 0.900]</w:t>
            </w:r>
          </w:p>
        </w:tc>
        <w:tc>
          <w:tcPr>
            <w:tcW w:w="1749" w:type="dxa"/>
            <w:gridSpan w:val="2"/>
            <w:tcBorders>
              <w:top w:val="nil"/>
              <w:left w:val="nil"/>
              <w:bottom w:val="nil"/>
              <w:right w:val="nil"/>
            </w:tcBorders>
            <w:shd w:val="clear" w:color="auto" w:fill="auto"/>
            <w:vAlign w:val="bottom"/>
            <w:hideMark/>
          </w:tcPr>
          <w:p w14:paraId="53071A75" w14:textId="5416AC23"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0.306 [0.198, 0.413]</w:t>
            </w:r>
          </w:p>
        </w:tc>
        <w:tc>
          <w:tcPr>
            <w:tcW w:w="1748" w:type="dxa"/>
            <w:gridSpan w:val="2"/>
            <w:tcBorders>
              <w:top w:val="nil"/>
              <w:left w:val="nil"/>
              <w:bottom w:val="nil"/>
              <w:right w:val="nil"/>
            </w:tcBorders>
            <w:shd w:val="clear" w:color="auto" w:fill="auto"/>
            <w:vAlign w:val="bottom"/>
            <w:hideMark/>
          </w:tcPr>
          <w:p w14:paraId="528EDC82" w14:textId="38752D1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0.550 [0.391, 0.703]</w:t>
            </w:r>
          </w:p>
        </w:tc>
        <w:tc>
          <w:tcPr>
            <w:tcW w:w="1749" w:type="dxa"/>
            <w:gridSpan w:val="2"/>
            <w:tcBorders>
              <w:top w:val="nil"/>
              <w:left w:val="nil"/>
              <w:bottom w:val="nil"/>
              <w:right w:val="nil"/>
            </w:tcBorders>
            <w:shd w:val="clear" w:color="auto" w:fill="auto"/>
            <w:vAlign w:val="bottom"/>
            <w:hideMark/>
          </w:tcPr>
          <w:p w14:paraId="4DAE578B" w14:textId="47BA3BB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0.393 [0.269, 0.500]</w:t>
            </w:r>
          </w:p>
        </w:tc>
        <w:tc>
          <w:tcPr>
            <w:tcW w:w="1748" w:type="dxa"/>
            <w:gridSpan w:val="2"/>
            <w:tcBorders>
              <w:top w:val="nil"/>
              <w:left w:val="nil"/>
              <w:bottom w:val="nil"/>
              <w:right w:val="nil"/>
            </w:tcBorders>
            <w:shd w:val="clear" w:color="auto" w:fill="auto"/>
            <w:vAlign w:val="bottom"/>
            <w:hideMark/>
          </w:tcPr>
          <w:p w14:paraId="3461540D" w14:textId="4D8E86C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0.875 [0.830, 0.916]</w:t>
            </w:r>
          </w:p>
        </w:tc>
        <w:tc>
          <w:tcPr>
            <w:tcW w:w="1749" w:type="dxa"/>
            <w:gridSpan w:val="2"/>
            <w:tcBorders>
              <w:top w:val="nil"/>
              <w:left w:val="nil"/>
              <w:bottom w:val="nil"/>
              <w:right w:val="nil"/>
            </w:tcBorders>
            <w:shd w:val="clear" w:color="auto" w:fill="auto"/>
            <w:vAlign w:val="bottom"/>
            <w:hideMark/>
          </w:tcPr>
          <w:p w14:paraId="14E2476C" w14:textId="617A9AE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0.399 [0.256, 0.567]</w:t>
            </w:r>
          </w:p>
        </w:tc>
        <w:tc>
          <w:tcPr>
            <w:tcW w:w="1748" w:type="dxa"/>
            <w:gridSpan w:val="2"/>
            <w:tcBorders>
              <w:top w:val="nil"/>
              <w:left w:val="nil"/>
              <w:bottom w:val="nil"/>
              <w:right w:val="nil"/>
            </w:tcBorders>
            <w:shd w:val="clear" w:color="auto" w:fill="auto"/>
            <w:vAlign w:val="bottom"/>
            <w:hideMark/>
          </w:tcPr>
          <w:p w14:paraId="47DAC5C3" w14:textId="52E84BB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0.347 [0.222, 0.464]</w:t>
            </w:r>
          </w:p>
        </w:tc>
        <w:tc>
          <w:tcPr>
            <w:tcW w:w="1761" w:type="dxa"/>
            <w:gridSpan w:val="2"/>
            <w:tcBorders>
              <w:top w:val="nil"/>
              <w:left w:val="nil"/>
              <w:bottom w:val="nil"/>
              <w:right w:val="nil"/>
            </w:tcBorders>
            <w:shd w:val="clear" w:color="auto" w:fill="auto"/>
            <w:vAlign w:val="bottom"/>
            <w:hideMark/>
          </w:tcPr>
          <w:p w14:paraId="2EE1A747" w14:textId="070A59F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0.962 [0.943, 0.979]</w:t>
            </w:r>
          </w:p>
        </w:tc>
      </w:tr>
      <w:tr w:rsidR="00314AB6" w:rsidRPr="00FB14B1" w14:paraId="7E2A9C18" w14:textId="77777777" w:rsidTr="005C0A18">
        <w:trPr>
          <w:gridAfter w:val="1"/>
          <w:wAfter w:w="20" w:type="dxa"/>
          <w:trHeight w:val="84"/>
        </w:trPr>
        <w:tc>
          <w:tcPr>
            <w:tcW w:w="1389" w:type="dxa"/>
            <w:gridSpan w:val="3"/>
            <w:tcBorders>
              <w:top w:val="nil"/>
              <w:left w:val="nil"/>
              <w:bottom w:val="nil"/>
              <w:right w:val="nil"/>
            </w:tcBorders>
            <w:shd w:val="clear" w:color="auto" w:fill="auto"/>
            <w:vAlign w:val="center"/>
            <w:hideMark/>
          </w:tcPr>
          <w:p w14:paraId="6CDB613E"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Loss weighting</w:t>
            </w:r>
          </w:p>
        </w:tc>
        <w:tc>
          <w:tcPr>
            <w:tcW w:w="1748" w:type="dxa"/>
            <w:gridSpan w:val="2"/>
            <w:tcBorders>
              <w:top w:val="nil"/>
              <w:left w:val="nil"/>
              <w:bottom w:val="nil"/>
              <w:right w:val="nil"/>
            </w:tcBorders>
            <w:shd w:val="clear" w:color="auto" w:fill="auto"/>
            <w:vAlign w:val="center"/>
            <w:hideMark/>
          </w:tcPr>
          <w:p w14:paraId="372E67BB" w14:textId="77777777" w:rsidR="00314AB6" w:rsidRPr="00FB14B1" w:rsidRDefault="00314AB6"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0A4E5378"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9E4D099"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5A236BA7"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BE5B911"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56F97B05"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BF15159"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33CA97B4" w14:textId="77777777" w:rsidR="00314AB6" w:rsidRPr="00FB14B1" w:rsidRDefault="00314AB6"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7C73DF31" w14:textId="77777777" w:rsidTr="005C0A18">
        <w:trPr>
          <w:gridAfter w:val="1"/>
          <w:wAfter w:w="20" w:type="dxa"/>
          <w:trHeight w:val="143"/>
        </w:trPr>
        <w:tc>
          <w:tcPr>
            <w:tcW w:w="210" w:type="dxa"/>
            <w:tcBorders>
              <w:top w:val="nil"/>
              <w:left w:val="nil"/>
              <w:bottom w:val="nil"/>
              <w:right w:val="nil"/>
            </w:tcBorders>
            <w:shd w:val="clear" w:color="auto" w:fill="auto"/>
            <w:vAlign w:val="center"/>
            <w:hideMark/>
          </w:tcPr>
          <w:p w14:paraId="43B33E67"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4E6DCEA8" w14:textId="40472F92"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659DE9AE" w14:textId="01D8A71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761AB291" w14:textId="745C0311"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9415644" w14:textId="458017A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5A9756A1" w14:textId="0495D57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AE335ED" w14:textId="243FC94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7998C453" w14:textId="07D1A1E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4B08E79" w14:textId="0F97705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3456AE92" w14:textId="795538B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57171C" w:rsidRPr="00FB14B1" w14:paraId="25F6E906"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044657EF"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19A82C7D" w14:textId="438ACF4E"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63BF87E2" w14:textId="50E51B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0.987 [0.985, 0.989]</w:t>
            </w:r>
          </w:p>
        </w:tc>
        <w:tc>
          <w:tcPr>
            <w:tcW w:w="1749" w:type="dxa"/>
            <w:gridSpan w:val="2"/>
            <w:tcBorders>
              <w:top w:val="nil"/>
              <w:left w:val="nil"/>
              <w:bottom w:val="nil"/>
              <w:right w:val="nil"/>
            </w:tcBorders>
            <w:shd w:val="clear" w:color="auto" w:fill="auto"/>
            <w:vAlign w:val="bottom"/>
            <w:hideMark/>
          </w:tcPr>
          <w:p w14:paraId="45CCC616" w14:textId="5302D31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0.167 [0.105, 0.235]</w:t>
            </w:r>
          </w:p>
        </w:tc>
        <w:tc>
          <w:tcPr>
            <w:tcW w:w="1748" w:type="dxa"/>
            <w:gridSpan w:val="2"/>
            <w:tcBorders>
              <w:top w:val="nil"/>
              <w:left w:val="nil"/>
              <w:bottom w:val="nil"/>
              <w:right w:val="nil"/>
            </w:tcBorders>
            <w:shd w:val="clear" w:color="auto" w:fill="auto"/>
            <w:vAlign w:val="bottom"/>
            <w:hideMark/>
          </w:tcPr>
          <w:p w14:paraId="5BD823CA" w14:textId="61A6E4A2"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0.180 [0.114, 0.250]</w:t>
            </w:r>
          </w:p>
        </w:tc>
        <w:tc>
          <w:tcPr>
            <w:tcW w:w="1749" w:type="dxa"/>
            <w:gridSpan w:val="2"/>
            <w:tcBorders>
              <w:top w:val="nil"/>
              <w:left w:val="nil"/>
              <w:bottom w:val="nil"/>
              <w:right w:val="nil"/>
            </w:tcBorders>
            <w:shd w:val="clear" w:color="auto" w:fill="auto"/>
            <w:vAlign w:val="bottom"/>
            <w:hideMark/>
          </w:tcPr>
          <w:p w14:paraId="0DE1E882" w14:textId="793116E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0.173 [0.109, 0.240]</w:t>
            </w:r>
          </w:p>
        </w:tc>
        <w:tc>
          <w:tcPr>
            <w:tcW w:w="1748" w:type="dxa"/>
            <w:gridSpan w:val="2"/>
            <w:tcBorders>
              <w:top w:val="nil"/>
              <w:left w:val="nil"/>
              <w:bottom w:val="nil"/>
              <w:right w:val="nil"/>
            </w:tcBorders>
            <w:shd w:val="clear" w:color="auto" w:fill="auto"/>
            <w:vAlign w:val="bottom"/>
            <w:hideMark/>
          </w:tcPr>
          <w:p w14:paraId="2EA17AD3" w14:textId="7CF082F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0.797 [0.747, 0.849]</w:t>
            </w:r>
          </w:p>
        </w:tc>
        <w:tc>
          <w:tcPr>
            <w:tcW w:w="1749" w:type="dxa"/>
            <w:gridSpan w:val="2"/>
            <w:tcBorders>
              <w:top w:val="nil"/>
              <w:left w:val="nil"/>
              <w:bottom w:val="nil"/>
              <w:right w:val="nil"/>
            </w:tcBorders>
            <w:shd w:val="clear" w:color="auto" w:fill="auto"/>
            <w:vAlign w:val="bottom"/>
            <w:hideMark/>
          </w:tcPr>
          <w:p w14:paraId="03F1C1F4" w14:textId="0A2E8A2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0.079 [0.052, 0.119]</w:t>
            </w:r>
          </w:p>
        </w:tc>
        <w:tc>
          <w:tcPr>
            <w:tcW w:w="1748" w:type="dxa"/>
            <w:gridSpan w:val="2"/>
            <w:tcBorders>
              <w:top w:val="nil"/>
              <w:left w:val="nil"/>
              <w:bottom w:val="nil"/>
              <w:right w:val="nil"/>
            </w:tcBorders>
            <w:shd w:val="clear" w:color="auto" w:fill="auto"/>
            <w:vAlign w:val="bottom"/>
            <w:hideMark/>
          </w:tcPr>
          <w:p w14:paraId="6CAA6430" w14:textId="19DDF10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0.167 [0.103, 0.234]</w:t>
            </w:r>
          </w:p>
        </w:tc>
        <w:tc>
          <w:tcPr>
            <w:tcW w:w="1761" w:type="dxa"/>
            <w:gridSpan w:val="2"/>
            <w:tcBorders>
              <w:top w:val="nil"/>
              <w:left w:val="nil"/>
              <w:bottom w:val="nil"/>
              <w:right w:val="nil"/>
            </w:tcBorders>
            <w:shd w:val="clear" w:color="auto" w:fill="auto"/>
            <w:vAlign w:val="bottom"/>
            <w:hideMark/>
          </w:tcPr>
          <w:p w14:paraId="5FD26844" w14:textId="6D6627E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0.994 [0.993, 0.995]</w:t>
            </w:r>
          </w:p>
        </w:tc>
      </w:tr>
      <w:tr w:rsidR="0057171C" w:rsidRPr="00FB14B1" w14:paraId="6F6F5BDE" w14:textId="77777777" w:rsidTr="005C0A18">
        <w:trPr>
          <w:gridAfter w:val="1"/>
          <w:wAfter w:w="20" w:type="dxa"/>
          <w:trHeight w:val="227"/>
        </w:trPr>
        <w:tc>
          <w:tcPr>
            <w:tcW w:w="210" w:type="dxa"/>
            <w:tcBorders>
              <w:top w:val="nil"/>
              <w:left w:val="nil"/>
              <w:bottom w:val="nil"/>
              <w:right w:val="nil"/>
            </w:tcBorders>
            <w:shd w:val="clear" w:color="auto" w:fill="auto"/>
            <w:vAlign w:val="center"/>
            <w:hideMark/>
          </w:tcPr>
          <w:p w14:paraId="0C564960"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65499235"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527AED25" w14:textId="0727B45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0.869 [0.841, 0.897]</w:t>
            </w:r>
          </w:p>
        </w:tc>
        <w:tc>
          <w:tcPr>
            <w:tcW w:w="1749" w:type="dxa"/>
            <w:gridSpan w:val="2"/>
            <w:tcBorders>
              <w:top w:val="nil"/>
              <w:left w:val="nil"/>
              <w:bottom w:val="nil"/>
              <w:right w:val="nil"/>
            </w:tcBorders>
            <w:shd w:val="clear" w:color="auto" w:fill="auto"/>
            <w:vAlign w:val="bottom"/>
            <w:hideMark/>
          </w:tcPr>
          <w:p w14:paraId="50E881E0" w14:textId="75D19B2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0.262 [0.164, 0.369]</w:t>
            </w:r>
          </w:p>
        </w:tc>
        <w:tc>
          <w:tcPr>
            <w:tcW w:w="1748" w:type="dxa"/>
            <w:gridSpan w:val="2"/>
            <w:tcBorders>
              <w:top w:val="nil"/>
              <w:left w:val="nil"/>
              <w:bottom w:val="nil"/>
              <w:right w:val="nil"/>
            </w:tcBorders>
            <w:shd w:val="clear" w:color="auto" w:fill="auto"/>
            <w:vAlign w:val="bottom"/>
            <w:hideMark/>
          </w:tcPr>
          <w:p w14:paraId="02CB5BA0" w14:textId="2A58D4D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0.425 [0.268, 0.581]</w:t>
            </w:r>
          </w:p>
        </w:tc>
        <w:tc>
          <w:tcPr>
            <w:tcW w:w="1749" w:type="dxa"/>
            <w:gridSpan w:val="2"/>
            <w:tcBorders>
              <w:top w:val="nil"/>
              <w:left w:val="nil"/>
              <w:bottom w:val="nil"/>
              <w:right w:val="nil"/>
            </w:tcBorders>
            <w:shd w:val="clear" w:color="auto" w:fill="auto"/>
            <w:vAlign w:val="bottom"/>
            <w:hideMark/>
          </w:tcPr>
          <w:p w14:paraId="4E86B628" w14:textId="2584D9B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0.324 [0.214, 0.438]</w:t>
            </w:r>
          </w:p>
        </w:tc>
        <w:tc>
          <w:tcPr>
            <w:tcW w:w="1748" w:type="dxa"/>
            <w:gridSpan w:val="2"/>
            <w:tcBorders>
              <w:top w:val="nil"/>
              <w:left w:val="nil"/>
              <w:bottom w:val="nil"/>
              <w:right w:val="nil"/>
            </w:tcBorders>
            <w:shd w:val="clear" w:color="auto" w:fill="auto"/>
            <w:vAlign w:val="bottom"/>
            <w:hideMark/>
          </w:tcPr>
          <w:p w14:paraId="2106FCBE" w14:textId="56A4201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0.759 [0.685, 0.833]</w:t>
            </w:r>
          </w:p>
        </w:tc>
        <w:tc>
          <w:tcPr>
            <w:tcW w:w="1749" w:type="dxa"/>
            <w:gridSpan w:val="2"/>
            <w:tcBorders>
              <w:top w:val="nil"/>
              <w:left w:val="nil"/>
              <w:bottom w:val="nil"/>
              <w:right w:val="nil"/>
            </w:tcBorders>
            <w:shd w:val="clear" w:color="auto" w:fill="auto"/>
            <w:vAlign w:val="bottom"/>
            <w:hideMark/>
          </w:tcPr>
          <w:p w14:paraId="241AD832" w14:textId="6F5D3978"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0.214 [0.128, 0.337]</w:t>
            </w:r>
          </w:p>
        </w:tc>
        <w:tc>
          <w:tcPr>
            <w:tcW w:w="1748" w:type="dxa"/>
            <w:gridSpan w:val="2"/>
            <w:tcBorders>
              <w:top w:val="nil"/>
              <w:left w:val="nil"/>
              <w:bottom w:val="nil"/>
              <w:right w:val="nil"/>
            </w:tcBorders>
            <w:shd w:val="clear" w:color="auto" w:fill="auto"/>
            <w:vAlign w:val="bottom"/>
            <w:hideMark/>
          </w:tcPr>
          <w:p w14:paraId="34E4C178" w14:textId="576E6571"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0.265 [0.148, 0.394]</w:t>
            </w:r>
          </w:p>
        </w:tc>
        <w:tc>
          <w:tcPr>
            <w:tcW w:w="1761" w:type="dxa"/>
            <w:gridSpan w:val="2"/>
            <w:tcBorders>
              <w:top w:val="nil"/>
              <w:left w:val="nil"/>
              <w:bottom w:val="nil"/>
              <w:right w:val="nil"/>
            </w:tcBorders>
            <w:shd w:val="clear" w:color="auto" w:fill="auto"/>
            <w:vAlign w:val="bottom"/>
            <w:hideMark/>
          </w:tcPr>
          <w:p w14:paraId="46DEE120" w14:textId="6669DDE6"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0.952 [0.933, 0.970]</w:t>
            </w:r>
          </w:p>
        </w:tc>
      </w:tr>
      <w:tr w:rsidR="0057171C" w:rsidRPr="00FB14B1" w14:paraId="00B135E2" w14:textId="77777777" w:rsidTr="005C0A18">
        <w:trPr>
          <w:gridAfter w:val="1"/>
          <w:wAfter w:w="20" w:type="dxa"/>
          <w:trHeight w:val="84"/>
        </w:trPr>
        <w:tc>
          <w:tcPr>
            <w:tcW w:w="1389" w:type="dxa"/>
            <w:gridSpan w:val="3"/>
            <w:tcBorders>
              <w:top w:val="nil"/>
              <w:left w:val="nil"/>
              <w:bottom w:val="nil"/>
              <w:right w:val="nil"/>
            </w:tcBorders>
            <w:shd w:val="clear" w:color="auto" w:fill="auto"/>
            <w:vAlign w:val="center"/>
            <w:hideMark/>
          </w:tcPr>
          <w:p w14:paraId="1E244C49" w14:textId="1D309026"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4"/>
                <w:szCs w:val="18"/>
              </w:rPr>
              <w:t xml:space="preserve">Loss weighting with detailed IDH occurrence </w:t>
            </w:r>
            <w:r w:rsidR="006106AF">
              <w:rPr>
                <w:rFonts w:ascii="Times New Roman" w:eastAsia="맑은 고딕" w:hAnsi="Times New Roman" w:cs="Times New Roman"/>
                <w:color w:val="000000"/>
                <w:kern w:val="0"/>
                <w:sz w:val="14"/>
                <w:szCs w:val="18"/>
              </w:rPr>
              <w:t>info.</w:t>
            </w:r>
          </w:p>
        </w:tc>
        <w:tc>
          <w:tcPr>
            <w:tcW w:w="1748" w:type="dxa"/>
            <w:gridSpan w:val="2"/>
            <w:tcBorders>
              <w:top w:val="nil"/>
              <w:left w:val="nil"/>
              <w:bottom w:val="nil"/>
              <w:right w:val="nil"/>
            </w:tcBorders>
            <w:shd w:val="clear" w:color="auto" w:fill="auto"/>
            <w:vAlign w:val="center"/>
            <w:hideMark/>
          </w:tcPr>
          <w:p w14:paraId="718F5114"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22264DD3"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2845E50"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1B22E18E"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433CACC"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1F7AF26"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6074A1A"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0B2A6AE"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57171C" w:rsidRPr="00FB14B1" w14:paraId="6356F8C4" w14:textId="77777777" w:rsidTr="005C0A18">
        <w:trPr>
          <w:gridAfter w:val="1"/>
          <w:wAfter w:w="20" w:type="dxa"/>
          <w:trHeight w:val="143"/>
        </w:trPr>
        <w:tc>
          <w:tcPr>
            <w:tcW w:w="210" w:type="dxa"/>
            <w:tcBorders>
              <w:top w:val="nil"/>
              <w:left w:val="nil"/>
              <w:bottom w:val="nil"/>
              <w:right w:val="nil"/>
            </w:tcBorders>
            <w:shd w:val="clear" w:color="auto" w:fill="auto"/>
            <w:vAlign w:val="center"/>
            <w:hideMark/>
          </w:tcPr>
          <w:p w14:paraId="296CDC52" w14:textId="77777777" w:rsidR="0057171C" w:rsidRPr="00FB14B1" w:rsidRDefault="0057171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504CF8A0" w14:textId="31E5A61B" w:rsidR="0057171C"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33EAF85E" w14:textId="7654BDF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5846EF09" w14:textId="52A884E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344D11A6" w14:textId="5300E135"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BAADDEE" w14:textId="3AB8996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3510B805" w14:textId="5BCF1B3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5D70795F" w14:textId="2310042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3EED1E62" w14:textId="22881D8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29B36C85" w14:textId="2588302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57171C" w:rsidRPr="00FB14B1" w14:paraId="105C9CE9" w14:textId="77777777" w:rsidTr="005C0A18">
        <w:trPr>
          <w:gridAfter w:val="1"/>
          <w:wAfter w:w="20" w:type="dxa"/>
          <w:trHeight w:val="227"/>
        </w:trPr>
        <w:tc>
          <w:tcPr>
            <w:tcW w:w="210" w:type="dxa"/>
            <w:tcBorders>
              <w:top w:val="nil"/>
              <w:left w:val="nil"/>
              <w:right w:val="nil"/>
            </w:tcBorders>
            <w:shd w:val="clear" w:color="auto" w:fill="auto"/>
            <w:vAlign w:val="center"/>
            <w:hideMark/>
          </w:tcPr>
          <w:p w14:paraId="1A9257DD" w14:textId="77777777"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right w:val="nil"/>
            </w:tcBorders>
            <w:shd w:val="clear" w:color="auto" w:fill="auto"/>
            <w:vAlign w:val="center"/>
            <w:hideMark/>
          </w:tcPr>
          <w:p w14:paraId="7B4178E5" w14:textId="093867D2" w:rsidR="0057171C"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right w:val="nil"/>
            </w:tcBorders>
            <w:shd w:val="clear" w:color="auto" w:fill="auto"/>
            <w:vAlign w:val="bottom"/>
            <w:hideMark/>
          </w:tcPr>
          <w:p w14:paraId="19C7F190" w14:textId="055D550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0.992 [0.991, 0.993]</w:t>
            </w:r>
          </w:p>
        </w:tc>
        <w:tc>
          <w:tcPr>
            <w:tcW w:w="1749" w:type="dxa"/>
            <w:gridSpan w:val="2"/>
            <w:tcBorders>
              <w:top w:val="nil"/>
              <w:left w:val="nil"/>
              <w:right w:val="nil"/>
            </w:tcBorders>
            <w:shd w:val="clear" w:color="auto" w:fill="auto"/>
            <w:vAlign w:val="bottom"/>
            <w:hideMark/>
          </w:tcPr>
          <w:p w14:paraId="268AEB45" w14:textId="2CF5666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top w:val="nil"/>
              <w:left w:val="nil"/>
              <w:right w:val="nil"/>
            </w:tcBorders>
            <w:shd w:val="clear" w:color="auto" w:fill="auto"/>
            <w:vAlign w:val="bottom"/>
            <w:hideMark/>
          </w:tcPr>
          <w:p w14:paraId="3A707442" w14:textId="4900A5F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0.000 [0.000, 0.000]</w:t>
            </w:r>
          </w:p>
        </w:tc>
        <w:tc>
          <w:tcPr>
            <w:tcW w:w="1749" w:type="dxa"/>
            <w:gridSpan w:val="2"/>
            <w:tcBorders>
              <w:top w:val="nil"/>
              <w:left w:val="nil"/>
              <w:right w:val="nil"/>
            </w:tcBorders>
            <w:shd w:val="clear" w:color="auto" w:fill="auto"/>
            <w:vAlign w:val="bottom"/>
            <w:hideMark/>
          </w:tcPr>
          <w:p w14:paraId="0728D8AE" w14:textId="223C0B8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top w:val="nil"/>
              <w:left w:val="nil"/>
              <w:right w:val="nil"/>
            </w:tcBorders>
            <w:shd w:val="clear" w:color="auto" w:fill="auto"/>
            <w:vAlign w:val="bottom"/>
            <w:hideMark/>
          </w:tcPr>
          <w:p w14:paraId="450D3060" w14:textId="5D54319B"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0.582 [0.529, 0.628]</w:t>
            </w:r>
          </w:p>
        </w:tc>
        <w:tc>
          <w:tcPr>
            <w:tcW w:w="1749" w:type="dxa"/>
            <w:gridSpan w:val="2"/>
            <w:tcBorders>
              <w:top w:val="nil"/>
              <w:left w:val="nil"/>
              <w:right w:val="nil"/>
            </w:tcBorders>
            <w:shd w:val="clear" w:color="auto" w:fill="auto"/>
            <w:vAlign w:val="bottom"/>
            <w:hideMark/>
          </w:tcPr>
          <w:p w14:paraId="2605B050" w14:textId="541C160F"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0.009 [0.007, 0.011]</w:t>
            </w:r>
          </w:p>
        </w:tc>
        <w:tc>
          <w:tcPr>
            <w:tcW w:w="1748" w:type="dxa"/>
            <w:gridSpan w:val="2"/>
            <w:tcBorders>
              <w:top w:val="nil"/>
              <w:left w:val="nil"/>
              <w:right w:val="nil"/>
            </w:tcBorders>
            <w:shd w:val="clear" w:color="auto" w:fill="auto"/>
            <w:vAlign w:val="bottom"/>
            <w:hideMark/>
          </w:tcPr>
          <w:p w14:paraId="4349B3F2" w14:textId="5C2B2AD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6"/>
                <w:szCs w:val="18"/>
              </w:rPr>
              <w:t>-0.002 [-0.002, -0.001]</w:t>
            </w:r>
          </w:p>
        </w:tc>
        <w:tc>
          <w:tcPr>
            <w:tcW w:w="1761" w:type="dxa"/>
            <w:gridSpan w:val="2"/>
            <w:tcBorders>
              <w:top w:val="nil"/>
              <w:left w:val="nil"/>
              <w:right w:val="nil"/>
            </w:tcBorders>
            <w:shd w:val="clear" w:color="auto" w:fill="auto"/>
            <w:vAlign w:val="bottom"/>
            <w:hideMark/>
          </w:tcPr>
          <w:p w14:paraId="7D891E4E" w14:textId="4FE202E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0.992 [0.991, 0.994]</w:t>
            </w:r>
          </w:p>
        </w:tc>
      </w:tr>
      <w:tr w:rsidR="0057171C" w:rsidRPr="00FB14B1" w14:paraId="388BB62C" w14:textId="77777777" w:rsidTr="005C0A18">
        <w:trPr>
          <w:gridAfter w:val="1"/>
          <w:wAfter w:w="20" w:type="dxa"/>
          <w:trHeight w:val="227"/>
        </w:trPr>
        <w:tc>
          <w:tcPr>
            <w:tcW w:w="210" w:type="dxa"/>
            <w:tcBorders>
              <w:top w:val="nil"/>
              <w:left w:val="nil"/>
              <w:bottom w:val="single" w:sz="4" w:space="0" w:color="auto"/>
              <w:right w:val="nil"/>
            </w:tcBorders>
            <w:shd w:val="clear" w:color="auto" w:fill="auto"/>
            <w:vAlign w:val="center"/>
            <w:hideMark/>
          </w:tcPr>
          <w:p w14:paraId="4BFC52D0"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2A01C9EF" w14:textId="77777777" w:rsidR="0057171C" w:rsidRPr="00FB14B1" w:rsidRDefault="0057171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single" w:sz="4" w:space="0" w:color="auto"/>
              <w:right w:val="nil"/>
            </w:tcBorders>
            <w:shd w:val="clear" w:color="auto" w:fill="auto"/>
            <w:vAlign w:val="bottom"/>
            <w:hideMark/>
          </w:tcPr>
          <w:p w14:paraId="21AC9D88" w14:textId="42631474"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0.921 [0.899, 0.943]</w:t>
            </w:r>
          </w:p>
        </w:tc>
        <w:tc>
          <w:tcPr>
            <w:tcW w:w="1749" w:type="dxa"/>
            <w:gridSpan w:val="2"/>
            <w:tcBorders>
              <w:top w:val="nil"/>
              <w:left w:val="nil"/>
              <w:bottom w:val="single" w:sz="4" w:space="0" w:color="auto"/>
              <w:right w:val="nil"/>
            </w:tcBorders>
            <w:shd w:val="clear" w:color="auto" w:fill="auto"/>
            <w:vAlign w:val="bottom"/>
            <w:hideMark/>
          </w:tcPr>
          <w:p w14:paraId="76243DB9" w14:textId="23AC8FCA"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0.462 [0.297, 0.622]</w:t>
            </w:r>
          </w:p>
        </w:tc>
        <w:tc>
          <w:tcPr>
            <w:tcW w:w="1748" w:type="dxa"/>
            <w:gridSpan w:val="2"/>
            <w:tcBorders>
              <w:top w:val="nil"/>
              <w:left w:val="nil"/>
              <w:bottom w:val="single" w:sz="4" w:space="0" w:color="auto"/>
              <w:right w:val="nil"/>
            </w:tcBorders>
            <w:shd w:val="clear" w:color="auto" w:fill="auto"/>
            <w:vAlign w:val="bottom"/>
            <w:hideMark/>
          </w:tcPr>
          <w:p w14:paraId="6760E1CF" w14:textId="753B967C"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0.450 [0.293, 0.611]</w:t>
            </w:r>
          </w:p>
        </w:tc>
        <w:tc>
          <w:tcPr>
            <w:tcW w:w="1749" w:type="dxa"/>
            <w:gridSpan w:val="2"/>
            <w:tcBorders>
              <w:top w:val="nil"/>
              <w:left w:val="nil"/>
              <w:bottom w:val="single" w:sz="4" w:space="0" w:color="auto"/>
              <w:right w:val="nil"/>
            </w:tcBorders>
            <w:shd w:val="clear" w:color="auto" w:fill="auto"/>
            <w:vAlign w:val="bottom"/>
            <w:hideMark/>
          </w:tcPr>
          <w:p w14:paraId="0AC3A8EE" w14:textId="18E9935D"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0.456 [0.306, 0.582]</w:t>
            </w:r>
          </w:p>
        </w:tc>
        <w:tc>
          <w:tcPr>
            <w:tcW w:w="1748" w:type="dxa"/>
            <w:gridSpan w:val="2"/>
            <w:tcBorders>
              <w:top w:val="nil"/>
              <w:left w:val="nil"/>
              <w:bottom w:val="single" w:sz="4" w:space="0" w:color="auto"/>
              <w:right w:val="nil"/>
            </w:tcBorders>
            <w:shd w:val="clear" w:color="auto" w:fill="auto"/>
            <w:vAlign w:val="bottom"/>
            <w:hideMark/>
          </w:tcPr>
          <w:p w14:paraId="0F346710" w14:textId="15AAE079"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0.914 [0.882, 0.942]</w:t>
            </w:r>
          </w:p>
        </w:tc>
        <w:tc>
          <w:tcPr>
            <w:tcW w:w="1749" w:type="dxa"/>
            <w:gridSpan w:val="2"/>
            <w:tcBorders>
              <w:top w:val="nil"/>
              <w:left w:val="nil"/>
              <w:bottom w:val="single" w:sz="4" w:space="0" w:color="auto"/>
              <w:right w:val="nil"/>
            </w:tcBorders>
            <w:shd w:val="clear" w:color="auto" w:fill="auto"/>
            <w:vAlign w:val="bottom"/>
            <w:hideMark/>
          </w:tcPr>
          <w:p w14:paraId="686297EB" w14:textId="53A3D30E"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0.448 [0.287, 0.591]</w:t>
            </w:r>
          </w:p>
        </w:tc>
        <w:tc>
          <w:tcPr>
            <w:tcW w:w="1748" w:type="dxa"/>
            <w:gridSpan w:val="2"/>
            <w:tcBorders>
              <w:top w:val="nil"/>
              <w:left w:val="nil"/>
              <w:bottom w:val="single" w:sz="4" w:space="0" w:color="auto"/>
              <w:right w:val="nil"/>
            </w:tcBorders>
            <w:shd w:val="clear" w:color="auto" w:fill="auto"/>
            <w:vAlign w:val="bottom"/>
            <w:hideMark/>
          </w:tcPr>
          <w:p w14:paraId="296AFAAC" w14:textId="351CB1D0"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0.413 [0.262, 0.549]</w:t>
            </w:r>
          </w:p>
        </w:tc>
        <w:tc>
          <w:tcPr>
            <w:tcW w:w="1761" w:type="dxa"/>
            <w:gridSpan w:val="2"/>
            <w:tcBorders>
              <w:top w:val="nil"/>
              <w:left w:val="nil"/>
              <w:bottom w:val="single" w:sz="4" w:space="0" w:color="auto"/>
              <w:right w:val="nil"/>
            </w:tcBorders>
            <w:shd w:val="clear" w:color="auto" w:fill="auto"/>
            <w:vAlign w:val="bottom"/>
            <w:hideMark/>
          </w:tcPr>
          <w:p w14:paraId="081F6C55" w14:textId="6FC4DC5C" w:rsidR="0057171C" w:rsidRPr="00FB14B1" w:rsidRDefault="0057171C"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0.956 [0.938, 0.974]</w:t>
            </w:r>
          </w:p>
        </w:tc>
      </w:tr>
      <w:tr w:rsidR="00314AB6" w:rsidRPr="00FB14B1" w14:paraId="129CBBF1" w14:textId="77777777" w:rsidTr="005C0A18">
        <w:trPr>
          <w:trHeight w:val="151"/>
        </w:trPr>
        <w:tc>
          <w:tcPr>
            <w:tcW w:w="15409" w:type="dxa"/>
            <w:gridSpan w:val="20"/>
            <w:tcBorders>
              <w:top w:val="single" w:sz="4" w:space="0" w:color="auto"/>
              <w:left w:val="nil"/>
              <w:right w:val="nil"/>
            </w:tcBorders>
            <w:shd w:val="clear" w:color="auto" w:fill="auto"/>
          </w:tcPr>
          <w:p w14:paraId="62D87FC9" w14:textId="543B2B11" w:rsidR="00314AB6" w:rsidRPr="00FB14B1" w:rsidRDefault="009B0F30"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9B0F30">
              <w:rPr>
                <w:rFonts w:ascii="Times New Roman" w:eastAsia="맑은 고딕" w:hAnsi="Times New Roman" w:cs="Times New Roman"/>
                <w:color w:val="000000"/>
                <w:kern w:val="0"/>
                <w:sz w:val="18"/>
                <w:szCs w:val="18"/>
              </w:rPr>
              <w:t>Nadir90, nadir systolic blood pressure (SBP) &lt;90 mm Hg;</w:t>
            </w:r>
            <w:r>
              <w:rPr>
                <w:rFonts w:ascii="Times New Roman" w:eastAsia="맑은 고딕" w:hAnsi="Times New Roman" w:cs="Times New Roman"/>
                <w:color w:val="000000"/>
                <w:kern w:val="0"/>
                <w:sz w:val="18"/>
                <w:szCs w:val="18"/>
              </w:rPr>
              <w:t xml:space="preserve"> </w:t>
            </w:r>
            <w:r w:rsidR="00314AB6" w:rsidRPr="00FB14B1">
              <w:rPr>
                <w:rFonts w:ascii="Times New Roman" w:eastAsia="맑은 고딕" w:hAnsi="Times New Roman" w:cs="Times New Roman"/>
                <w:color w:val="000000"/>
                <w:kern w:val="0"/>
                <w:sz w:val="18"/>
                <w:szCs w:val="18"/>
              </w:rPr>
              <w:t>IDH: Intradialytic Hypotension; AUROC: Area Under the Receiver Operating Characteristic curve; AUPRC: Area Under the Precision-Recall Curve; MCC: Matthews Correlation Coefficient; NPV: Negative Predictive Value; NA: Not Applicable</w:t>
            </w:r>
            <w:r w:rsidR="006106AF">
              <w:rPr>
                <w:rFonts w:ascii="Times New Roman" w:eastAsia="맑은 고딕" w:hAnsi="Times New Roman" w:cs="Times New Roman"/>
                <w:color w:val="000000"/>
                <w:kern w:val="0"/>
                <w:sz w:val="18"/>
                <w:szCs w:val="18"/>
              </w:rPr>
              <w:t>; info.: information.</w:t>
            </w:r>
          </w:p>
          <w:p w14:paraId="26AB3F00" w14:textId="77777777" w:rsidR="00314AB6" w:rsidRPr="00FB14B1" w:rsidRDefault="00314AB6"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Bold values indicate the highest performance, while underlined values show the second-best performance for each metric.</w:t>
            </w:r>
          </w:p>
        </w:tc>
      </w:tr>
    </w:tbl>
    <w:p w14:paraId="2C65CCCA" w14:textId="4B95DB46" w:rsidR="00127869" w:rsidRPr="00FB14B1" w:rsidRDefault="00127869">
      <w:pPr>
        <w:widowControl/>
        <w:wordWrap/>
        <w:autoSpaceDE/>
        <w:autoSpaceDN/>
        <w:rPr>
          <w:rFonts w:ascii="Times New Roman" w:hAnsi="Times New Roman" w:cs="Times New Roman"/>
          <w:b/>
          <w:sz w:val="24"/>
          <w:szCs w:val="24"/>
        </w:rPr>
      </w:pPr>
    </w:p>
    <w:p w14:paraId="1C5255F4" w14:textId="51E72AE7" w:rsidR="00461CFC" w:rsidRPr="00FB14B1" w:rsidRDefault="00461CFC" w:rsidP="00127869">
      <w:pPr>
        <w:widowControl/>
        <w:wordWrap/>
        <w:autoSpaceDE/>
        <w:autoSpaceDN/>
        <w:spacing w:line="240" w:lineRule="auto"/>
        <w:rPr>
          <w:rFonts w:ascii="Times New Roman" w:hAnsi="Times New Roman" w:cs="Times New Roman"/>
          <w:b/>
          <w:sz w:val="24"/>
          <w:szCs w:val="24"/>
        </w:rPr>
      </w:pPr>
      <w:commentRangeStart w:id="2"/>
      <w:r w:rsidRPr="00FB14B1">
        <w:rPr>
          <w:rFonts w:ascii="Times New Roman" w:hAnsi="Times New Roman" w:cs="Times New Roman"/>
          <w:b/>
          <w:sz w:val="24"/>
          <w:szCs w:val="24"/>
        </w:rPr>
        <w:lastRenderedPageBreak/>
        <w:t>Supplementary Table S</w:t>
      </w:r>
      <w:r w:rsidR="008522BD" w:rsidRPr="00FB14B1">
        <w:rPr>
          <w:rFonts w:ascii="Times New Roman" w:hAnsi="Times New Roman" w:cs="Times New Roman"/>
          <w:b/>
          <w:sz w:val="24"/>
          <w:szCs w:val="24"/>
        </w:rPr>
        <w:t>4</w:t>
      </w:r>
      <w:r w:rsidRPr="00FB14B1">
        <w:rPr>
          <w:rFonts w:ascii="Times New Roman" w:hAnsi="Times New Roman" w:cs="Times New Roman"/>
          <w:b/>
          <w:sz w:val="24"/>
          <w:szCs w:val="24"/>
        </w:rPr>
        <w:t>. Predictive performance of baseline model on the definition of Nadir</w:t>
      </w:r>
      <w:r w:rsidR="000C0A09" w:rsidRPr="00FB14B1">
        <w:rPr>
          <w:rFonts w:ascii="Times New Roman" w:hAnsi="Times New Roman" w:cs="Times New Roman"/>
          <w:b/>
          <w:sz w:val="24"/>
          <w:szCs w:val="24"/>
        </w:rPr>
        <w:t>10</w:t>
      </w:r>
      <w:r w:rsidRPr="00FB14B1">
        <w:rPr>
          <w:rFonts w:ascii="Times New Roman" w:hAnsi="Times New Roman" w:cs="Times New Roman"/>
          <w:b/>
          <w:sz w:val="24"/>
          <w:szCs w:val="24"/>
        </w:rPr>
        <w:t>0</w:t>
      </w:r>
      <w:commentRangeEnd w:id="2"/>
      <w:r w:rsidR="008234DE">
        <w:rPr>
          <w:rStyle w:val="a4"/>
        </w:rPr>
        <w:commentReference w:id="2"/>
      </w:r>
    </w:p>
    <w:tbl>
      <w:tblPr>
        <w:tblW w:w="15409" w:type="dxa"/>
        <w:tblCellMar>
          <w:left w:w="99" w:type="dxa"/>
          <w:right w:w="99" w:type="dxa"/>
        </w:tblCellMar>
        <w:tblLook w:val="04A0" w:firstRow="1" w:lastRow="0" w:firstColumn="1" w:lastColumn="0" w:noHBand="0" w:noVBand="1"/>
      </w:tblPr>
      <w:tblGrid>
        <w:gridCol w:w="210"/>
        <w:gridCol w:w="6"/>
        <w:gridCol w:w="1173"/>
        <w:gridCol w:w="1683"/>
        <w:gridCol w:w="65"/>
        <w:gridCol w:w="1684"/>
        <w:gridCol w:w="65"/>
        <w:gridCol w:w="1683"/>
        <w:gridCol w:w="65"/>
        <w:gridCol w:w="1684"/>
        <w:gridCol w:w="65"/>
        <w:gridCol w:w="1683"/>
        <w:gridCol w:w="65"/>
        <w:gridCol w:w="1684"/>
        <w:gridCol w:w="65"/>
        <w:gridCol w:w="1683"/>
        <w:gridCol w:w="65"/>
        <w:gridCol w:w="1696"/>
        <w:gridCol w:w="65"/>
        <w:gridCol w:w="20"/>
      </w:tblGrid>
      <w:tr w:rsidR="00461CFC" w:rsidRPr="00FB14B1" w14:paraId="2133630F" w14:textId="77777777" w:rsidTr="000C0A09">
        <w:trPr>
          <w:trHeight w:val="363"/>
        </w:trPr>
        <w:tc>
          <w:tcPr>
            <w:tcW w:w="1389" w:type="dxa"/>
            <w:gridSpan w:val="3"/>
            <w:tcBorders>
              <w:top w:val="single" w:sz="4" w:space="0" w:color="auto"/>
              <w:left w:val="nil"/>
              <w:bottom w:val="single" w:sz="4" w:space="0" w:color="auto"/>
              <w:right w:val="nil"/>
            </w:tcBorders>
            <w:shd w:val="clear" w:color="auto" w:fill="auto"/>
            <w:vAlign w:val="center"/>
            <w:hideMark/>
          </w:tcPr>
          <w:p w14:paraId="1DB8281E" w14:textId="527786D2" w:rsidR="00461CFC" w:rsidRPr="00FB14B1" w:rsidRDefault="00461CFC"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Model</w:t>
            </w:r>
            <w:r w:rsidR="008522BD" w:rsidRPr="00FB14B1">
              <w:rPr>
                <w:rFonts w:ascii="Times New Roman" w:eastAsia="맑은 고딕" w:hAnsi="Times New Roman" w:cs="Times New Roman"/>
                <w:b/>
                <w:bCs/>
                <w:kern w:val="0"/>
                <w:sz w:val="18"/>
                <w:szCs w:val="18"/>
              </w:rPr>
              <w:t xml:space="preserve"> </w:t>
            </w:r>
            <w:r w:rsidRPr="00FB14B1">
              <w:rPr>
                <w:rFonts w:ascii="Times New Roman" w:eastAsia="맑은 고딕" w:hAnsi="Times New Roman" w:cs="Times New Roman"/>
                <w:b/>
                <w:bCs/>
                <w:kern w:val="0"/>
                <w:sz w:val="18"/>
                <w:szCs w:val="18"/>
              </w:rPr>
              <w:t>types</w:t>
            </w:r>
          </w:p>
        </w:tc>
        <w:tc>
          <w:tcPr>
            <w:tcW w:w="14020" w:type="dxa"/>
            <w:gridSpan w:val="17"/>
            <w:tcBorders>
              <w:top w:val="single" w:sz="4" w:space="0" w:color="auto"/>
              <w:left w:val="nil"/>
              <w:bottom w:val="single" w:sz="4" w:space="0" w:color="auto"/>
              <w:right w:val="nil"/>
            </w:tcBorders>
            <w:shd w:val="clear" w:color="auto" w:fill="auto"/>
            <w:vAlign w:val="center"/>
            <w:hideMark/>
          </w:tcPr>
          <w:p w14:paraId="3CE7BC66"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Performance metrics</w:t>
            </w:r>
          </w:p>
        </w:tc>
      </w:tr>
      <w:tr w:rsidR="005A51A5" w:rsidRPr="00FB14B1" w14:paraId="6EB0D951" w14:textId="77777777" w:rsidTr="00CD0A82">
        <w:trPr>
          <w:gridAfter w:val="1"/>
          <w:wAfter w:w="20" w:type="dxa"/>
          <w:trHeight w:val="821"/>
        </w:trPr>
        <w:tc>
          <w:tcPr>
            <w:tcW w:w="210" w:type="dxa"/>
            <w:tcBorders>
              <w:top w:val="nil"/>
              <w:left w:val="nil"/>
              <w:bottom w:val="single" w:sz="4" w:space="0" w:color="auto"/>
              <w:right w:val="nil"/>
            </w:tcBorders>
            <w:shd w:val="clear" w:color="auto" w:fill="auto"/>
            <w:vAlign w:val="center"/>
            <w:hideMark/>
          </w:tcPr>
          <w:p w14:paraId="4B6BED4C"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067B54F4"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IDH occurrence type</w:t>
            </w:r>
          </w:p>
        </w:tc>
        <w:tc>
          <w:tcPr>
            <w:tcW w:w="1748" w:type="dxa"/>
            <w:gridSpan w:val="2"/>
            <w:tcBorders>
              <w:top w:val="nil"/>
              <w:left w:val="nil"/>
              <w:bottom w:val="single" w:sz="4" w:space="0" w:color="auto"/>
              <w:right w:val="nil"/>
            </w:tcBorders>
            <w:shd w:val="clear" w:color="auto" w:fill="auto"/>
            <w:vAlign w:val="center"/>
            <w:hideMark/>
          </w:tcPr>
          <w:p w14:paraId="4476CE09"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Accuracy</w:t>
            </w:r>
          </w:p>
        </w:tc>
        <w:tc>
          <w:tcPr>
            <w:tcW w:w="1749" w:type="dxa"/>
            <w:gridSpan w:val="2"/>
            <w:tcBorders>
              <w:top w:val="nil"/>
              <w:left w:val="nil"/>
              <w:bottom w:val="single" w:sz="4" w:space="0" w:color="auto"/>
              <w:right w:val="nil"/>
            </w:tcBorders>
            <w:shd w:val="clear" w:color="auto" w:fill="auto"/>
            <w:vAlign w:val="center"/>
            <w:hideMark/>
          </w:tcPr>
          <w:p w14:paraId="1CCB0E5B"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Precision</w:t>
            </w:r>
          </w:p>
        </w:tc>
        <w:tc>
          <w:tcPr>
            <w:tcW w:w="1748" w:type="dxa"/>
            <w:gridSpan w:val="2"/>
            <w:tcBorders>
              <w:top w:val="nil"/>
              <w:left w:val="nil"/>
              <w:bottom w:val="single" w:sz="4" w:space="0" w:color="auto"/>
              <w:right w:val="nil"/>
            </w:tcBorders>
            <w:shd w:val="clear" w:color="auto" w:fill="auto"/>
            <w:vAlign w:val="center"/>
            <w:hideMark/>
          </w:tcPr>
          <w:p w14:paraId="34F27FCB"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Recall</w:t>
            </w:r>
          </w:p>
        </w:tc>
        <w:tc>
          <w:tcPr>
            <w:tcW w:w="1749" w:type="dxa"/>
            <w:gridSpan w:val="2"/>
            <w:tcBorders>
              <w:top w:val="nil"/>
              <w:left w:val="nil"/>
              <w:bottom w:val="single" w:sz="4" w:space="0" w:color="auto"/>
              <w:right w:val="nil"/>
            </w:tcBorders>
            <w:shd w:val="clear" w:color="auto" w:fill="auto"/>
            <w:vAlign w:val="center"/>
            <w:hideMark/>
          </w:tcPr>
          <w:p w14:paraId="561D5434"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F1</w:t>
            </w:r>
          </w:p>
        </w:tc>
        <w:tc>
          <w:tcPr>
            <w:tcW w:w="1748" w:type="dxa"/>
            <w:gridSpan w:val="2"/>
            <w:tcBorders>
              <w:top w:val="nil"/>
              <w:left w:val="nil"/>
              <w:bottom w:val="single" w:sz="4" w:space="0" w:color="auto"/>
              <w:right w:val="nil"/>
            </w:tcBorders>
            <w:shd w:val="clear" w:color="auto" w:fill="auto"/>
            <w:vAlign w:val="center"/>
            <w:hideMark/>
          </w:tcPr>
          <w:p w14:paraId="3E343757"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AUROC</w:t>
            </w:r>
          </w:p>
        </w:tc>
        <w:tc>
          <w:tcPr>
            <w:tcW w:w="1749" w:type="dxa"/>
            <w:gridSpan w:val="2"/>
            <w:tcBorders>
              <w:top w:val="nil"/>
              <w:left w:val="nil"/>
              <w:bottom w:val="single" w:sz="4" w:space="0" w:color="auto"/>
              <w:right w:val="nil"/>
            </w:tcBorders>
            <w:shd w:val="clear" w:color="auto" w:fill="auto"/>
            <w:vAlign w:val="center"/>
            <w:hideMark/>
          </w:tcPr>
          <w:p w14:paraId="743BE662"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AUPRC</w:t>
            </w:r>
          </w:p>
        </w:tc>
        <w:tc>
          <w:tcPr>
            <w:tcW w:w="1748" w:type="dxa"/>
            <w:gridSpan w:val="2"/>
            <w:tcBorders>
              <w:top w:val="nil"/>
              <w:left w:val="nil"/>
              <w:bottom w:val="single" w:sz="4" w:space="0" w:color="auto"/>
              <w:right w:val="nil"/>
            </w:tcBorders>
            <w:shd w:val="clear" w:color="auto" w:fill="auto"/>
            <w:vAlign w:val="center"/>
            <w:hideMark/>
          </w:tcPr>
          <w:p w14:paraId="39023F61"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MCC</w:t>
            </w:r>
          </w:p>
        </w:tc>
        <w:tc>
          <w:tcPr>
            <w:tcW w:w="1761" w:type="dxa"/>
            <w:gridSpan w:val="2"/>
            <w:tcBorders>
              <w:top w:val="nil"/>
              <w:left w:val="nil"/>
              <w:bottom w:val="single" w:sz="4" w:space="0" w:color="auto"/>
              <w:right w:val="nil"/>
            </w:tcBorders>
            <w:shd w:val="clear" w:color="auto" w:fill="auto"/>
            <w:vAlign w:val="center"/>
            <w:hideMark/>
          </w:tcPr>
          <w:p w14:paraId="264636CB" w14:textId="77777777" w:rsidR="00461CFC" w:rsidRPr="00FB14B1" w:rsidRDefault="00461CFC"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NPV</w:t>
            </w:r>
          </w:p>
        </w:tc>
      </w:tr>
      <w:tr w:rsidR="00896C88" w:rsidRPr="00FB14B1" w14:paraId="1D44BD3A" w14:textId="77777777" w:rsidTr="00CD0A82">
        <w:trPr>
          <w:gridAfter w:val="1"/>
          <w:wAfter w:w="20" w:type="dxa"/>
          <w:trHeight w:val="84"/>
        </w:trPr>
        <w:tc>
          <w:tcPr>
            <w:tcW w:w="1389" w:type="dxa"/>
            <w:gridSpan w:val="3"/>
            <w:tcBorders>
              <w:top w:val="single" w:sz="4" w:space="0" w:color="auto"/>
              <w:left w:val="nil"/>
              <w:right w:val="nil"/>
            </w:tcBorders>
            <w:shd w:val="clear" w:color="auto" w:fill="auto"/>
            <w:vAlign w:val="center"/>
          </w:tcPr>
          <w:p w14:paraId="0987029B" w14:textId="730FB481" w:rsidR="00896C88" w:rsidRPr="00FB14B1" w:rsidRDefault="00896C88"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Naïve baseline</w:t>
            </w:r>
          </w:p>
        </w:tc>
        <w:tc>
          <w:tcPr>
            <w:tcW w:w="1748" w:type="dxa"/>
            <w:gridSpan w:val="2"/>
            <w:tcBorders>
              <w:top w:val="nil"/>
              <w:left w:val="nil"/>
              <w:right w:val="nil"/>
            </w:tcBorders>
            <w:shd w:val="clear" w:color="auto" w:fill="auto"/>
            <w:vAlign w:val="center"/>
          </w:tcPr>
          <w:p w14:paraId="1B7B9880" w14:textId="77777777" w:rsidR="00896C88" w:rsidRPr="00FB14B1" w:rsidRDefault="00896C88"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right w:val="nil"/>
            </w:tcBorders>
            <w:shd w:val="clear" w:color="auto" w:fill="auto"/>
            <w:vAlign w:val="center"/>
          </w:tcPr>
          <w:p w14:paraId="6F963612"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70A54CFE"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1087A13D"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3E416977"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6E77DEEE"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07B05576"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right w:val="nil"/>
            </w:tcBorders>
            <w:shd w:val="clear" w:color="auto" w:fill="auto"/>
            <w:vAlign w:val="center"/>
          </w:tcPr>
          <w:p w14:paraId="12CB533B" w14:textId="77777777" w:rsidR="00896C88" w:rsidRPr="00FB14B1" w:rsidRDefault="00896C88"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6357AE12" w14:textId="77777777" w:rsidTr="0017348D">
        <w:trPr>
          <w:gridAfter w:val="2"/>
          <w:wAfter w:w="85" w:type="dxa"/>
          <w:trHeight w:val="84"/>
        </w:trPr>
        <w:tc>
          <w:tcPr>
            <w:tcW w:w="216" w:type="dxa"/>
            <w:gridSpan w:val="2"/>
            <w:tcBorders>
              <w:left w:val="nil"/>
              <w:right w:val="nil"/>
            </w:tcBorders>
            <w:shd w:val="clear" w:color="auto" w:fill="auto"/>
            <w:vAlign w:val="center"/>
          </w:tcPr>
          <w:p w14:paraId="5AC71852"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711C15C9" w14:textId="030D9109"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683" w:type="dxa"/>
            <w:tcBorders>
              <w:left w:val="nil"/>
              <w:bottom w:val="nil"/>
              <w:right w:val="nil"/>
            </w:tcBorders>
            <w:shd w:val="clear" w:color="auto" w:fill="auto"/>
            <w:vAlign w:val="bottom"/>
          </w:tcPr>
          <w:p w14:paraId="5D7CB74E" w14:textId="1139617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0.950 [0.946, 0.954]</w:t>
            </w:r>
          </w:p>
        </w:tc>
        <w:tc>
          <w:tcPr>
            <w:tcW w:w="1749" w:type="dxa"/>
            <w:gridSpan w:val="2"/>
            <w:tcBorders>
              <w:left w:val="nil"/>
              <w:bottom w:val="nil"/>
              <w:right w:val="nil"/>
            </w:tcBorders>
            <w:shd w:val="clear" w:color="auto" w:fill="auto"/>
            <w:vAlign w:val="bottom"/>
          </w:tcPr>
          <w:p w14:paraId="14910BC6" w14:textId="232F83EF"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0.123 [0.097, 0.164]</w:t>
            </w:r>
          </w:p>
        </w:tc>
        <w:tc>
          <w:tcPr>
            <w:tcW w:w="1748" w:type="dxa"/>
            <w:gridSpan w:val="2"/>
            <w:tcBorders>
              <w:left w:val="nil"/>
              <w:bottom w:val="nil"/>
              <w:right w:val="nil"/>
            </w:tcBorders>
            <w:shd w:val="clear" w:color="auto" w:fill="auto"/>
            <w:vAlign w:val="bottom"/>
          </w:tcPr>
          <w:p w14:paraId="1B7D55A4" w14:textId="208EA80F"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0.058 [0.045, 0.074]</w:t>
            </w:r>
          </w:p>
        </w:tc>
        <w:tc>
          <w:tcPr>
            <w:tcW w:w="1749" w:type="dxa"/>
            <w:gridSpan w:val="2"/>
            <w:tcBorders>
              <w:left w:val="nil"/>
              <w:bottom w:val="nil"/>
              <w:right w:val="nil"/>
            </w:tcBorders>
            <w:shd w:val="clear" w:color="auto" w:fill="auto"/>
            <w:vAlign w:val="bottom"/>
          </w:tcPr>
          <w:p w14:paraId="324B3C96" w14:textId="666DEFE6"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0.079 [0.061, 0.099]</w:t>
            </w:r>
          </w:p>
        </w:tc>
        <w:tc>
          <w:tcPr>
            <w:tcW w:w="1748" w:type="dxa"/>
            <w:gridSpan w:val="2"/>
            <w:tcBorders>
              <w:left w:val="nil"/>
              <w:bottom w:val="nil"/>
              <w:right w:val="nil"/>
            </w:tcBorders>
            <w:shd w:val="clear" w:color="auto" w:fill="auto"/>
            <w:vAlign w:val="bottom"/>
          </w:tcPr>
          <w:p w14:paraId="0B600F53" w14:textId="6B6EA1D2"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0.521 [0.514, 0.529]</w:t>
            </w:r>
          </w:p>
        </w:tc>
        <w:tc>
          <w:tcPr>
            <w:tcW w:w="1749" w:type="dxa"/>
            <w:gridSpan w:val="2"/>
            <w:tcBorders>
              <w:left w:val="nil"/>
              <w:bottom w:val="nil"/>
              <w:right w:val="nil"/>
            </w:tcBorders>
            <w:shd w:val="clear" w:color="auto" w:fill="auto"/>
            <w:vAlign w:val="bottom"/>
          </w:tcPr>
          <w:p w14:paraId="7F38ABE7" w14:textId="39AE3613"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0.042 [0.038, 0.049]</w:t>
            </w:r>
          </w:p>
        </w:tc>
        <w:tc>
          <w:tcPr>
            <w:tcW w:w="1748" w:type="dxa"/>
            <w:gridSpan w:val="2"/>
            <w:tcBorders>
              <w:left w:val="nil"/>
              <w:bottom w:val="nil"/>
              <w:right w:val="nil"/>
            </w:tcBorders>
            <w:shd w:val="clear" w:color="auto" w:fill="auto"/>
            <w:vAlign w:val="bottom"/>
          </w:tcPr>
          <w:p w14:paraId="3C27CB6F" w14:textId="72D31E84"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0.061 [0.041, 0.084]</w:t>
            </w:r>
          </w:p>
        </w:tc>
        <w:tc>
          <w:tcPr>
            <w:tcW w:w="1761" w:type="dxa"/>
            <w:gridSpan w:val="2"/>
            <w:tcBorders>
              <w:left w:val="nil"/>
              <w:bottom w:val="nil"/>
              <w:right w:val="nil"/>
            </w:tcBorders>
            <w:shd w:val="clear" w:color="auto" w:fill="auto"/>
            <w:vAlign w:val="bottom"/>
          </w:tcPr>
          <w:p w14:paraId="5DB42761" w14:textId="391E571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0.965 [0.961, 0.969]</w:t>
            </w:r>
          </w:p>
        </w:tc>
      </w:tr>
      <w:tr w:rsidR="00DD3ABF" w:rsidRPr="00FB14B1" w14:paraId="41F4C267" w14:textId="77777777" w:rsidTr="0017348D">
        <w:trPr>
          <w:gridAfter w:val="2"/>
          <w:wAfter w:w="85" w:type="dxa"/>
          <w:trHeight w:val="84"/>
        </w:trPr>
        <w:tc>
          <w:tcPr>
            <w:tcW w:w="216" w:type="dxa"/>
            <w:gridSpan w:val="2"/>
            <w:tcBorders>
              <w:left w:val="nil"/>
              <w:right w:val="nil"/>
            </w:tcBorders>
            <w:shd w:val="clear" w:color="auto" w:fill="auto"/>
            <w:vAlign w:val="center"/>
          </w:tcPr>
          <w:p w14:paraId="4AC45CA5"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35BDCFB7" w14:textId="27A9BAAB"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683" w:type="dxa"/>
            <w:tcBorders>
              <w:left w:val="nil"/>
              <w:bottom w:val="nil"/>
              <w:right w:val="nil"/>
            </w:tcBorders>
            <w:shd w:val="clear" w:color="auto" w:fill="auto"/>
            <w:vAlign w:val="bottom"/>
          </w:tcPr>
          <w:p w14:paraId="4DD67DE4" w14:textId="041B91E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0.986 [0.984, 0.988]</w:t>
            </w:r>
          </w:p>
        </w:tc>
        <w:tc>
          <w:tcPr>
            <w:tcW w:w="1749" w:type="dxa"/>
            <w:gridSpan w:val="2"/>
            <w:tcBorders>
              <w:left w:val="nil"/>
              <w:bottom w:val="nil"/>
              <w:right w:val="nil"/>
            </w:tcBorders>
            <w:shd w:val="clear" w:color="auto" w:fill="auto"/>
            <w:vAlign w:val="bottom"/>
          </w:tcPr>
          <w:p w14:paraId="38A86893" w14:textId="58936D91"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bottom"/>
          </w:tcPr>
          <w:p w14:paraId="2FC09397" w14:textId="5099BED6"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9" w:type="dxa"/>
            <w:gridSpan w:val="2"/>
            <w:tcBorders>
              <w:left w:val="nil"/>
              <w:bottom w:val="nil"/>
              <w:right w:val="nil"/>
            </w:tcBorders>
            <w:shd w:val="clear" w:color="auto" w:fill="auto"/>
            <w:vAlign w:val="bottom"/>
          </w:tcPr>
          <w:p w14:paraId="09EAC693" w14:textId="34802E34"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bottom"/>
          </w:tcPr>
          <w:p w14:paraId="0ED0AA28" w14:textId="2C3C04E5"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0.500 [0.500, 0.500]</w:t>
            </w:r>
          </w:p>
        </w:tc>
        <w:tc>
          <w:tcPr>
            <w:tcW w:w="1749" w:type="dxa"/>
            <w:gridSpan w:val="2"/>
            <w:tcBorders>
              <w:left w:val="nil"/>
              <w:bottom w:val="nil"/>
              <w:right w:val="nil"/>
            </w:tcBorders>
            <w:shd w:val="clear" w:color="auto" w:fill="auto"/>
            <w:vAlign w:val="bottom"/>
          </w:tcPr>
          <w:p w14:paraId="761C6F35" w14:textId="7FA8FE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0.014 [0.012, 0.016]</w:t>
            </w:r>
          </w:p>
        </w:tc>
        <w:tc>
          <w:tcPr>
            <w:tcW w:w="1748" w:type="dxa"/>
            <w:gridSpan w:val="2"/>
            <w:tcBorders>
              <w:left w:val="nil"/>
              <w:bottom w:val="nil"/>
              <w:right w:val="nil"/>
            </w:tcBorders>
            <w:shd w:val="clear" w:color="auto" w:fill="auto"/>
            <w:vAlign w:val="bottom"/>
          </w:tcPr>
          <w:p w14:paraId="3BE34AAD" w14:textId="0A2722DF"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61" w:type="dxa"/>
            <w:gridSpan w:val="2"/>
            <w:tcBorders>
              <w:left w:val="nil"/>
              <w:bottom w:val="nil"/>
              <w:right w:val="nil"/>
            </w:tcBorders>
            <w:shd w:val="clear" w:color="auto" w:fill="auto"/>
            <w:vAlign w:val="bottom"/>
          </w:tcPr>
          <w:p w14:paraId="19B4A398" w14:textId="0D78CCF9"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0.986 [0.984, 0.988]</w:t>
            </w:r>
          </w:p>
        </w:tc>
      </w:tr>
      <w:tr w:rsidR="00DD3ABF" w:rsidRPr="00FB14B1" w14:paraId="2B840866" w14:textId="77777777" w:rsidTr="0017348D">
        <w:trPr>
          <w:gridAfter w:val="2"/>
          <w:wAfter w:w="85" w:type="dxa"/>
          <w:trHeight w:val="84"/>
        </w:trPr>
        <w:tc>
          <w:tcPr>
            <w:tcW w:w="216" w:type="dxa"/>
            <w:gridSpan w:val="2"/>
            <w:tcBorders>
              <w:left w:val="nil"/>
              <w:bottom w:val="nil"/>
              <w:right w:val="nil"/>
            </w:tcBorders>
            <w:shd w:val="clear" w:color="auto" w:fill="auto"/>
            <w:vAlign w:val="center"/>
          </w:tcPr>
          <w:p w14:paraId="7AC99C93"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bottom w:val="nil"/>
              <w:right w:val="nil"/>
            </w:tcBorders>
            <w:shd w:val="clear" w:color="auto" w:fill="auto"/>
            <w:vAlign w:val="center"/>
          </w:tcPr>
          <w:p w14:paraId="65D2CE7F" w14:textId="31D3B50A"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683" w:type="dxa"/>
            <w:tcBorders>
              <w:left w:val="nil"/>
              <w:bottom w:val="nil"/>
              <w:right w:val="nil"/>
            </w:tcBorders>
            <w:shd w:val="clear" w:color="auto" w:fill="auto"/>
            <w:vAlign w:val="bottom"/>
          </w:tcPr>
          <w:p w14:paraId="6348B93F" w14:textId="625E21A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0.568 [0.544, 0.600]</w:t>
            </w:r>
          </w:p>
        </w:tc>
        <w:tc>
          <w:tcPr>
            <w:tcW w:w="1749" w:type="dxa"/>
            <w:gridSpan w:val="2"/>
            <w:tcBorders>
              <w:left w:val="nil"/>
              <w:bottom w:val="nil"/>
              <w:right w:val="nil"/>
            </w:tcBorders>
            <w:shd w:val="clear" w:color="auto" w:fill="auto"/>
            <w:vAlign w:val="bottom"/>
          </w:tcPr>
          <w:p w14:paraId="77F7A14A" w14:textId="0E7F3B4F"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0.123 [0.097, 0.164]</w:t>
            </w:r>
          </w:p>
        </w:tc>
        <w:tc>
          <w:tcPr>
            <w:tcW w:w="1748" w:type="dxa"/>
            <w:gridSpan w:val="2"/>
            <w:tcBorders>
              <w:left w:val="nil"/>
              <w:bottom w:val="nil"/>
              <w:right w:val="nil"/>
            </w:tcBorders>
            <w:shd w:val="clear" w:color="auto" w:fill="auto"/>
            <w:vAlign w:val="bottom"/>
          </w:tcPr>
          <w:p w14:paraId="71F39A4D" w14:textId="6D7DBE8D"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0.114 [0.090, 0.141]</w:t>
            </w:r>
          </w:p>
        </w:tc>
        <w:tc>
          <w:tcPr>
            <w:tcW w:w="1749" w:type="dxa"/>
            <w:gridSpan w:val="2"/>
            <w:tcBorders>
              <w:left w:val="nil"/>
              <w:bottom w:val="nil"/>
              <w:right w:val="nil"/>
            </w:tcBorders>
            <w:shd w:val="clear" w:color="auto" w:fill="auto"/>
            <w:vAlign w:val="bottom"/>
          </w:tcPr>
          <w:p w14:paraId="29737715" w14:textId="1435EBB2"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0.118 [0.092, 0.150]</w:t>
            </w:r>
          </w:p>
        </w:tc>
        <w:tc>
          <w:tcPr>
            <w:tcW w:w="1748" w:type="dxa"/>
            <w:gridSpan w:val="2"/>
            <w:tcBorders>
              <w:left w:val="nil"/>
              <w:bottom w:val="nil"/>
              <w:right w:val="nil"/>
            </w:tcBorders>
            <w:shd w:val="clear" w:color="auto" w:fill="auto"/>
            <w:vAlign w:val="bottom"/>
          </w:tcPr>
          <w:p w14:paraId="4DAC24E3" w14:textId="53BF2AE0"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0.572 [0.556 ,0.599]</w:t>
            </w:r>
          </w:p>
        </w:tc>
        <w:tc>
          <w:tcPr>
            <w:tcW w:w="1749" w:type="dxa"/>
            <w:gridSpan w:val="2"/>
            <w:tcBorders>
              <w:left w:val="nil"/>
              <w:bottom w:val="nil"/>
              <w:right w:val="nil"/>
            </w:tcBorders>
            <w:shd w:val="clear" w:color="auto" w:fill="auto"/>
            <w:vAlign w:val="bottom"/>
          </w:tcPr>
          <w:p w14:paraId="60100483" w14:textId="1B96FE7F"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0.239 [0.215, 0.262]</w:t>
            </w:r>
          </w:p>
        </w:tc>
        <w:tc>
          <w:tcPr>
            <w:tcW w:w="1748" w:type="dxa"/>
            <w:gridSpan w:val="2"/>
            <w:tcBorders>
              <w:left w:val="nil"/>
              <w:bottom w:val="nil"/>
              <w:right w:val="nil"/>
            </w:tcBorders>
            <w:shd w:val="clear" w:color="auto" w:fill="auto"/>
            <w:vAlign w:val="bottom"/>
          </w:tcPr>
          <w:p w14:paraId="675501BA"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sz w:val="18"/>
                <w:szCs w:val="18"/>
              </w:rPr>
            </w:pPr>
            <w:r w:rsidRPr="00FB14B1">
              <w:rPr>
                <w:rFonts w:ascii="Times New Roman" w:eastAsia="맑은 고딕" w:hAnsi="Times New Roman" w:cs="Times New Roman"/>
                <w:color w:val="000000"/>
                <w:sz w:val="18"/>
                <w:szCs w:val="18"/>
              </w:rPr>
              <w:t xml:space="preserve">-0.167 </w:t>
            </w:r>
          </w:p>
          <w:p w14:paraId="6189EC94" w14:textId="3A97A9AC"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[-0.203, -0.120]</w:t>
            </w:r>
          </w:p>
        </w:tc>
        <w:tc>
          <w:tcPr>
            <w:tcW w:w="1761" w:type="dxa"/>
            <w:gridSpan w:val="2"/>
            <w:tcBorders>
              <w:left w:val="nil"/>
              <w:bottom w:val="nil"/>
              <w:right w:val="nil"/>
            </w:tcBorders>
            <w:shd w:val="clear" w:color="auto" w:fill="auto"/>
            <w:vAlign w:val="bottom"/>
          </w:tcPr>
          <w:p w14:paraId="0345E58D" w14:textId="7877E86B"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0.706 [0.681, 0.744]</w:t>
            </w:r>
          </w:p>
        </w:tc>
      </w:tr>
      <w:tr w:rsidR="00461CFC" w:rsidRPr="00FB14B1" w14:paraId="242D2930" w14:textId="77777777" w:rsidTr="00CD0A82">
        <w:trPr>
          <w:gridAfter w:val="1"/>
          <w:wAfter w:w="20" w:type="dxa"/>
          <w:trHeight w:val="84"/>
        </w:trPr>
        <w:tc>
          <w:tcPr>
            <w:tcW w:w="1389" w:type="dxa"/>
            <w:gridSpan w:val="3"/>
            <w:tcBorders>
              <w:left w:val="nil"/>
              <w:bottom w:val="nil"/>
              <w:right w:val="nil"/>
            </w:tcBorders>
            <w:shd w:val="clear" w:color="auto" w:fill="auto"/>
            <w:vAlign w:val="center"/>
            <w:hideMark/>
          </w:tcPr>
          <w:p w14:paraId="118DF4E3"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Baseline</w:t>
            </w:r>
          </w:p>
        </w:tc>
        <w:tc>
          <w:tcPr>
            <w:tcW w:w="1748" w:type="dxa"/>
            <w:gridSpan w:val="2"/>
            <w:tcBorders>
              <w:top w:val="nil"/>
              <w:left w:val="nil"/>
              <w:bottom w:val="nil"/>
              <w:right w:val="nil"/>
            </w:tcBorders>
            <w:shd w:val="clear" w:color="auto" w:fill="auto"/>
            <w:vAlign w:val="center"/>
            <w:hideMark/>
          </w:tcPr>
          <w:p w14:paraId="0DF850B4"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0A3CD1A0"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A429E7F"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48C750E4"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177241B"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2B0DB26"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5D43B9E"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39FFC4C9"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3BD44D01"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7391EBEE"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4014ECF7" w14:textId="1D91A822"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7DD3A1F5" w14:textId="5981E53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0.970 [0.967, 0.972]</w:t>
            </w:r>
          </w:p>
        </w:tc>
        <w:tc>
          <w:tcPr>
            <w:tcW w:w="1749" w:type="dxa"/>
            <w:gridSpan w:val="2"/>
            <w:tcBorders>
              <w:top w:val="nil"/>
              <w:left w:val="nil"/>
              <w:bottom w:val="nil"/>
              <w:right w:val="nil"/>
            </w:tcBorders>
            <w:shd w:val="clear" w:color="auto" w:fill="auto"/>
            <w:vAlign w:val="bottom"/>
            <w:hideMark/>
          </w:tcPr>
          <w:p w14:paraId="3AF9393A" w14:textId="0DCE4D6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0.586 [0.546, 0.626]</w:t>
            </w:r>
          </w:p>
        </w:tc>
        <w:tc>
          <w:tcPr>
            <w:tcW w:w="1748" w:type="dxa"/>
            <w:gridSpan w:val="2"/>
            <w:tcBorders>
              <w:top w:val="nil"/>
              <w:left w:val="nil"/>
              <w:bottom w:val="nil"/>
              <w:right w:val="nil"/>
            </w:tcBorders>
            <w:shd w:val="clear" w:color="auto" w:fill="auto"/>
            <w:vAlign w:val="bottom"/>
            <w:hideMark/>
          </w:tcPr>
          <w:p w14:paraId="06153E6A" w14:textId="4C2723F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0.611 [0.569, 0.651]</w:t>
            </w:r>
          </w:p>
        </w:tc>
        <w:tc>
          <w:tcPr>
            <w:tcW w:w="1749" w:type="dxa"/>
            <w:gridSpan w:val="2"/>
            <w:tcBorders>
              <w:top w:val="nil"/>
              <w:left w:val="nil"/>
              <w:bottom w:val="nil"/>
              <w:right w:val="nil"/>
            </w:tcBorders>
            <w:shd w:val="clear" w:color="auto" w:fill="auto"/>
            <w:vAlign w:val="bottom"/>
            <w:hideMark/>
          </w:tcPr>
          <w:p w14:paraId="780821E6" w14:textId="40B671E1"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0.598 [0.565, 0.633]</w:t>
            </w:r>
          </w:p>
        </w:tc>
        <w:tc>
          <w:tcPr>
            <w:tcW w:w="1748" w:type="dxa"/>
            <w:gridSpan w:val="2"/>
            <w:tcBorders>
              <w:top w:val="nil"/>
              <w:left w:val="nil"/>
              <w:bottom w:val="nil"/>
              <w:right w:val="nil"/>
            </w:tcBorders>
            <w:shd w:val="clear" w:color="auto" w:fill="auto"/>
            <w:vAlign w:val="bottom"/>
            <w:hideMark/>
          </w:tcPr>
          <w:p w14:paraId="6B097A00" w14:textId="3154071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0.976 [0.973, 0.980]</w:t>
            </w:r>
          </w:p>
        </w:tc>
        <w:tc>
          <w:tcPr>
            <w:tcW w:w="1749" w:type="dxa"/>
            <w:gridSpan w:val="2"/>
            <w:tcBorders>
              <w:top w:val="nil"/>
              <w:left w:val="nil"/>
              <w:bottom w:val="nil"/>
              <w:right w:val="nil"/>
            </w:tcBorders>
            <w:shd w:val="clear" w:color="auto" w:fill="auto"/>
            <w:vAlign w:val="bottom"/>
            <w:hideMark/>
          </w:tcPr>
          <w:p w14:paraId="659A3F2B" w14:textId="2FB57FC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0.631 [0.591, 0.670]</w:t>
            </w:r>
          </w:p>
        </w:tc>
        <w:tc>
          <w:tcPr>
            <w:tcW w:w="1748" w:type="dxa"/>
            <w:gridSpan w:val="2"/>
            <w:tcBorders>
              <w:top w:val="nil"/>
              <w:left w:val="nil"/>
              <w:bottom w:val="nil"/>
              <w:right w:val="nil"/>
            </w:tcBorders>
            <w:shd w:val="clear" w:color="auto" w:fill="auto"/>
            <w:vAlign w:val="bottom"/>
            <w:hideMark/>
          </w:tcPr>
          <w:p w14:paraId="6976477C" w14:textId="7BBE805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0.582 [0.548, 0.618]</w:t>
            </w:r>
          </w:p>
        </w:tc>
        <w:tc>
          <w:tcPr>
            <w:tcW w:w="1761" w:type="dxa"/>
            <w:gridSpan w:val="2"/>
            <w:tcBorders>
              <w:top w:val="nil"/>
              <w:left w:val="nil"/>
              <w:bottom w:val="nil"/>
              <w:right w:val="nil"/>
            </w:tcBorders>
            <w:shd w:val="clear" w:color="auto" w:fill="auto"/>
            <w:vAlign w:val="bottom"/>
            <w:hideMark/>
          </w:tcPr>
          <w:p w14:paraId="79A14B57" w14:textId="20D83B9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0.985 [0.983, 0.987]</w:t>
            </w:r>
          </w:p>
        </w:tc>
      </w:tr>
      <w:tr w:rsidR="00DD3ABF" w:rsidRPr="00FB14B1" w14:paraId="36E9393F"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5A9AF7B4"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061D9427" w14:textId="61AC081B"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37C954E4" w14:textId="51C9613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0.984 [0.982, 0.986]</w:t>
            </w:r>
          </w:p>
        </w:tc>
        <w:tc>
          <w:tcPr>
            <w:tcW w:w="1749" w:type="dxa"/>
            <w:gridSpan w:val="2"/>
            <w:tcBorders>
              <w:top w:val="nil"/>
              <w:left w:val="nil"/>
              <w:bottom w:val="nil"/>
              <w:right w:val="nil"/>
            </w:tcBorders>
            <w:shd w:val="clear" w:color="auto" w:fill="auto"/>
            <w:vAlign w:val="bottom"/>
            <w:hideMark/>
          </w:tcPr>
          <w:p w14:paraId="41CA7590" w14:textId="6575BB9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0.537 [0.465, 0.607]</w:t>
            </w:r>
          </w:p>
        </w:tc>
        <w:tc>
          <w:tcPr>
            <w:tcW w:w="1748" w:type="dxa"/>
            <w:gridSpan w:val="2"/>
            <w:tcBorders>
              <w:top w:val="nil"/>
              <w:left w:val="nil"/>
              <w:bottom w:val="nil"/>
              <w:right w:val="nil"/>
            </w:tcBorders>
            <w:shd w:val="clear" w:color="auto" w:fill="auto"/>
            <w:vAlign w:val="bottom"/>
            <w:hideMark/>
          </w:tcPr>
          <w:p w14:paraId="0F0CDAC6" w14:textId="01CBFB5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0.400 [0.341, 0.458]</w:t>
            </w:r>
          </w:p>
        </w:tc>
        <w:tc>
          <w:tcPr>
            <w:tcW w:w="1749" w:type="dxa"/>
            <w:gridSpan w:val="2"/>
            <w:tcBorders>
              <w:top w:val="nil"/>
              <w:left w:val="nil"/>
              <w:bottom w:val="nil"/>
              <w:right w:val="nil"/>
            </w:tcBorders>
            <w:shd w:val="clear" w:color="auto" w:fill="auto"/>
            <w:vAlign w:val="bottom"/>
            <w:hideMark/>
          </w:tcPr>
          <w:p w14:paraId="7B31A003" w14:textId="6F74FB4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0.459 [0.400, 0.515]</w:t>
            </w:r>
          </w:p>
        </w:tc>
        <w:tc>
          <w:tcPr>
            <w:tcW w:w="1748" w:type="dxa"/>
            <w:gridSpan w:val="2"/>
            <w:tcBorders>
              <w:top w:val="nil"/>
              <w:left w:val="nil"/>
              <w:bottom w:val="nil"/>
              <w:right w:val="nil"/>
            </w:tcBorders>
            <w:shd w:val="clear" w:color="auto" w:fill="auto"/>
            <w:vAlign w:val="bottom"/>
            <w:hideMark/>
          </w:tcPr>
          <w:p w14:paraId="39D49B3C" w14:textId="0EB1DA3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0.977 [0.972, 0.982]</w:t>
            </w:r>
          </w:p>
        </w:tc>
        <w:tc>
          <w:tcPr>
            <w:tcW w:w="1749" w:type="dxa"/>
            <w:gridSpan w:val="2"/>
            <w:tcBorders>
              <w:top w:val="nil"/>
              <w:left w:val="nil"/>
              <w:bottom w:val="nil"/>
              <w:right w:val="nil"/>
            </w:tcBorders>
            <w:shd w:val="clear" w:color="auto" w:fill="auto"/>
            <w:vAlign w:val="bottom"/>
            <w:hideMark/>
          </w:tcPr>
          <w:p w14:paraId="2C542849" w14:textId="267615E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0.462 [0.399, 0.526]</w:t>
            </w:r>
          </w:p>
        </w:tc>
        <w:tc>
          <w:tcPr>
            <w:tcW w:w="1748" w:type="dxa"/>
            <w:gridSpan w:val="2"/>
            <w:tcBorders>
              <w:top w:val="nil"/>
              <w:left w:val="nil"/>
              <w:bottom w:val="nil"/>
              <w:right w:val="nil"/>
            </w:tcBorders>
            <w:shd w:val="clear" w:color="auto" w:fill="auto"/>
            <w:vAlign w:val="bottom"/>
            <w:hideMark/>
          </w:tcPr>
          <w:p w14:paraId="339A4A0B" w14:textId="7055233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0.456 [0.398, 0.513]</w:t>
            </w:r>
          </w:p>
        </w:tc>
        <w:tc>
          <w:tcPr>
            <w:tcW w:w="1761" w:type="dxa"/>
            <w:gridSpan w:val="2"/>
            <w:tcBorders>
              <w:top w:val="nil"/>
              <w:left w:val="nil"/>
              <w:bottom w:val="nil"/>
              <w:right w:val="nil"/>
            </w:tcBorders>
            <w:shd w:val="clear" w:color="auto" w:fill="auto"/>
            <w:vAlign w:val="bottom"/>
            <w:hideMark/>
          </w:tcPr>
          <w:p w14:paraId="41175373" w14:textId="53F6E24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0.990 [0.988, 0.991]</w:t>
            </w:r>
          </w:p>
        </w:tc>
      </w:tr>
      <w:tr w:rsidR="00DD3ABF" w:rsidRPr="00FB14B1" w14:paraId="71CFE4E8"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2C45F0E4"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12372DDA"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69E6C18F" w14:textId="5E046D6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0.820 [0.797, 0.843]</w:t>
            </w:r>
          </w:p>
        </w:tc>
        <w:tc>
          <w:tcPr>
            <w:tcW w:w="1749" w:type="dxa"/>
            <w:gridSpan w:val="2"/>
            <w:tcBorders>
              <w:top w:val="nil"/>
              <w:left w:val="nil"/>
              <w:bottom w:val="nil"/>
              <w:right w:val="nil"/>
            </w:tcBorders>
            <w:shd w:val="clear" w:color="auto" w:fill="auto"/>
            <w:vAlign w:val="bottom"/>
            <w:hideMark/>
          </w:tcPr>
          <w:p w14:paraId="549C8216" w14:textId="2A3B433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0.607 [0.559, 0.661]</w:t>
            </w:r>
          </w:p>
        </w:tc>
        <w:tc>
          <w:tcPr>
            <w:tcW w:w="1748" w:type="dxa"/>
            <w:gridSpan w:val="2"/>
            <w:tcBorders>
              <w:top w:val="nil"/>
              <w:left w:val="nil"/>
              <w:bottom w:val="nil"/>
              <w:right w:val="nil"/>
            </w:tcBorders>
            <w:shd w:val="clear" w:color="auto" w:fill="auto"/>
            <w:vAlign w:val="bottom"/>
            <w:hideMark/>
          </w:tcPr>
          <w:p w14:paraId="1337587E" w14:textId="0752DDC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0.777 [0.726, 0.824]</w:t>
            </w:r>
          </w:p>
        </w:tc>
        <w:tc>
          <w:tcPr>
            <w:tcW w:w="1749" w:type="dxa"/>
            <w:gridSpan w:val="2"/>
            <w:tcBorders>
              <w:top w:val="nil"/>
              <w:left w:val="nil"/>
              <w:bottom w:val="nil"/>
              <w:right w:val="nil"/>
            </w:tcBorders>
            <w:shd w:val="clear" w:color="auto" w:fill="auto"/>
            <w:vAlign w:val="bottom"/>
            <w:hideMark/>
          </w:tcPr>
          <w:p w14:paraId="4D4A8CB9" w14:textId="2C7053F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0.682 [0.641, 0.722]</w:t>
            </w:r>
          </w:p>
        </w:tc>
        <w:tc>
          <w:tcPr>
            <w:tcW w:w="1748" w:type="dxa"/>
            <w:gridSpan w:val="2"/>
            <w:tcBorders>
              <w:top w:val="nil"/>
              <w:left w:val="nil"/>
              <w:bottom w:val="nil"/>
              <w:right w:val="nil"/>
            </w:tcBorders>
            <w:shd w:val="clear" w:color="auto" w:fill="auto"/>
            <w:vAlign w:val="bottom"/>
            <w:hideMark/>
          </w:tcPr>
          <w:p w14:paraId="400582D4" w14:textId="2A42821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0.899 [0.880, 0.918]</w:t>
            </w:r>
          </w:p>
        </w:tc>
        <w:tc>
          <w:tcPr>
            <w:tcW w:w="1749" w:type="dxa"/>
            <w:gridSpan w:val="2"/>
            <w:tcBorders>
              <w:top w:val="nil"/>
              <w:left w:val="nil"/>
              <w:bottom w:val="nil"/>
              <w:right w:val="nil"/>
            </w:tcBorders>
            <w:shd w:val="clear" w:color="auto" w:fill="auto"/>
            <w:vAlign w:val="bottom"/>
            <w:hideMark/>
          </w:tcPr>
          <w:p w14:paraId="2E78CEE4" w14:textId="299B203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0.746 [0.690, 0.795]</w:t>
            </w:r>
          </w:p>
        </w:tc>
        <w:tc>
          <w:tcPr>
            <w:tcW w:w="1748" w:type="dxa"/>
            <w:gridSpan w:val="2"/>
            <w:tcBorders>
              <w:top w:val="nil"/>
              <w:left w:val="nil"/>
              <w:bottom w:val="nil"/>
              <w:right w:val="nil"/>
            </w:tcBorders>
            <w:shd w:val="clear" w:color="auto" w:fill="auto"/>
            <w:vAlign w:val="bottom"/>
            <w:hideMark/>
          </w:tcPr>
          <w:p w14:paraId="6BA5CC6E" w14:textId="14A8BD6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0.567 [0.514, 0.620]</w:t>
            </w:r>
          </w:p>
        </w:tc>
        <w:tc>
          <w:tcPr>
            <w:tcW w:w="1761" w:type="dxa"/>
            <w:gridSpan w:val="2"/>
            <w:tcBorders>
              <w:top w:val="nil"/>
              <w:left w:val="nil"/>
              <w:bottom w:val="nil"/>
              <w:right w:val="nil"/>
            </w:tcBorders>
            <w:shd w:val="clear" w:color="auto" w:fill="auto"/>
            <w:vAlign w:val="bottom"/>
            <w:hideMark/>
          </w:tcPr>
          <w:p w14:paraId="52A07C5D" w14:textId="54B7218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0.919 [0.898, 0.939]</w:t>
            </w:r>
          </w:p>
        </w:tc>
      </w:tr>
      <w:tr w:rsidR="00BA4D41" w:rsidRPr="00FB14B1" w14:paraId="1D7F6BEC" w14:textId="77777777" w:rsidTr="00CD0A82">
        <w:trPr>
          <w:gridAfter w:val="1"/>
          <w:wAfter w:w="20" w:type="dxa"/>
          <w:trHeight w:val="84"/>
        </w:trPr>
        <w:tc>
          <w:tcPr>
            <w:tcW w:w="1389" w:type="dxa"/>
            <w:gridSpan w:val="3"/>
            <w:tcBorders>
              <w:top w:val="nil"/>
              <w:left w:val="nil"/>
              <w:bottom w:val="nil"/>
              <w:right w:val="nil"/>
            </w:tcBorders>
            <w:shd w:val="clear" w:color="auto" w:fill="auto"/>
            <w:vAlign w:val="center"/>
            <w:hideMark/>
          </w:tcPr>
          <w:p w14:paraId="5D4462E6" w14:textId="77777777" w:rsidR="00BA4D41" w:rsidRPr="00FB14B1" w:rsidRDefault="00BA4D4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Single-task</w:t>
            </w:r>
          </w:p>
        </w:tc>
        <w:tc>
          <w:tcPr>
            <w:tcW w:w="1748" w:type="dxa"/>
            <w:gridSpan w:val="2"/>
            <w:tcBorders>
              <w:top w:val="nil"/>
              <w:left w:val="nil"/>
              <w:bottom w:val="nil"/>
              <w:right w:val="nil"/>
            </w:tcBorders>
            <w:shd w:val="clear" w:color="auto" w:fill="auto"/>
            <w:vAlign w:val="center"/>
            <w:hideMark/>
          </w:tcPr>
          <w:p w14:paraId="2392EEC4" w14:textId="77777777" w:rsidR="00BA4D41" w:rsidRPr="00FB14B1" w:rsidRDefault="00BA4D4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56DEAD8B"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7B48D41"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249BD5B3"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961FAC3"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0EDDD04D"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6E8CDC0F"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CE30D3B" w14:textId="77777777" w:rsidR="00BA4D41" w:rsidRPr="00FB14B1" w:rsidRDefault="00BA4D4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0B7B6152" w14:textId="77777777" w:rsidTr="00CD0A82">
        <w:trPr>
          <w:gridAfter w:val="1"/>
          <w:wAfter w:w="20" w:type="dxa"/>
          <w:trHeight w:val="143"/>
        </w:trPr>
        <w:tc>
          <w:tcPr>
            <w:tcW w:w="210" w:type="dxa"/>
            <w:tcBorders>
              <w:top w:val="nil"/>
              <w:left w:val="nil"/>
              <w:bottom w:val="nil"/>
              <w:right w:val="nil"/>
            </w:tcBorders>
            <w:shd w:val="clear" w:color="auto" w:fill="auto"/>
            <w:vAlign w:val="center"/>
            <w:hideMark/>
          </w:tcPr>
          <w:p w14:paraId="3C5C0E42"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329BC56E" w14:textId="2EED8962"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1CF1E36E" w14:textId="117A42A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6AEBDF8" w14:textId="2D3C991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8BA7FBF" w14:textId="70424CF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25C3CC7B" w14:textId="2C23B43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3885B88" w14:textId="4EF301E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12C49E0" w14:textId="04FD596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1B1AC535" w14:textId="71B96C1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6D0C49E2" w14:textId="4D77DC1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DD3ABF" w:rsidRPr="00FB14B1" w14:paraId="2921912B"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17514C8D"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24F274D2" w14:textId="1D85FC5D"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04786D97" w14:textId="659DECA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0.973 [0.971, 0.976]</w:t>
            </w:r>
          </w:p>
        </w:tc>
        <w:tc>
          <w:tcPr>
            <w:tcW w:w="1749" w:type="dxa"/>
            <w:gridSpan w:val="2"/>
            <w:tcBorders>
              <w:top w:val="nil"/>
              <w:left w:val="nil"/>
              <w:bottom w:val="nil"/>
              <w:right w:val="nil"/>
            </w:tcBorders>
            <w:shd w:val="clear" w:color="auto" w:fill="auto"/>
            <w:vAlign w:val="bottom"/>
            <w:hideMark/>
          </w:tcPr>
          <w:p w14:paraId="1B10F068" w14:textId="3B82CE5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0.311 [0.266, 0.357]</w:t>
            </w:r>
          </w:p>
        </w:tc>
        <w:tc>
          <w:tcPr>
            <w:tcW w:w="1748" w:type="dxa"/>
            <w:gridSpan w:val="2"/>
            <w:tcBorders>
              <w:top w:val="nil"/>
              <w:left w:val="nil"/>
              <w:bottom w:val="nil"/>
              <w:right w:val="nil"/>
            </w:tcBorders>
            <w:shd w:val="clear" w:color="auto" w:fill="auto"/>
            <w:vAlign w:val="bottom"/>
            <w:hideMark/>
          </w:tcPr>
          <w:p w14:paraId="73E3823F" w14:textId="569CFF5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0.489 [0.429, 0.550]</w:t>
            </w:r>
          </w:p>
        </w:tc>
        <w:tc>
          <w:tcPr>
            <w:tcW w:w="1749" w:type="dxa"/>
            <w:gridSpan w:val="2"/>
            <w:tcBorders>
              <w:top w:val="nil"/>
              <w:left w:val="nil"/>
              <w:bottom w:val="nil"/>
              <w:right w:val="nil"/>
            </w:tcBorders>
            <w:shd w:val="clear" w:color="auto" w:fill="auto"/>
            <w:vAlign w:val="bottom"/>
            <w:hideMark/>
          </w:tcPr>
          <w:p w14:paraId="7A089B20" w14:textId="7A4DA09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0.380 [0.331, 0.427]</w:t>
            </w:r>
          </w:p>
        </w:tc>
        <w:tc>
          <w:tcPr>
            <w:tcW w:w="1748" w:type="dxa"/>
            <w:gridSpan w:val="2"/>
            <w:tcBorders>
              <w:top w:val="nil"/>
              <w:left w:val="nil"/>
              <w:bottom w:val="nil"/>
              <w:right w:val="nil"/>
            </w:tcBorders>
            <w:shd w:val="clear" w:color="auto" w:fill="auto"/>
            <w:vAlign w:val="bottom"/>
            <w:hideMark/>
          </w:tcPr>
          <w:p w14:paraId="37341EB9" w14:textId="62221E3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0.955 [0.942, 0.966]</w:t>
            </w:r>
          </w:p>
        </w:tc>
        <w:tc>
          <w:tcPr>
            <w:tcW w:w="1749" w:type="dxa"/>
            <w:gridSpan w:val="2"/>
            <w:tcBorders>
              <w:top w:val="nil"/>
              <w:left w:val="nil"/>
              <w:bottom w:val="nil"/>
              <w:right w:val="nil"/>
            </w:tcBorders>
            <w:shd w:val="clear" w:color="auto" w:fill="auto"/>
            <w:vAlign w:val="bottom"/>
            <w:hideMark/>
          </w:tcPr>
          <w:p w14:paraId="658B8209" w14:textId="40D0AA7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0.341 [0.275, 0.399]</w:t>
            </w:r>
          </w:p>
        </w:tc>
        <w:tc>
          <w:tcPr>
            <w:tcW w:w="1748" w:type="dxa"/>
            <w:gridSpan w:val="2"/>
            <w:tcBorders>
              <w:top w:val="nil"/>
              <w:left w:val="nil"/>
              <w:bottom w:val="nil"/>
              <w:right w:val="nil"/>
            </w:tcBorders>
            <w:shd w:val="clear" w:color="auto" w:fill="auto"/>
            <w:vAlign w:val="bottom"/>
            <w:hideMark/>
          </w:tcPr>
          <w:p w14:paraId="34088383" w14:textId="33A178E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0.377 [0.327, 0.425]</w:t>
            </w:r>
          </w:p>
        </w:tc>
        <w:tc>
          <w:tcPr>
            <w:tcW w:w="1761" w:type="dxa"/>
            <w:gridSpan w:val="2"/>
            <w:tcBorders>
              <w:top w:val="nil"/>
              <w:left w:val="nil"/>
              <w:bottom w:val="nil"/>
              <w:right w:val="nil"/>
            </w:tcBorders>
            <w:shd w:val="clear" w:color="auto" w:fill="auto"/>
            <w:vAlign w:val="bottom"/>
            <w:hideMark/>
          </w:tcPr>
          <w:p w14:paraId="45AA162D" w14:textId="5450B38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0.991 [0.990, 0.993]</w:t>
            </w:r>
          </w:p>
        </w:tc>
      </w:tr>
      <w:tr w:rsidR="00DD3ABF" w:rsidRPr="00FB14B1" w14:paraId="22BCBEC5"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07CAE9C7"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0E7731E4"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0DC1ACF5" w14:textId="1B92F47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0.764 [0.739, 0.790]</w:t>
            </w:r>
          </w:p>
        </w:tc>
        <w:tc>
          <w:tcPr>
            <w:tcW w:w="1749" w:type="dxa"/>
            <w:gridSpan w:val="2"/>
            <w:tcBorders>
              <w:top w:val="nil"/>
              <w:left w:val="nil"/>
              <w:bottom w:val="nil"/>
              <w:right w:val="nil"/>
            </w:tcBorders>
            <w:shd w:val="clear" w:color="auto" w:fill="auto"/>
            <w:vAlign w:val="bottom"/>
            <w:hideMark/>
          </w:tcPr>
          <w:p w14:paraId="5A14DE29" w14:textId="094BB3A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0.518 [0.463, 0.570]</w:t>
            </w:r>
          </w:p>
        </w:tc>
        <w:tc>
          <w:tcPr>
            <w:tcW w:w="1748" w:type="dxa"/>
            <w:gridSpan w:val="2"/>
            <w:tcBorders>
              <w:top w:val="nil"/>
              <w:left w:val="nil"/>
              <w:bottom w:val="nil"/>
              <w:right w:val="nil"/>
            </w:tcBorders>
            <w:shd w:val="clear" w:color="auto" w:fill="auto"/>
            <w:vAlign w:val="bottom"/>
            <w:hideMark/>
          </w:tcPr>
          <w:p w14:paraId="6D9BBCB5" w14:textId="749F7CF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0.720 [0.660, 0.773]</w:t>
            </w:r>
          </w:p>
        </w:tc>
        <w:tc>
          <w:tcPr>
            <w:tcW w:w="1749" w:type="dxa"/>
            <w:gridSpan w:val="2"/>
            <w:tcBorders>
              <w:top w:val="nil"/>
              <w:left w:val="nil"/>
              <w:bottom w:val="nil"/>
              <w:right w:val="nil"/>
            </w:tcBorders>
            <w:shd w:val="clear" w:color="auto" w:fill="auto"/>
            <w:vAlign w:val="bottom"/>
            <w:hideMark/>
          </w:tcPr>
          <w:p w14:paraId="0AA36897" w14:textId="43B6435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0.603 [0.552, 0.644]</w:t>
            </w:r>
          </w:p>
        </w:tc>
        <w:tc>
          <w:tcPr>
            <w:tcW w:w="1748" w:type="dxa"/>
            <w:gridSpan w:val="2"/>
            <w:tcBorders>
              <w:top w:val="nil"/>
              <w:left w:val="nil"/>
              <w:bottom w:val="nil"/>
              <w:right w:val="nil"/>
            </w:tcBorders>
            <w:shd w:val="clear" w:color="auto" w:fill="auto"/>
            <w:vAlign w:val="bottom"/>
            <w:hideMark/>
          </w:tcPr>
          <w:p w14:paraId="39F00DA5" w14:textId="642CEE1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0.839 [0.812, 0.864]</w:t>
            </w:r>
          </w:p>
        </w:tc>
        <w:tc>
          <w:tcPr>
            <w:tcW w:w="1749" w:type="dxa"/>
            <w:gridSpan w:val="2"/>
            <w:tcBorders>
              <w:top w:val="nil"/>
              <w:left w:val="nil"/>
              <w:bottom w:val="nil"/>
              <w:right w:val="nil"/>
            </w:tcBorders>
            <w:shd w:val="clear" w:color="auto" w:fill="auto"/>
            <w:vAlign w:val="bottom"/>
            <w:hideMark/>
          </w:tcPr>
          <w:p w14:paraId="494853E6" w14:textId="6A014921"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0.632 [0.571, 0.689]</w:t>
            </w:r>
          </w:p>
        </w:tc>
        <w:tc>
          <w:tcPr>
            <w:tcW w:w="1748" w:type="dxa"/>
            <w:gridSpan w:val="2"/>
            <w:tcBorders>
              <w:top w:val="nil"/>
              <w:left w:val="nil"/>
              <w:bottom w:val="nil"/>
              <w:right w:val="nil"/>
            </w:tcBorders>
            <w:shd w:val="clear" w:color="auto" w:fill="auto"/>
            <w:vAlign w:val="bottom"/>
            <w:hideMark/>
          </w:tcPr>
          <w:p w14:paraId="76C77A0A" w14:textId="3DB4984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0.453 [0.392, 0.509]</w:t>
            </w:r>
          </w:p>
        </w:tc>
        <w:tc>
          <w:tcPr>
            <w:tcW w:w="1761" w:type="dxa"/>
            <w:gridSpan w:val="2"/>
            <w:tcBorders>
              <w:top w:val="nil"/>
              <w:left w:val="nil"/>
              <w:bottom w:val="nil"/>
              <w:right w:val="nil"/>
            </w:tcBorders>
            <w:shd w:val="clear" w:color="auto" w:fill="auto"/>
            <w:vAlign w:val="bottom"/>
            <w:hideMark/>
          </w:tcPr>
          <w:p w14:paraId="5DA1C984" w14:textId="03EFE88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0.894 [0.871, 0.916]</w:t>
            </w:r>
          </w:p>
        </w:tc>
      </w:tr>
      <w:tr w:rsidR="00461CFC" w:rsidRPr="00FB14B1" w14:paraId="774D824F" w14:textId="77777777" w:rsidTr="00CD0A82">
        <w:trPr>
          <w:gridAfter w:val="1"/>
          <w:wAfter w:w="20" w:type="dxa"/>
          <w:trHeight w:val="84"/>
        </w:trPr>
        <w:tc>
          <w:tcPr>
            <w:tcW w:w="1389" w:type="dxa"/>
            <w:gridSpan w:val="3"/>
            <w:tcBorders>
              <w:top w:val="nil"/>
              <w:left w:val="nil"/>
              <w:bottom w:val="nil"/>
              <w:right w:val="nil"/>
            </w:tcBorders>
            <w:shd w:val="clear" w:color="auto" w:fill="auto"/>
            <w:vAlign w:val="center"/>
            <w:hideMark/>
          </w:tcPr>
          <w:p w14:paraId="4F8D926A" w14:textId="3AAA3EB8" w:rsidR="00461CFC" w:rsidRPr="00FB14B1" w:rsidRDefault="00461CF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IDH occurrence </w:t>
            </w:r>
            <w:r w:rsidR="006106AF">
              <w:rPr>
                <w:rFonts w:ascii="Times New Roman" w:eastAsia="맑은 고딕" w:hAnsi="Times New Roman" w:cs="Times New Roman"/>
                <w:color w:val="000000"/>
                <w:kern w:val="0"/>
                <w:sz w:val="18"/>
                <w:szCs w:val="18"/>
              </w:rPr>
              <w:t>info.</w:t>
            </w:r>
            <w:r w:rsidRPr="00FB14B1">
              <w:rPr>
                <w:rFonts w:ascii="Times New Roman" w:eastAsia="맑은 고딕" w:hAnsi="Times New Roman" w:cs="Times New Roman"/>
                <w:color w:val="000000"/>
                <w:kern w:val="0"/>
                <w:sz w:val="18"/>
                <w:szCs w:val="18"/>
              </w:rPr>
              <w:t xml:space="preserve"> (binary)</w:t>
            </w:r>
          </w:p>
        </w:tc>
        <w:tc>
          <w:tcPr>
            <w:tcW w:w="1748" w:type="dxa"/>
            <w:gridSpan w:val="2"/>
            <w:tcBorders>
              <w:top w:val="nil"/>
              <w:left w:val="nil"/>
              <w:bottom w:val="nil"/>
              <w:right w:val="nil"/>
            </w:tcBorders>
            <w:shd w:val="clear" w:color="auto" w:fill="auto"/>
            <w:vAlign w:val="center"/>
            <w:hideMark/>
          </w:tcPr>
          <w:p w14:paraId="0536C959"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21D710D5"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2AD8961"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67C2B72"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49BB31E"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243365A9"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62CFBD1D"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5696EEA1"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2A297F13"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738CF925"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023F08BD" w14:textId="78D20E71"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473EFDB9" w14:textId="039AC65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0.961 [0.958, 0.964]</w:t>
            </w:r>
          </w:p>
        </w:tc>
        <w:tc>
          <w:tcPr>
            <w:tcW w:w="1749" w:type="dxa"/>
            <w:gridSpan w:val="2"/>
            <w:tcBorders>
              <w:top w:val="nil"/>
              <w:left w:val="nil"/>
              <w:bottom w:val="nil"/>
              <w:right w:val="nil"/>
            </w:tcBorders>
            <w:shd w:val="clear" w:color="auto" w:fill="auto"/>
            <w:vAlign w:val="bottom"/>
            <w:hideMark/>
          </w:tcPr>
          <w:p w14:paraId="56986B7D" w14:textId="3B83FF2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0.480 [0.445, 0.514]</w:t>
            </w:r>
          </w:p>
        </w:tc>
        <w:tc>
          <w:tcPr>
            <w:tcW w:w="1748" w:type="dxa"/>
            <w:gridSpan w:val="2"/>
            <w:tcBorders>
              <w:top w:val="nil"/>
              <w:left w:val="nil"/>
              <w:bottom w:val="nil"/>
              <w:right w:val="nil"/>
            </w:tcBorders>
            <w:shd w:val="clear" w:color="auto" w:fill="auto"/>
            <w:vAlign w:val="bottom"/>
            <w:hideMark/>
          </w:tcPr>
          <w:p w14:paraId="30607D9E" w14:textId="53253951"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0.694 [0.654, 0.730]</w:t>
            </w:r>
          </w:p>
        </w:tc>
        <w:tc>
          <w:tcPr>
            <w:tcW w:w="1749" w:type="dxa"/>
            <w:gridSpan w:val="2"/>
            <w:tcBorders>
              <w:top w:val="nil"/>
              <w:left w:val="nil"/>
              <w:bottom w:val="nil"/>
              <w:right w:val="nil"/>
            </w:tcBorders>
            <w:shd w:val="clear" w:color="auto" w:fill="auto"/>
            <w:vAlign w:val="bottom"/>
            <w:hideMark/>
          </w:tcPr>
          <w:p w14:paraId="00BFDCC3" w14:textId="76CD80E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0.568 [0.536, 0.597]</w:t>
            </w:r>
          </w:p>
        </w:tc>
        <w:tc>
          <w:tcPr>
            <w:tcW w:w="1748" w:type="dxa"/>
            <w:gridSpan w:val="2"/>
            <w:tcBorders>
              <w:top w:val="nil"/>
              <w:left w:val="nil"/>
              <w:bottom w:val="nil"/>
              <w:right w:val="nil"/>
            </w:tcBorders>
            <w:shd w:val="clear" w:color="auto" w:fill="auto"/>
            <w:vAlign w:val="bottom"/>
            <w:hideMark/>
          </w:tcPr>
          <w:p w14:paraId="5B84C775" w14:textId="220F1B2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0.971 [0.966, 0.975]</w:t>
            </w:r>
          </w:p>
        </w:tc>
        <w:tc>
          <w:tcPr>
            <w:tcW w:w="1749" w:type="dxa"/>
            <w:gridSpan w:val="2"/>
            <w:tcBorders>
              <w:top w:val="nil"/>
              <w:left w:val="nil"/>
              <w:bottom w:val="nil"/>
              <w:right w:val="nil"/>
            </w:tcBorders>
            <w:shd w:val="clear" w:color="auto" w:fill="auto"/>
            <w:vAlign w:val="bottom"/>
            <w:hideMark/>
          </w:tcPr>
          <w:p w14:paraId="0FE4AA33" w14:textId="2425286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0.587 [0.545, 0.631]</w:t>
            </w:r>
          </w:p>
        </w:tc>
        <w:tc>
          <w:tcPr>
            <w:tcW w:w="1748" w:type="dxa"/>
            <w:gridSpan w:val="2"/>
            <w:tcBorders>
              <w:top w:val="nil"/>
              <w:left w:val="nil"/>
              <w:bottom w:val="nil"/>
              <w:right w:val="nil"/>
            </w:tcBorders>
            <w:shd w:val="clear" w:color="auto" w:fill="auto"/>
            <w:vAlign w:val="bottom"/>
            <w:hideMark/>
          </w:tcPr>
          <w:p w14:paraId="52622B89" w14:textId="5DD9968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0.558 [0.527, 0.589]</w:t>
            </w:r>
          </w:p>
        </w:tc>
        <w:tc>
          <w:tcPr>
            <w:tcW w:w="1761" w:type="dxa"/>
            <w:gridSpan w:val="2"/>
            <w:tcBorders>
              <w:top w:val="nil"/>
              <w:left w:val="nil"/>
              <w:bottom w:val="nil"/>
              <w:right w:val="nil"/>
            </w:tcBorders>
            <w:shd w:val="clear" w:color="auto" w:fill="auto"/>
            <w:vAlign w:val="bottom"/>
            <w:hideMark/>
          </w:tcPr>
          <w:p w14:paraId="1B2D0BC7" w14:textId="0B8EDFC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0.988 [0.986, 0.990]</w:t>
            </w:r>
          </w:p>
        </w:tc>
      </w:tr>
      <w:tr w:rsidR="00DD3ABF" w:rsidRPr="00FB14B1" w14:paraId="513C2EC9"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14FCD512"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4286CCDC" w14:textId="0A1756C2"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486DEC0A" w14:textId="3505E37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0.978 [0.975, 0.980]</w:t>
            </w:r>
          </w:p>
        </w:tc>
        <w:tc>
          <w:tcPr>
            <w:tcW w:w="1749" w:type="dxa"/>
            <w:gridSpan w:val="2"/>
            <w:tcBorders>
              <w:top w:val="nil"/>
              <w:left w:val="nil"/>
              <w:bottom w:val="nil"/>
              <w:right w:val="nil"/>
            </w:tcBorders>
            <w:shd w:val="clear" w:color="auto" w:fill="auto"/>
            <w:vAlign w:val="bottom"/>
            <w:hideMark/>
          </w:tcPr>
          <w:p w14:paraId="3C05067D" w14:textId="43C82DA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0.379 [0.326, 0.435]</w:t>
            </w:r>
          </w:p>
        </w:tc>
        <w:tc>
          <w:tcPr>
            <w:tcW w:w="1748" w:type="dxa"/>
            <w:gridSpan w:val="2"/>
            <w:tcBorders>
              <w:top w:val="nil"/>
              <w:left w:val="nil"/>
              <w:bottom w:val="nil"/>
              <w:right w:val="nil"/>
            </w:tcBorders>
            <w:shd w:val="clear" w:color="auto" w:fill="auto"/>
            <w:vAlign w:val="bottom"/>
            <w:hideMark/>
          </w:tcPr>
          <w:p w14:paraId="27D6AE7F" w14:textId="4E980E0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0.528 [0.467, 0.592]</w:t>
            </w:r>
          </w:p>
        </w:tc>
        <w:tc>
          <w:tcPr>
            <w:tcW w:w="1749" w:type="dxa"/>
            <w:gridSpan w:val="2"/>
            <w:tcBorders>
              <w:top w:val="nil"/>
              <w:left w:val="nil"/>
              <w:bottom w:val="nil"/>
              <w:right w:val="nil"/>
            </w:tcBorders>
            <w:shd w:val="clear" w:color="auto" w:fill="auto"/>
            <w:vAlign w:val="bottom"/>
            <w:hideMark/>
          </w:tcPr>
          <w:p w14:paraId="71F103BE" w14:textId="54F7344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0.441 [0.388, 0.494]</w:t>
            </w:r>
          </w:p>
        </w:tc>
        <w:tc>
          <w:tcPr>
            <w:tcW w:w="1748" w:type="dxa"/>
            <w:gridSpan w:val="2"/>
            <w:tcBorders>
              <w:top w:val="nil"/>
              <w:left w:val="nil"/>
              <w:bottom w:val="nil"/>
              <w:right w:val="nil"/>
            </w:tcBorders>
            <w:shd w:val="clear" w:color="auto" w:fill="auto"/>
            <w:vAlign w:val="bottom"/>
            <w:hideMark/>
          </w:tcPr>
          <w:p w14:paraId="46298669" w14:textId="49932F6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0.969 [0.961, 0.976]</w:t>
            </w:r>
          </w:p>
        </w:tc>
        <w:tc>
          <w:tcPr>
            <w:tcW w:w="1749" w:type="dxa"/>
            <w:gridSpan w:val="2"/>
            <w:tcBorders>
              <w:top w:val="nil"/>
              <w:left w:val="nil"/>
              <w:bottom w:val="nil"/>
              <w:right w:val="nil"/>
            </w:tcBorders>
            <w:shd w:val="clear" w:color="auto" w:fill="auto"/>
            <w:vAlign w:val="bottom"/>
            <w:hideMark/>
          </w:tcPr>
          <w:p w14:paraId="421643AF" w14:textId="7BD0CCD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0.390 [0.327, 0.464]</w:t>
            </w:r>
          </w:p>
        </w:tc>
        <w:tc>
          <w:tcPr>
            <w:tcW w:w="1748" w:type="dxa"/>
            <w:gridSpan w:val="2"/>
            <w:tcBorders>
              <w:top w:val="nil"/>
              <w:left w:val="nil"/>
              <w:bottom w:val="nil"/>
              <w:right w:val="nil"/>
            </w:tcBorders>
            <w:shd w:val="clear" w:color="auto" w:fill="auto"/>
            <w:vAlign w:val="bottom"/>
            <w:hideMark/>
          </w:tcPr>
          <w:p w14:paraId="6B2F6CBC" w14:textId="2B40B6D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0.436 [0.386, 0.491]</w:t>
            </w:r>
          </w:p>
        </w:tc>
        <w:tc>
          <w:tcPr>
            <w:tcW w:w="1761" w:type="dxa"/>
            <w:gridSpan w:val="2"/>
            <w:tcBorders>
              <w:top w:val="nil"/>
              <w:left w:val="nil"/>
              <w:bottom w:val="nil"/>
              <w:right w:val="nil"/>
            </w:tcBorders>
            <w:shd w:val="clear" w:color="auto" w:fill="auto"/>
            <w:vAlign w:val="bottom"/>
            <w:hideMark/>
          </w:tcPr>
          <w:p w14:paraId="156B522C" w14:textId="4AE5A15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0.992 [0.990, 0.993]</w:t>
            </w:r>
          </w:p>
        </w:tc>
      </w:tr>
      <w:tr w:rsidR="00DD3ABF" w:rsidRPr="00FB14B1" w14:paraId="7914ECCB"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0CDBB5D5"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63DB5391"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7021BB70" w14:textId="392A5A1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0.792 [0.769, 0.816]</w:t>
            </w:r>
          </w:p>
        </w:tc>
        <w:tc>
          <w:tcPr>
            <w:tcW w:w="1749" w:type="dxa"/>
            <w:gridSpan w:val="2"/>
            <w:tcBorders>
              <w:top w:val="nil"/>
              <w:left w:val="nil"/>
              <w:bottom w:val="nil"/>
              <w:right w:val="nil"/>
            </w:tcBorders>
            <w:shd w:val="clear" w:color="auto" w:fill="auto"/>
            <w:vAlign w:val="bottom"/>
            <w:hideMark/>
          </w:tcPr>
          <w:p w14:paraId="5920A8C1" w14:textId="4A340BA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0.555 [0.506, 0.602]</w:t>
            </w:r>
          </w:p>
        </w:tc>
        <w:tc>
          <w:tcPr>
            <w:tcW w:w="1748" w:type="dxa"/>
            <w:gridSpan w:val="2"/>
            <w:tcBorders>
              <w:top w:val="nil"/>
              <w:left w:val="nil"/>
              <w:bottom w:val="nil"/>
              <w:right w:val="nil"/>
            </w:tcBorders>
            <w:shd w:val="clear" w:color="auto" w:fill="auto"/>
            <w:vAlign w:val="bottom"/>
            <w:hideMark/>
          </w:tcPr>
          <w:p w14:paraId="54F6D1B3" w14:textId="78A02C9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0.810 [0.761, 0.856]</w:t>
            </w:r>
          </w:p>
        </w:tc>
        <w:tc>
          <w:tcPr>
            <w:tcW w:w="1749" w:type="dxa"/>
            <w:gridSpan w:val="2"/>
            <w:tcBorders>
              <w:top w:val="nil"/>
              <w:left w:val="nil"/>
              <w:bottom w:val="nil"/>
              <w:right w:val="nil"/>
            </w:tcBorders>
            <w:shd w:val="clear" w:color="auto" w:fill="auto"/>
            <w:vAlign w:val="bottom"/>
            <w:hideMark/>
          </w:tcPr>
          <w:p w14:paraId="1BD794D9" w14:textId="21329C3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0.659 [0.615, 0.697]</w:t>
            </w:r>
          </w:p>
        </w:tc>
        <w:tc>
          <w:tcPr>
            <w:tcW w:w="1748" w:type="dxa"/>
            <w:gridSpan w:val="2"/>
            <w:tcBorders>
              <w:top w:val="nil"/>
              <w:left w:val="nil"/>
              <w:bottom w:val="nil"/>
              <w:right w:val="nil"/>
            </w:tcBorders>
            <w:shd w:val="clear" w:color="auto" w:fill="auto"/>
            <w:vAlign w:val="bottom"/>
            <w:hideMark/>
          </w:tcPr>
          <w:p w14:paraId="387613FC" w14:textId="4F45BD0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0.884 [0.863, 0.903]</w:t>
            </w:r>
          </w:p>
        </w:tc>
        <w:tc>
          <w:tcPr>
            <w:tcW w:w="1749" w:type="dxa"/>
            <w:gridSpan w:val="2"/>
            <w:tcBorders>
              <w:top w:val="nil"/>
              <w:left w:val="nil"/>
              <w:bottom w:val="nil"/>
              <w:right w:val="nil"/>
            </w:tcBorders>
            <w:shd w:val="clear" w:color="auto" w:fill="auto"/>
            <w:vAlign w:val="bottom"/>
            <w:hideMark/>
          </w:tcPr>
          <w:p w14:paraId="24E98B82" w14:textId="2D5F838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0.722 [0.665, 0.771]</w:t>
            </w:r>
          </w:p>
        </w:tc>
        <w:tc>
          <w:tcPr>
            <w:tcW w:w="1748" w:type="dxa"/>
            <w:gridSpan w:val="2"/>
            <w:tcBorders>
              <w:top w:val="nil"/>
              <w:left w:val="nil"/>
              <w:bottom w:val="nil"/>
              <w:right w:val="nil"/>
            </w:tcBorders>
            <w:shd w:val="clear" w:color="auto" w:fill="auto"/>
            <w:vAlign w:val="bottom"/>
            <w:hideMark/>
          </w:tcPr>
          <w:p w14:paraId="2E99AF5A" w14:textId="264315C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0.536 [0.483, 0.586]</w:t>
            </w:r>
          </w:p>
        </w:tc>
        <w:tc>
          <w:tcPr>
            <w:tcW w:w="1761" w:type="dxa"/>
            <w:gridSpan w:val="2"/>
            <w:tcBorders>
              <w:top w:val="nil"/>
              <w:left w:val="nil"/>
              <w:bottom w:val="nil"/>
              <w:right w:val="nil"/>
            </w:tcBorders>
            <w:shd w:val="clear" w:color="auto" w:fill="auto"/>
            <w:vAlign w:val="bottom"/>
            <w:hideMark/>
          </w:tcPr>
          <w:p w14:paraId="58E8E137" w14:textId="7A21888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0.926 [0.906, 0.945]</w:t>
            </w:r>
          </w:p>
        </w:tc>
      </w:tr>
      <w:tr w:rsidR="00DD3ABF" w:rsidRPr="00FB14B1" w14:paraId="4A6D34E2" w14:textId="77777777" w:rsidTr="00CD0A82">
        <w:trPr>
          <w:gridAfter w:val="1"/>
          <w:wAfter w:w="20" w:type="dxa"/>
          <w:trHeight w:val="84"/>
        </w:trPr>
        <w:tc>
          <w:tcPr>
            <w:tcW w:w="1389" w:type="dxa"/>
            <w:gridSpan w:val="3"/>
            <w:tcBorders>
              <w:top w:val="nil"/>
              <w:left w:val="nil"/>
              <w:bottom w:val="nil"/>
              <w:right w:val="nil"/>
            </w:tcBorders>
            <w:shd w:val="clear" w:color="auto" w:fill="auto"/>
            <w:vAlign w:val="center"/>
            <w:hideMark/>
          </w:tcPr>
          <w:p w14:paraId="32CD2494" w14:textId="707A0B05"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detailed IDH occurrence </w:t>
            </w:r>
            <w:r w:rsidR="006106AF">
              <w:rPr>
                <w:rFonts w:ascii="Times New Roman" w:eastAsia="맑은 고딕" w:hAnsi="Times New Roman" w:cs="Times New Roman"/>
                <w:color w:val="000000"/>
                <w:kern w:val="0"/>
                <w:sz w:val="18"/>
                <w:szCs w:val="18"/>
              </w:rPr>
              <w:t>information</w:t>
            </w:r>
          </w:p>
        </w:tc>
        <w:tc>
          <w:tcPr>
            <w:tcW w:w="1748" w:type="dxa"/>
            <w:gridSpan w:val="2"/>
            <w:tcBorders>
              <w:top w:val="nil"/>
              <w:left w:val="nil"/>
              <w:bottom w:val="nil"/>
              <w:right w:val="nil"/>
            </w:tcBorders>
            <w:shd w:val="clear" w:color="auto" w:fill="auto"/>
            <w:vAlign w:val="center"/>
            <w:hideMark/>
          </w:tcPr>
          <w:p w14:paraId="03010CEC"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5A597454"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4D09602"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41178CE3"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F84C937"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4281A45"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184BA5B"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0BEE277A"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7D448A7A"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5A929977"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4516627E" w14:textId="4A5A18DC"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06CD43B5" w14:textId="5A8AC79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0.960 [0.956, 0.962]</w:t>
            </w:r>
          </w:p>
        </w:tc>
        <w:tc>
          <w:tcPr>
            <w:tcW w:w="1749" w:type="dxa"/>
            <w:gridSpan w:val="2"/>
            <w:tcBorders>
              <w:top w:val="nil"/>
              <w:left w:val="nil"/>
              <w:bottom w:val="nil"/>
              <w:right w:val="nil"/>
            </w:tcBorders>
            <w:shd w:val="clear" w:color="auto" w:fill="auto"/>
            <w:vAlign w:val="bottom"/>
            <w:hideMark/>
          </w:tcPr>
          <w:p w14:paraId="0BAB389F" w14:textId="399BD95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0.465 [0.429, 0.496]</w:t>
            </w:r>
          </w:p>
        </w:tc>
        <w:tc>
          <w:tcPr>
            <w:tcW w:w="1748" w:type="dxa"/>
            <w:gridSpan w:val="2"/>
            <w:tcBorders>
              <w:top w:val="nil"/>
              <w:left w:val="nil"/>
              <w:bottom w:val="nil"/>
              <w:right w:val="nil"/>
            </w:tcBorders>
            <w:shd w:val="clear" w:color="auto" w:fill="auto"/>
            <w:vAlign w:val="bottom"/>
            <w:hideMark/>
          </w:tcPr>
          <w:p w14:paraId="42A7D246" w14:textId="5149F41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0.680 [0.639, 0.717]</w:t>
            </w:r>
          </w:p>
        </w:tc>
        <w:tc>
          <w:tcPr>
            <w:tcW w:w="1749" w:type="dxa"/>
            <w:gridSpan w:val="2"/>
            <w:tcBorders>
              <w:top w:val="nil"/>
              <w:left w:val="nil"/>
              <w:bottom w:val="nil"/>
              <w:right w:val="nil"/>
            </w:tcBorders>
            <w:shd w:val="clear" w:color="auto" w:fill="auto"/>
            <w:vAlign w:val="bottom"/>
            <w:hideMark/>
          </w:tcPr>
          <w:p w14:paraId="3B3AAF35" w14:textId="5A0B344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0.553 [0.520, 0.581]</w:t>
            </w:r>
          </w:p>
        </w:tc>
        <w:tc>
          <w:tcPr>
            <w:tcW w:w="1748" w:type="dxa"/>
            <w:gridSpan w:val="2"/>
            <w:tcBorders>
              <w:top w:val="nil"/>
              <w:left w:val="nil"/>
              <w:bottom w:val="nil"/>
              <w:right w:val="nil"/>
            </w:tcBorders>
            <w:shd w:val="clear" w:color="auto" w:fill="auto"/>
            <w:vAlign w:val="bottom"/>
            <w:hideMark/>
          </w:tcPr>
          <w:p w14:paraId="55604DAF" w14:textId="62DEF2F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0.961 [0.954, 0.967]</w:t>
            </w:r>
          </w:p>
        </w:tc>
        <w:tc>
          <w:tcPr>
            <w:tcW w:w="1749" w:type="dxa"/>
            <w:gridSpan w:val="2"/>
            <w:tcBorders>
              <w:top w:val="nil"/>
              <w:left w:val="nil"/>
              <w:bottom w:val="nil"/>
              <w:right w:val="nil"/>
            </w:tcBorders>
            <w:shd w:val="clear" w:color="auto" w:fill="auto"/>
            <w:vAlign w:val="bottom"/>
            <w:hideMark/>
          </w:tcPr>
          <w:p w14:paraId="6A910CB6" w14:textId="5324ACA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0.526 [0.479, 0.573]</w:t>
            </w:r>
          </w:p>
        </w:tc>
        <w:tc>
          <w:tcPr>
            <w:tcW w:w="1748" w:type="dxa"/>
            <w:gridSpan w:val="2"/>
            <w:tcBorders>
              <w:top w:val="nil"/>
              <w:left w:val="nil"/>
              <w:bottom w:val="nil"/>
              <w:right w:val="nil"/>
            </w:tcBorders>
            <w:shd w:val="clear" w:color="auto" w:fill="auto"/>
            <w:vAlign w:val="bottom"/>
            <w:hideMark/>
          </w:tcPr>
          <w:p w14:paraId="59A18FA9" w14:textId="49EECA9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0.543 [0.509, 0.572]</w:t>
            </w:r>
          </w:p>
        </w:tc>
        <w:tc>
          <w:tcPr>
            <w:tcW w:w="1761" w:type="dxa"/>
            <w:gridSpan w:val="2"/>
            <w:tcBorders>
              <w:top w:val="nil"/>
              <w:left w:val="nil"/>
              <w:bottom w:val="nil"/>
              <w:right w:val="nil"/>
            </w:tcBorders>
            <w:shd w:val="clear" w:color="auto" w:fill="auto"/>
            <w:vAlign w:val="bottom"/>
            <w:hideMark/>
          </w:tcPr>
          <w:p w14:paraId="261135AA" w14:textId="5752C2B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0.988 [0.986, 0.989]</w:t>
            </w:r>
          </w:p>
        </w:tc>
      </w:tr>
      <w:tr w:rsidR="00DD3ABF" w:rsidRPr="00FB14B1" w14:paraId="5B88431B"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498174B6"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066756D8" w14:textId="7EEAC81C"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457B3F16" w14:textId="6FFEA1D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0.982 [0.980, 0.985]</w:t>
            </w:r>
          </w:p>
        </w:tc>
        <w:tc>
          <w:tcPr>
            <w:tcW w:w="1749" w:type="dxa"/>
            <w:gridSpan w:val="2"/>
            <w:tcBorders>
              <w:top w:val="nil"/>
              <w:left w:val="nil"/>
              <w:bottom w:val="nil"/>
              <w:right w:val="nil"/>
            </w:tcBorders>
            <w:shd w:val="clear" w:color="auto" w:fill="auto"/>
            <w:vAlign w:val="bottom"/>
            <w:hideMark/>
          </w:tcPr>
          <w:p w14:paraId="243005B0" w14:textId="566FB49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0.457 [0.385, 0.528]</w:t>
            </w:r>
          </w:p>
        </w:tc>
        <w:tc>
          <w:tcPr>
            <w:tcW w:w="1748" w:type="dxa"/>
            <w:gridSpan w:val="2"/>
            <w:tcBorders>
              <w:top w:val="nil"/>
              <w:left w:val="nil"/>
              <w:bottom w:val="nil"/>
              <w:right w:val="nil"/>
            </w:tcBorders>
            <w:shd w:val="clear" w:color="auto" w:fill="auto"/>
            <w:vAlign w:val="bottom"/>
            <w:hideMark/>
          </w:tcPr>
          <w:p w14:paraId="6156EA7B" w14:textId="02F50C3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0.340 [0.280, 0.400]</w:t>
            </w:r>
          </w:p>
        </w:tc>
        <w:tc>
          <w:tcPr>
            <w:tcW w:w="1749" w:type="dxa"/>
            <w:gridSpan w:val="2"/>
            <w:tcBorders>
              <w:top w:val="nil"/>
              <w:left w:val="nil"/>
              <w:bottom w:val="nil"/>
              <w:right w:val="nil"/>
            </w:tcBorders>
            <w:shd w:val="clear" w:color="auto" w:fill="auto"/>
            <w:vAlign w:val="bottom"/>
            <w:hideMark/>
          </w:tcPr>
          <w:p w14:paraId="5E6E5DB4" w14:textId="687BC71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0.390 [0.332, 0.449]</w:t>
            </w:r>
          </w:p>
        </w:tc>
        <w:tc>
          <w:tcPr>
            <w:tcW w:w="1748" w:type="dxa"/>
            <w:gridSpan w:val="2"/>
            <w:tcBorders>
              <w:top w:val="nil"/>
              <w:left w:val="nil"/>
              <w:bottom w:val="nil"/>
              <w:right w:val="nil"/>
            </w:tcBorders>
            <w:shd w:val="clear" w:color="auto" w:fill="auto"/>
            <w:vAlign w:val="bottom"/>
            <w:hideMark/>
          </w:tcPr>
          <w:p w14:paraId="4B0DA73E" w14:textId="4441B2B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0.947 [0.933, 0.959]</w:t>
            </w:r>
          </w:p>
        </w:tc>
        <w:tc>
          <w:tcPr>
            <w:tcW w:w="1749" w:type="dxa"/>
            <w:gridSpan w:val="2"/>
            <w:tcBorders>
              <w:top w:val="nil"/>
              <w:left w:val="nil"/>
              <w:bottom w:val="nil"/>
              <w:right w:val="nil"/>
            </w:tcBorders>
            <w:shd w:val="clear" w:color="auto" w:fill="auto"/>
            <w:vAlign w:val="bottom"/>
            <w:hideMark/>
          </w:tcPr>
          <w:p w14:paraId="65D5E218" w14:textId="4FBA379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0.323 [0.266, 0.390]</w:t>
            </w:r>
          </w:p>
        </w:tc>
        <w:tc>
          <w:tcPr>
            <w:tcW w:w="1748" w:type="dxa"/>
            <w:gridSpan w:val="2"/>
            <w:tcBorders>
              <w:top w:val="nil"/>
              <w:left w:val="nil"/>
              <w:bottom w:val="nil"/>
              <w:right w:val="nil"/>
            </w:tcBorders>
            <w:shd w:val="clear" w:color="auto" w:fill="auto"/>
            <w:vAlign w:val="bottom"/>
            <w:hideMark/>
          </w:tcPr>
          <w:p w14:paraId="594F9420" w14:textId="458713B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0.386 [0.327, 0.445]</w:t>
            </w:r>
          </w:p>
        </w:tc>
        <w:tc>
          <w:tcPr>
            <w:tcW w:w="1761" w:type="dxa"/>
            <w:gridSpan w:val="2"/>
            <w:tcBorders>
              <w:top w:val="nil"/>
              <w:left w:val="nil"/>
              <w:bottom w:val="nil"/>
              <w:right w:val="nil"/>
            </w:tcBorders>
            <w:shd w:val="clear" w:color="auto" w:fill="auto"/>
            <w:vAlign w:val="bottom"/>
            <w:hideMark/>
          </w:tcPr>
          <w:p w14:paraId="5CF26E8F" w14:textId="4A1D2B2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0.989 [0.987, 0.991]</w:t>
            </w:r>
          </w:p>
        </w:tc>
      </w:tr>
      <w:tr w:rsidR="00DD3ABF" w:rsidRPr="00FB14B1" w14:paraId="3383D366"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158356E0"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6AA890B6"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5FC47EF1" w14:textId="6B417E6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0.710 [0.682, 0.737]</w:t>
            </w:r>
          </w:p>
        </w:tc>
        <w:tc>
          <w:tcPr>
            <w:tcW w:w="1749" w:type="dxa"/>
            <w:gridSpan w:val="2"/>
            <w:tcBorders>
              <w:top w:val="nil"/>
              <w:left w:val="nil"/>
              <w:bottom w:val="nil"/>
              <w:right w:val="nil"/>
            </w:tcBorders>
            <w:shd w:val="clear" w:color="auto" w:fill="auto"/>
            <w:vAlign w:val="bottom"/>
            <w:hideMark/>
          </w:tcPr>
          <w:p w14:paraId="1046C1D0" w14:textId="50AF9F5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0.459 [0.420, 0.499]</w:t>
            </w:r>
          </w:p>
        </w:tc>
        <w:tc>
          <w:tcPr>
            <w:tcW w:w="1748" w:type="dxa"/>
            <w:gridSpan w:val="2"/>
            <w:tcBorders>
              <w:top w:val="nil"/>
              <w:left w:val="nil"/>
              <w:bottom w:val="nil"/>
              <w:right w:val="nil"/>
            </w:tcBorders>
            <w:shd w:val="clear" w:color="auto" w:fill="auto"/>
            <w:vAlign w:val="bottom"/>
            <w:hideMark/>
          </w:tcPr>
          <w:p w14:paraId="05860F60" w14:textId="787F61D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0.967 [0.944, 0.988]</w:t>
            </w:r>
          </w:p>
        </w:tc>
        <w:tc>
          <w:tcPr>
            <w:tcW w:w="1749" w:type="dxa"/>
            <w:gridSpan w:val="2"/>
            <w:tcBorders>
              <w:top w:val="nil"/>
              <w:left w:val="nil"/>
              <w:bottom w:val="nil"/>
              <w:right w:val="nil"/>
            </w:tcBorders>
            <w:shd w:val="clear" w:color="auto" w:fill="auto"/>
            <w:vAlign w:val="bottom"/>
            <w:hideMark/>
          </w:tcPr>
          <w:p w14:paraId="03087BF1" w14:textId="494D907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0.623 [0.585, 0.660]</w:t>
            </w:r>
          </w:p>
        </w:tc>
        <w:tc>
          <w:tcPr>
            <w:tcW w:w="1748" w:type="dxa"/>
            <w:gridSpan w:val="2"/>
            <w:tcBorders>
              <w:top w:val="nil"/>
              <w:left w:val="nil"/>
              <w:bottom w:val="nil"/>
              <w:right w:val="nil"/>
            </w:tcBorders>
            <w:shd w:val="clear" w:color="auto" w:fill="auto"/>
            <w:vAlign w:val="bottom"/>
            <w:hideMark/>
          </w:tcPr>
          <w:p w14:paraId="77878A83" w14:textId="1BAB5C4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0.883 [0.862, 0.901]</w:t>
            </w:r>
          </w:p>
        </w:tc>
        <w:tc>
          <w:tcPr>
            <w:tcW w:w="1749" w:type="dxa"/>
            <w:gridSpan w:val="2"/>
            <w:tcBorders>
              <w:top w:val="nil"/>
              <w:left w:val="nil"/>
              <w:bottom w:val="nil"/>
              <w:right w:val="nil"/>
            </w:tcBorders>
            <w:shd w:val="clear" w:color="auto" w:fill="auto"/>
            <w:vAlign w:val="bottom"/>
            <w:hideMark/>
          </w:tcPr>
          <w:p w14:paraId="25D9CC1D" w14:textId="4D70F78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0.669 [0.610, 0.728]</w:t>
            </w:r>
          </w:p>
        </w:tc>
        <w:tc>
          <w:tcPr>
            <w:tcW w:w="1748" w:type="dxa"/>
            <w:gridSpan w:val="2"/>
            <w:tcBorders>
              <w:top w:val="nil"/>
              <w:left w:val="nil"/>
              <w:bottom w:val="nil"/>
              <w:right w:val="nil"/>
            </w:tcBorders>
            <w:shd w:val="clear" w:color="auto" w:fill="auto"/>
            <w:vAlign w:val="bottom"/>
            <w:hideMark/>
          </w:tcPr>
          <w:p w14:paraId="2F783D24" w14:textId="4E4E630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0.512 [0.474, 0.550]</w:t>
            </w:r>
          </w:p>
        </w:tc>
        <w:tc>
          <w:tcPr>
            <w:tcW w:w="1761" w:type="dxa"/>
            <w:gridSpan w:val="2"/>
            <w:tcBorders>
              <w:top w:val="nil"/>
              <w:left w:val="nil"/>
              <w:bottom w:val="nil"/>
              <w:right w:val="nil"/>
            </w:tcBorders>
            <w:shd w:val="clear" w:color="auto" w:fill="auto"/>
            <w:vAlign w:val="bottom"/>
            <w:hideMark/>
          </w:tcPr>
          <w:p w14:paraId="32CE684B" w14:textId="1AABC6C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0.983 [0.972, 0.994]</w:t>
            </w:r>
          </w:p>
        </w:tc>
      </w:tr>
      <w:tr w:rsidR="00461CFC" w:rsidRPr="00FB14B1" w14:paraId="030339B2" w14:textId="77777777" w:rsidTr="00CD0A82">
        <w:trPr>
          <w:gridAfter w:val="1"/>
          <w:wAfter w:w="20" w:type="dxa"/>
          <w:trHeight w:val="84"/>
        </w:trPr>
        <w:tc>
          <w:tcPr>
            <w:tcW w:w="1389" w:type="dxa"/>
            <w:gridSpan w:val="3"/>
            <w:tcBorders>
              <w:top w:val="nil"/>
              <w:left w:val="nil"/>
              <w:bottom w:val="nil"/>
              <w:right w:val="nil"/>
            </w:tcBorders>
            <w:shd w:val="clear" w:color="auto" w:fill="auto"/>
            <w:vAlign w:val="center"/>
            <w:hideMark/>
          </w:tcPr>
          <w:p w14:paraId="058AAC78"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Loss weighting</w:t>
            </w:r>
          </w:p>
        </w:tc>
        <w:tc>
          <w:tcPr>
            <w:tcW w:w="1748" w:type="dxa"/>
            <w:gridSpan w:val="2"/>
            <w:tcBorders>
              <w:top w:val="nil"/>
              <w:left w:val="nil"/>
              <w:bottom w:val="nil"/>
              <w:right w:val="nil"/>
            </w:tcBorders>
            <w:shd w:val="clear" w:color="auto" w:fill="auto"/>
            <w:vAlign w:val="center"/>
            <w:hideMark/>
          </w:tcPr>
          <w:p w14:paraId="34072946" w14:textId="77777777" w:rsidR="00461CFC" w:rsidRPr="00FB14B1" w:rsidRDefault="00461CFC"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1C72651"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015BAA2"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CA59E15"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8AE8589"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5A45C6FD"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1EFB93E"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4A2577E" w14:textId="77777777" w:rsidR="00461CFC" w:rsidRPr="00FB14B1" w:rsidRDefault="00461CFC"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7EB8553F" w14:textId="77777777" w:rsidTr="00CD0A82">
        <w:trPr>
          <w:gridAfter w:val="1"/>
          <w:wAfter w:w="20" w:type="dxa"/>
          <w:trHeight w:val="143"/>
        </w:trPr>
        <w:tc>
          <w:tcPr>
            <w:tcW w:w="210" w:type="dxa"/>
            <w:tcBorders>
              <w:top w:val="nil"/>
              <w:left w:val="nil"/>
              <w:bottom w:val="nil"/>
              <w:right w:val="nil"/>
            </w:tcBorders>
            <w:shd w:val="clear" w:color="auto" w:fill="auto"/>
            <w:vAlign w:val="center"/>
            <w:hideMark/>
          </w:tcPr>
          <w:p w14:paraId="2DC908A1"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145CCD5A" w14:textId="13F0B386"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473EBD67" w14:textId="6460CD2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4CF4EBBD" w14:textId="6B9EC27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B048AE6" w14:textId="6C95566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28518035" w14:textId="05BB17D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59B04566" w14:textId="0DBB48C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5A633338" w14:textId="1BAE4D8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2AB0CB07" w14:textId="58C2A78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5B69A3A8" w14:textId="5F2B48A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DD3ABF" w:rsidRPr="00FB14B1" w14:paraId="2A026EC2"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00AB3D57"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445CD200" w14:textId="300D9A7C"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37F127F6" w14:textId="2DC4FAD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0.977 [0.975, 0.980]</w:t>
            </w:r>
          </w:p>
        </w:tc>
        <w:tc>
          <w:tcPr>
            <w:tcW w:w="1749" w:type="dxa"/>
            <w:gridSpan w:val="2"/>
            <w:tcBorders>
              <w:top w:val="nil"/>
              <w:left w:val="nil"/>
              <w:bottom w:val="nil"/>
              <w:right w:val="nil"/>
            </w:tcBorders>
            <w:shd w:val="clear" w:color="auto" w:fill="auto"/>
            <w:vAlign w:val="bottom"/>
            <w:hideMark/>
          </w:tcPr>
          <w:p w14:paraId="3996E521" w14:textId="7EC8F3E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0.325 [0.267, 0.384]</w:t>
            </w:r>
          </w:p>
        </w:tc>
        <w:tc>
          <w:tcPr>
            <w:tcW w:w="1748" w:type="dxa"/>
            <w:gridSpan w:val="2"/>
            <w:tcBorders>
              <w:top w:val="nil"/>
              <w:left w:val="nil"/>
              <w:bottom w:val="nil"/>
              <w:right w:val="nil"/>
            </w:tcBorders>
            <w:shd w:val="clear" w:color="auto" w:fill="auto"/>
            <w:vAlign w:val="bottom"/>
            <w:hideMark/>
          </w:tcPr>
          <w:p w14:paraId="6CE0F7E1" w14:textId="6932590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0.336 [0.277, 0.396]</w:t>
            </w:r>
          </w:p>
        </w:tc>
        <w:tc>
          <w:tcPr>
            <w:tcW w:w="1749" w:type="dxa"/>
            <w:gridSpan w:val="2"/>
            <w:tcBorders>
              <w:top w:val="nil"/>
              <w:left w:val="nil"/>
              <w:bottom w:val="nil"/>
              <w:right w:val="nil"/>
            </w:tcBorders>
            <w:shd w:val="clear" w:color="auto" w:fill="auto"/>
            <w:vAlign w:val="bottom"/>
            <w:hideMark/>
          </w:tcPr>
          <w:p w14:paraId="0D926B3A" w14:textId="227ECCD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0.331 [0.274, 0.384]</w:t>
            </w:r>
          </w:p>
        </w:tc>
        <w:tc>
          <w:tcPr>
            <w:tcW w:w="1748" w:type="dxa"/>
            <w:gridSpan w:val="2"/>
            <w:tcBorders>
              <w:top w:val="nil"/>
              <w:left w:val="nil"/>
              <w:bottom w:val="nil"/>
              <w:right w:val="nil"/>
            </w:tcBorders>
            <w:shd w:val="clear" w:color="auto" w:fill="auto"/>
            <w:vAlign w:val="bottom"/>
            <w:hideMark/>
          </w:tcPr>
          <w:p w14:paraId="4528468B" w14:textId="3EAEA35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0.941 [0.927, 0.954]</w:t>
            </w:r>
          </w:p>
        </w:tc>
        <w:tc>
          <w:tcPr>
            <w:tcW w:w="1749" w:type="dxa"/>
            <w:gridSpan w:val="2"/>
            <w:tcBorders>
              <w:top w:val="nil"/>
              <w:left w:val="nil"/>
              <w:bottom w:val="nil"/>
              <w:right w:val="nil"/>
            </w:tcBorders>
            <w:shd w:val="clear" w:color="auto" w:fill="auto"/>
            <w:vAlign w:val="bottom"/>
            <w:hideMark/>
          </w:tcPr>
          <w:p w14:paraId="35271E5C" w14:textId="043DC5B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0.278 [0.225, 0.336]</w:t>
            </w:r>
          </w:p>
        </w:tc>
        <w:tc>
          <w:tcPr>
            <w:tcW w:w="1748" w:type="dxa"/>
            <w:gridSpan w:val="2"/>
            <w:tcBorders>
              <w:top w:val="nil"/>
              <w:left w:val="nil"/>
              <w:bottom w:val="nil"/>
              <w:right w:val="nil"/>
            </w:tcBorders>
            <w:shd w:val="clear" w:color="auto" w:fill="auto"/>
            <w:vAlign w:val="bottom"/>
            <w:hideMark/>
          </w:tcPr>
          <w:p w14:paraId="38C47D6C" w14:textId="6416A58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0.319 [0.264, 0.373]</w:t>
            </w:r>
          </w:p>
        </w:tc>
        <w:tc>
          <w:tcPr>
            <w:tcW w:w="1761" w:type="dxa"/>
            <w:gridSpan w:val="2"/>
            <w:tcBorders>
              <w:top w:val="nil"/>
              <w:left w:val="nil"/>
              <w:bottom w:val="nil"/>
              <w:right w:val="nil"/>
            </w:tcBorders>
            <w:shd w:val="clear" w:color="auto" w:fill="auto"/>
            <w:vAlign w:val="bottom"/>
            <w:hideMark/>
          </w:tcPr>
          <w:p w14:paraId="650C7571" w14:textId="23C99F2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0.989 [0.987, 0.990]</w:t>
            </w:r>
          </w:p>
        </w:tc>
      </w:tr>
      <w:tr w:rsidR="00DD3ABF" w:rsidRPr="00FB14B1" w14:paraId="4B087566" w14:textId="77777777" w:rsidTr="00CD0A82">
        <w:trPr>
          <w:gridAfter w:val="1"/>
          <w:wAfter w:w="20" w:type="dxa"/>
          <w:trHeight w:val="227"/>
        </w:trPr>
        <w:tc>
          <w:tcPr>
            <w:tcW w:w="210" w:type="dxa"/>
            <w:tcBorders>
              <w:top w:val="nil"/>
              <w:left w:val="nil"/>
              <w:bottom w:val="nil"/>
              <w:right w:val="nil"/>
            </w:tcBorders>
            <w:shd w:val="clear" w:color="auto" w:fill="auto"/>
            <w:vAlign w:val="center"/>
            <w:hideMark/>
          </w:tcPr>
          <w:p w14:paraId="3A5FC1DF"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069D6719"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5F88F0D0" w14:textId="302D1F5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0.820 [0.798, 0.841]</w:t>
            </w:r>
          </w:p>
        </w:tc>
        <w:tc>
          <w:tcPr>
            <w:tcW w:w="1749" w:type="dxa"/>
            <w:gridSpan w:val="2"/>
            <w:tcBorders>
              <w:top w:val="nil"/>
              <w:left w:val="nil"/>
              <w:bottom w:val="nil"/>
              <w:right w:val="nil"/>
            </w:tcBorders>
            <w:shd w:val="clear" w:color="auto" w:fill="auto"/>
            <w:vAlign w:val="bottom"/>
            <w:hideMark/>
          </w:tcPr>
          <w:p w14:paraId="238B4763" w14:textId="1F56FEF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0.609 [0.561, 0.659]</w:t>
            </w:r>
          </w:p>
        </w:tc>
        <w:tc>
          <w:tcPr>
            <w:tcW w:w="1748" w:type="dxa"/>
            <w:gridSpan w:val="2"/>
            <w:tcBorders>
              <w:top w:val="nil"/>
              <w:left w:val="nil"/>
              <w:bottom w:val="nil"/>
              <w:right w:val="nil"/>
            </w:tcBorders>
            <w:shd w:val="clear" w:color="auto" w:fill="auto"/>
            <w:vAlign w:val="bottom"/>
            <w:hideMark/>
          </w:tcPr>
          <w:p w14:paraId="313E630E" w14:textId="665E295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0.769 [0.716, 0.817]</w:t>
            </w:r>
          </w:p>
        </w:tc>
        <w:tc>
          <w:tcPr>
            <w:tcW w:w="1749" w:type="dxa"/>
            <w:gridSpan w:val="2"/>
            <w:tcBorders>
              <w:top w:val="nil"/>
              <w:left w:val="nil"/>
              <w:bottom w:val="nil"/>
              <w:right w:val="nil"/>
            </w:tcBorders>
            <w:shd w:val="clear" w:color="auto" w:fill="auto"/>
            <w:vAlign w:val="bottom"/>
            <w:hideMark/>
          </w:tcPr>
          <w:p w14:paraId="416ACB81" w14:textId="2BDF40D0"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0.680 [0.636, 0.722]</w:t>
            </w:r>
          </w:p>
        </w:tc>
        <w:tc>
          <w:tcPr>
            <w:tcW w:w="1748" w:type="dxa"/>
            <w:gridSpan w:val="2"/>
            <w:tcBorders>
              <w:top w:val="nil"/>
              <w:left w:val="nil"/>
              <w:bottom w:val="nil"/>
              <w:right w:val="nil"/>
            </w:tcBorders>
            <w:shd w:val="clear" w:color="auto" w:fill="auto"/>
            <w:vAlign w:val="bottom"/>
            <w:hideMark/>
          </w:tcPr>
          <w:p w14:paraId="390DEF47" w14:textId="06FF967E"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0.883 [0.861, 0.903]</w:t>
            </w:r>
          </w:p>
        </w:tc>
        <w:tc>
          <w:tcPr>
            <w:tcW w:w="1749" w:type="dxa"/>
            <w:gridSpan w:val="2"/>
            <w:tcBorders>
              <w:top w:val="nil"/>
              <w:left w:val="nil"/>
              <w:bottom w:val="nil"/>
              <w:right w:val="nil"/>
            </w:tcBorders>
            <w:shd w:val="clear" w:color="auto" w:fill="auto"/>
            <w:vAlign w:val="bottom"/>
            <w:hideMark/>
          </w:tcPr>
          <w:p w14:paraId="66A14158" w14:textId="3E0767B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0.711 [0.654, 0.762]</w:t>
            </w:r>
          </w:p>
        </w:tc>
        <w:tc>
          <w:tcPr>
            <w:tcW w:w="1748" w:type="dxa"/>
            <w:gridSpan w:val="2"/>
            <w:tcBorders>
              <w:top w:val="nil"/>
              <w:left w:val="nil"/>
              <w:bottom w:val="nil"/>
              <w:right w:val="nil"/>
            </w:tcBorders>
            <w:shd w:val="clear" w:color="auto" w:fill="auto"/>
            <w:vAlign w:val="bottom"/>
            <w:hideMark/>
          </w:tcPr>
          <w:p w14:paraId="5354C2E8" w14:textId="7B4EF68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0.564 [0.511, 0.616]</w:t>
            </w:r>
          </w:p>
        </w:tc>
        <w:tc>
          <w:tcPr>
            <w:tcW w:w="1761" w:type="dxa"/>
            <w:gridSpan w:val="2"/>
            <w:tcBorders>
              <w:top w:val="nil"/>
              <w:left w:val="nil"/>
              <w:bottom w:val="nil"/>
              <w:right w:val="nil"/>
            </w:tcBorders>
            <w:shd w:val="clear" w:color="auto" w:fill="auto"/>
            <w:vAlign w:val="bottom"/>
            <w:hideMark/>
          </w:tcPr>
          <w:p w14:paraId="75C6145F" w14:textId="1A09B08C"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0.917 [0.896, 0.935]</w:t>
            </w:r>
          </w:p>
        </w:tc>
      </w:tr>
      <w:tr w:rsidR="00DD3ABF" w:rsidRPr="00FB14B1" w14:paraId="5DBF3E9F" w14:textId="77777777" w:rsidTr="00CD0A82">
        <w:trPr>
          <w:gridAfter w:val="1"/>
          <w:wAfter w:w="20" w:type="dxa"/>
          <w:trHeight w:val="84"/>
        </w:trPr>
        <w:tc>
          <w:tcPr>
            <w:tcW w:w="1389" w:type="dxa"/>
            <w:gridSpan w:val="3"/>
            <w:tcBorders>
              <w:top w:val="nil"/>
              <w:left w:val="nil"/>
              <w:bottom w:val="nil"/>
              <w:right w:val="nil"/>
            </w:tcBorders>
            <w:shd w:val="clear" w:color="auto" w:fill="auto"/>
            <w:vAlign w:val="center"/>
            <w:hideMark/>
          </w:tcPr>
          <w:p w14:paraId="1E8CB1AF" w14:textId="30FFB5C6"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4"/>
                <w:szCs w:val="18"/>
              </w:rPr>
              <w:t xml:space="preserve">Loss weighting with detailed IDH occurrence </w:t>
            </w:r>
            <w:r w:rsidR="006106AF">
              <w:rPr>
                <w:rFonts w:ascii="Times New Roman" w:eastAsia="맑은 고딕" w:hAnsi="Times New Roman" w:cs="Times New Roman"/>
                <w:color w:val="000000"/>
                <w:kern w:val="0"/>
                <w:sz w:val="14"/>
                <w:szCs w:val="18"/>
              </w:rPr>
              <w:t>info.</w:t>
            </w:r>
          </w:p>
        </w:tc>
        <w:tc>
          <w:tcPr>
            <w:tcW w:w="1748" w:type="dxa"/>
            <w:gridSpan w:val="2"/>
            <w:tcBorders>
              <w:top w:val="nil"/>
              <w:left w:val="nil"/>
              <w:bottom w:val="nil"/>
              <w:right w:val="nil"/>
            </w:tcBorders>
            <w:shd w:val="clear" w:color="auto" w:fill="auto"/>
            <w:vAlign w:val="center"/>
            <w:hideMark/>
          </w:tcPr>
          <w:p w14:paraId="16894212"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2AB8688F"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F8FFC61"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51D20B8D"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211F2DF"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059F15E7"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317FDEF"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0A75A172"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DD3ABF" w:rsidRPr="00FB14B1" w14:paraId="559AF631" w14:textId="77777777" w:rsidTr="00CD0A82">
        <w:trPr>
          <w:gridAfter w:val="1"/>
          <w:wAfter w:w="20" w:type="dxa"/>
          <w:trHeight w:val="143"/>
        </w:trPr>
        <w:tc>
          <w:tcPr>
            <w:tcW w:w="210" w:type="dxa"/>
            <w:tcBorders>
              <w:top w:val="nil"/>
              <w:left w:val="nil"/>
              <w:bottom w:val="nil"/>
              <w:right w:val="nil"/>
            </w:tcBorders>
            <w:shd w:val="clear" w:color="auto" w:fill="auto"/>
            <w:vAlign w:val="center"/>
            <w:hideMark/>
          </w:tcPr>
          <w:p w14:paraId="0CD23A0C" w14:textId="77777777" w:rsidR="00DD3ABF" w:rsidRPr="00FB14B1" w:rsidRDefault="00DD3ABF"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7809A17E" w14:textId="3EA66DFE" w:rsidR="00DD3ABF"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24855563" w14:textId="60E5A1B2"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2A297F1F" w14:textId="11C4A64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14FE9F08" w14:textId="73F1F2A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727B66C" w14:textId="492923F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198E0FC6" w14:textId="7F68B6E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79FFDDCB" w14:textId="1EC2973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7EC9DCB" w14:textId="2936696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7B6E680F" w14:textId="07D7CFFA"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DD3ABF" w:rsidRPr="00FB14B1" w14:paraId="16CDBE33" w14:textId="77777777" w:rsidTr="00CD0A82">
        <w:trPr>
          <w:gridAfter w:val="1"/>
          <w:wAfter w:w="20" w:type="dxa"/>
          <w:trHeight w:val="227"/>
        </w:trPr>
        <w:tc>
          <w:tcPr>
            <w:tcW w:w="210" w:type="dxa"/>
            <w:tcBorders>
              <w:top w:val="nil"/>
              <w:left w:val="nil"/>
              <w:right w:val="nil"/>
            </w:tcBorders>
            <w:shd w:val="clear" w:color="auto" w:fill="auto"/>
            <w:vAlign w:val="center"/>
            <w:hideMark/>
          </w:tcPr>
          <w:p w14:paraId="34E3A1A0" w14:textId="7777777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right w:val="nil"/>
            </w:tcBorders>
            <w:shd w:val="clear" w:color="auto" w:fill="auto"/>
            <w:vAlign w:val="center"/>
            <w:hideMark/>
          </w:tcPr>
          <w:p w14:paraId="1BBC3937" w14:textId="4A14643C" w:rsidR="00DD3ABF"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right w:val="nil"/>
            </w:tcBorders>
            <w:shd w:val="clear" w:color="auto" w:fill="auto"/>
            <w:vAlign w:val="bottom"/>
            <w:hideMark/>
          </w:tcPr>
          <w:p w14:paraId="1EEBAE67" w14:textId="5BD1FE48"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0.977 [0.974, 0.979]</w:t>
            </w:r>
          </w:p>
        </w:tc>
        <w:tc>
          <w:tcPr>
            <w:tcW w:w="1749" w:type="dxa"/>
            <w:gridSpan w:val="2"/>
            <w:tcBorders>
              <w:top w:val="nil"/>
              <w:left w:val="nil"/>
              <w:right w:val="nil"/>
            </w:tcBorders>
            <w:shd w:val="clear" w:color="auto" w:fill="auto"/>
            <w:vAlign w:val="bottom"/>
            <w:hideMark/>
          </w:tcPr>
          <w:p w14:paraId="528E5A77" w14:textId="17562DD4"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0.309 [0.253, 0.367]</w:t>
            </w:r>
          </w:p>
        </w:tc>
        <w:tc>
          <w:tcPr>
            <w:tcW w:w="1748" w:type="dxa"/>
            <w:gridSpan w:val="2"/>
            <w:tcBorders>
              <w:top w:val="nil"/>
              <w:left w:val="nil"/>
              <w:right w:val="nil"/>
            </w:tcBorders>
            <w:shd w:val="clear" w:color="auto" w:fill="auto"/>
            <w:vAlign w:val="bottom"/>
            <w:hideMark/>
          </w:tcPr>
          <w:p w14:paraId="3A317826" w14:textId="1B60C4C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0.328 [0.272, 0.389]</w:t>
            </w:r>
          </w:p>
        </w:tc>
        <w:tc>
          <w:tcPr>
            <w:tcW w:w="1749" w:type="dxa"/>
            <w:gridSpan w:val="2"/>
            <w:tcBorders>
              <w:top w:val="nil"/>
              <w:left w:val="nil"/>
              <w:right w:val="nil"/>
            </w:tcBorders>
            <w:shd w:val="clear" w:color="auto" w:fill="auto"/>
            <w:vAlign w:val="bottom"/>
            <w:hideMark/>
          </w:tcPr>
          <w:p w14:paraId="16DB1962" w14:textId="6F48CE73"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0.318 [0.265, 0.369]</w:t>
            </w:r>
          </w:p>
        </w:tc>
        <w:tc>
          <w:tcPr>
            <w:tcW w:w="1748" w:type="dxa"/>
            <w:gridSpan w:val="2"/>
            <w:tcBorders>
              <w:top w:val="nil"/>
              <w:left w:val="nil"/>
              <w:right w:val="nil"/>
            </w:tcBorders>
            <w:shd w:val="clear" w:color="auto" w:fill="auto"/>
            <w:vAlign w:val="bottom"/>
            <w:hideMark/>
          </w:tcPr>
          <w:p w14:paraId="6E697454" w14:textId="441E5CB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0.937 [0.920, 0.952]</w:t>
            </w:r>
          </w:p>
        </w:tc>
        <w:tc>
          <w:tcPr>
            <w:tcW w:w="1749" w:type="dxa"/>
            <w:gridSpan w:val="2"/>
            <w:tcBorders>
              <w:top w:val="nil"/>
              <w:left w:val="nil"/>
              <w:right w:val="nil"/>
            </w:tcBorders>
            <w:shd w:val="clear" w:color="auto" w:fill="auto"/>
            <w:vAlign w:val="bottom"/>
            <w:hideMark/>
          </w:tcPr>
          <w:p w14:paraId="5EA0AF67" w14:textId="7050362D"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0.269 [0.218, 0.331]</w:t>
            </w:r>
          </w:p>
        </w:tc>
        <w:tc>
          <w:tcPr>
            <w:tcW w:w="1748" w:type="dxa"/>
            <w:gridSpan w:val="2"/>
            <w:tcBorders>
              <w:top w:val="nil"/>
              <w:left w:val="nil"/>
              <w:right w:val="nil"/>
            </w:tcBorders>
            <w:shd w:val="clear" w:color="auto" w:fill="auto"/>
            <w:vAlign w:val="bottom"/>
            <w:hideMark/>
          </w:tcPr>
          <w:p w14:paraId="27A089DB" w14:textId="0BB7347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0.306 [0.253, 0.358]</w:t>
            </w:r>
          </w:p>
        </w:tc>
        <w:tc>
          <w:tcPr>
            <w:tcW w:w="1761" w:type="dxa"/>
            <w:gridSpan w:val="2"/>
            <w:tcBorders>
              <w:top w:val="nil"/>
              <w:left w:val="nil"/>
              <w:right w:val="nil"/>
            </w:tcBorders>
            <w:shd w:val="clear" w:color="auto" w:fill="auto"/>
            <w:vAlign w:val="bottom"/>
            <w:hideMark/>
          </w:tcPr>
          <w:p w14:paraId="54D55293" w14:textId="364AA265"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0.989 [0.987, 0.990]</w:t>
            </w:r>
          </w:p>
        </w:tc>
      </w:tr>
      <w:tr w:rsidR="00DD3ABF" w:rsidRPr="00FB14B1" w14:paraId="4D9469E7" w14:textId="77777777" w:rsidTr="00CD0A82">
        <w:trPr>
          <w:gridAfter w:val="1"/>
          <w:wAfter w:w="20" w:type="dxa"/>
          <w:trHeight w:val="227"/>
        </w:trPr>
        <w:tc>
          <w:tcPr>
            <w:tcW w:w="210" w:type="dxa"/>
            <w:tcBorders>
              <w:top w:val="nil"/>
              <w:left w:val="nil"/>
              <w:bottom w:val="single" w:sz="4" w:space="0" w:color="auto"/>
              <w:right w:val="nil"/>
            </w:tcBorders>
            <w:shd w:val="clear" w:color="auto" w:fill="auto"/>
            <w:vAlign w:val="center"/>
            <w:hideMark/>
          </w:tcPr>
          <w:p w14:paraId="6E067A79"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09956CE5" w14:textId="77777777" w:rsidR="00DD3ABF" w:rsidRPr="00FB14B1" w:rsidRDefault="00DD3ABF"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single" w:sz="4" w:space="0" w:color="auto"/>
              <w:right w:val="nil"/>
            </w:tcBorders>
            <w:shd w:val="clear" w:color="auto" w:fill="auto"/>
            <w:vAlign w:val="bottom"/>
            <w:hideMark/>
          </w:tcPr>
          <w:p w14:paraId="447F4743" w14:textId="3165EDEB"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0.804 [0.782, 0.828]</w:t>
            </w:r>
          </w:p>
        </w:tc>
        <w:tc>
          <w:tcPr>
            <w:tcW w:w="1749" w:type="dxa"/>
            <w:gridSpan w:val="2"/>
            <w:tcBorders>
              <w:top w:val="nil"/>
              <w:left w:val="nil"/>
              <w:bottom w:val="single" w:sz="4" w:space="0" w:color="auto"/>
              <w:right w:val="nil"/>
            </w:tcBorders>
            <w:shd w:val="clear" w:color="auto" w:fill="auto"/>
            <w:vAlign w:val="bottom"/>
            <w:hideMark/>
          </w:tcPr>
          <w:p w14:paraId="61DDA669" w14:textId="79BDCF09"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0.574 [0.523, 0.623]</w:t>
            </w:r>
          </w:p>
        </w:tc>
        <w:tc>
          <w:tcPr>
            <w:tcW w:w="1748" w:type="dxa"/>
            <w:gridSpan w:val="2"/>
            <w:tcBorders>
              <w:top w:val="nil"/>
              <w:left w:val="nil"/>
              <w:bottom w:val="single" w:sz="4" w:space="0" w:color="auto"/>
              <w:right w:val="nil"/>
            </w:tcBorders>
            <w:shd w:val="clear" w:color="auto" w:fill="auto"/>
            <w:vAlign w:val="bottom"/>
            <w:hideMark/>
          </w:tcPr>
          <w:p w14:paraId="0F45F884" w14:textId="39FE28C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0.813 [0.764, 0.858]</w:t>
            </w:r>
          </w:p>
        </w:tc>
        <w:tc>
          <w:tcPr>
            <w:tcW w:w="1749" w:type="dxa"/>
            <w:gridSpan w:val="2"/>
            <w:tcBorders>
              <w:top w:val="nil"/>
              <w:left w:val="nil"/>
              <w:bottom w:val="single" w:sz="4" w:space="0" w:color="auto"/>
              <w:right w:val="nil"/>
            </w:tcBorders>
            <w:shd w:val="clear" w:color="auto" w:fill="auto"/>
            <w:vAlign w:val="bottom"/>
            <w:hideMark/>
          </w:tcPr>
          <w:p w14:paraId="0A5BA8C9" w14:textId="4F2233B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0.673 [0.629, 0.715]</w:t>
            </w:r>
          </w:p>
        </w:tc>
        <w:tc>
          <w:tcPr>
            <w:tcW w:w="1748" w:type="dxa"/>
            <w:gridSpan w:val="2"/>
            <w:tcBorders>
              <w:top w:val="nil"/>
              <w:left w:val="nil"/>
              <w:bottom w:val="single" w:sz="4" w:space="0" w:color="auto"/>
              <w:right w:val="nil"/>
            </w:tcBorders>
            <w:shd w:val="clear" w:color="auto" w:fill="auto"/>
            <w:vAlign w:val="bottom"/>
            <w:hideMark/>
          </w:tcPr>
          <w:p w14:paraId="7966EFC6" w14:textId="5EEDB37F"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u w:val="single"/>
              </w:rPr>
              <w:t>0.893 [0.872, 0.912]</w:t>
            </w:r>
          </w:p>
        </w:tc>
        <w:tc>
          <w:tcPr>
            <w:tcW w:w="1749" w:type="dxa"/>
            <w:gridSpan w:val="2"/>
            <w:tcBorders>
              <w:top w:val="nil"/>
              <w:left w:val="nil"/>
              <w:bottom w:val="single" w:sz="4" w:space="0" w:color="auto"/>
              <w:right w:val="nil"/>
            </w:tcBorders>
            <w:shd w:val="clear" w:color="auto" w:fill="auto"/>
            <w:vAlign w:val="bottom"/>
            <w:hideMark/>
          </w:tcPr>
          <w:p w14:paraId="7D096714" w14:textId="4867DD4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0.705 [0.640, 0.767]</w:t>
            </w:r>
          </w:p>
        </w:tc>
        <w:tc>
          <w:tcPr>
            <w:tcW w:w="1748" w:type="dxa"/>
            <w:gridSpan w:val="2"/>
            <w:tcBorders>
              <w:top w:val="nil"/>
              <w:left w:val="nil"/>
              <w:bottom w:val="single" w:sz="4" w:space="0" w:color="auto"/>
              <w:right w:val="nil"/>
            </w:tcBorders>
            <w:shd w:val="clear" w:color="auto" w:fill="auto"/>
            <w:vAlign w:val="bottom"/>
            <w:hideMark/>
          </w:tcPr>
          <w:p w14:paraId="6CC456AF" w14:textId="5C8628C7"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0.555 [0.502, 0.608]</w:t>
            </w:r>
          </w:p>
        </w:tc>
        <w:tc>
          <w:tcPr>
            <w:tcW w:w="1761" w:type="dxa"/>
            <w:gridSpan w:val="2"/>
            <w:tcBorders>
              <w:top w:val="nil"/>
              <w:left w:val="nil"/>
              <w:bottom w:val="single" w:sz="4" w:space="0" w:color="auto"/>
              <w:right w:val="nil"/>
            </w:tcBorders>
            <w:shd w:val="clear" w:color="auto" w:fill="auto"/>
            <w:vAlign w:val="bottom"/>
            <w:hideMark/>
          </w:tcPr>
          <w:p w14:paraId="433E717C" w14:textId="5995BB66" w:rsidR="00DD3ABF" w:rsidRPr="00FB14B1" w:rsidRDefault="00DD3ABF"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0.929 [0.910, 0.948]</w:t>
            </w:r>
          </w:p>
        </w:tc>
      </w:tr>
      <w:tr w:rsidR="00461CFC" w:rsidRPr="00FB14B1" w14:paraId="5A3A2358" w14:textId="77777777" w:rsidTr="00CD0A82">
        <w:trPr>
          <w:trHeight w:val="151"/>
        </w:trPr>
        <w:tc>
          <w:tcPr>
            <w:tcW w:w="15409" w:type="dxa"/>
            <w:gridSpan w:val="20"/>
            <w:tcBorders>
              <w:top w:val="single" w:sz="4" w:space="0" w:color="auto"/>
              <w:left w:val="nil"/>
              <w:right w:val="nil"/>
            </w:tcBorders>
            <w:shd w:val="clear" w:color="auto" w:fill="auto"/>
          </w:tcPr>
          <w:p w14:paraId="14F90E3A" w14:textId="4EA10FED" w:rsidR="00461CFC" w:rsidRPr="00FB14B1" w:rsidRDefault="009B0F30" w:rsidP="00127869">
            <w:pPr>
              <w:widowControl/>
              <w:wordWrap/>
              <w:autoSpaceDE/>
              <w:autoSpaceDN/>
              <w:spacing w:after="0" w:line="240" w:lineRule="auto"/>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w:t>
            </w:r>
            <w:r w:rsidRPr="009B0F30">
              <w:rPr>
                <w:rFonts w:ascii="Times New Roman" w:eastAsia="맑은 고딕" w:hAnsi="Times New Roman" w:cs="Times New Roman"/>
                <w:color w:val="000000"/>
                <w:kern w:val="0"/>
                <w:sz w:val="18"/>
                <w:szCs w:val="18"/>
              </w:rPr>
              <w:t xml:space="preserve">adir100, </w:t>
            </w:r>
            <w:r w:rsidR="001A1A9F">
              <w:rPr>
                <w:rFonts w:ascii="Times New Roman" w:eastAsia="맑은 고딕" w:hAnsi="Times New Roman" w:cs="Times New Roman"/>
                <w:color w:val="000000"/>
                <w:kern w:val="0"/>
                <w:sz w:val="18"/>
                <w:szCs w:val="18"/>
              </w:rPr>
              <w:t>n</w:t>
            </w:r>
            <w:r w:rsidRPr="009B0F30">
              <w:rPr>
                <w:rFonts w:ascii="Times New Roman" w:eastAsia="맑은 고딕" w:hAnsi="Times New Roman" w:cs="Times New Roman"/>
                <w:color w:val="000000"/>
                <w:kern w:val="0"/>
                <w:sz w:val="18"/>
                <w:szCs w:val="18"/>
              </w:rPr>
              <w:t xml:space="preserve">adir SBP &lt;100 mm Hg; </w:t>
            </w:r>
            <w:r w:rsidR="00461CFC" w:rsidRPr="00FB14B1">
              <w:rPr>
                <w:rFonts w:ascii="Times New Roman" w:eastAsia="맑은 고딕" w:hAnsi="Times New Roman" w:cs="Times New Roman"/>
                <w:color w:val="000000"/>
                <w:kern w:val="0"/>
                <w:sz w:val="18"/>
                <w:szCs w:val="18"/>
              </w:rPr>
              <w:t>IDH: Intradialytic Hypotension; AUROC: Area Under the Receiver Operating Characteristic curve; AUPRC: Area Under the Precision-Recall Curve; MCC: Matthews Correlation Coefficient; NPV: Negative Predictive Value; NA: Not Applicable</w:t>
            </w:r>
            <w:r w:rsidR="006106AF">
              <w:rPr>
                <w:rFonts w:ascii="Times New Roman" w:eastAsia="맑은 고딕" w:hAnsi="Times New Roman" w:cs="Times New Roman"/>
                <w:color w:val="000000"/>
                <w:kern w:val="0"/>
                <w:sz w:val="18"/>
                <w:szCs w:val="18"/>
              </w:rPr>
              <w:t>; info.: information.</w:t>
            </w:r>
          </w:p>
          <w:p w14:paraId="51AFA42D" w14:textId="49A241F1" w:rsidR="00B07841" w:rsidRPr="00FB14B1" w:rsidRDefault="00275A8F"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Bold values indicate the highest performance, while underlined values show the second-best performance for each metric.</w:t>
            </w:r>
          </w:p>
        </w:tc>
      </w:tr>
    </w:tbl>
    <w:p w14:paraId="15444170" w14:textId="582B5852" w:rsidR="000C0A09" w:rsidRPr="00FB14B1" w:rsidRDefault="000C0A09" w:rsidP="00127869">
      <w:pPr>
        <w:widowControl/>
        <w:wordWrap/>
        <w:autoSpaceDE/>
        <w:autoSpaceDN/>
        <w:spacing w:line="240" w:lineRule="auto"/>
        <w:rPr>
          <w:rFonts w:ascii="Times New Roman" w:hAnsi="Times New Roman" w:cs="Times New Roman"/>
          <w:b/>
          <w:sz w:val="24"/>
          <w:szCs w:val="24"/>
        </w:rPr>
      </w:pPr>
      <w:commentRangeStart w:id="3"/>
      <w:r w:rsidRPr="00FB14B1">
        <w:rPr>
          <w:rFonts w:ascii="Times New Roman" w:hAnsi="Times New Roman" w:cs="Times New Roman"/>
          <w:b/>
          <w:sz w:val="24"/>
          <w:szCs w:val="24"/>
        </w:rPr>
        <w:lastRenderedPageBreak/>
        <w:t>Supplementary Table S</w:t>
      </w:r>
      <w:r w:rsidR="008522BD" w:rsidRPr="00FB14B1">
        <w:rPr>
          <w:rFonts w:ascii="Times New Roman" w:hAnsi="Times New Roman" w:cs="Times New Roman"/>
          <w:b/>
          <w:sz w:val="24"/>
          <w:szCs w:val="24"/>
        </w:rPr>
        <w:t>5</w:t>
      </w:r>
      <w:r w:rsidRPr="00FB14B1">
        <w:rPr>
          <w:rFonts w:ascii="Times New Roman" w:hAnsi="Times New Roman" w:cs="Times New Roman"/>
          <w:b/>
          <w:sz w:val="24"/>
          <w:szCs w:val="24"/>
        </w:rPr>
        <w:t xml:space="preserve">. Predictive performance of baseline model on the definition of </w:t>
      </w:r>
      <w:r w:rsidR="00167BC1" w:rsidRPr="00FB14B1">
        <w:rPr>
          <w:rFonts w:ascii="Times New Roman" w:hAnsi="Times New Roman" w:cs="Times New Roman"/>
          <w:b/>
          <w:sz w:val="24"/>
          <w:szCs w:val="24"/>
        </w:rPr>
        <w:t>Fall20/MAP10</w:t>
      </w:r>
      <w:commentRangeEnd w:id="3"/>
      <w:r w:rsidR="008234DE">
        <w:rPr>
          <w:rStyle w:val="a4"/>
        </w:rPr>
        <w:commentReference w:id="3"/>
      </w:r>
    </w:p>
    <w:tbl>
      <w:tblPr>
        <w:tblW w:w="15409" w:type="dxa"/>
        <w:tblCellMar>
          <w:left w:w="99" w:type="dxa"/>
          <w:right w:w="99" w:type="dxa"/>
        </w:tblCellMar>
        <w:tblLook w:val="04A0" w:firstRow="1" w:lastRow="0" w:firstColumn="1" w:lastColumn="0" w:noHBand="0" w:noVBand="1"/>
      </w:tblPr>
      <w:tblGrid>
        <w:gridCol w:w="210"/>
        <w:gridCol w:w="6"/>
        <w:gridCol w:w="1173"/>
        <w:gridCol w:w="1683"/>
        <w:gridCol w:w="65"/>
        <w:gridCol w:w="1684"/>
        <w:gridCol w:w="65"/>
        <w:gridCol w:w="1683"/>
        <w:gridCol w:w="65"/>
        <w:gridCol w:w="1684"/>
        <w:gridCol w:w="65"/>
        <w:gridCol w:w="1683"/>
        <w:gridCol w:w="65"/>
        <w:gridCol w:w="1684"/>
        <w:gridCol w:w="65"/>
        <w:gridCol w:w="1683"/>
        <w:gridCol w:w="65"/>
        <w:gridCol w:w="1696"/>
        <w:gridCol w:w="65"/>
        <w:gridCol w:w="20"/>
      </w:tblGrid>
      <w:tr w:rsidR="000C0A09" w:rsidRPr="00FB14B1" w14:paraId="1C0E65C4" w14:textId="77777777" w:rsidTr="000C0A09">
        <w:trPr>
          <w:trHeight w:val="363"/>
        </w:trPr>
        <w:tc>
          <w:tcPr>
            <w:tcW w:w="1389" w:type="dxa"/>
            <w:gridSpan w:val="3"/>
            <w:tcBorders>
              <w:top w:val="single" w:sz="4" w:space="0" w:color="auto"/>
              <w:left w:val="nil"/>
              <w:bottom w:val="single" w:sz="4" w:space="0" w:color="auto"/>
              <w:right w:val="nil"/>
            </w:tcBorders>
            <w:shd w:val="clear" w:color="auto" w:fill="auto"/>
            <w:vAlign w:val="center"/>
            <w:hideMark/>
          </w:tcPr>
          <w:p w14:paraId="768F2380" w14:textId="573C6353"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Model</w:t>
            </w:r>
            <w:r w:rsidR="008522BD" w:rsidRPr="00FB14B1">
              <w:rPr>
                <w:rFonts w:ascii="Times New Roman" w:eastAsia="맑은 고딕" w:hAnsi="Times New Roman" w:cs="Times New Roman"/>
                <w:b/>
                <w:bCs/>
                <w:kern w:val="0"/>
                <w:sz w:val="18"/>
                <w:szCs w:val="18"/>
              </w:rPr>
              <w:t xml:space="preserve"> </w:t>
            </w:r>
            <w:r w:rsidRPr="00FB14B1">
              <w:rPr>
                <w:rFonts w:ascii="Times New Roman" w:eastAsia="맑은 고딕" w:hAnsi="Times New Roman" w:cs="Times New Roman"/>
                <w:b/>
                <w:bCs/>
                <w:kern w:val="0"/>
                <w:sz w:val="18"/>
                <w:szCs w:val="18"/>
              </w:rPr>
              <w:t>types</w:t>
            </w:r>
          </w:p>
        </w:tc>
        <w:tc>
          <w:tcPr>
            <w:tcW w:w="14020" w:type="dxa"/>
            <w:gridSpan w:val="17"/>
            <w:tcBorders>
              <w:top w:val="single" w:sz="4" w:space="0" w:color="auto"/>
              <w:left w:val="nil"/>
              <w:bottom w:val="single" w:sz="4" w:space="0" w:color="auto"/>
              <w:right w:val="nil"/>
            </w:tcBorders>
            <w:shd w:val="clear" w:color="auto" w:fill="auto"/>
            <w:vAlign w:val="center"/>
            <w:hideMark/>
          </w:tcPr>
          <w:p w14:paraId="6C51E015"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Performance metrics</w:t>
            </w:r>
          </w:p>
        </w:tc>
      </w:tr>
      <w:tr w:rsidR="000C0A09" w:rsidRPr="00FB14B1" w14:paraId="37BE9A99" w14:textId="77777777" w:rsidTr="0017348D">
        <w:trPr>
          <w:gridAfter w:val="1"/>
          <w:wAfter w:w="20" w:type="dxa"/>
          <w:trHeight w:val="821"/>
        </w:trPr>
        <w:tc>
          <w:tcPr>
            <w:tcW w:w="210" w:type="dxa"/>
            <w:tcBorders>
              <w:top w:val="nil"/>
              <w:left w:val="nil"/>
              <w:bottom w:val="single" w:sz="4" w:space="0" w:color="auto"/>
              <w:right w:val="nil"/>
            </w:tcBorders>
            <w:shd w:val="clear" w:color="auto" w:fill="auto"/>
            <w:vAlign w:val="center"/>
            <w:hideMark/>
          </w:tcPr>
          <w:p w14:paraId="6F62C579"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3B3EB8C8"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IDH occurrence type</w:t>
            </w:r>
          </w:p>
        </w:tc>
        <w:tc>
          <w:tcPr>
            <w:tcW w:w="1748" w:type="dxa"/>
            <w:gridSpan w:val="2"/>
            <w:tcBorders>
              <w:top w:val="nil"/>
              <w:left w:val="nil"/>
              <w:bottom w:val="single" w:sz="4" w:space="0" w:color="auto"/>
              <w:right w:val="nil"/>
            </w:tcBorders>
            <w:shd w:val="clear" w:color="auto" w:fill="auto"/>
            <w:vAlign w:val="center"/>
            <w:hideMark/>
          </w:tcPr>
          <w:p w14:paraId="70439404"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Accuracy</w:t>
            </w:r>
          </w:p>
        </w:tc>
        <w:tc>
          <w:tcPr>
            <w:tcW w:w="1749" w:type="dxa"/>
            <w:gridSpan w:val="2"/>
            <w:tcBorders>
              <w:top w:val="nil"/>
              <w:left w:val="nil"/>
              <w:bottom w:val="single" w:sz="4" w:space="0" w:color="auto"/>
              <w:right w:val="nil"/>
            </w:tcBorders>
            <w:shd w:val="clear" w:color="auto" w:fill="auto"/>
            <w:vAlign w:val="center"/>
            <w:hideMark/>
          </w:tcPr>
          <w:p w14:paraId="6B92429B"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Precision</w:t>
            </w:r>
          </w:p>
        </w:tc>
        <w:tc>
          <w:tcPr>
            <w:tcW w:w="1748" w:type="dxa"/>
            <w:gridSpan w:val="2"/>
            <w:tcBorders>
              <w:top w:val="nil"/>
              <w:left w:val="nil"/>
              <w:bottom w:val="single" w:sz="4" w:space="0" w:color="auto"/>
              <w:right w:val="nil"/>
            </w:tcBorders>
            <w:shd w:val="clear" w:color="auto" w:fill="auto"/>
            <w:vAlign w:val="center"/>
            <w:hideMark/>
          </w:tcPr>
          <w:p w14:paraId="6512168A"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Recall</w:t>
            </w:r>
          </w:p>
        </w:tc>
        <w:tc>
          <w:tcPr>
            <w:tcW w:w="1749" w:type="dxa"/>
            <w:gridSpan w:val="2"/>
            <w:tcBorders>
              <w:top w:val="nil"/>
              <w:left w:val="nil"/>
              <w:bottom w:val="single" w:sz="4" w:space="0" w:color="auto"/>
              <w:right w:val="nil"/>
            </w:tcBorders>
            <w:shd w:val="clear" w:color="auto" w:fill="auto"/>
            <w:vAlign w:val="center"/>
            <w:hideMark/>
          </w:tcPr>
          <w:p w14:paraId="01F78B12"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F1</w:t>
            </w:r>
          </w:p>
        </w:tc>
        <w:tc>
          <w:tcPr>
            <w:tcW w:w="1748" w:type="dxa"/>
            <w:gridSpan w:val="2"/>
            <w:tcBorders>
              <w:top w:val="nil"/>
              <w:left w:val="nil"/>
              <w:bottom w:val="single" w:sz="4" w:space="0" w:color="auto"/>
              <w:right w:val="nil"/>
            </w:tcBorders>
            <w:shd w:val="clear" w:color="auto" w:fill="auto"/>
            <w:vAlign w:val="center"/>
            <w:hideMark/>
          </w:tcPr>
          <w:p w14:paraId="109EEA57"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AUROC</w:t>
            </w:r>
          </w:p>
        </w:tc>
        <w:tc>
          <w:tcPr>
            <w:tcW w:w="1749" w:type="dxa"/>
            <w:gridSpan w:val="2"/>
            <w:tcBorders>
              <w:top w:val="nil"/>
              <w:left w:val="nil"/>
              <w:bottom w:val="single" w:sz="4" w:space="0" w:color="auto"/>
              <w:right w:val="nil"/>
            </w:tcBorders>
            <w:shd w:val="clear" w:color="auto" w:fill="auto"/>
            <w:vAlign w:val="center"/>
            <w:hideMark/>
          </w:tcPr>
          <w:p w14:paraId="3B90B2F2"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AUPRC</w:t>
            </w:r>
          </w:p>
        </w:tc>
        <w:tc>
          <w:tcPr>
            <w:tcW w:w="1748" w:type="dxa"/>
            <w:gridSpan w:val="2"/>
            <w:tcBorders>
              <w:top w:val="nil"/>
              <w:left w:val="nil"/>
              <w:bottom w:val="single" w:sz="4" w:space="0" w:color="auto"/>
              <w:right w:val="nil"/>
            </w:tcBorders>
            <w:shd w:val="clear" w:color="auto" w:fill="auto"/>
            <w:vAlign w:val="center"/>
            <w:hideMark/>
          </w:tcPr>
          <w:p w14:paraId="392DC641"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MCC</w:t>
            </w:r>
          </w:p>
        </w:tc>
        <w:tc>
          <w:tcPr>
            <w:tcW w:w="1761" w:type="dxa"/>
            <w:gridSpan w:val="2"/>
            <w:tcBorders>
              <w:top w:val="nil"/>
              <w:left w:val="nil"/>
              <w:bottom w:val="single" w:sz="4" w:space="0" w:color="auto"/>
              <w:right w:val="nil"/>
            </w:tcBorders>
            <w:shd w:val="clear" w:color="auto" w:fill="auto"/>
            <w:vAlign w:val="center"/>
            <w:hideMark/>
          </w:tcPr>
          <w:p w14:paraId="2C1B8B60"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NPV</w:t>
            </w:r>
          </w:p>
        </w:tc>
      </w:tr>
      <w:tr w:rsidR="000C0A09" w:rsidRPr="00FB14B1" w14:paraId="399A24F6" w14:textId="77777777" w:rsidTr="0017348D">
        <w:trPr>
          <w:gridAfter w:val="1"/>
          <w:wAfter w:w="20" w:type="dxa"/>
          <w:trHeight w:val="84"/>
        </w:trPr>
        <w:tc>
          <w:tcPr>
            <w:tcW w:w="1389" w:type="dxa"/>
            <w:gridSpan w:val="3"/>
            <w:tcBorders>
              <w:top w:val="single" w:sz="4" w:space="0" w:color="auto"/>
              <w:left w:val="nil"/>
              <w:right w:val="nil"/>
            </w:tcBorders>
            <w:shd w:val="clear" w:color="auto" w:fill="auto"/>
            <w:vAlign w:val="center"/>
          </w:tcPr>
          <w:p w14:paraId="263DA651"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Naïve baseline</w:t>
            </w:r>
          </w:p>
        </w:tc>
        <w:tc>
          <w:tcPr>
            <w:tcW w:w="1748" w:type="dxa"/>
            <w:gridSpan w:val="2"/>
            <w:tcBorders>
              <w:top w:val="nil"/>
              <w:left w:val="nil"/>
              <w:right w:val="nil"/>
            </w:tcBorders>
            <w:shd w:val="clear" w:color="auto" w:fill="auto"/>
            <w:vAlign w:val="center"/>
          </w:tcPr>
          <w:p w14:paraId="262236E3"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right w:val="nil"/>
            </w:tcBorders>
            <w:shd w:val="clear" w:color="auto" w:fill="auto"/>
            <w:vAlign w:val="center"/>
          </w:tcPr>
          <w:p w14:paraId="09A0648E"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693E5700"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179C9CC7"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6E3748D8"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59F27C68"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469B780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right w:val="nil"/>
            </w:tcBorders>
            <w:shd w:val="clear" w:color="auto" w:fill="auto"/>
            <w:vAlign w:val="center"/>
          </w:tcPr>
          <w:p w14:paraId="55585AA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7391A05E" w14:textId="77777777" w:rsidTr="0017348D">
        <w:trPr>
          <w:gridAfter w:val="2"/>
          <w:wAfter w:w="85" w:type="dxa"/>
          <w:trHeight w:val="84"/>
        </w:trPr>
        <w:tc>
          <w:tcPr>
            <w:tcW w:w="216" w:type="dxa"/>
            <w:gridSpan w:val="2"/>
            <w:tcBorders>
              <w:left w:val="nil"/>
              <w:right w:val="nil"/>
            </w:tcBorders>
            <w:shd w:val="clear" w:color="auto" w:fill="auto"/>
            <w:vAlign w:val="center"/>
          </w:tcPr>
          <w:p w14:paraId="6988D3F8"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4138D2CB" w14:textId="6F92E8A2"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683" w:type="dxa"/>
            <w:tcBorders>
              <w:left w:val="nil"/>
              <w:bottom w:val="nil"/>
              <w:right w:val="nil"/>
            </w:tcBorders>
            <w:shd w:val="clear" w:color="auto" w:fill="auto"/>
            <w:vAlign w:val="bottom"/>
          </w:tcPr>
          <w:p w14:paraId="3BFB9FB2" w14:textId="7548C07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0.817 [0.812, 0.823]</w:t>
            </w:r>
          </w:p>
        </w:tc>
        <w:tc>
          <w:tcPr>
            <w:tcW w:w="1749" w:type="dxa"/>
            <w:gridSpan w:val="2"/>
            <w:tcBorders>
              <w:left w:val="nil"/>
              <w:bottom w:val="nil"/>
              <w:right w:val="nil"/>
            </w:tcBorders>
            <w:shd w:val="clear" w:color="auto" w:fill="auto"/>
            <w:vAlign w:val="bottom"/>
          </w:tcPr>
          <w:p w14:paraId="3F2A435C" w14:textId="3E19F969"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0.784 [0.774, 0.797]</w:t>
            </w:r>
          </w:p>
        </w:tc>
        <w:tc>
          <w:tcPr>
            <w:tcW w:w="1748" w:type="dxa"/>
            <w:gridSpan w:val="2"/>
            <w:tcBorders>
              <w:left w:val="nil"/>
              <w:bottom w:val="nil"/>
              <w:right w:val="nil"/>
            </w:tcBorders>
            <w:shd w:val="clear" w:color="auto" w:fill="auto"/>
            <w:vAlign w:val="bottom"/>
          </w:tcPr>
          <w:p w14:paraId="5366F624" w14:textId="6956A96F"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0.730 [0.718, 0.741]</w:t>
            </w:r>
          </w:p>
        </w:tc>
        <w:tc>
          <w:tcPr>
            <w:tcW w:w="1749" w:type="dxa"/>
            <w:gridSpan w:val="2"/>
            <w:tcBorders>
              <w:left w:val="nil"/>
              <w:bottom w:val="nil"/>
              <w:right w:val="nil"/>
            </w:tcBorders>
            <w:shd w:val="clear" w:color="auto" w:fill="auto"/>
            <w:vAlign w:val="bottom"/>
          </w:tcPr>
          <w:p w14:paraId="2FFD9520" w14:textId="2078E676"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0.756 [0.748, 0.766]</w:t>
            </w:r>
          </w:p>
        </w:tc>
        <w:tc>
          <w:tcPr>
            <w:tcW w:w="1748" w:type="dxa"/>
            <w:gridSpan w:val="2"/>
            <w:tcBorders>
              <w:left w:val="nil"/>
              <w:bottom w:val="nil"/>
              <w:right w:val="nil"/>
            </w:tcBorders>
            <w:shd w:val="clear" w:color="auto" w:fill="auto"/>
            <w:vAlign w:val="bottom"/>
          </w:tcPr>
          <w:p w14:paraId="2E4EC27F" w14:textId="53C3221F"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0.801 [0.796, 0.808]</w:t>
            </w:r>
          </w:p>
        </w:tc>
        <w:tc>
          <w:tcPr>
            <w:tcW w:w="1749" w:type="dxa"/>
            <w:gridSpan w:val="2"/>
            <w:tcBorders>
              <w:left w:val="nil"/>
              <w:bottom w:val="nil"/>
              <w:right w:val="nil"/>
            </w:tcBorders>
            <w:shd w:val="clear" w:color="auto" w:fill="auto"/>
            <w:vAlign w:val="bottom"/>
          </w:tcPr>
          <w:p w14:paraId="1E883BC2" w14:textId="3C2545A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0.677 [0.666, 0.688]</w:t>
            </w:r>
          </w:p>
        </w:tc>
        <w:tc>
          <w:tcPr>
            <w:tcW w:w="1748" w:type="dxa"/>
            <w:gridSpan w:val="2"/>
            <w:tcBorders>
              <w:left w:val="nil"/>
              <w:bottom w:val="nil"/>
              <w:right w:val="nil"/>
            </w:tcBorders>
            <w:shd w:val="clear" w:color="auto" w:fill="auto"/>
            <w:vAlign w:val="bottom"/>
          </w:tcPr>
          <w:p w14:paraId="6B694F1A" w14:textId="4D238108"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0.611 [0.601, 0.623]</w:t>
            </w:r>
          </w:p>
        </w:tc>
        <w:tc>
          <w:tcPr>
            <w:tcW w:w="1761" w:type="dxa"/>
            <w:gridSpan w:val="2"/>
            <w:tcBorders>
              <w:left w:val="nil"/>
              <w:bottom w:val="nil"/>
              <w:right w:val="nil"/>
            </w:tcBorders>
            <w:shd w:val="clear" w:color="auto" w:fill="auto"/>
            <w:vAlign w:val="bottom"/>
          </w:tcPr>
          <w:p w14:paraId="420C792E" w14:textId="0DDAF706"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0.836 [0.830, 0.843]</w:t>
            </w:r>
          </w:p>
        </w:tc>
      </w:tr>
      <w:tr w:rsidR="0082022D" w:rsidRPr="00FB14B1" w14:paraId="5F6D55DD" w14:textId="77777777" w:rsidTr="0017348D">
        <w:trPr>
          <w:gridAfter w:val="2"/>
          <w:wAfter w:w="85" w:type="dxa"/>
          <w:trHeight w:val="84"/>
        </w:trPr>
        <w:tc>
          <w:tcPr>
            <w:tcW w:w="216" w:type="dxa"/>
            <w:gridSpan w:val="2"/>
            <w:tcBorders>
              <w:left w:val="nil"/>
              <w:right w:val="nil"/>
            </w:tcBorders>
            <w:shd w:val="clear" w:color="auto" w:fill="auto"/>
            <w:vAlign w:val="center"/>
          </w:tcPr>
          <w:p w14:paraId="34C21B01"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1592BBB9" w14:textId="021751F0"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683" w:type="dxa"/>
            <w:tcBorders>
              <w:left w:val="nil"/>
              <w:bottom w:val="nil"/>
              <w:right w:val="nil"/>
            </w:tcBorders>
            <w:shd w:val="clear" w:color="auto" w:fill="auto"/>
            <w:vAlign w:val="bottom"/>
          </w:tcPr>
          <w:p w14:paraId="39387130" w14:textId="474434F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0.909 [0.905, 0.918]</w:t>
            </w:r>
          </w:p>
        </w:tc>
        <w:tc>
          <w:tcPr>
            <w:tcW w:w="1749" w:type="dxa"/>
            <w:gridSpan w:val="2"/>
            <w:tcBorders>
              <w:left w:val="nil"/>
              <w:bottom w:val="nil"/>
              <w:right w:val="nil"/>
            </w:tcBorders>
            <w:shd w:val="clear" w:color="auto" w:fill="auto"/>
            <w:vAlign w:val="bottom"/>
          </w:tcPr>
          <w:p w14:paraId="455B1521" w14:textId="29B25860"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bottom"/>
          </w:tcPr>
          <w:p w14:paraId="524672E5" w14:textId="0E64689F"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9" w:type="dxa"/>
            <w:gridSpan w:val="2"/>
            <w:tcBorders>
              <w:left w:val="nil"/>
              <w:bottom w:val="nil"/>
              <w:right w:val="nil"/>
            </w:tcBorders>
            <w:shd w:val="clear" w:color="auto" w:fill="auto"/>
            <w:vAlign w:val="bottom"/>
          </w:tcPr>
          <w:p w14:paraId="73B2A836" w14:textId="6B139109"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bottom"/>
          </w:tcPr>
          <w:p w14:paraId="27EC0479" w14:textId="3F7D152D"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0.500 [0.500, 0.500]</w:t>
            </w:r>
          </w:p>
        </w:tc>
        <w:tc>
          <w:tcPr>
            <w:tcW w:w="1749" w:type="dxa"/>
            <w:gridSpan w:val="2"/>
            <w:tcBorders>
              <w:left w:val="nil"/>
              <w:bottom w:val="nil"/>
              <w:right w:val="nil"/>
            </w:tcBorders>
            <w:shd w:val="clear" w:color="auto" w:fill="auto"/>
            <w:vAlign w:val="bottom"/>
          </w:tcPr>
          <w:p w14:paraId="24745C51" w14:textId="36089D2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0.091 [0.082, 0.095]</w:t>
            </w:r>
          </w:p>
        </w:tc>
        <w:tc>
          <w:tcPr>
            <w:tcW w:w="1748" w:type="dxa"/>
            <w:gridSpan w:val="2"/>
            <w:tcBorders>
              <w:left w:val="nil"/>
              <w:bottom w:val="nil"/>
              <w:right w:val="nil"/>
            </w:tcBorders>
            <w:shd w:val="clear" w:color="auto" w:fill="auto"/>
            <w:vAlign w:val="bottom"/>
          </w:tcPr>
          <w:p w14:paraId="1F065869" w14:textId="23F5A1A2"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61" w:type="dxa"/>
            <w:gridSpan w:val="2"/>
            <w:tcBorders>
              <w:left w:val="nil"/>
              <w:bottom w:val="nil"/>
              <w:right w:val="nil"/>
            </w:tcBorders>
            <w:shd w:val="clear" w:color="auto" w:fill="auto"/>
            <w:vAlign w:val="bottom"/>
          </w:tcPr>
          <w:p w14:paraId="517A6479" w14:textId="2895F518"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0.909 [0.905, 0.918]</w:t>
            </w:r>
          </w:p>
        </w:tc>
      </w:tr>
      <w:tr w:rsidR="0082022D" w:rsidRPr="00FB14B1" w14:paraId="0F9CD3ED" w14:textId="77777777" w:rsidTr="0017348D">
        <w:trPr>
          <w:gridAfter w:val="2"/>
          <w:wAfter w:w="85" w:type="dxa"/>
          <w:trHeight w:val="84"/>
        </w:trPr>
        <w:tc>
          <w:tcPr>
            <w:tcW w:w="216" w:type="dxa"/>
            <w:gridSpan w:val="2"/>
            <w:tcBorders>
              <w:left w:val="nil"/>
              <w:bottom w:val="nil"/>
              <w:right w:val="nil"/>
            </w:tcBorders>
            <w:shd w:val="clear" w:color="auto" w:fill="auto"/>
            <w:vAlign w:val="center"/>
          </w:tcPr>
          <w:p w14:paraId="0083EC4F"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bottom w:val="nil"/>
              <w:right w:val="nil"/>
            </w:tcBorders>
            <w:shd w:val="clear" w:color="auto" w:fill="auto"/>
            <w:vAlign w:val="center"/>
          </w:tcPr>
          <w:p w14:paraId="600D5130"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683" w:type="dxa"/>
            <w:tcBorders>
              <w:left w:val="nil"/>
              <w:bottom w:val="nil"/>
              <w:right w:val="nil"/>
            </w:tcBorders>
            <w:shd w:val="clear" w:color="auto" w:fill="auto"/>
            <w:vAlign w:val="bottom"/>
          </w:tcPr>
          <w:p w14:paraId="79F08B02" w14:textId="3B81565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0.742 [0.734, 0.751]</w:t>
            </w:r>
          </w:p>
        </w:tc>
        <w:tc>
          <w:tcPr>
            <w:tcW w:w="1749" w:type="dxa"/>
            <w:gridSpan w:val="2"/>
            <w:tcBorders>
              <w:left w:val="nil"/>
              <w:bottom w:val="nil"/>
              <w:right w:val="nil"/>
            </w:tcBorders>
            <w:shd w:val="clear" w:color="auto" w:fill="auto"/>
            <w:vAlign w:val="bottom"/>
          </w:tcPr>
          <w:p w14:paraId="1C11B89A" w14:textId="2DDC9A93"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0.784 [0.774, 0.797]</w:t>
            </w:r>
          </w:p>
        </w:tc>
        <w:tc>
          <w:tcPr>
            <w:tcW w:w="1748" w:type="dxa"/>
            <w:gridSpan w:val="2"/>
            <w:tcBorders>
              <w:left w:val="nil"/>
              <w:bottom w:val="nil"/>
              <w:right w:val="nil"/>
            </w:tcBorders>
            <w:shd w:val="clear" w:color="auto" w:fill="auto"/>
            <w:vAlign w:val="bottom"/>
          </w:tcPr>
          <w:p w14:paraId="6EE39C92" w14:textId="673A63C9"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0.836 [0.827, 0.847]</w:t>
            </w:r>
          </w:p>
        </w:tc>
        <w:tc>
          <w:tcPr>
            <w:tcW w:w="1749" w:type="dxa"/>
            <w:gridSpan w:val="2"/>
            <w:tcBorders>
              <w:left w:val="nil"/>
              <w:bottom w:val="nil"/>
              <w:right w:val="nil"/>
            </w:tcBorders>
            <w:shd w:val="clear" w:color="auto" w:fill="auto"/>
            <w:vAlign w:val="bottom"/>
          </w:tcPr>
          <w:p w14:paraId="2CFA88D2" w14:textId="5FDEEFB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0.809 [0.802, 0.817]</w:t>
            </w:r>
          </w:p>
        </w:tc>
        <w:tc>
          <w:tcPr>
            <w:tcW w:w="1748" w:type="dxa"/>
            <w:gridSpan w:val="2"/>
            <w:tcBorders>
              <w:left w:val="nil"/>
              <w:bottom w:val="nil"/>
              <w:right w:val="nil"/>
            </w:tcBorders>
            <w:shd w:val="clear" w:color="auto" w:fill="auto"/>
            <w:vAlign w:val="bottom"/>
          </w:tcPr>
          <w:p w14:paraId="225FBCD4" w14:textId="23A62D6A"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0.700 [0.690, 0.709]</w:t>
            </w:r>
          </w:p>
        </w:tc>
        <w:tc>
          <w:tcPr>
            <w:tcW w:w="1749" w:type="dxa"/>
            <w:gridSpan w:val="2"/>
            <w:tcBorders>
              <w:left w:val="nil"/>
              <w:bottom w:val="nil"/>
              <w:right w:val="nil"/>
            </w:tcBorders>
            <w:shd w:val="clear" w:color="auto" w:fill="auto"/>
            <w:vAlign w:val="bottom"/>
          </w:tcPr>
          <w:p w14:paraId="4DDBD101" w14:textId="776FB126"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0.763 [0.753, 0.775]</w:t>
            </w:r>
          </w:p>
        </w:tc>
        <w:tc>
          <w:tcPr>
            <w:tcW w:w="1748" w:type="dxa"/>
            <w:gridSpan w:val="2"/>
            <w:tcBorders>
              <w:left w:val="nil"/>
              <w:bottom w:val="nil"/>
              <w:right w:val="nil"/>
            </w:tcBorders>
            <w:shd w:val="clear" w:color="auto" w:fill="auto"/>
            <w:vAlign w:val="bottom"/>
          </w:tcPr>
          <w:p w14:paraId="04EDF1DA" w14:textId="013B71B8"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0.414 [0.395, 0.432]</w:t>
            </w:r>
          </w:p>
        </w:tc>
        <w:tc>
          <w:tcPr>
            <w:tcW w:w="1761" w:type="dxa"/>
            <w:gridSpan w:val="2"/>
            <w:tcBorders>
              <w:left w:val="nil"/>
              <w:bottom w:val="nil"/>
              <w:right w:val="nil"/>
            </w:tcBorders>
            <w:shd w:val="clear" w:color="auto" w:fill="auto"/>
            <w:vAlign w:val="bottom"/>
          </w:tcPr>
          <w:p w14:paraId="3763ED8C" w14:textId="1AF27114"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0.644 [0.630, 0.663]</w:t>
            </w:r>
          </w:p>
        </w:tc>
      </w:tr>
      <w:tr w:rsidR="000C0A09" w:rsidRPr="00FB14B1" w14:paraId="0DB89AAA" w14:textId="77777777" w:rsidTr="0017348D">
        <w:trPr>
          <w:gridAfter w:val="1"/>
          <w:wAfter w:w="20" w:type="dxa"/>
          <w:trHeight w:val="84"/>
        </w:trPr>
        <w:tc>
          <w:tcPr>
            <w:tcW w:w="1389" w:type="dxa"/>
            <w:gridSpan w:val="3"/>
            <w:tcBorders>
              <w:left w:val="nil"/>
              <w:bottom w:val="nil"/>
              <w:right w:val="nil"/>
            </w:tcBorders>
            <w:shd w:val="clear" w:color="auto" w:fill="auto"/>
            <w:vAlign w:val="center"/>
            <w:hideMark/>
          </w:tcPr>
          <w:p w14:paraId="0E7AEA31"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Baseline</w:t>
            </w:r>
          </w:p>
        </w:tc>
        <w:tc>
          <w:tcPr>
            <w:tcW w:w="1748" w:type="dxa"/>
            <w:gridSpan w:val="2"/>
            <w:tcBorders>
              <w:top w:val="nil"/>
              <w:left w:val="nil"/>
              <w:bottom w:val="nil"/>
              <w:right w:val="nil"/>
            </w:tcBorders>
            <w:shd w:val="clear" w:color="auto" w:fill="auto"/>
            <w:vAlign w:val="center"/>
            <w:hideMark/>
          </w:tcPr>
          <w:p w14:paraId="1C770B08"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DEEF25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2D3FBE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49738FE7"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16479BD"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69F4C4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83E537B"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A1549A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3186D9C5"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7E12284C"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19A0E2D3" w14:textId="2556F9C5"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4C2A6BD4" w14:textId="5404D5B3"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0.862 [0.856, 0.868]</w:t>
            </w:r>
          </w:p>
        </w:tc>
        <w:tc>
          <w:tcPr>
            <w:tcW w:w="1749" w:type="dxa"/>
            <w:gridSpan w:val="2"/>
            <w:tcBorders>
              <w:top w:val="nil"/>
              <w:left w:val="nil"/>
              <w:bottom w:val="nil"/>
              <w:right w:val="nil"/>
            </w:tcBorders>
            <w:shd w:val="clear" w:color="auto" w:fill="auto"/>
            <w:vAlign w:val="bottom"/>
            <w:hideMark/>
          </w:tcPr>
          <w:p w14:paraId="1277802E" w14:textId="52D230C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0.802 [0.792, 0.812]</w:t>
            </w:r>
          </w:p>
        </w:tc>
        <w:tc>
          <w:tcPr>
            <w:tcW w:w="1748" w:type="dxa"/>
            <w:gridSpan w:val="2"/>
            <w:tcBorders>
              <w:top w:val="nil"/>
              <w:left w:val="nil"/>
              <w:bottom w:val="nil"/>
              <w:right w:val="nil"/>
            </w:tcBorders>
            <w:shd w:val="clear" w:color="auto" w:fill="auto"/>
            <w:vAlign w:val="bottom"/>
            <w:hideMark/>
          </w:tcPr>
          <w:p w14:paraId="0D7D283A" w14:textId="73F9E0C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0.856 [0.847, 0.865]</w:t>
            </w:r>
          </w:p>
        </w:tc>
        <w:tc>
          <w:tcPr>
            <w:tcW w:w="1749" w:type="dxa"/>
            <w:gridSpan w:val="2"/>
            <w:tcBorders>
              <w:top w:val="nil"/>
              <w:left w:val="nil"/>
              <w:bottom w:val="nil"/>
              <w:right w:val="nil"/>
            </w:tcBorders>
            <w:shd w:val="clear" w:color="auto" w:fill="auto"/>
            <w:vAlign w:val="bottom"/>
            <w:hideMark/>
          </w:tcPr>
          <w:p w14:paraId="157CDF70" w14:textId="09BC818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0.828 [0.821, 0.835]</w:t>
            </w:r>
          </w:p>
        </w:tc>
        <w:tc>
          <w:tcPr>
            <w:tcW w:w="1748" w:type="dxa"/>
            <w:gridSpan w:val="2"/>
            <w:tcBorders>
              <w:top w:val="nil"/>
              <w:left w:val="nil"/>
              <w:bottom w:val="nil"/>
              <w:right w:val="nil"/>
            </w:tcBorders>
            <w:shd w:val="clear" w:color="auto" w:fill="auto"/>
            <w:vAlign w:val="bottom"/>
            <w:hideMark/>
          </w:tcPr>
          <w:p w14:paraId="72947F29" w14:textId="6805A65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0.938 [0.934, 0.942]</w:t>
            </w:r>
          </w:p>
        </w:tc>
        <w:tc>
          <w:tcPr>
            <w:tcW w:w="1749" w:type="dxa"/>
            <w:gridSpan w:val="2"/>
            <w:tcBorders>
              <w:top w:val="nil"/>
              <w:left w:val="nil"/>
              <w:bottom w:val="nil"/>
              <w:right w:val="nil"/>
            </w:tcBorders>
            <w:shd w:val="clear" w:color="auto" w:fill="auto"/>
            <w:vAlign w:val="bottom"/>
            <w:hideMark/>
          </w:tcPr>
          <w:p w14:paraId="45DF3FEE" w14:textId="1A9741A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0.915 [0.909, 0.920]</w:t>
            </w:r>
          </w:p>
        </w:tc>
        <w:tc>
          <w:tcPr>
            <w:tcW w:w="1748" w:type="dxa"/>
            <w:gridSpan w:val="2"/>
            <w:tcBorders>
              <w:top w:val="nil"/>
              <w:left w:val="nil"/>
              <w:bottom w:val="nil"/>
              <w:right w:val="nil"/>
            </w:tcBorders>
            <w:shd w:val="clear" w:color="auto" w:fill="auto"/>
            <w:vAlign w:val="bottom"/>
            <w:hideMark/>
          </w:tcPr>
          <w:p w14:paraId="20A46701" w14:textId="0FDC257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0.714 [0.702, 0.725]</w:t>
            </w:r>
          </w:p>
        </w:tc>
        <w:tc>
          <w:tcPr>
            <w:tcW w:w="1761" w:type="dxa"/>
            <w:gridSpan w:val="2"/>
            <w:tcBorders>
              <w:top w:val="nil"/>
              <w:left w:val="nil"/>
              <w:bottom w:val="nil"/>
              <w:right w:val="nil"/>
            </w:tcBorders>
            <w:shd w:val="clear" w:color="auto" w:fill="auto"/>
            <w:vAlign w:val="bottom"/>
            <w:hideMark/>
          </w:tcPr>
          <w:p w14:paraId="5E104729" w14:textId="1BA669B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0.905 [0.898, 0.911]</w:t>
            </w:r>
          </w:p>
        </w:tc>
      </w:tr>
      <w:tr w:rsidR="0082022D" w:rsidRPr="00FB14B1" w14:paraId="05576994"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1D5D274C"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19B94216" w14:textId="7D17DE5B"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732917A9" w14:textId="441C258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0.909 [0.902, 0.915]</w:t>
            </w:r>
          </w:p>
        </w:tc>
        <w:tc>
          <w:tcPr>
            <w:tcW w:w="1749" w:type="dxa"/>
            <w:gridSpan w:val="2"/>
            <w:tcBorders>
              <w:top w:val="nil"/>
              <w:left w:val="nil"/>
              <w:bottom w:val="nil"/>
              <w:right w:val="nil"/>
            </w:tcBorders>
            <w:shd w:val="clear" w:color="auto" w:fill="auto"/>
            <w:vAlign w:val="bottom"/>
            <w:hideMark/>
          </w:tcPr>
          <w:p w14:paraId="0A7DAE27" w14:textId="2F04717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0.554 [0.514, 0.594]</w:t>
            </w:r>
          </w:p>
        </w:tc>
        <w:tc>
          <w:tcPr>
            <w:tcW w:w="1748" w:type="dxa"/>
            <w:gridSpan w:val="2"/>
            <w:tcBorders>
              <w:top w:val="nil"/>
              <w:left w:val="nil"/>
              <w:bottom w:val="nil"/>
              <w:right w:val="nil"/>
            </w:tcBorders>
            <w:shd w:val="clear" w:color="auto" w:fill="auto"/>
            <w:vAlign w:val="bottom"/>
            <w:hideMark/>
          </w:tcPr>
          <w:p w14:paraId="128EB61C" w14:textId="27B3D61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0.461 [0.422, 0.497]</w:t>
            </w:r>
          </w:p>
        </w:tc>
        <w:tc>
          <w:tcPr>
            <w:tcW w:w="1749" w:type="dxa"/>
            <w:gridSpan w:val="2"/>
            <w:tcBorders>
              <w:top w:val="nil"/>
              <w:left w:val="nil"/>
              <w:bottom w:val="nil"/>
              <w:right w:val="nil"/>
            </w:tcBorders>
            <w:shd w:val="clear" w:color="auto" w:fill="auto"/>
            <w:vAlign w:val="bottom"/>
            <w:hideMark/>
          </w:tcPr>
          <w:p w14:paraId="07ECFC88" w14:textId="20BF6AED"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0.503 [0.468, 0.534]</w:t>
            </w:r>
          </w:p>
        </w:tc>
        <w:tc>
          <w:tcPr>
            <w:tcW w:w="1748" w:type="dxa"/>
            <w:gridSpan w:val="2"/>
            <w:tcBorders>
              <w:top w:val="nil"/>
              <w:left w:val="nil"/>
              <w:bottom w:val="nil"/>
              <w:right w:val="nil"/>
            </w:tcBorders>
            <w:shd w:val="clear" w:color="auto" w:fill="auto"/>
            <w:vAlign w:val="bottom"/>
            <w:hideMark/>
          </w:tcPr>
          <w:p w14:paraId="29A0B544" w14:textId="447F09F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0.878 [0.864, 0.891]</w:t>
            </w:r>
          </w:p>
        </w:tc>
        <w:tc>
          <w:tcPr>
            <w:tcW w:w="1749" w:type="dxa"/>
            <w:gridSpan w:val="2"/>
            <w:tcBorders>
              <w:top w:val="nil"/>
              <w:left w:val="nil"/>
              <w:bottom w:val="nil"/>
              <w:right w:val="nil"/>
            </w:tcBorders>
            <w:shd w:val="clear" w:color="auto" w:fill="auto"/>
            <w:vAlign w:val="bottom"/>
            <w:hideMark/>
          </w:tcPr>
          <w:p w14:paraId="1556AC9A" w14:textId="53C91C0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0.537 [0.500, 0.572]</w:t>
            </w:r>
          </w:p>
        </w:tc>
        <w:tc>
          <w:tcPr>
            <w:tcW w:w="1748" w:type="dxa"/>
            <w:gridSpan w:val="2"/>
            <w:tcBorders>
              <w:top w:val="nil"/>
              <w:left w:val="nil"/>
              <w:bottom w:val="nil"/>
              <w:right w:val="nil"/>
            </w:tcBorders>
            <w:shd w:val="clear" w:color="auto" w:fill="auto"/>
            <w:vAlign w:val="bottom"/>
            <w:hideMark/>
          </w:tcPr>
          <w:p w14:paraId="39283A95" w14:textId="3CFDA0F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0.456 [0.418, 0.490]</w:t>
            </w:r>
          </w:p>
        </w:tc>
        <w:tc>
          <w:tcPr>
            <w:tcW w:w="1761" w:type="dxa"/>
            <w:gridSpan w:val="2"/>
            <w:tcBorders>
              <w:top w:val="nil"/>
              <w:left w:val="nil"/>
              <w:bottom w:val="nil"/>
              <w:right w:val="nil"/>
            </w:tcBorders>
            <w:shd w:val="clear" w:color="auto" w:fill="auto"/>
            <w:vAlign w:val="bottom"/>
            <w:hideMark/>
          </w:tcPr>
          <w:p w14:paraId="575C272A" w14:textId="0C72390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0.941 [0.935, 0.947]</w:t>
            </w:r>
          </w:p>
        </w:tc>
      </w:tr>
      <w:tr w:rsidR="0082022D" w:rsidRPr="00FB14B1" w14:paraId="36F71BBA"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0579F4C9"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32B08854"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396AD908" w14:textId="06E6121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0.820 [0.812, 0.829]</w:t>
            </w:r>
          </w:p>
        </w:tc>
        <w:tc>
          <w:tcPr>
            <w:tcW w:w="1749" w:type="dxa"/>
            <w:gridSpan w:val="2"/>
            <w:tcBorders>
              <w:top w:val="nil"/>
              <w:left w:val="nil"/>
              <w:bottom w:val="nil"/>
              <w:right w:val="nil"/>
            </w:tcBorders>
            <w:shd w:val="clear" w:color="auto" w:fill="auto"/>
            <w:vAlign w:val="bottom"/>
            <w:hideMark/>
          </w:tcPr>
          <w:p w14:paraId="5314CB91" w14:textId="135ABE1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0.828 [0.818, 0.838]</w:t>
            </w:r>
          </w:p>
        </w:tc>
        <w:tc>
          <w:tcPr>
            <w:tcW w:w="1748" w:type="dxa"/>
            <w:gridSpan w:val="2"/>
            <w:tcBorders>
              <w:top w:val="nil"/>
              <w:left w:val="nil"/>
              <w:bottom w:val="nil"/>
              <w:right w:val="nil"/>
            </w:tcBorders>
            <w:shd w:val="clear" w:color="auto" w:fill="auto"/>
            <w:vAlign w:val="bottom"/>
            <w:hideMark/>
          </w:tcPr>
          <w:p w14:paraId="5FD25456" w14:textId="724E156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0.914 [0.907, 0.921]</w:t>
            </w:r>
          </w:p>
        </w:tc>
        <w:tc>
          <w:tcPr>
            <w:tcW w:w="1749" w:type="dxa"/>
            <w:gridSpan w:val="2"/>
            <w:tcBorders>
              <w:top w:val="nil"/>
              <w:left w:val="nil"/>
              <w:bottom w:val="nil"/>
              <w:right w:val="nil"/>
            </w:tcBorders>
            <w:shd w:val="clear" w:color="auto" w:fill="auto"/>
            <w:vAlign w:val="bottom"/>
            <w:hideMark/>
          </w:tcPr>
          <w:p w14:paraId="22FA5F34" w14:textId="2FE169C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0.869 [0.863, 0.876]</w:t>
            </w:r>
          </w:p>
        </w:tc>
        <w:tc>
          <w:tcPr>
            <w:tcW w:w="1748" w:type="dxa"/>
            <w:gridSpan w:val="2"/>
            <w:tcBorders>
              <w:top w:val="nil"/>
              <w:left w:val="nil"/>
              <w:bottom w:val="nil"/>
              <w:right w:val="nil"/>
            </w:tcBorders>
            <w:shd w:val="clear" w:color="auto" w:fill="auto"/>
            <w:vAlign w:val="bottom"/>
            <w:hideMark/>
          </w:tcPr>
          <w:p w14:paraId="7A23204F" w14:textId="1E436E23"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0.898 [0.892, 0.905]</w:t>
            </w:r>
          </w:p>
        </w:tc>
        <w:tc>
          <w:tcPr>
            <w:tcW w:w="1749" w:type="dxa"/>
            <w:gridSpan w:val="2"/>
            <w:tcBorders>
              <w:top w:val="nil"/>
              <w:left w:val="nil"/>
              <w:bottom w:val="nil"/>
              <w:right w:val="nil"/>
            </w:tcBorders>
            <w:shd w:val="clear" w:color="auto" w:fill="auto"/>
            <w:vAlign w:val="bottom"/>
            <w:hideMark/>
          </w:tcPr>
          <w:p w14:paraId="309B6F69" w14:textId="373F3663"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0.944 [0.940, 0.949]</w:t>
            </w:r>
          </w:p>
        </w:tc>
        <w:tc>
          <w:tcPr>
            <w:tcW w:w="1748" w:type="dxa"/>
            <w:gridSpan w:val="2"/>
            <w:tcBorders>
              <w:top w:val="nil"/>
              <w:left w:val="nil"/>
              <w:bottom w:val="nil"/>
              <w:right w:val="nil"/>
            </w:tcBorders>
            <w:shd w:val="clear" w:color="auto" w:fill="auto"/>
            <w:vAlign w:val="bottom"/>
            <w:hideMark/>
          </w:tcPr>
          <w:p w14:paraId="560DDA99" w14:textId="661B24D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0.590 [0.572, 0.608]</w:t>
            </w:r>
          </w:p>
        </w:tc>
        <w:tc>
          <w:tcPr>
            <w:tcW w:w="1761" w:type="dxa"/>
            <w:gridSpan w:val="2"/>
            <w:tcBorders>
              <w:top w:val="nil"/>
              <w:left w:val="nil"/>
              <w:bottom w:val="nil"/>
              <w:right w:val="nil"/>
            </w:tcBorders>
            <w:shd w:val="clear" w:color="auto" w:fill="auto"/>
            <w:vAlign w:val="bottom"/>
            <w:hideMark/>
          </w:tcPr>
          <w:p w14:paraId="6C87F60C" w14:textId="4DEAF7E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0.798 [0.782, 0.813]</w:t>
            </w:r>
          </w:p>
        </w:tc>
      </w:tr>
      <w:tr w:rsidR="000C0A09" w:rsidRPr="00FB14B1" w14:paraId="13B03C88"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40EF81AB"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Single-task</w:t>
            </w:r>
          </w:p>
        </w:tc>
        <w:tc>
          <w:tcPr>
            <w:tcW w:w="1748" w:type="dxa"/>
            <w:gridSpan w:val="2"/>
            <w:tcBorders>
              <w:top w:val="nil"/>
              <w:left w:val="nil"/>
              <w:bottom w:val="nil"/>
              <w:right w:val="nil"/>
            </w:tcBorders>
            <w:shd w:val="clear" w:color="auto" w:fill="auto"/>
            <w:vAlign w:val="center"/>
            <w:hideMark/>
          </w:tcPr>
          <w:p w14:paraId="3F4E4175"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3831F228"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6F23BB6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48D9343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FB4D4B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750FC78"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8F263D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75ECACDB"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64982391" w14:textId="77777777" w:rsidTr="0017348D">
        <w:trPr>
          <w:gridAfter w:val="1"/>
          <w:wAfter w:w="20" w:type="dxa"/>
          <w:trHeight w:val="143"/>
        </w:trPr>
        <w:tc>
          <w:tcPr>
            <w:tcW w:w="210" w:type="dxa"/>
            <w:tcBorders>
              <w:top w:val="nil"/>
              <w:left w:val="nil"/>
              <w:bottom w:val="nil"/>
              <w:right w:val="nil"/>
            </w:tcBorders>
            <w:shd w:val="clear" w:color="auto" w:fill="auto"/>
            <w:vAlign w:val="center"/>
            <w:hideMark/>
          </w:tcPr>
          <w:p w14:paraId="6B0EE154"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34E74F00" w14:textId="0E2194D7"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28CE73AA" w14:textId="14F5FBE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1338113C" w14:textId="6A7AE5C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8F9E16B" w14:textId="61BCABAD"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5549AFAB" w14:textId="578C30E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06E51F3F" w14:textId="03E423D2"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1EEC6B7C" w14:textId="21E1A72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EE44557" w14:textId="59C1DF4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46451DE1" w14:textId="18E968B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82022D" w:rsidRPr="00FB14B1" w14:paraId="4C8A84E3"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3B9961EB"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064E51F6" w14:textId="5D8004C7"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05AAF8D4" w14:textId="17DCBA2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0.879 [0.871, 0.886]</w:t>
            </w:r>
          </w:p>
        </w:tc>
        <w:tc>
          <w:tcPr>
            <w:tcW w:w="1749" w:type="dxa"/>
            <w:gridSpan w:val="2"/>
            <w:tcBorders>
              <w:top w:val="nil"/>
              <w:left w:val="nil"/>
              <w:bottom w:val="nil"/>
              <w:right w:val="nil"/>
            </w:tcBorders>
            <w:shd w:val="clear" w:color="auto" w:fill="auto"/>
            <w:vAlign w:val="bottom"/>
            <w:hideMark/>
          </w:tcPr>
          <w:p w14:paraId="0B1881CF" w14:textId="0615E85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0.426 [0.396, 0.459]</w:t>
            </w:r>
          </w:p>
        </w:tc>
        <w:tc>
          <w:tcPr>
            <w:tcW w:w="1748" w:type="dxa"/>
            <w:gridSpan w:val="2"/>
            <w:tcBorders>
              <w:top w:val="nil"/>
              <w:left w:val="nil"/>
              <w:bottom w:val="nil"/>
              <w:right w:val="nil"/>
            </w:tcBorders>
            <w:shd w:val="clear" w:color="auto" w:fill="auto"/>
            <w:vAlign w:val="bottom"/>
            <w:hideMark/>
          </w:tcPr>
          <w:p w14:paraId="46389CCB" w14:textId="01019EC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0.582 [0.548, 0.618]</w:t>
            </w:r>
          </w:p>
        </w:tc>
        <w:tc>
          <w:tcPr>
            <w:tcW w:w="1749" w:type="dxa"/>
            <w:gridSpan w:val="2"/>
            <w:tcBorders>
              <w:top w:val="nil"/>
              <w:left w:val="nil"/>
              <w:bottom w:val="nil"/>
              <w:right w:val="nil"/>
            </w:tcBorders>
            <w:shd w:val="clear" w:color="auto" w:fill="auto"/>
            <w:vAlign w:val="bottom"/>
            <w:hideMark/>
          </w:tcPr>
          <w:p w14:paraId="04E3F33D" w14:textId="39CCA0D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0.492 [0.464, 0.522]</w:t>
            </w:r>
          </w:p>
        </w:tc>
        <w:tc>
          <w:tcPr>
            <w:tcW w:w="1748" w:type="dxa"/>
            <w:gridSpan w:val="2"/>
            <w:tcBorders>
              <w:top w:val="nil"/>
              <w:left w:val="nil"/>
              <w:bottom w:val="nil"/>
              <w:right w:val="nil"/>
            </w:tcBorders>
            <w:shd w:val="clear" w:color="auto" w:fill="auto"/>
            <w:vAlign w:val="bottom"/>
            <w:hideMark/>
          </w:tcPr>
          <w:p w14:paraId="37F71652" w14:textId="105B793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0.859 [0.845, 0.872]</w:t>
            </w:r>
          </w:p>
        </w:tc>
        <w:tc>
          <w:tcPr>
            <w:tcW w:w="1749" w:type="dxa"/>
            <w:gridSpan w:val="2"/>
            <w:tcBorders>
              <w:top w:val="nil"/>
              <w:left w:val="nil"/>
              <w:bottom w:val="nil"/>
              <w:right w:val="nil"/>
            </w:tcBorders>
            <w:shd w:val="clear" w:color="auto" w:fill="auto"/>
            <w:vAlign w:val="bottom"/>
            <w:hideMark/>
          </w:tcPr>
          <w:p w14:paraId="1D20133F" w14:textId="4A1EF0E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0.504 [0.467, 0.540]</w:t>
            </w:r>
          </w:p>
        </w:tc>
        <w:tc>
          <w:tcPr>
            <w:tcW w:w="1748" w:type="dxa"/>
            <w:gridSpan w:val="2"/>
            <w:tcBorders>
              <w:top w:val="nil"/>
              <w:left w:val="nil"/>
              <w:bottom w:val="nil"/>
              <w:right w:val="nil"/>
            </w:tcBorders>
            <w:shd w:val="clear" w:color="auto" w:fill="auto"/>
            <w:vAlign w:val="bottom"/>
            <w:hideMark/>
          </w:tcPr>
          <w:p w14:paraId="728F07FD" w14:textId="23FC279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0.432 [0.402, 0.463]</w:t>
            </w:r>
          </w:p>
        </w:tc>
        <w:tc>
          <w:tcPr>
            <w:tcW w:w="1761" w:type="dxa"/>
            <w:gridSpan w:val="2"/>
            <w:tcBorders>
              <w:top w:val="nil"/>
              <w:left w:val="nil"/>
              <w:bottom w:val="nil"/>
              <w:right w:val="nil"/>
            </w:tcBorders>
            <w:shd w:val="clear" w:color="auto" w:fill="auto"/>
            <w:vAlign w:val="bottom"/>
            <w:hideMark/>
          </w:tcPr>
          <w:p w14:paraId="74326646" w14:textId="2799F07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0.951 [0.946, 0.956]</w:t>
            </w:r>
          </w:p>
        </w:tc>
      </w:tr>
      <w:tr w:rsidR="0082022D" w:rsidRPr="00FB14B1" w14:paraId="1B7C6D20"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7918E33C"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4AD26EC8"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05F0BD69" w14:textId="265DB4F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0.805 [0.795, 0.814]</w:t>
            </w:r>
          </w:p>
        </w:tc>
        <w:tc>
          <w:tcPr>
            <w:tcW w:w="1749" w:type="dxa"/>
            <w:gridSpan w:val="2"/>
            <w:tcBorders>
              <w:top w:val="nil"/>
              <w:left w:val="nil"/>
              <w:bottom w:val="nil"/>
              <w:right w:val="nil"/>
            </w:tcBorders>
            <w:shd w:val="clear" w:color="auto" w:fill="auto"/>
            <w:vAlign w:val="bottom"/>
            <w:hideMark/>
          </w:tcPr>
          <w:p w14:paraId="7F9F14F2" w14:textId="0E7B80C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0.806 [0.795, 0.816]</w:t>
            </w:r>
          </w:p>
        </w:tc>
        <w:tc>
          <w:tcPr>
            <w:tcW w:w="1748" w:type="dxa"/>
            <w:gridSpan w:val="2"/>
            <w:tcBorders>
              <w:top w:val="nil"/>
              <w:left w:val="nil"/>
              <w:bottom w:val="nil"/>
              <w:right w:val="nil"/>
            </w:tcBorders>
            <w:shd w:val="clear" w:color="auto" w:fill="auto"/>
            <w:vAlign w:val="bottom"/>
            <w:hideMark/>
          </w:tcPr>
          <w:p w14:paraId="14F383C6" w14:textId="6D7D979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0.930 [0.923, 0.938]</w:t>
            </w:r>
          </w:p>
        </w:tc>
        <w:tc>
          <w:tcPr>
            <w:tcW w:w="1749" w:type="dxa"/>
            <w:gridSpan w:val="2"/>
            <w:tcBorders>
              <w:top w:val="nil"/>
              <w:left w:val="nil"/>
              <w:bottom w:val="nil"/>
              <w:right w:val="nil"/>
            </w:tcBorders>
            <w:shd w:val="clear" w:color="auto" w:fill="auto"/>
            <w:vAlign w:val="bottom"/>
            <w:hideMark/>
          </w:tcPr>
          <w:p w14:paraId="5D130025" w14:textId="3F9AABF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0.864 [0.856, 0.871]</w:t>
            </w:r>
          </w:p>
        </w:tc>
        <w:tc>
          <w:tcPr>
            <w:tcW w:w="1748" w:type="dxa"/>
            <w:gridSpan w:val="2"/>
            <w:tcBorders>
              <w:top w:val="nil"/>
              <w:left w:val="nil"/>
              <w:bottom w:val="nil"/>
              <w:right w:val="nil"/>
            </w:tcBorders>
            <w:shd w:val="clear" w:color="auto" w:fill="auto"/>
            <w:vAlign w:val="bottom"/>
            <w:hideMark/>
          </w:tcPr>
          <w:p w14:paraId="3CF974A4" w14:textId="0941510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0.879 [0.871, 0.887]</w:t>
            </w:r>
          </w:p>
        </w:tc>
        <w:tc>
          <w:tcPr>
            <w:tcW w:w="1749" w:type="dxa"/>
            <w:gridSpan w:val="2"/>
            <w:tcBorders>
              <w:top w:val="nil"/>
              <w:left w:val="nil"/>
              <w:bottom w:val="nil"/>
              <w:right w:val="nil"/>
            </w:tcBorders>
            <w:shd w:val="clear" w:color="auto" w:fill="auto"/>
            <w:vAlign w:val="bottom"/>
            <w:hideMark/>
          </w:tcPr>
          <w:p w14:paraId="48FC9251" w14:textId="0E9532D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0.935 [0.929, 0.940]</w:t>
            </w:r>
          </w:p>
        </w:tc>
        <w:tc>
          <w:tcPr>
            <w:tcW w:w="1748" w:type="dxa"/>
            <w:gridSpan w:val="2"/>
            <w:tcBorders>
              <w:top w:val="nil"/>
              <w:left w:val="nil"/>
              <w:bottom w:val="nil"/>
              <w:right w:val="nil"/>
            </w:tcBorders>
            <w:shd w:val="clear" w:color="auto" w:fill="auto"/>
            <w:vAlign w:val="bottom"/>
            <w:hideMark/>
          </w:tcPr>
          <w:p w14:paraId="1C8605FE" w14:textId="0DA9983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0.543 [0.522, 0.563]</w:t>
            </w:r>
          </w:p>
        </w:tc>
        <w:tc>
          <w:tcPr>
            <w:tcW w:w="1761" w:type="dxa"/>
            <w:gridSpan w:val="2"/>
            <w:tcBorders>
              <w:top w:val="nil"/>
              <w:left w:val="nil"/>
              <w:bottom w:val="nil"/>
              <w:right w:val="nil"/>
            </w:tcBorders>
            <w:shd w:val="clear" w:color="auto" w:fill="auto"/>
            <w:vAlign w:val="bottom"/>
            <w:hideMark/>
          </w:tcPr>
          <w:p w14:paraId="5CA0AF92" w14:textId="4184766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0.800 [0.780, 0.819]</w:t>
            </w:r>
          </w:p>
        </w:tc>
      </w:tr>
      <w:tr w:rsidR="000C0A09" w:rsidRPr="00FB14B1" w14:paraId="0FC7CAB0"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0F732C7C" w14:textId="485D775F"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IDH occurrence </w:t>
            </w:r>
            <w:r w:rsidR="006106AF">
              <w:rPr>
                <w:rFonts w:ascii="Times New Roman" w:eastAsia="맑은 고딕" w:hAnsi="Times New Roman" w:cs="Times New Roman"/>
                <w:color w:val="000000"/>
                <w:kern w:val="0"/>
                <w:sz w:val="18"/>
                <w:szCs w:val="18"/>
              </w:rPr>
              <w:t>info.</w:t>
            </w:r>
            <w:r w:rsidRPr="00FB14B1">
              <w:rPr>
                <w:rFonts w:ascii="Times New Roman" w:eastAsia="맑은 고딕" w:hAnsi="Times New Roman" w:cs="Times New Roman"/>
                <w:color w:val="000000"/>
                <w:kern w:val="0"/>
                <w:sz w:val="18"/>
                <w:szCs w:val="18"/>
              </w:rPr>
              <w:t xml:space="preserve"> (binary)</w:t>
            </w:r>
          </w:p>
        </w:tc>
        <w:tc>
          <w:tcPr>
            <w:tcW w:w="1748" w:type="dxa"/>
            <w:gridSpan w:val="2"/>
            <w:tcBorders>
              <w:top w:val="nil"/>
              <w:left w:val="nil"/>
              <w:bottom w:val="nil"/>
              <w:right w:val="nil"/>
            </w:tcBorders>
            <w:shd w:val="clear" w:color="auto" w:fill="auto"/>
            <w:vAlign w:val="center"/>
            <w:hideMark/>
          </w:tcPr>
          <w:p w14:paraId="507E4BF1"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8342D8D" w14:textId="12A40B2F"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4C43B43"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1722464B"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8EF73A1"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533ACCC"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A78E8A0"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B8105C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679C158B"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7EB76D2B"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5DE40367" w14:textId="760E60BE"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0F637F21" w14:textId="795CD7A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0.861 [0.855, 0.866]</w:t>
            </w:r>
          </w:p>
        </w:tc>
        <w:tc>
          <w:tcPr>
            <w:tcW w:w="1749" w:type="dxa"/>
            <w:gridSpan w:val="2"/>
            <w:tcBorders>
              <w:top w:val="nil"/>
              <w:left w:val="nil"/>
              <w:bottom w:val="nil"/>
              <w:right w:val="nil"/>
            </w:tcBorders>
            <w:shd w:val="clear" w:color="auto" w:fill="auto"/>
            <w:vAlign w:val="bottom"/>
            <w:hideMark/>
          </w:tcPr>
          <w:p w14:paraId="7710E05D" w14:textId="5B54103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0.790 [0.780, 0.800]</w:t>
            </w:r>
          </w:p>
        </w:tc>
        <w:tc>
          <w:tcPr>
            <w:tcW w:w="1748" w:type="dxa"/>
            <w:gridSpan w:val="2"/>
            <w:tcBorders>
              <w:top w:val="nil"/>
              <w:left w:val="nil"/>
              <w:bottom w:val="nil"/>
              <w:right w:val="nil"/>
            </w:tcBorders>
            <w:shd w:val="clear" w:color="auto" w:fill="auto"/>
            <w:vAlign w:val="bottom"/>
            <w:hideMark/>
          </w:tcPr>
          <w:p w14:paraId="5D7C45A5" w14:textId="7128DBA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0.873 [0.864, 0.881]</w:t>
            </w:r>
          </w:p>
        </w:tc>
        <w:tc>
          <w:tcPr>
            <w:tcW w:w="1749" w:type="dxa"/>
            <w:gridSpan w:val="2"/>
            <w:tcBorders>
              <w:top w:val="nil"/>
              <w:left w:val="nil"/>
              <w:bottom w:val="nil"/>
              <w:right w:val="nil"/>
            </w:tcBorders>
            <w:shd w:val="clear" w:color="auto" w:fill="auto"/>
            <w:vAlign w:val="bottom"/>
            <w:hideMark/>
          </w:tcPr>
          <w:p w14:paraId="0388C082" w14:textId="5B6478E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0.829 [0.822, 0.837]</w:t>
            </w:r>
          </w:p>
        </w:tc>
        <w:tc>
          <w:tcPr>
            <w:tcW w:w="1748" w:type="dxa"/>
            <w:gridSpan w:val="2"/>
            <w:tcBorders>
              <w:top w:val="nil"/>
              <w:left w:val="nil"/>
              <w:bottom w:val="nil"/>
              <w:right w:val="nil"/>
            </w:tcBorders>
            <w:shd w:val="clear" w:color="auto" w:fill="auto"/>
            <w:vAlign w:val="bottom"/>
            <w:hideMark/>
          </w:tcPr>
          <w:p w14:paraId="304DEE7B" w14:textId="7C9DC1E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0.938 [0.935, 0.942]</w:t>
            </w:r>
          </w:p>
        </w:tc>
        <w:tc>
          <w:tcPr>
            <w:tcW w:w="1749" w:type="dxa"/>
            <w:gridSpan w:val="2"/>
            <w:tcBorders>
              <w:top w:val="nil"/>
              <w:left w:val="nil"/>
              <w:bottom w:val="nil"/>
              <w:right w:val="nil"/>
            </w:tcBorders>
            <w:shd w:val="clear" w:color="auto" w:fill="auto"/>
            <w:vAlign w:val="bottom"/>
            <w:hideMark/>
          </w:tcPr>
          <w:p w14:paraId="38C2A174" w14:textId="382019B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0.915 [0.909, 0.920]</w:t>
            </w:r>
          </w:p>
        </w:tc>
        <w:tc>
          <w:tcPr>
            <w:tcW w:w="1748" w:type="dxa"/>
            <w:gridSpan w:val="2"/>
            <w:tcBorders>
              <w:top w:val="nil"/>
              <w:left w:val="nil"/>
              <w:bottom w:val="nil"/>
              <w:right w:val="nil"/>
            </w:tcBorders>
            <w:shd w:val="clear" w:color="auto" w:fill="auto"/>
            <w:vAlign w:val="bottom"/>
            <w:hideMark/>
          </w:tcPr>
          <w:p w14:paraId="1DB89E88" w14:textId="55D1262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0.714 [0.703, 0.725]</w:t>
            </w:r>
          </w:p>
        </w:tc>
        <w:tc>
          <w:tcPr>
            <w:tcW w:w="1761" w:type="dxa"/>
            <w:gridSpan w:val="2"/>
            <w:tcBorders>
              <w:top w:val="nil"/>
              <w:left w:val="nil"/>
              <w:bottom w:val="nil"/>
              <w:right w:val="nil"/>
            </w:tcBorders>
            <w:shd w:val="clear" w:color="auto" w:fill="auto"/>
            <w:vAlign w:val="bottom"/>
            <w:hideMark/>
          </w:tcPr>
          <w:p w14:paraId="4EA69482" w14:textId="5C65F47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0.913 [0.907, 0.919]</w:t>
            </w:r>
          </w:p>
        </w:tc>
      </w:tr>
      <w:tr w:rsidR="0082022D" w:rsidRPr="00FB14B1" w14:paraId="5E487A6A"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69F358EC"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37A7575C" w14:textId="3C45F3D6"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29CF4767" w14:textId="3C406B4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0.911 [0.905, 0.917]</w:t>
            </w:r>
          </w:p>
        </w:tc>
        <w:tc>
          <w:tcPr>
            <w:tcW w:w="1749" w:type="dxa"/>
            <w:gridSpan w:val="2"/>
            <w:tcBorders>
              <w:top w:val="nil"/>
              <w:left w:val="nil"/>
              <w:bottom w:val="nil"/>
              <w:right w:val="nil"/>
            </w:tcBorders>
            <w:shd w:val="clear" w:color="auto" w:fill="auto"/>
            <w:vAlign w:val="bottom"/>
            <w:hideMark/>
          </w:tcPr>
          <w:p w14:paraId="0FF3123D" w14:textId="7CCF0EA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0.557 [0.524, 0.593]</w:t>
            </w:r>
          </w:p>
        </w:tc>
        <w:tc>
          <w:tcPr>
            <w:tcW w:w="1748" w:type="dxa"/>
            <w:gridSpan w:val="2"/>
            <w:tcBorders>
              <w:top w:val="nil"/>
              <w:left w:val="nil"/>
              <w:bottom w:val="nil"/>
              <w:right w:val="nil"/>
            </w:tcBorders>
            <w:shd w:val="clear" w:color="auto" w:fill="auto"/>
            <w:vAlign w:val="bottom"/>
            <w:hideMark/>
          </w:tcPr>
          <w:p w14:paraId="7B0F5D23" w14:textId="64B74EC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0.545 [0.513, 0.581]</w:t>
            </w:r>
          </w:p>
        </w:tc>
        <w:tc>
          <w:tcPr>
            <w:tcW w:w="1749" w:type="dxa"/>
            <w:gridSpan w:val="2"/>
            <w:tcBorders>
              <w:top w:val="nil"/>
              <w:left w:val="nil"/>
              <w:bottom w:val="nil"/>
              <w:right w:val="nil"/>
            </w:tcBorders>
            <w:shd w:val="clear" w:color="auto" w:fill="auto"/>
            <w:vAlign w:val="bottom"/>
            <w:hideMark/>
          </w:tcPr>
          <w:p w14:paraId="177503A6" w14:textId="090A5A0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0.551 [0.524, 0.582]</w:t>
            </w:r>
          </w:p>
        </w:tc>
        <w:tc>
          <w:tcPr>
            <w:tcW w:w="1748" w:type="dxa"/>
            <w:gridSpan w:val="2"/>
            <w:tcBorders>
              <w:top w:val="nil"/>
              <w:left w:val="nil"/>
              <w:bottom w:val="nil"/>
              <w:right w:val="nil"/>
            </w:tcBorders>
            <w:shd w:val="clear" w:color="auto" w:fill="auto"/>
            <w:vAlign w:val="bottom"/>
            <w:hideMark/>
          </w:tcPr>
          <w:p w14:paraId="7F19BB90" w14:textId="75ECBDC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0.887 [0.876, 0.898]</w:t>
            </w:r>
          </w:p>
        </w:tc>
        <w:tc>
          <w:tcPr>
            <w:tcW w:w="1749" w:type="dxa"/>
            <w:gridSpan w:val="2"/>
            <w:tcBorders>
              <w:top w:val="nil"/>
              <w:left w:val="nil"/>
              <w:bottom w:val="nil"/>
              <w:right w:val="nil"/>
            </w:tcBorders>
            <w:shd w:val="clear" w:color="auto" w:fill="auto"/>
            <w:vAlign w:val="bottom"/>
            <w:hideMark/>
          </w:tcPr>
          <w:p w14:paraId="193D6F5D" w14:textId="5CC14D8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0.554 [0.518, 0.591]</w:t>
            </w:r>
          </w:p>
        </w:tc>
        <w:tc>
          <w:tcPr>
            <w:tcW w:w="1748" w:type="dxa"/>
            <w:gridSpan w:val="2"/>
            <w:tcBorders>
              <w:top w:val="nil"/>
              <w:left w:val="nil"/>
              <w:bottom w:val="nil"/>
              <w:right w:val="nil"/>
            </w:tcBorders>
            <w:shd w:val="clear" w:color="auto" w:fill="auto"/>
            <w:vAlign w:val="bottom"/>
            <w:hideMark/>
          </w:tcPr>
          <w:p w14:paraId="64E5F390" w14:textId="039D3E0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0.501 [0.472, 0.533]</w:t>
            </w:r>
          </w:p>
        </w:tc>
        <w:tc>
          <w:tcPr>
            <w:tcW w:w="1761" w:type="dxa"/>
            <w:gridSpan w:val="2"/>
            <w:tcBorders>
              <w:top w:val="nil"/>
              <w:left w:val="nil"/>
              <w:bottom w:val="nil"/>
              <w:right w:val="nil"/>
            </w:tcBorders>
            <w:shd w:val="clear" w:color="auto" w:fill="auto"/>
            <w:vAlign w:val="bottom"/>
            <w:hideMark/>
          </w:tcPr>
          <w:p w14:paraId="64BDBEAA" w14:textId="5692301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0.949 [0.944, 0.954]</w:t>
            </w:r>
          </w:p>
        </w:tc>
      </w:tr>
      <w:tr w:rsidR="0082022D" w:rsidRPr="00FB14B1" w14:paraId="1E75326E"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1D8D1B9D"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4969071D"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5D42BC66" w14:textId="1C8C1C9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0.816 [0.807, 0.824]</w:t>
            </w:r>
          </w:p>
        </w:tc>
        <w:tc>
          <w:tcPr>
            <w:tcW w:w="1749" w:type="dxa"/>
            <w:gridSpan w:val="2"/>
            <w:tcBorders>
              <w:top w:val="nil"/>
              <w:left w:val="nil"/>
              <w:bottom w:val="nil"/>
              <w:right w:val="nil"/>
            </w:tcBorders>
            <w:shd w:val="clear" w:color="auto" w:fill="auto"/>
            <w:vAlign w:val="bottom"/>
            <w:hideMark/>
          </w:tcPr>
          <w:p w14:paraId="64427F3A" w14:textId="6A39401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0.820 [0.810, 0.829]</w:t>
            </w:r>
          </w:p>
        </w:tc>
        <w:tc>
          <w:tcPr>
            <w:tcW w:w="1748" w:type="dxa"/>
            <w:gridSpan w:val="2"/>
            <w:tcBorders>
              <w:top w:val="nil"/>
              <w:left w:val="nil"/>
              <w:bottom w:val="nil"/>
              <w:right w:val="nil"/>
            </w:tcBorders>
            <w:shd w:val="clear" w:color="auto" w:fill="auto"/>
            <w:vAlign w:val="bottom"/>
            <w:hideMark/>
          </w:tcPr>
          <w:p w14:paraId="6617BCAB" w14:textId="53BB133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0.921 [0.914, 0.928]</w:t>
            </w:r>
          </w:p>
        </w:tc>
        <w:tc>
          <w:tcPr>
            <w:tcW w:w="1749" w:type="dxa"/>
            <w:gridSpan w:val="2"/>
            <w:tcBorders>
              <w:top w:val="nil"/>
              <w:left w:val="nil"/>
              <w:bottom w:val="nil"/>
              <w:right w:val="nil"/>
            </w:tcBorders>
            <w:shd w:val="clear" w:color="auto" w:fill="auto"/>
            <w:vAlign w:val="bottom"/>
            <w:hideMark/>
          </w:tcPr>
          <w:p w14:paraId="37ADDBD7" w14:textId="337AB7D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0.867 [0.860, 0.874]</w:t>
            </w:r>
          </w:p>
        </w:tc>
        <w:tc>
          <w:tcPr>
            <w:tcW w:w="1748" w:type="dxa"/>
            <w:gridSpan w:val="2"/>
            <w:tcBorders>
              <w:top w:val="nil"/>
              <w:left w:val="nil"/>
              <w:bottom w:val="nil"/>
              <w:right w:val="nil"/>
            </w:tcBorders>
            <w:shd w:val="clear" w:color="auto" w:fill="auto"/>
            <w:vAlign w:val="bottom"/>
            <w:hideMark/>
          </w:tcPr>
          <w:p w14:paraId="23D79A47" w14:textId="3A56DCE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0.896 [0.889, 0.903]</w:t>
            </w:r>
          </w:p>
        </w:tc>
        <w:tc>
          <w:tcPr>
            <w:tcW w:w="1749" w:type="dxa"/>
            <w:gridSpan w:val="2"/>
            <w:tcBorders>
              <w:top w:val="nil"/>
              <w:left w:val="nil"/>
              <w:bottom w:val="nil"/>
              <w:right w:val="nil"/>
            </w:tcBorders>
            <w:shd w:val="clear" w:color="auto" w:fill="auto"/>
            <w:vAlign w:val="bottom"/>
            <w:hideMark/>
          </w:tcPr>
          <w:p w14:paraId="21466119" w14:textId="0D0C2CC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0.943 [0.939, 0.948]</w:t>
            </w:r>
          </w:p>
        </w:tc>
        <w:tc>
          <w:tcPr>
            <w:tcW w:w="1748" w:type="dxa"/>
            <w:gridSpan w:val="2"/>
            <w:tcBorders>
              <w:top w:val="nil"/>
              <w:left w:val="nil"/>
              <w:bottom w:val="nil"/>
              <w:right w:val="nil"/>
            </w:tcBorders>
            <w:shd w:val="clear" w:color="auto" w:fill="auto"/>
            <w:vAlign w:val="bottom"/>
            <w:hideMark/>
          </w:tcPr>
          <w:p w14:paraId="2407C49D" w14:textId="5254FA13"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0.579 [0.560, 0.597]</w:t>
            </w:r>
          </w:p>
        </w:tc>
        <w:tc>
          <w:tcPr>
            <w:tcW w:w="1761" w:type="dxa"/>
            <w:gridSpan w:val="2"/>
            <w:tcBorders>
              <w:top w:val="nil"/>
              <w:left w:val="nil"/>
              <w:bottom w:val="nil"/>
              <w:right w:val="nil"/>
            </w:tcBorders>
            <w:shd w:val="clear" w:color="auto" w:fill="auto"/>
            <w:vAlign w:val="bottom"/>
            <w:hideMark/>
          </w:tcPr>
          <w:p w14:paraId="590E8E47" w14:textId="2B8D7EF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0.804 [0.787, 0.821]</w:t>
            </w:r>
          </w:p>
        </w:tc>
      </w:tr>
      <w:tr w:rsidR="0082022D" w:rsidRPr="00FB14B1" w14:paraId="72B789B1"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111C6A60" w14:textId="2EB9023E"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detailed IDH occurrence </w:t>
            </w:r>
            <w:r w:rsidR="006106AF">
              <w:rPr>
                <w:rFonts w:ascii="Times New Roman" w:eastAsia="맑은 고딕" w:hAnsi="Times New Roman" w:cs="Times New Roman"/>
                <w:color w:val="000000"/>
                <w:kern w:val="0"/>
                <w:sz w:val="18"/>
                <w:szCs w:val="18"/>
              </w:rPr>
              <w:t>information</w:t>
            </w:r>
          </w:p>
        </w:tc>
        <w:tc>
          <w:tcPr>
            <w:tcW w:w="1748" w:type="dxa"/>
            <w:gridSpan w:val="2"/>
            <w:tcBorders>
              <w:top w:val="nil"/>
              <w:left w:val="nil"/>
              <w:bottom w:val="nil"/>
              <w:right w:val="nil"/>
            </w:tcBorders>
            <w:shd w:val="clear" w:color="auto" w:fill="auto"/>
            <w:vAlign w:val="center"/>
            <w:hideMark/>
          </w:tcPr>
          <w:p w14:paraId="0A299223"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77D7F119"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249489D"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407384AE"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AB5D24A"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1C513AE0"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34C5C9E"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538A10E8"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6C0E989C"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062A3D58"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1D801E21" w14:textId="0F51574E"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bottom"/>
            <w:hideMark/>
          </w:tcPr>
          <w:p w14:paraId="5710A490" w14:textId="7D17A2E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0.872 [0.867, 0.878]</w:t>
            </w:r>
          </w:p>
        </w:tc>
        <w:tc>
          <w:tcPr>
            <w:tcW w:w="1749" w:type="dxa"/>
            <w:gridSpan w:val="2"/>
            <w:tcBorders>
              <w:top w:val="nil"/>
              <w:left w:val="nil"/>
              <w:bottom w:val="nil"/>
              <w:right w:val="nil"/>
            </w:tcBorders>
            <w:shd w:val="clear" w:color="auto" w:fill="auto"/>
            <w:vAlign w:val="bottom"/>
            <w:hideMark/>
          </w:tcPr>
          <w:p w14:paraId="34861A94" w14:textId="13F19AE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0.825 [0.815, 0.834]</w:t>
            </w:r>
          </w:p>
        </w:tc>
        <w:tc>
          <w:tcPr>
            <w:tcW w:w="1748" w:type="dxa"/>
            <w:gridSpan w:val="2"/>
            <w:tcBorders>
              <w:top w:val="nil"/>
              <w:left w:val="nil"/>
              <w:bottom w:val="nil"/>
              <w:right w:val="nil"/>
            </w:tcBorders>
            <w:shd w:val="clear" w:color="auto" w:fill="auto"/>
            <w:vAlign w:val="bottom"/>
            <w:hideMark/>
          </w:tcPr>
          <w:p w14:paraId="17B679AF" w14:textId="7A83637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0.853 [0.843, 0.861]</w:t>
            </w:r>
          </w:p>
        </w:tc>
        <w:tc>
          <w:tcPr>
            <w:tcW w:w="1749" w:type="dxa"/>
            <w:gridSpan w:val="2"/>
            <w:tcBorders>
              <w:top w:val="nil"/>
              <w:left w:val="nil"/>
              <w:bottom w:val="nil"/>
              <w:right w:val="nil"/>
            </w:tcBorders>
            <w:shd w:val="clear" w:color="auto" w:fill="auto"/>
            <w:vAlign w:val="bottom"/>
            <w:hideMark/>
          </w:tcPr>
          <w:p w14:paraId="4E66E0DA" w14:textId="6F71B9AD"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0.839 [0.831, 0.846]</w:t>
            </w:r>
          </w:p>
        </w:tc>
        <w:tc>
          <w:tcPr>
            <w:tcW w:w="1748" w:type="dxa"/>
            <w:gridSpan w:val="2"/>
            <w:tcBorders>
              <w:top w:val="nil"/>
              <w:left w:val="nil"/>
              <w:bottom w:val="nil"/>
              <w:right w:val="nil"/>
            </w:tcBorders>
            <w:shd w:val="clear" w:color="auto" w:fill="auto"/>
            <w:vAlign w:val="bottom"/>
            <w:hideMark/>
          </w:tcPr>
          <w:p w14:paraId="5BCCE076" w14:textId="3D23345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0.945 [0.941, 0.948]</w:t>
            </w:r>
          </w:p>
        </w:tc>
        <w:tc>
          <w:tcPr>
            <w:tcW w:w="1749" w:type="dxa"/>
            <w:gridSpan w:val="2"/>
            <w:tcBorders>
              <w:top w:val="nil"/>
              <w:left w:val="nil"/>
              <w:bottom w:val="nil"/>
              <w:right w:val="nil"/>
            </w:tcBorders>
            <w:shd w:val="clear" w:color="auto" w:fill="auto"/>
            <w:vAlign w:val="bottom"/>
            <w:hideMark/>
          </w:tcPr>
          <w:p w14:paraId="5DCC03D4" w14:textId="033C818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0.921 [0.916, 0.926]</w:t>
            </w:r>
          </w:p>
        </w:tc>
        <w:tc>
          <w:tcPr>
            <w:tcW w:w="1748" w:type="dxa"/>
            <w:gridSpan w:val="2"/>
            <w:tcBorders>
              <w:top w:val="nil"/>
              <w:left w:val="nil"/>
              <w:bottom w:val="nil"/>
              <w:right w:val="nil"/>
            </w:tcBorders>
            <w:shd w:val="clear" w:color="auto" w:fill="auto"/>
            <w:vAlign w:val="bottom"/>
            <w:hideMark/>
          </w:tcPr>
          <w:p w14:paraId="76BBCA9B" w14:textId="4FD8AB9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0.734 [0.722, 0.744]</w:t>
            </w:r>
          </w:p>
        </w:tc>
        <w:tc>
          <w:tcPr>
            <w:tcW w:w="1761" w:type="dxa"/>
            <w:gridSpan w:val="2"/>
            <w:tcBorders>
              <w:top w:val="nil"/>
              <w:left w:val="nil"/>
              <w:bottom w:val="nil"/>
              <w:right w:val="nil"/>
            </w:tcBorders>
            <w:shd w:val="clear" w:color="auto" w:fill="auto"/>
            <w:vAlign w:val="bottom"/>
            <w:hideMark/>
          </w:tcPr>
          <w:p w14:paraId="1D58A069" w14:textId="7A3E93E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0.905 [0.898, 0.910]</w:t>
            </w:r>
          </w:p>
        </w:tc>
      </w:tr>
      <w:tr w:rsidR="0082022D" w:rsidRPr="00FB14B1" w14:paraId="4F66295B"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070188EB"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60EE56BE" w14:textId="6989B139"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328299C8" w14:textId="6C906D5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u w:val="single"/>
              </w:rPr>
              <w:t>0.916 [0.909, 0.923]</w:t>
            </w:r>
          </w:p>
        </w:tc>
        <w:tc>
          <w:tcPr>
            <w:tcW w:w="1749" w:type="dxa"/>
            <w:gridSpan w:val="2"/>
            <w:tcBorders>
              <w:top w:val="nil"/>
              <w:left w:val="nil"/>
              <w:bottom w:val="nil"/>
              <w:right w:val="nil"/>
            </w:tcBorders>
            <w:shd w:val="clear" w:color="auto" w:fill="auto"/>
            <w:vAlign w:val="bottom"/>
            <w:hideMark/>
          </w:tcPr>
          <w:p w14:paraId="57525091" w14:textId="0975793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0.640 [0.596, 0.683]</w:t>
            </w:r>
          </w:p>
        </w:tc>
        <w:tc>
          <w:tcPr>
            <w:tcW w:w="1748" w:type="dxa"/>
            <w:gridSpan w:val="2"/>
            <w:tcBorders>
              <w:top w:val="nil"/>
              <w:left w:val="nil"/>
              <w:bottom w:val="nil"/>
              <w:right w:val="nil"/>
            </w:tcBorders>
            <w:shd w:val="clear" w:color="auto" w:fill="auto"/>
            <w:vAlign w:val="bottom"/>
            <w:hideMark/>
          </w:tcPr>
          <w:p w14:paraId="0BE9AC63" w14:textId="78B28EF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0.385 [0.350, 0.420]</w:t>
            </w:r>
          </w:p>
        </w:tc>
        <w:tc>
          <w:tcPr>
            <w:tcW w:w="1749" w:type="dxa"/>
            <w:gridSpan w:val="2"/>
            <w:tcBorders>
              <w:top w:val="nil"/>
              <w:left w:val="nil"/>
              <w:bottom w:val="nil"/>
              <w:right w:val="nil"/>
            </w:tcBorders>
            <w:shd w:val="clear" w:color="auto" w:fill="auto"/>
            <w:vAlign w:val="bottom"/>
            <w:hideMark/>
          </w:tcPr>
          <w:p w14:paraId="1E87000C" w14:textId="78D6E6D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0.481 [0.446, 0.516]</w:t>
            </w:r>
          </w:p>
        </w:tc>
        <w:tc>
          <w:tcPr>
            <w:tcW w:w="1748" w:type="dxa"/>
            <w:gridSpan w:val="2"/>
            <w:tcBorders>
              <w:top w:val="nil"/>
              <w:left w:val="nil"/>
              <w:bottom w:val="nil"/>
              <w:right w:val="nil"/>
            </w:tcBorders>
            <w:shd w:val="clear" w:color="auto" w:fill="auto"/>
            <w:vAlign w:val="bottom"/>
            <w:hideMark/>
          </w:tcPr>
          <w:p w14:paraId="3C199B09" w14:textId="7C6BBDA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0.893 [0.880, 0.904]</w:t>
            </w:r>
          </w:p>
        </w:tc>
        <w:tc>
          <w:tcPr>
            <w:tcW w:w="1749" w:type="dxa"/>
            <w:gridSpan w:val="2"/>
            <w:tcBorders>
              <w:top w:val="nil"/>
              <w:left w:val="nil"/>
              <w:bottom w:val="nil"/>
              <w:right w:val="nil"/>
            </w:tcBorders>
            <w:shd w:val="clear" w:color="auto" w:fill="auto"/>
            <w:vAlign w:val="bottom"/>
            <w:hideMark/>
          </w:tcPr>
          <w:p w14:paraId="3D5D7778" w14:textId="3545A28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0.556 [0.521, 0.593]</w:t>
            </w:r>
          </w:p>
        </w:tc>
        <w:tc>
          <w:tcPr>
            <w:tcW w:w="1748" w:type="dxa"/>
            <w:gridSpan w:val="2"/>
            <w:tcBorders>
              <w:top w:val="nil"/>
              <w:left w:val="nil"/>
              <w:bottom w:val="nil"/>
              <w:right w:val="nil"/>
            </w:tcBorders>
            <w:shd w:val="clear" w:color="auto" w:fill="auto"/>
            <w:vAlign w:val="bottom"/>
            <w:hideMark/>
          </w:tcPr>
          <w:p w14:paraId="45BD1035" w14:textId="4DBABD3D"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0.455 [0.419, 0.489]</w:t>
            </w:r>
          </w:p>
        </w:tc>
        <w:tc>
          <w:tcPr>
            <w:tcW w:w="1761" w:type="dxa"/>
            <w:gridSpan w:val="2"/>
            <w:tcBorders>
              <w:top w:val="nil"/>
              <w:left w:val="nil"/>
              <w:bottom w:val="nil"/>
              <w:right w:val="nil"/>
            </w:tcBorders>
            <w:shd w:val="clear" w:color="auto" w:fill="auto"/>
            <w:vAlign w:val="bottom"/>
            <w:hideMark/>
          </w:tcPr>
          <w:p w14:paraId="0123A463" w14:textId="1EF0D0A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0.934 [0.928, 0.940]</w:t>
            </w:r>
          </w:p>
        </w:tc>
      </w:tr>
      <w:tr w:rsidR="0082022D" w:rsidRPr="00FB14B1" w14:paraId="0063F508"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1D4D552A"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3AC8E7AD"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486CB343" w14:textId="5043A17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0.833 [0.825, 0.841]</w:t>
            </w:r>
          </w:p>
        </w:tc>
        <w:tc>
          <w:tcPr>
            <w:tcW w:w="1749" w:type="dxa"/>
            <w:gridSpan w:val="2"/>
            <w:tcBorders>
              <w:top w:val="nil"/>
              <w:left w:val="nil"/>
              <w:bottom w:val="nil"/>
              <w:right w:val="nil"/>
            </w:tcBorders>
            <w:shd w:val="clear" w:color="auto" w:fill="auto"/>
            <w:vAlign w:val="bottom"/>
            <w:hideMark/>
          </w:tcPr>
          <w:p w14:paraId="0D25DBE6" w14:textId="0A32DE4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0.839 [0.830, 0.849]</w:t>
            </w:r>
          </w:p>
        </w:tc>
        <w:tc>
          <w:tcPr>
            <w:tcW w:w="1748" w:type="dxa"/>
            <w:gridSpan w:val="2"/>
            <w:tcBorders>
              <w:top w:val="nil"/>
              <w:left w:val="nil"/>
              <w:bottom w:val="nil"/>
              <w:right w:val="nil"/>
            </w:tcBorders>
            <w:shd w:val="clear" w:color="auto" w:fill="auto"/>
            <w:vAlign w:val="bottom"/>
            <w:hideMark/>
          </w:tcPr>
          <w:p w14:paraId="0071AFC5" w14:textId="47BAB24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0.921 [0.915, 0.929]</w:t>
            </w:r>
          </w:p>
        </w:tc>
        <w:tc>
          <w:tcPr>
            <w:tcW w:w="1749" w:type="dxa"/>
            <w:gridSpan w:val="2"/>
            <w:tcBorders>
              <w:top w:val="nil"/>
              <w:left w:val="nil"/>
              <w:bottom w:val="nil"/>
              <w:right w:val="nil"/>
            </w:tcBorders>
            <w:shd w:val="clear" w:color="auto" w:fill="auto"/>
            <w:vAlign w:val="bottom"/>
            <w:hideMark/>
          </w:tcPr>
          <w:p w14:paraId="2470C84C" w14:textId="428327E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0.878 [0.872, 0.885]</w:t>
            </w:r>
          </w:p>
        </w:tc>
        <w:tc>
          <w:tcPr>
            <w:tcW w:w="1748" w:type="dxa"/>
            <w:gridSpan w:val="2"/>
            <w:tcBorders>
              <w:top w:val="nil"/>
              <w:left w:val="nil"/>
              <w:bottom w:val="nil"/>
              <w:right w:val="nil"/>
            </w:tcBorders>
            <w:shd w:val="clear" w:color="auto" w:fill="auto"/>
            <w:vAlign w:val="bottom"/>
            <w:hideMark/>
          </w:tcPr>
          <w:p w14:paraId="15C0DA23" w14:textId="1927C0D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0.908 [0.902, 0.914]</w:t>
            </w:r>
          </w:p>
        </w:tc>
        <w:tc>
          <w:tcPr>
            <w:tcW w:w="1749" w:type="dxa"/>
            <w:gridSpan w:val="2"/>
            <w:tcBorders>
              <w:top w:val="nil"/>
              <w:left w:val="nil"/>
              <w:bottom w:val="nil"/>
              <w:right w:val="nil"/>
            </w:tcBorders>
            <w:shd w:val="clear" w:color="auto" w:fill="auto"/>
            <w:vAlign w:val="bottom"/>
            <w:hideMark/>
          </w:tcPr>
          <w:p w14:paraId="227D3D7B" w14:textId="1CC2C5F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0.949 [0.944, 0.953]</w:t>
            </w:r>
          </w:p>
        </w:tc>
        <w:tc>
          <w:tcPr>
            <w:tcW w:w="1748" w:type="dxa"/>
            <w:gridSpan w:val="2"/>
            <w:tcBorders>
              <w:top w:val="nil"/>
              <w:left w:val="nil"/>
              <w:bottom w:val="nil"/>
              <w:right w:val="nil"/>
            </w:tcBorders>
            <w:shd w:val="clear" w:color="auto" w:fill="auto"/>
            <w:vAlign w:val="bottom"/>
            <w:hideMark/>
          </w:tcPr>
          <w:p w14:paraId="39AC61D3" w14:textId="195AF39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0.620 [0.603, 0.639]</w:t>
            </w:r>
          </w:p>
        </w:tc>
        <w:tc>
          <w:tcPr>
            <w:tcW w:w="1761" w:type="dxa"/>
            <w:gridSpan w:val="2"/>
            <w:tcBorders>
              <w:top w:val="nil"/>
              <w:left w:val="nil"/>
              <w:bottom w:val="nil"/>
              <w:right w:val="nil"/>
            </w:tcBorders>
            <w:shd w:val="clear" w:color="auto" w:fill="auto"/>
            <w:vAlign w:val="bottom"/>
            <w:hideMark/>
          </w:tcPr>
          <w:p w14:paraId="2531BE72" w14:textId="3BD926F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0.817 [0.801, 0.832]</w:t>
            </w:r>
          </w:p>
        </w:tc>
      </w:tr>
      <w:tr w:rsidR="000C0A09" w:rsidRPr="00FB14B1" w14:paraId="7F308085"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15BBF0AD"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Loss weighting</w:t>
            </w:r>
          </w:p>
        </w:tc>
        <w:tc>
          <w:tcPr>
            <w:tcW w:w="1748" w:type="dxa"/>
            <w:gridSpan w:val="2"/>
            <w:tcBorders>
              <w:top w:val="nil"/>
              <w:left w:val="nil"/>
              <w:bottom w:val="nil"/>
              <w:right w:val="nil"/>
            </w:tcBorders>
            <w:shd w:val="clear" w:color="auto" w:fill="auto"/>
            <w:vAlign w:val="center"/>
            <w:hideMark/>
          </w:tcPr>
          <w:p w14:paraId="660CDC3D"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669EBA2"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88158E0"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153B7DF7"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65C387C"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AEFB90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999FC11"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4367C65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2125F69E" w14:textId="77777777" w:rsidTr="0017348D">
        <w:trPr>
          <w:gridAfter w:val="1"/>
          <w:wAfter w:w="20" w:type="dxa"/>
          <w:trHeight w:val="143"/>
        </w:trPr>
        <w:tc>
          <w:tcPr>
            <w:tcW w:w="210" w:type="dxa"/>
            <w:tcBorders>
              <w:top w:val="nil"/>
              <w:left w:val="nil"/>
              <w:bottom w:val="nil"/>
              <w:right w:val="nil"/>
            </w:tcBorders>
            <w:shd w:val="clear" w:color="auto" w:fill="auto"/>
            <w:vAlign w:val="center"/>
            <w:hideMark/>
          </w:tcPr>
          <w:p w14:paraId="02BF5FC3"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02C96F9F" w14:textId="0D53F470"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04CBC796" w14:textId="4FC5AA5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18B47F09" w14:textId="5D07079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5F7A3B4C" w14:textId="4385211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6F41BA1F" w14:textId="70167D92"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478E21CF" w14:textId="00785C8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32B3E76E" w14:textId="451A394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3AC229A6" w14:textId="73D723C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45C4921B" w14:textId="32CAF8E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82022D" w:rsidRPr="00FB14B1" w14:paraId="770549A9"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4872D8F3"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78F9BC0A" w14:textId="33822E48"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bottom"/>
            <w:hideMark/>
          </w:tcPr>
          <w:p w14:paraId="1FAFBCB4" w14:textId="3DA87FD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0.907 [0.901, 0.914]</w:t>
            </w:r>
          </w:p>
        </w:tc>
        <w:tc>
          <w:tcPr>
            <w:tcW w:w="1749" w:type="dxa"/>
            <w:gridSpan w:val="2"/>
            <w:tcBorders>
              <w:top w:val="nil"/>
              <w:left w:val="nil"/>
              <w:bottom w:val="nil"/>
              <w:right w:val="nil"/>
            </w:tcBorders>
            <w:shd w:val="clear" w:color="auto" w:fill="auto"/>
            <w:vAlign w:val="bottom"/>
            <w:hideMark/>
          </w:tcPr>
          <w:p w14:paraId="33E6FC9D" w14:textId="43F5741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0.543 [0.507, 0.583]</w:t>
            </w:r>
          </w:p>
        </w:tc>
        <w:tc>
          <w:tcPr>
            <w:tcW w:w="1748" w:type="dxa"/>
            <w:gridSpan w:val="2"/>
            <w:tcBorders>
              <w:top w:val="nil"/>
              <w:left w:val="nil"/>
              <w:bottom w:val="nil"/>
              <w:right w:val="nil"/>
            </w:tcBorders>
            <w:shd w:val="clear" w:color="auto" w:fill="auto"/>
            <w:vAlign w:val="bottom"/>
            <w:hideMark/>
          </w:tcPr>
          <w:p w14:paraId="3F75E7DB" w14:textId="5534437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0.500 [0.461, 0.537]</w:t>
            </w:r>
          </w:p>
        </w:tc>
        <w:tc>
          <w:tcPr>
            <w:tcW w:w="1749" w:type="dxa"/>
            <w:gridSpan w:val="2"/>
            <w:tcBorders>
              <w:top w:val="nil"/>
              <w:left w:val="nil"/>
              <w:bottom w:val="nil"/>
              <w:right w:val="nil"/>
            </w:tcBorders>
            <w:shd w:val="clear" w:color="auto" w:fill="auto"/>
            <w:vAlign w:val="bottom"/>
            <w:hideMark/>
          </w:tcPr>
          <w:p w14:paraId="294C87B7" w14:textId="2CF6DA9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0.521 [0.488, 0.554]</w:t>
            </w:r>
          </w:p>
        </w:tc>
        <w:tc>
          <w:tcPr>
            <w:tcW w:w="1748" w:type="dxa"/>
            <w:gridSpan w:val="2"/>
            <w:tcBorders>
              <w:top w:val="nil"/>
              <w:left w:val="nil"/>
              <w:bottom w:val="nil"/>
              <w:right w:val="nil"/>
            </w:tcBorders>
            <w:shd w:val="clear" w:color="auto" w:fill="auto"/>
            <w:vAlign w:val="bottom"/>
            <w:hideMark/>
          </w:tcPr>
          <w:p w14:paraId="77FF3212" w14:textId="7C5D73E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0.872 [0.858, 0.886]</w:t>
            </w:r>
          </w:p>
        </w:tc>
        <w:tc>
          <w:tcPr>
            <w:tcW w:w="1749" w:type="dxa"/>
            <w:gridSpan w:val="2"/>
            <w:tcBorders>
              <w:top w:val="nil"/>
              <w:left w:val="nil"/>
              <w:bottom w:val="nil"/>
              <w:right w:val="nil"/>
            </w:tcBorders>
            <w:shd w:val="clear" w:color="auto" w:fill="auto"/>
            <w:vAlign w:val="bottom"/>
            <w:hideMark/>
          </w:tcPr>
          <w:p w14:paraId="1430DE65" w14:textId="6A54E00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0.543 [0.507, 0.580]</w:t>
            </w:r>
          </w:p>
        </w:tc>
        <w:tc>
          <w:tcPr>
            <w:tcW w:w="1748" w:type="dxa"/>
            <w:gridSpan w:val="2"/>
            <w:tcBorders>
              <w:top w:val="nil"/>
              <w:left w:val="nil"/>
              <w:bottom w:val="nil"/>
              <w:right w:val="nil"/>
            </w:tcBorders>
            <w:shd w:val="clear" w:color="auto" w:fill="auto"/>
            <w:vAlign w:val="bottom"/>
            <w:hideMark/>
          </w:tcPr>
          <w:p w14:paraId="31D073ED" w14:textId="53A0EA62"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0.470 [0.435, 0.506]</w:t>
            </w:r>
          </w:p>
        </w:tc>
        <w:tc>
          <w:tcPr>
            <w:tcW w:w="1761" w:type="dxa"/>
            <w:gridSpan w:val="2"/>
            <w:tcBorders>
              <w:top w:val="nil"/>
              <w:left w:val="nil"/>
              <w:bottom w:val="nil"/>
              <w:right w:val="nil"/>
            </w:tcBorders>
            <w:shd w:val="clear" w:color="auto" w:fill="auto"/>
            <w:vAlign w:val="bottom"/>
            <w:hideMark/>
          </w:tcPr>
          <w:p w14:paraId="24FC1D85" w14:textId="16B39E0B"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0.945 [0.939, 0.950]</w:t>
            </w:r>
          </w:p>
        </w:tc>
      </w:tr>
      <w:tr w:rsidR="0082022D" w:rsidRPr="00FB14B1" w14:paraId="3BBFAD80"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20E7CA23"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7742705C"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bottom"/>
            <w:hideMark/>
          </w:tcPr>
          <w:p w14:paraId="4ADD7CD9" w14:textId="649F4F7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0.822 [0.814, 0.830]</w:t>
            </w:r>
          </w:p>
        </w:tc>
        <w:tc>
          <w:tcPr>
            <w:tcW w:w="1749" w:type="dxa"/>
            <w:gridSpan w:val="2"/>
            <w:tcBorders>
              <w:top w:val="nil"/>
              <w:left w:val="nil"/>
              <w:bottom w:val="nil"/>
              <w:right w:val="nil"/>
            </w:tcBorders>
            <w:shd w:val="clear" w:color="auto" w:fill="auto"/>
            <w:vAlign w:val="bottom"/>
            <w:hideMark/>
          </w:tcPr>
          <w:p w14:paraId="2E0B5B63" w14:textId="729F6E6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0.833 [0.823, 0.843]</w:t>
            </w:r>
          </w:p>
        </w:tc>
        <w:tc>
          <w:tcPr>
            <w:tcW w:w="1748" w:type="dxa"/>
            <w:gridSpan w:val="2"/>
            <w:tcBorders>
              <w:top w:val="nil"/>
              <w:left w:val="nil"/>
              <w:bottom w:val="nil"/>
              <w:right w:val="nil"/>
            </w:tcBorders>
            <w:shd w:val="clear" w:color="auto" w:fill="auto"/>
            <w:vAlign w:val="bottom"/>
            <w:hideMark/>
          </w:tcPr>
          <w:p w14:paraId="04BDB48B" w14:textId="6B8B44D3"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0.911 [0.904, 0.919]</w:t>
            </w:r>
          </w:p>
        </w:tc>
        <w:tc>
          <w:tcPr>
            <w:tcW w:w="1749" w:type="dxa"/>
            <w:gridSpan w:val="2"/>
            <w:tcBorders>
              <w:top w:val="nil"/>
              <w:left w:val="nil"/>
              <w:bottom w:val="nil"/>
              <w:right w:val="nil"/>
            </w:tcBorders>
            <w:shd w:val="clear" w:color="auto" w:fill="auto"/>
            <w:vAlign w:val="bottom"/>
            <w:hideMark/>
          </w:tcPr>
          <w:p w14:paraId="7CC3E839" w14:textId="139AB8F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0.870 [0.864, 0.877]</w:t>
            </w:r>
          </w:p>
        </w:tc>
        <w:tc>
          <w:tcPr>
            <w:tcW w:w="1748" w:type="dxa"/>
            <w:gridSpan w:val="2"/>
            <w:tcBorders>
              <w:top w:val="nil"/>
              <w:left w:val="nil"/>
              <w:bottom w:val="nil"/>
              <w:right w:val="nil"/>
            </w:tcBorders>
            <w:shd w:val="clear" w:color="auto" w:fill="auto"/>
            <w:vAlign w:val="bottom"/>
            <w:hideMark/>
          </w:tcPr>
          <w:p w14:paraId="02B0C799" w14:textId="46CE3154"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0.898 [0.891, 0.904]</w:t>
            </w:r>
          </w:p>
        </w:tc>
        <w:tc>
          <w:tcPr>
            <w:tcW w:w="1749" w:type="dxa"/>
            <w:gridSpan w:val="2"/>
            <w:tcBorders>
              <w:top w:val="nil"/>
              <w:left w:val="nil"/>
              <w:bottom w:val="nil"/>
              <w:right w:val="nil"/>
            </w:tcBorders>
            <w:shd w:val="clear" w:color="auto" w:fill="auto"/>
            <w:vAlign w:val="bottom"/>
            <w:hideMark/>
          </w:tcPr>
          <w:p w14:paraId="52E5F9D8" w14:textId="18AB1905"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0.944 [0.939, 0.949]</w:t>
            </w:r>
          </w:p>
        </w:tc>
        <w:tc>
          <w:tcPr>
            <w:tcW w:w="1748" w:type="dxa"/>
            <w:gridSpan w:val="2"/>
            <w:tcBorders>
              <w:top w:val="nil"/>
              <w:left w:val="nil"/>
              <w:bottom w:val="nil"/>
              <w:right w:val="nil"/>
            </w:tcBorders>
            <w:shd w:val="clear" w:color="auto" w:fill="auto"/>
            <w:vAlign w:val="bottom"/>
            <w:hideMark/>
          </w:tcPr>
          <w:p w14:paraId="5BAEB553" w14:textId="489E4B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0.596 [0.578, 0.614]</w:t>
            </w:r>
          </w:p>
        </w:tc>
        <w:tc>
          <w:tcPr>
            <w:tcW w:w="1761" w:type="dxa"/>
            <w:gridSpan w:val="2"/>
            <w:tcBorders>
              <w:top w:val="nil"/>
              <w:left w:val="nil"/>
              <w:bottom w:val="nil"/>
              <w:right w:val="nil"/>
            </w:tcBorders>
            <w:shd w:val="clear" w:color="auto" w:fill="auto"/>
            <w:vAlign w:val="bottom"/>
            <w:hideMark/>
          </w:tcPr>
          <w:p w14:paraId="586F2A89" w14:textId="594180E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0.795 [0.781, 0.812]</w:t>
            </w:r>
          </w:p>
        </w:tc>
      </w:tr>
      <w:tr w:rsidR="0082022D" w:rsidRPr="00FB14B1" w14:paraId="25A45EA2"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436FD846" w14:textId="69D01D82"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4"/>
                <w:szCs w:val="18"/>
              </w:rPr>
              <w:t xml:space="preserve">Loss weighting with detailed IDH occurrence </w:t>
            </w:r>
            <w:r w:rsidR="006106AF">
              <w:rPr>
                <w:rFonts w:ascii="Times New Roman" w:eastAsia="맑은 고딕" w:hAnsi="Times New Roman" w:cs="Times New Roman"/>
                <w:color w:val="000000"/>
                <w:kern w:val="0"/>
                <w:sz w:val="14"/>
                <w:szCs w:val="18"/>
              </w:rPr>
              <w:t>info.</w:t>
            </w:r>
          </w:p>
        </w:tc>
        <w:tc>
          <w:tcPr>
            <w:tcW w:w="1748" w:type="dxa"/>
            <w:gridSpan w:val="2"/>
            <w:tcBorders>
              <w:top w:val="nil"/>
              <w:left w:val="nil"/>
              <w:bottom w:val="nil"/>
              <w:right w:val="nil"/>
            </w:tcBorders>
            <w:shd w:val="clear" w:color="auto" w:fill="auto"/>
            <w:vAlign w:val="center"/>
            <w:hideMark/>
          </w:tcPr>
          <w:p w14:paraId="34C8C7ED"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5AAA86A"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F0BB1C4"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0EAF7C14"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D37D6DD"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23AE70D"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8BEC6DA"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19DF469B"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82022D" w:rsidRPr="00FB14B1" w14:paraId="0180344A" w14:textId="77777777" w:rsidTr="0017348D">
        <w:trPr>
          <w:gridAfter w:val="1"/>
          <w:wAfter w:w="20" w:type="dxa"/>
          <w:trHeight w:val="143"/>
        </w:trPr>
        <w:tc>
          <w:tcPr>
            <w:tcW w:w="210" w:type="dxa"/>
            <w:tcBorders>
              <w:top w:val="nil"/>
              <w:left w:val="nil"/>
              <w:bottom w:val="nil"/>
              <w:right w:val="nil"/>
            </w:tcBorders>
            <w:shd w:val="clear" w:color="auto" w:fill="auto"/>
            <w:vAlign w:val="center"/>
            <w:hideMark/>
          </w:tcPr>
          <w:p w14:paraId="2DCF3AC7" w14:textId="77777777" w:rsidR="0082022D" w:rsidRPr="00FB14B1" w:rsidRDefault="0082022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020EBA8A" w14:textId="54D50AB2" w:rsidR="0082022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0A16F63C" w14:textId="2850672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2DF114D2" w14:textId="0EC99CF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14B88F87" w14:textId="15EDA8B2"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766F112" w14:textId="58EA149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133AF228" w14:textId="47868668"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5768A39C" w14:textId="1ED101D6"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4598D45" w14:textId="5F03094A"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5A8D804F" w14:textId="10D1F13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82022D" w:rsidRPr="00FB14B1" w14:paraId="220122E0" w14:textId="77777777" w:rsidTr="0017348D">
        <w:trPr>
          <w:gridAfter w:val="1"/>
          <w:wAfter w:w="20" w:type="dxa"/>
          <w:trHeight w:val="227"/>
        </w:trPr>
        <w:tc>
          <w:tcPr>
            <w:tcW w:w="210" w:type="dxa"/>
            <w:tcBorders>
              <w:top w:val="nil"/>
              <w:left w:val="nil"/>
              <w:right w:val="nil"/>
            </w:tcBorders>
            <w:shd w:val="clear" w:color="auto" w:fill="auto"/>
            <w:vAlign w:val="center"/>
            <w:hideMark/>
          </w:tcPr>
          <w:p w14:paraId="2E62A957" w14:textId="7777777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right w:val="nil"/>
            </w:tcBorders>
            <w:shd w:val="clear" w:color="auto" w:fill="auto"/>
            <w:vAlign w:val="center"/>
            <w:hideMark/>
          </w:tcPr>
          <w:p w14:paraId="1A0739C3" w14:textId="521954F9" w:rsidR="0082022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right w:val="nil"/>
            </w:tcBorders>
            <w:shd w:val="clear" w:color="auto" w:fill="auto"/>
            <w:vAlign w:val="bottom"/>
            <w:hideMark/>
          </w:tcPr>
          <w:p w14:paraId="223FB3F0" w14:textId="37B259F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u w:val="single"/>
              </w:rPr>
              <w:t>0.916 [0.909, 0.923]</w:t>
            </w:r>
          </w:p>
        </w:tc>
        <w:tc>
          <w:tcPr>
            <w:tcW w:w="1749" w:type="dxa"/>
            <w:gridSpan w:val="2"/>
            <w:tcBorders>
              <w:top w:val="nil"/>
              <w:left w:val="nil"/>
              <w:right w:val="nil"/>
            </w:tcBorders>
            <w:shd w:val="clear" w:color="auto" w:fill="auto"/>
            <w:vAlign w:val="bottom"/>
            <w:hideMark/>
          </w:tcPr>
          <w:p w14:paraId="00E6C1F7" w14:textId="4BF16400"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0.596 [0.562, 0.633]</w:t>
            </w:r>
          </w:p>
        </w:tc>
        <w:tc>
          <w:tcPr>
            <w:tcW w:w="1748" w:type="dxa"/>
            <w:gridSpan w:val="2"/>
            <w:tcBorders>
              <w:top w:val="nil"/>
              <w:left w:val="nil"/>
              <w:right w:val="nil"/>
            </w:tcBorders>
            <w:shd w:val="clear" w:color="auto" w:fill="auto"/>
            <w:vAlign w:val="bottom"/>
            <w:hideMark/>
          </w:tcPr>
          <w:p w14:paraId="2FABCC4D" w14:textId="4BCDD2BE"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0.515 [0.480, 0.550]</w:t>
            </w:r>
          </w:p>
        </w:tc>
        <w:tc>
          <w:tcPr>
            <w:tcW w:w="1749" w:type="dxa"/>
            <w:gridSpan w:val="2"/>
            <w:tcBorders>
              <w:top w:val="nil"/>
              <w:left w:val="nil"/>
              <w:right w:val="nil"/>
            </w:tcBorders>
            <w:shd w:val="clear" w:color="auto" w:fill="auto"/>
            <w:vAlign w:val="bottom"/>
            <w:hideMark/>
          </w:tcPr>
          <w:p w14:paraId="6CC98492" w14:textId="4017F1F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0.553 [0.522, 0.582]</w:t>
            </w:r>
          </w:p>
        </w:tc>
        <w:tc>
          <w:tcPr>
            <w:tcW w:w="1748" w:type="dxa"/>
            <w:gridSpan w:val="2"/>
            <w:tcBorders>
              <w:top w:val="nil"/>
              <w:left w:val="nil"/>
              <w:right w:val="nil"/>
            </w:tcBorders>
            <w:shd w:val="clear" w:color="auto" w:fill="auto"/>
            <w:vAlign w:val="bottom"/>
            <w:hideMark/>
          </w:tcPr>
          <w:p w14:paraId="09EFB387" w14:textId="10B8B173"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0.901 [0.889, 0.912]</w:t>
            </w:r>
          </w:p>
        </w:tc>
        <w:tc>
          <w:tcPr>
            <w:tcW w:w="1749" w:type="dxa"/>
            <w:gridSpan w:val="2"/>
            <w:tcBorders>
              <w:top w:val="nil"/>
              <w:left w:val="nil"/>
              <w:right w:val="nil"/>
            </w:tcBorders>
            <w:shd w:val="clear" w:color="auto" w:fill="auto"/>
            <w:vAlign w:val="bottom"/>
            <w:hideMark/>
          </w:tcPr>
          <w:p w14:paraId="4BC6F777" w14:textId="7284CB3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0.578 [0.540, 0.612]</w:t>
            </w:r>
          </w:p>
        </w:tc>
        <w:tc>
          <w:tcPr>
            <w:tcW w:w="1748" w:type="dxa"/>
            <w:gridSpan w:val="2"/>
            <w:tcBorders>
              <w:top w:val="nil"/>
              <w:left w:val="nil"/>
              <w:right w:val="nil"/>
            </w:tcBorders>
            <w:shd w:val="clear" w:color="auto" w:fill="auto"/>
            <w:vAlign w:val="bottom"/>
            <w:hideMark/>
          </w:tcPr>
          <w:p w14:paraId="32B04475" w14:textId="2E370A1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0.508 [0.476, 0.539]</w:t>
            </w:r>
          </w:p>
        </w:tc>
        <w:tc>
          <w:tcPr>
            <w:tcW w:w="1761" w:type="dxa"/>
            <w:gridSpan w:val="2"/>
            <w:tcBorders>
              <w:top w:val="nil"/>
              <w:left w:val="nil"/>
              <w:right w:val="nil"/>
            </w:tcBorders>
            <w:shd w:val="clear" w:color="auto" w:fill="auto"/>
            <w:vAlign w:val="bottom"/>
            <w:hideMark/>
          </w:tcPr>
          <w:p w14:paraId="2F3F1479" w14:textId="399F2B5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0.947 [0.941, 0.952]</w:t>
            </w:r>
          </w:p>
        </w:tc>
      </w:tr>
      <w:tr w:rsidR="0082022D" w:rsidRPr="00FB14B1" w14:paraId="7971BD42" w14:textId="77777777" w:rsidTr="0017348D">
        <w:trPr>
          <w:gridAfter w:val="1"/>
          <w:wAfter w:w="20" w:type="dxa"/>
          <w:trHeight w:val="227"/>
        </w:trPr>
        <w:tc>
          <w:tcPr>
            <w:tcW w:w="210" w:type="dxa"/>
            <w:tcBorders>
              <w:top w:val="nil"/>
              <w:left w:val="nil"/>
              <w:bottom w:val="single" w:sz="4" w:space="0" w:color="auto"/>
              <w:right w:val="nil"/>
            </w:tcBorders>
            <w:shd w:val="clear" w:color="auto" w:fill="auto"/>
            <w:vAlign w:val="center"/>
            <w:hideMark/>
          </w:tcPr>
          <w:p w14:paraId="20A3B8B4"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43F19640" w14:textId="77777777" w:rsidR="0082022D" w:rsidRPr="00FB14B1" w:rsidRDefault="0082022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single" w:sz="4" w:space="0" w:color="auto"/>
              <w:right w:val="nil"/>
            </w:tcBorders>
            <w:shd w:val="clear" w:color="auto" w:fill="auto"/>
            <w:vAlign w:val="bottom"/>
            <w:hideMark/>
          </w:tcPr>
          <w:p w14:paraId="261DEC52" w14:textId="21BE17C7"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0.837 [0.829, 0.845]</w:t>
            </w:r>
          </w:p>
        </w:tc>
        <w:tc>
          <w:tcPr>
            <w:tcW w:w="1749" w:type="dxa"/>
            <w:gridSpan w:val="2"/>
            <w:tcBorders>
              <w:top w:val="nil"/>
              <w:left w:val="nil"/>
              <w:bottom w:val="single" w:sz="4" w:space="0" w:color="auto"/>
              <w:right w:val="nil"/>
            </w:tcBorders>
            <w:shd w:val="clear" w:color="auto" w:fill="auto"/>
            <w:vAlign w:val="bottom"/>
            <w:hideMark/>
          </w:tcPr>
          <w:p w14:paraId="64FFBBCF" w14:textId="490B666D"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u w:val="single"/>
              </w:rPr>
              <w:t>0.836 [0.827, 0.845]</w:t>
            </w:r>
          </w:p>
        </w:tc>
        <w:tc>
          <w:tcPr>
            <w:tcW w:w="1748" w:type="dxa"/>
            <w:gridSpan w:val="2"/>
            <w:tcBorders>
              <w:top w:val="nil"/>
              <w:left w:val="nil"/>
              <w:bottom w:val="single" w:sz="4" w:space="0" w:color="auto"/>
              <w:right w:val="nil"/>
            </w:tcBorders>
            <w:shd w:val="clear" w:color="auto" w:fill="auto"/>
            <w:vAlign w:val="bottom"/>
            <w:hideMark/>
          </w:tcPr>
          <w:p w14:paraId="41D4F2FA" w14:textId="281541CF"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0.935 [0.928, 0.942]</w:t>
            </w:r>
          </w:p>
        </w:tc>
        <w:tc>
          <w:tcPr>
            <w:tcW w:w="1749" w:type="dxa"/>
            <w:gridSpan w:val="2"/>
            <w:tcBorders>
              <w:top w:val="nil"/>
              <w:left w:val="nil"/>
              <w:bottom w:val="single" w:sz="4" w:space="0" w:color="auto"/>
              <w:right w:val="nil"/>
            </w:tcBorders>
            <w:shd w:val="clear" w:color="auto" w:fill="auto"/>
            <w:vAlign w:val="bottom"/>
            <w:hideMark/>
          </w:tcPr>
          <w:p w14:paraId="217A478D" w14:textId="240AB139"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0.883 [0.876, 0.889]</w:t>
            </w:r>
          </w:p>
        </w:tc>
        <w:tc>
          <w:tcPr>
            <w:tcW w:w="1748" w:type="dxa"/>
            <w:gridSpan w:val="2"/>
            <w:tcBorders>
              <w:top w:val="nil"/>
              <w:left w:val="nil"/>
              <w:bottom w:val="single" w:sz="4" w:space="0" w:color="auto"/>
              <w:right w:val="nil"/>
            </w:tcBorders>
            <w:shd w:val="clear" w:color="auto" w:fill="auto"/>
            <w:vAlign w:val="bottom"/>
            <w:hideMark/>
          </w:tcPr>
          <w:p w14:paraId="6B17A0D2" w14:textId="5C1F389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0.921 [0.915, 0.927]</w:t>
            </w:r>
          </w:p>
        </w:tc>
        <w:tc>
          <w:tcPr>
            <w:tcW w:w="1749" w:type="dxa"/>
            <w:gridSpan w:val="2"/>
            <w:tcBorders>
              <w:top w:val="nil"/>
              <w:left w:val="nil"/>
              <w:bottom w:val="single" w:sz="4" w:space="0" w:color="auto"/>
              <w:right w:val="nil"/>
            </w:tcBorders>
            <w:shd w:val="clear" w:color="auto" w:fill="auto"/>
            <w:vAlign w:val="bottom"/>
            <w:hideMark/>
          </w:tcPr>
          <w:p w14:paraId="048185C3" w14:textId="45EFE2AC"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0.957 [0.953, 0.961]</w:t>
            </w:r>
          </w:p>
        </w:tc>
        <w:tc>
          <w:tcPr>
            <w:tcW w:w="1748" w:type="dxa"/>
            <w:gridSpan w:val="2"/>
            <w:tcBorders>
              <w:top w:val="nil"/>
              <w:left w:val="nil"/>
              <w:bottom w:val="single" w:sz="4" w:space="0" w:color="auto"/>
              <w:right w:val="nil"/>
            </w:tcBorders>
            <w:shd w:val="clear" w:color="auto" w:fill="auto"/>
            <w:vAlign w:val="bottom"/>
            <w:hideMark/>
          </w:tcPr>
          <w:p w14:paraId="77F54BD9" w14:textId="53256A11" w:rsidR="0082022D" w:rsidRPr="00FB14B1" w:rsidRDefault="0082022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0.631 [0.613, 0.648]</w:t>
            </w:r>
          </w:p>
        </w:tc>
        <w:tc>
          <w:tcPr>
            <w:tcW w:w="1761" w:type="dxa"/>
            <w:gridSpan w:val="2"/>
            <w:tcBorders>
              <w:top w:val="nil"/>
              <w:left w:val="nil"/>
              <w:bottom w:val="single" w:sz="4" w:space="0" w:color="auto"/>
              <w:right w:val="nil"/>
            </w:tcBorders>
            <w:shd w:val="clear" w:color="auto" w:fill="auto"/>
            <w:vAlign w:val="bottom"/>
            <w:hideMark/>
          </w:tcPr>
          <w:p w14:paraId="186BC503" w14:textId="3917D459" w:rsidR="0082022D" w:rsidRPr="00FB14B1" w:rsidRDefault="0082022D"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0.841 [0.826, 0.855]</w:t>
            </w:r>
          </w:p>
        </w:tc>
      </w:tr>
      <w:tr w:rsidR="000C0A09" w:rsidRPr="00FB14B1" w14:paraId="1FFFA896" w14:textId="77777777" w:rsidTr="0017348D">
        <w:trPr>
          <w:trHeight w:val="151"/>
        </w:trPr>
        <w:tc>
          <w:tcPr>
            <w:tcW w:w="15409" w:type="dxa"/>
            <w:gridSpan w:val="20"/>
            <w:tcBorders>
              <w:top w:val="single" w:sz="4" w:space="0" w:color="auto"/>
              <w:left w:val="nil"/>
              <w:right w:val="nil"/>
            </w:tcBorders>
            <w:shd w:val="clear" w:color="auto" w:fill="auto"/>
          </w:tcPr>
          <w:p w14:paraId="1B767D85" w14:textId="1AFE9B03" w:rsidR="000C0A09" w:rsidRPr="00FB14B1" w:rsidRDefault="009B0F30"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9B0F30">
              <w:rPr>
                <w:rFonts w:ascii="Times New Roman" w:eastAsia="맑은 고딕" w:hAnsi="Times New Roman" w:cs="Times New Roman"/>
                <w:color w:val="000000"/>
                <w:kern w:val="0"/>
                <w:sz w:val="18"/>
                <w:szCs w:val="18"/>
              </w:rPr>
              <w:t xml:space="preserve">Fall20/MAP10, a decrease in SBP by ≥20 mm Hg or a decrease in mean arterial pressure &gt;10 mm Hg from baseline; </w:t>
            </w:r>
            <w:r w:rsidR="000C0A09" w:rsidRPr="00FB14B1">
              <w:rPr>
                <w:rFonts w:ascii="Times New Roman" w:eastAsia="맑은 고딕" w:hAnsi="Times New Roman" w:cs="Times New Roman"/>
                <w:color w:val="000000"/>
                <w:kern w:val="0"/>
                <w:sz w:val="18"/>
                <w:szCs w:val="18"/>
              </w:rPr>
              <w:t>IDH: Intradialytic Hypotension; AUROC: Area Under the Receiver Operating Characteristic curve; AUPRC: Area Under the Precision-Recall Curve; MCC: Matthews Correlation Coefficient; NPV: Negative Predictive Value; NA: Not Applicable</w:t>
            </w:r>
            <w:r w:rsidR="006106AF">
              <w:rPr>
                <w:rFonts w:ascii="Times New Roman" w:eastAsia="맑은 고딕" w:hAnsi="Times New Roman" w:cs="Times New Roman"/>
                <w:color w:val="000000"/>
                <w:kern w:val="0"/>
                <w:sz w:val="18"/>
                <w:szCs w:val="18"/>
              </w:rPr>
              <w:t>; info.: information.</w:t>
            </w:r>
          </w:p>
          <w:p w14:paraId="2BBA2A90" w14:textId="77777777" w:rsidR="000C0A09" w:rsidRPr="00FB14B1" w:rsidRDefault="000C0A09"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Bold values indicate the highest performance, while underlined values show the second-best performance for each metric.</w:t>
            </w:r>
          </w:p>
        </w:tc>
      </w:tr>
    </w:tbl>
    <w:p w14:paraId="56A36983" w14:textId="77777777" w:rsidR="00127869" w:rsidRPr="00FB14B1" w:rsidRDefault="00127869" w:rsidP="00127869">
      <w:pPr>
        <w:widowControl/>
        <w:wordWrap/>
        <w:autoSpaceDE/>
        <w:autoSpaceDN/>
        <w:spacing w:line="240" w:lineRule="auto"/>
        <w:rPr>
          <w:rFonts w:ascii="Times New Roman" w:hAnsi="Times New Roman" w:cs="Times New Roman"/>
          <w:b/>
          <w:sz w:val="24"/>
          <w:szCs w:val="24"/>
        </w:rPr>
      </w:pPr>
    </w:p>
    <w:p w14:paraId="0CAC2CA7" w14:textId="4652195A" w:rsidR="000C0A09" w:rsidRPr="00FB14B1" w:rsidRDefault="000C0A09" w:rsidP="00127869">
      <w:pPr>
        <w:widowControl/>
        <w:wordWrap/>
        <w:autoSpaceDE/>
        <w:autoSpaceDN/>
        <w:spacing w:line="240" w:lineRule="auto"/>
        <w:rPr>
          <w:rFonts w:ascii="Times New Roman" w:hAnsi="Times New Roman" w:cs="Times New Roman"/>
          <w:b/>
          <w:sz w:val="24"/>
          <w:szCs w:val="24"/>
        </w:rPr>
      </w:pPr>
      <w:commentRangeStart w:id="4"/>
      <w:r w:rsidRPr="00FB14B1">
        <w:rPr>
          <w:rFonts w:ascii="Times New Roman" w:hAnsi="Times New Roman" w:cs="Times New Roman"/>
          <w:b/>
          <w:sz w:val="24"/>
          <w:szCs w:val="24"/>
        </w:rPr>
        <w:lastRenderedPageBreak/>
        <w:t>Supplementary Table S</w:t>
      </w:r>
      <w:r w:rsidR="006E172F" w:rsidRPr="00FB14B1">
        <w:rPr>
          <w:rFonts w:ascii="Times New Roman" w:hAnsi="Times New Roman" w:cs="Times New Roman"/>
          <w:b/>
          <w:sz w:val="24"/>
          <w:szCs w:val="24"/>
        </w:rPr>
        <w:t>6</w:t>
      </w:r>
      <w:r w:rsidRPr="00FB14B1">
        <w:rPr>
          <w:rFonts w:ascii="Times New Roman" w:hAnsi="Times New Roman" w:cs="Times New Roman"/>
          <w:b/>
          <w:sz w:val="24"/>
          <w:szCs w:val="24"/>
        </w:rPr>
        <w:t xml:space="preserve">. Predictive performance of baseline model on the definition of </w:t>
      </w:r>
      <w:r w:rsidR="006E172F" w:rsidRPr="00FB14B1">
        <w:rPr>
          <w:rFonts w:ascii="Times New Roman" w:hAnsi="Times New Roman" w:cs="Times New Roman"/>
          <w:b/>
          <w:sz w:val="24"/>
          <w:szCs w:val="24"/>
        </w:rPr>
        <w:t>Fall20</w:t>
      </w:r>
      <w:commentRangeEnd w:id="4"/>
      <w:r w:rsidR="008234DE">
        <w:rPr>
          <w:rStyle w:val="a4"/>
        </w:rPr>
        <w:commentReference w:id="4"/>
      </w:r>
    </w:p>
    <w:tbl>
      <w:tblPr>
        <w:tblW w:w="15409" w:type="dxa"/>
        <w:tblCellMar>
          <w:left w:w="99" w:type="dxa"/>
          <w:right w:w="99" w:type="dxa"/>
        </w:tblCellMar>
        <w:tblLook w:val="04A0" w:firstRow="1" w:lastRow="0" w:firstColumn="1" w:lastColumn="0" w:noHBand="0" w:noVBand="1"/>
      </w:tblPr>
      <w:tblGrid>
        <w:gridCol w:w="210"/>
        <w:gridCol w:w="6"/>
        <w:gridCol w:w="1173"/>
        <w:gridCol w:w="1683"/>
        <w:gridCol w:w="65"/>
        <w:gridCol w:w="1684"/>
        <w:gridCol w:w="65"/>
        <w:gridCol w:w="1683"/>
        <w:gridCol w:w="65"/>
        <w:gridCol w:w="1684"/>
        <w:gridCol w:w="65"/>
        <w:gridCol w:w="1683"/>
        <w:gridCol w:w="65"/>
        <w:gridCol w:w="1684"/>
        <w:gridCol w:w="65"/>
        <w:gridCol w:w="1683"/>
        <w:gridCol w:w="65"/>
        <w:gridCol w:w="1696"/>
        <w:gridCol w:w="65"/>
        <w:gridCol w:w="20"/>
      </w:tblGrid>
      <w:tr w:rsidR="000C0A09" w:rsidRPr="00FB14B1" w14:paraId="64133705" w14:textId="77777777" w:rsidTr="000C0A09">
        <w:trPr>
          <w:trHeight w:val="363"/>
        </w:trPr>
        <w:tc>
          <w:tcPr>
            <w:tcW w:w="1389" w:type="dxa"/>
            <w:gridSpan w:val="3"/>
            <w:tcBorders>
              <w:top w:val="single" w:sz="4" w:space="0" w:color="auto"/>
              <w:left w:val="nil"/>
              <w:bottom w:val="single" w:sz="4" w:space="0" w:color="auto"/>
              <w:right w:val="nil"/>
            </w:tcBorders>
            <w:shd w:val="clear" w:color="auto" w:fill="auto"/>
            <w:vAlign w:val="center"/>
            <w:hideMark/>
          </w:tcPr>
          <w:p w14:paraId="4439BA31" w14:textId="251BA5A9"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Model</w:t>
            </w:r>
            <w:r w:rsidR="006E172F" w:rsidRPr="00FB14B1">
              <w:rPr>
                <w:rFonts w:ascii="Times New Roman" w:eastAsia="맑은 고딕" w:hAnsi="Times New Roman" w:cs="Times New Roman"/>
                <w:b/>
                <w:bCs/>
                <w:kern w:val="0"/>
                <w:sz w:val="18"/>
                <w:szCs w:val="18"/>
              </w:rPr>
              <w:t xml:space="preserve"> </w:t>
            </w:r>
            <w:r w:rsidRPr="00FB14B1">
              <w:rPr>
                <w:rFonts w:ascii="Times New Roman" w:eastAsia="맑은 고딕" w:hAnsi="Times New Roman" w:cs="Times New Roman"/>
                <w:b/>
                <w:bCs/>
                <w:kern w:val="0"/>
                <w:sz w:val="18"/>
                <w:szCs w:val="18"/>
              </w:rPr>
              <w:t>types</w:t>
            </w:r>
          </w:p>
        </w:tc>
        <w:tc>
          <w:tcPr>
            <w:tcW w:w="14020" w:type="dxa"/>
            <w:gridSpan w:val="17"/>
            <w:tcBorders>
              <w:top w:val="single" w:sz="4" w:space="0" w:color="auto"/>
              <w:left w:val="nil"/>
              <w:bottom w:val="single" w:sz="4" w:space="0" w:color="auto"/>
              <w:right w:val="nil"/>
            </w:tcBorders>
            <w:shd w:val="clear" w:color="auto" w:fill="auto"/>
            <w:vAlign w:val="center"/>
            <w:hideMark/>
          </w:tcPr>
          <w:p w14:paraId="75A8B420"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Performance metrics</w:t>
            </w:r>
          </w:p>
        </w:tc>
      </w:tr>
      <w:tr w:rsidR="000C0A09" w:rsidRPr="00FB14B1" w14:paraId="63821074" w14:textId="77777777" w:rsidTr="0017348D">
        <w:trPr>
          <w:gridAfter w:val="1"/>
          <w:wAfter w:w="20" w:type="dxa"/>
          <w:trHeight w:val="821"/>
        </w:trPr>
        <w:tc>
          <w:tcPr>
            <w:tcW w:w="210" w:type="dxa"/>
            <w:tcBorders>
              <w:top w:val="nil"/>
              <w:left w:val="nil"/>
              <w:bottom w:val="single" w:sz="4" w:space="0" w:color="auto"/>
              <w:right w:val="nil"/>
            </w:tcBorders>
            <w:shd w:val="clear" w:color="auto" w:fill="auto"/>
            <w:vAlign w:val="center"/>
            <w:hideMark/>
          </w:tcPr>
          <w:p w14:paraId="50329D59"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40CB33B4"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IDH occurrence type</w:t>
            </w:r>
          </w:p>
        </w:tc>
        <w:tc>
          <w:tcPr>
            <w:tcW w:w="1748" w:type="dxa"/>
            <w:gridSpan w:val="2"/>
            <w:tcBorders>
              <w:top w:val="nil"/>
              <w:left w:val="nil"/>
              <w:bottom w:val="single" w:sz="4" w:space="0" w:color="auto"/>
              <w:right w:val="nil"/>
            </w:tcBorders>
            <w:shd w:val="clear" w:color="auto" w:fill="auto"/>
            <w:vAlign w:val="center"/>
            <w:hideMark/>
          </w:tcPr>
          <w:p w14:paraId="4E8B4819"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Accuracy</w:t>
            </w:r>
          </w:p>
        </w:tc>
        <w:tc>
          <w:tcPr>
            <w:tcW w:w="1749" w:type="dxa"/>
            <w:gridSpan w:val="2"/>
            <w:tcBorders>
              <w:top w:val="nil"/>
              <w:left w:val="nil"/>
              <w:bottom w:val="single" w:sz="4" w:space="0" w:color="auto"/>
              <w:right w:val="nil"/>
            </w:tcBorders>
            <w:shd w:val="clear" w:color="auto" w:fill="auto"/>
            <w:vAlign w:val="center"/>
            <w:hideMark/>
          </w:tcPr>
          <w:p w14:paraId="5059BA67"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Precision</w:t>
            </w:r>
          </w:p>
        </w:tc>
        <w:tc>
          <w:tcPr>
            <w:tcW w:w="1748" w:type="dxa"/>
            <w:gridSpan w:val="2"/>
            <w:tcBorders>
              <w:top w:val="nil"/>
              <w:left w:val="nil"/>
              <w:bottom w:val="single" w:sz="4" w:space="0" w:color="auto"/>
              <w:right w:val="nil"/>
            </w:tcBorders>
            <w:shd w:val="clear" w:color="auto" w:fill="auto"/>
            <w:vAlign w:val="center"/>
            <w:hideMark/>
          </w:tcPr>
          <w:p w14:paraId="1D50DAA9"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Recall</w:t>
            </w:r>
          </w:p>
        </w:tc>
        <w:tc>
          <w:tcPr>
            <w:tcW w:w="1749" w:type="dxa"/>
            <w:gridSpan w:val="2"/>
            <w:tcBorders>
              <w:top w:val="nil"/>
              <w:left w:val="nil"/>
              <w:bottom w:val="single" w:sz="4" w:space="0" w:color="auto"/>
              <w:right w:val="nil"/>
            </w:tcBorders>
            <w:shd w:val="clear" w:color="auto" w:fill="auto"/>
            <w:vAlign w:val="center"/>
            <w:hideMark/>
          </w:tcPr>
          <w:p w14:paraId="41E145AF"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F1</w:t>
            </w:r>
          </w:p>
        </w:tc>
        <w:tc>
          <w:tcPr>
            <w:tcW w:w="1748" w:type="dxa"/>
            <w:gridSpan w:val="2"/>
            <w:tcBorders>
              <w:top w:val="nil"/>
              <w:left w:val="nil"/>
              <w:bottom w:val="single" w:sz="4" w:space="0" w:color="auto"/>
              <w:right w:val="nil"/>
            </w:tcBorders>
            <w:shd w:val="clear" w:color="auto" w:fill="auto"/>
            <w:vAlign w:val="center"/>
            <w:hideMark/>
          </w:tcPr>
          <w:p w14:paraId="7A3B1E91"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AUROC</w:t>
            </w:r>
          </w:p>
        </w:tc>
        <w:tc>
          <w:tcPr>
            <w:tcW w:w="1749" w:type="dxa"/>
            <w:gridSpan w:val="2"/>
            <w:tcBorders>
              <w:top w:val="nil"/>
              <w:left w:val="nil"/>
              <w:bottom w:val="single" w:sz="4" w:space="0" w:color="auto"/>
              <w:right w:val="nil"/>
            </w:tcBorders>
            <w:shd w:val="clear" w:color="auto" w:fill="auto"/>
            <w:vAlign w:val="center"/>
            <w:hideMark/>
          </w:tcPr>
          <w:p w14:paraId="49109244"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AUPRC</w:t>
            </w:r>
          </w:p>
        </w:tc>
        <w:tc>
          <w:tcPr>
            <w:tcW w:w="1748" w:type="dxa"/>
            <w:gridSpan w:val="2"/>
            <w:tcBorders>
              <w:top w:val="nil"/>
              <w:left w:val="nil"/>
              <w:bottom w:val="single" w:sz="4" w:space="0" w:color="auto"/>
              <w:right w:val="nil"/>
            </w:tcBorders>
            <w:shd w:val="clear" w:color="auto" w:fill="auto"/>
            <w:vAlign w:val="center"/>
            <w:hideMark/>
          </w:tcPr>
          <w:p w14:paraId="1BC822A2"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MCC</w:t>
            </w:r>
          </w:p>
        </w:tc>
        <w:tc>
          <w:tcPr>
            <w:tcW w:w="1761" w:type="dxa"/>
            <w:gridSpan w:val="2"/>
            <w:tcBorders>
              <w:top w:val="nil"/>
              <w:left w:val="nil"/>
              <w:bottom w:val="single" w:sz="4" w:space="0" w:color="auto"/>
              <w:right w:val="nil"/>
            </w:tcBorders>
            <w:shd w:val="clear" w:color="auto" w:fill="auto"/>
            <w:vAlign w:val="center"/>
            <w:hideMark/>
          </w:tcPr>
          <w:p w14:paraId="67E551DA"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NPV</w:t>
            </w:r>
          </w:p>
        </w:tc>
      </w:tr>
      <w:tr w:rsidR="000C0A09" w:rsidRPr="00FB14B1" w14:paraId="1DDB86EE" w14:textId="77777777" w:rsidTr="0017348D">
        <w:trPr>
          <w:gridAfter w:val="1"/>
          <w:wAfter w:w="20" w:type="dxa"/>
          <w:trHeight w:val="84"/>
        </w:trPr>
        <w:tc>
          <w:tcPr>
            <w:tcW w:w="1389" w:type="dxa"/>
            <w:gridSpan w:val="3"/>
            <w:tcBorders>
              <w:top w:val="single" w:sz="4" w:space="0" w:color="auto"/>
              <w:left w:val="nil"/>
              <w:right w:val="nil"/>
            </w:tcBorders>
            <w:shd w:val="clear" w:color="auto" w:fill="auto"/>
            <w:vAlign w:val="center"/>
          </w:tcPr>
          <w:p w14:paraId="0FBE2070"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Naïve baseline</w:t>
            </w:r>
          </w:p>
        </w:tc>
        <w:tc>
          <w:tcPr>
            <w:tcW w:w="1748" w:type="dxa"/>
            <w:gridSpan w:val="2"/>
            <w:tcBorders>
              <w:top w:val="nil"/>
              <w:left w:val="nil"/>
              <w:right w:val="nil"/>
            </w:tcBorders>
            <w:shd w:val="clear" w:color="auto" w:fill="auto"/>
            <w:vAlign w:val="center"/>
          </w:tcPr>
          <w:p w14:paraId="0BEF2A8E"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right w:val="nil"/>
            </w:tcBorders>
            <w:shd w:val="clear" w:color="auto" w:fill="auto"/>
            <w:vAlign w:val="center"/>
          </w:tcPr>
          <w:p w14:paraId="7140301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468216DC"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07B3BF6E"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15C399B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right w:val="nil"/>
            </w:tcBorders>
            <w:shd w:val="clear" w:color="auto" w:fill="auto"/>
            <w:vAlign w:val="center"/>
          </w:tcPr>
          <w:p w14:paraId="0BEC77D1"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right w:val="nil"/>
            </w:tcBorders>
            <w:shd w:val="clear" w:color="auto" w:fill="auto"/>
            <w:vAlign w:val="center"/>
          </w:tcPr>
          <w:p w14:paraId="09BD563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right w:val="nil"/>
            </w:tcBorders>
            <w:shd w:val="clear" w:color="auto" w:fill="auto"/>
            <w:vAlign w:val="center"/>
          </w:tcPr>
          <w:p w14:paraId="3FA0FB7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15CFD5D8" w14:textId="77777777" w:rsidTr="0017348D">
        <w:trPr>
          <w:gridAfter w:val="2"/>
          <w:wAfter w:w="85" w:type="dxa"/>
          <w:trHeight w:val="84"/>
        </w:trPr>
        <w:tc>
          <w:tcPr>
            <w:tcW w:w="216" w:type="dxa"/>
            <w:gridSpan w:val="2"/>
            <w:tcBorders>
              <w:left w:val="nil"/>
              <w:right w:val="nil"/>
            </w:tcBorders>
            <w:shd w:val="clear" w:color="auto" w:fill="auto"/>
            <w:vAlign w:val="center"/>
          </w:tcPr>
          <w:p w14:paraId="09D4209F"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29F4242B" w14:textId="2F1DD903"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683" w:type="dxa"/>
            <w:tcBorders>
              <w:left w:val="nil"/>
              <w:bottom w:val="nil"/>
              <w:right w:val="nil"/>
            </w:tcBorders>
            <w:shd w:val="clear" w:color="auto" w:fill="auto"/>
            <w:vAlign w:val="center"/>
          </w:tcPr>
          <w:p w14:paraId="161C4623" w14:textId="51F38C0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0.829 [0.823, 0.835]</w:t>
            </w:r>
          </w:p>
        </w:tc>
        <w:tc>
          <w:tcPr>
            <w:tcW w:w="1749" w:type="dxa"/>
            <w:gridSpan w:val="2"/>
            <w:tcBorders>
              <w:left w:val="nil"/>
              <w:bottom w:val="nil"/>
              <w:right w:val="nil"/>
            </w:tcBorders>
            <w:shd w:val="clear" w:color="auto" w:fill="auto"/>
            <w:vAlign w:val="center"/>
          </w:tcPr>
          <w:p w14:paraId="55BB6F40" w14:textId="2A4B7E33"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0.770 [0.760, 0.781]</w:t>
            </w:r>
          </w:p>
        </w:tc>
        <w:tc>
          <w:tcPr>
            <w:tcW w:w="1748" w:type="dxa"/>
            <w:gridSpan w:val="2"/>
            <w:tcBorders>
              <w:left w:val="nil"/>
              <w:bottom w:val="nil"/>
              <w:right w:val="nil"/>
            </w:tcBorders>
            <w:shd w:val="clear" w:color="auto" w:fill="auto"/>
            <w:vAlign w:val="center"/>
          </w:tcPr>
          <w:p w14:paraId="12A7CF7B" w14:textId="6F309FF5"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0.715 [0.703, 0.727]</w:t>
            </w:r>
          </w:p>
        </w:tc>
        <w:tc>
          <w:tcPr>
            <w:tcW w:w="1749" w:type="dxa"/>
            <w:gridSpan w:val="2"/>
            <w:tcBorders>
              <w:left w:val="nil"/>
              <w:bottom w:val="nil"/>
              <w:right w:val="nil"/>
            </w:tcBorders>
            <w:shd w:val="clear" w:color="auto" w:fill="auto"/>
            <w:vAlign w:val="center"/>
          </w:tcPr>
          <w:p w14:paraId="4ACF645F" w14:textId="2D90FB06"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0.742 [0.732, 0.751]</w:t>
            </w:r>
          </w:p>
        </w:tc>
        <w:tc>
          <w:tcPr>
            <w:tcW w:w="1748" w:type="dxa"/>
            <w:gridSpan w:val="2"/>
            <w:tcBorders>
              <w:left w:val="nil"/>
              <w:bottom w:val="nil"/>
              <w:right w:val="nil"/>
            </w:tcBorders>
            <w:shd w:val="clear" w:color="auto" w:fill="auto"/>
            <w:vAlign w:val="center"/>
          </w:tcPr>
          <w:p w14:paraId="114A5D51" w14:textId="0D4354EB"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0.802 [0.794, 0.809]</w:t>
            </w:r>
          </w:p>
        </w:tc>
        <w:tc>
          <w:tcPr>
            <w:tcW w:w="1749" w:type="dxa"/>
            <w:gridSpan w:val="2"/>
            <w:tcBorders>
              <w:left w:val="nil"/>
              <w:bottom w:val="nil"/>
              <w:right w:val="nil"/>
            </w:tcBorders>
            <w:shd w:val="clear" w:color="auto" w:fill="auto"/>
            <w:vAlign w:val="center"/>
          </w:tcPr>
          <w:p w14:paraId="6CEAA6DE" w14:textId="611304F2"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0.649 [0.638, 0.659]</w:t>
            </w:r>
          </w:p>
        </w:tc>
        <w:tc>
          <w:tcPr>
            <w:tcW w:w="1748" w:type="dxa"/>
            <w:gridSpan w:val="2"/>
            <w:tcBorders>
              <w:left w:val="nil"/>
              <w:bottom w:val="nil"/>
              <w:right w:val="nil"/>
            </w:tcBorders>
            <w:shd w:val="clear" w:color="auto" w:fill="auto"/>
            <w:vAlign w:val="center"/>
          </w:tcPr>
          <w:p w14:paraId="01108691" w14:textId="05E09764"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0.615 [0.600, 0.628]</w:t>
            </w:r>
          </w:p>
        </w:tc>
        <w:tc>
          <w:tcPr>
            <w:tcW w:w="1761" w:type="dxa"/>
            <w:gridSpan w:val="2"/>
            <w:tcBorders>
              <w:left w:val="nil"/>
              <w:bottom w:val="nil"/>
              <w:right w:val="nil"/>
            </w:tcBorders>
            <w:shd w:val="clear" w:color="auto" w:fill="auto"/>
            <w:vAlign w:val="center"/>
          </w:tcPr>
          <w:p w14:paraId="72071C26" w14:textId="254DDAC9"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0.856 [0.851, 0.863]</w:t>
            </w:r>
          </w:p>
        </w:tc>
      </w:tr>
      <w:tr w:rsidR="0017348D" w:rsidRPr="00FB14B1" w14:paraId="4A109B01" w14:textId="77777777" w:rsidTr="0017348D">
        <w:trPr>
          <w:gridAfter w:val="2"/>
          <w:wAfter w:w="85" w:type="dxa"/>
          <w:trHeight w:val="84"/>
        </w:trPr>
        <w:tc>
          <w:tcPr>
            <w:tcW w:w="216" w:type="dxa"/>
            <w:gridSpan w:val="2"/>
            <w:tcBorders>
              <w:left w:val="nil"/>
              <w:right w:val="nil"/>
            </w:tcBorders>
            <w:shd w:val="clear" w:color="auto" w:fill="auto"/>
            <w:vAlign w:val="center"/>
          </w:tcPr>
          <w:p w14:paraId="614B7E08"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right w:val="nil"/>
            </w:tcBorders>
            <w:shd w:val="clear" w:color="auto" w:fill="auto"/>
            <w:vAlign w:val="center"/>
          </w:tcPr>
          <w:p w14:paraId="282EEC73" w14:textId="472BE079"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683" w:type="dxa"/>
            <w:tcBorders>
              <w:left w:val="nil"/>
              <w:bottom w:val="nil"/>
              <w:right w:val="nil"/>
            </w:tcBorders>
            <w:shd w:val="clear" w:color="auto" w:fill="auto"/>
            <w:vAlign w:val="center"/>
          </w:tcPr>
          <w:p w14:paraId="2B31AEB4" w14:textId="43E2D4A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0.923 [0.919, 0.928]</w:t>
            </w:r>
          </w:p>
        </w:tc>
        <w:tc>
          <w:tcPr>
            <w:tcW w:w="1749" w:type="dxa"/>
            <w:gridSpan w:val="2"/>
            <w:tcBorders>
              <w:left w:val="nil"/>
              <w:bottom w:val="nil"/>
              <w:right w:val="nil"/>
            </w:tcBorders>
            <w:shd w:val="clear" w:color="auto" w:fill="auto"/>
            <w:vAlign w:val="center"/>
          </w:tcPr>
          <w:p w14:paraId="2C07E856" w14:textId="7E2B03B3"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center"/>
          </w:tcPr>
          <w:p w14:paraId="466906E1" w14:textId="7037A70A"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9" w:type="dxa"/>
            <w:gridSpan w:val="2"/>
            <w:tcBorders>
              <w:left w:val="nil"/>
              <w:bottom w:val="nil"/>
              <w:right w:val="nil"/>
            </w:tcBorders>
            <w:shd w:val="clear" w:color="auto" w:fill="auto"/>
            <w:vAlign w:val="center"/>
          </w:tcPr>
          <w:p w14:paraId="4639C532" w14:textId="5FBE5748"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48" w:type="dxa"/>
            <w:gridSpan w:val="2"/>
            <w:tcBorders>
              <w:left w:val="nil"/>
              <w:bottom w:val="nil"/>
              <w:right w:val="nil"/>
            </w:tcBorders>
            <w:shd w:val="clear" w:color="auto" w:fill="auto"/>
            <w:vAlign w:val="center"/>
          </w:tcPr>
          <w:p w14:paraId="314EF8BD" w14:textId="110D29C9"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0.500 [0.500, 0.500]</w:t>
            </w:r>
          </w:p>
        </w:tc>
        <w:tc>
          <w:tcPr>
            <w:tcW w:w="1749" w:type="dxa"/>
            <w:gridSpan w:val="2"/>
            <w:tcBorders>
              <w:left w:val="nil"/>
              <w:bottom w:val="nil"/>
              <w:right w:val="nil"/>
            </w:tcBorders>
            <w:shd w:val="clear" w:color="auto" w:fill="auto"/>
            <w:vAlign w:val="center"/>
          </w:tcPr>
          <w:p w14:paraId="3DA941E1" w14:textId="07C4A5AE"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0.077 [0.072, 0.081]</w:t>
            </w:r>
          </w:p>
        </w:tc>
        <w:tc>
          <w:tcPr>
            <w:tcW w:w="1748" w:type="dxa"/>
            <w:gridSpan w:val="2"/>
            <w:tcBorders>
              <w:left w:val="nil"/>
              <w:bottom w:val="nil"/>
              <w:right w:val="nil"/>
            </w:tcBorders>
            <w:shd w:val="clear" w:color="auto" w:fill="auto"/>
            <w:vAlign w:val="center"/>
          </w:tcPr>
          <w:p w14:paraId="215118B3" w14:textId="1E41B0CF"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61" w:type="dxa"/>
            <w:gridSpan w:val="2"/>
            <w:tcBorders>
              <w:left w:val="nil"/>
              <w:bottom w:val="nil"/>
              <w:right w:val="nil"/>
            </w:tcBorders>
            <w:shd w:val="clear" w:color="auto" w:fill="auto"/>
            <w:vAlign w:val="center"/>
          </w:tcPr>
          <w:p w14:paraId="3F2D5B33" w14:textId="073DADA3"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0.923 [0.919, 0.928]</w:t>
            </w:r>
          </w:p>
        </w:tc>
      </w:tr>
      <w:tr w:rsidR="0017348D" w:rsidRPr="00FB14B1" w14:paraId="4630C086" w14:textId="77777777" w:rsidTr="0017348D">
        <w:trPr>
          <w:gridAfter w:val="2"/>
          <w:wAfter w:w="85" w:type="dxa"/>
          <w:trHeight w:val="84"/>
        </w:trPr>
        <w:tc>
          <w:tcPr>
            <w:tcW w:w="216" w:type="dxa"/>
            <w:gridSpan w:val="2"/>
            <w:tcBorders>
              <w:left w:val="nil"/>
              <w:bottom w:val="nil"/>
              <w:right w:val="nil"/>
            </w:tcBorders>
            <w:shd w:val="clear" w:color="auto" w:fill="auto"/>
            <w:vAlign w:val="center"/>
          </w:tcPr>
          <w:p w14:paraId="7A174948"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3" w:type="dxa"/>
            <w:tcBorders>
              <w:left w:val="nil"/>
              <w:bottom w:val="nil"/>
              <w:right w:val="nil"/>
            </w:tcBorders>
            <w:shd w:val="clear" w:color="auto" w:fill="auto"/>
            <w:vAlign w:val="center"/>
          </w:tcPr>
          <w:p w14:paraId="6A6339C7"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683" w:type="dxa"/>
            <w:tcBorders>
              <w:left w:val="nil"/>
              <w:bottom w:val="nil"/>
              <w:right w:val="nil"/>
            </w:tcBorders>
            <w:shd w:val="clear" w:color="auto" w:fill="auto"/>
            <w:vAlign w:val="center"/>
          </w:tcPr>
          <w:p w14:paraId="7BAC7369" w14:textId="44F173D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0.732 [0.723, 0.741]</w:t>
            </w:r>
          </w:p>
        </w:tc>
        <w:tc>
          <w:tcPr>
            <w:tcW w:w="1749" w:type="dxa"/>
            <w:gridSpan w:val="2"/>
            <w:tcBorders>
              <w:left w:val="nil"/>
              <w:bottom w:val="nil"/>
              <w:right w:val="nil"/>
            </w:tcBorders>
            <w:shd w:val="clear" w:color="auto" w:fill="auto"/>
            <w:vAlign w:val="center"/>
          </w:tcPr>
          <w:p w14:paraId="21D48778" w14:textId="487CC94F"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0.770 [0.760, 0.781]</w:t>
            </w:r>
          </w:p>
        </w:tc>
        <w:tc>
          <w:tcPr>
            <w:tcW w:w="1748" w:type="dxa"/>
            <w:gridSpan w:val="2"/>
            <w:tcBorders>
              <w:left w:val="nil"/>
              <w:bottom w:val="nil"/>
              <w:right w:val="nil"/>
            </w:tcBorders>
            <w:shd w:val="clear" w:color="auto" w:fill="auto"/>
            <w:vAlign w:val="center"/>
          </w:tcPr>
          <w:p w14:paraId="715DD80A" w14:textId="21781FB3"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0.830 [0.821, 0.842]</w:t>
            </w:r>
          </w:p>
        </w:tc>
        <w:tc>
          <w:tcPr>
            <w:tcW w:w="1749" w:type="dxa"/>
            <w:gridSpan w:val="2"/>
            <w:tcBorders>
              <w:left w:val="nil"/>
              <w:bottom w:val="nil"/>
              <w:right w:val="nil"/>
            </w:tcBorders>
            <w:shd w:val="clear" w:color="auto" w:fill="auto"/>
            <w:vAlign w:val="center"/>
          </w:tcPr>
          <w:p w14:paraId="3835E27B" w14:textId="70678AF1"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0.799 [0.790, 0.807]</w:t>
            </w:r>
          </w:p>
        </w:tc>
        <w:tc>
          <w:tcPr>
            <w:tcW w:w="1748" w:type="dxa"/>
            <w:gridSpan w:val="2"/>
            <w:tcBorders>
              <w:left w:val="nil"/>
              <w:bottom w:val="nil"/>
              <w:right w:val="nil"/>
            </w:tcBorders>
            <w:shd w:val="clear" w:color="auto" w:fill="auto"/>
            <w:vAlign w:val="center"/>
          </w:tcPr>
          <w:p w14:paraId="063E636D" w14:textId="6E03E64A"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0.694 [0.687, 0.703]</w:t>
            </w:r>
          </w:p>
        </w:tc>
        <w:tc>
          <w:tcPr>
            <w:tcW w:w="1749" w:type="dxa"/>
            <w:gridSpan w:val="2"/>
            <w:tcBorders>
              <w:left w:val="nil"/>
              <w:bottom w:val="nil"/>
              <w:right w:val="nil"/>
            </w:tcBorders>
            <w:shd w:val="clear" w:color="auto" w:fill="auto"/>
            <w:vAlign w:val="center"/>
          </w:tcPr>
          <w:p w14:paraId="2278FECD" w14:textId="604383BE"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0.748 [0.738, 0.758]</w:t>
            </w:r>
          </w:p>
        </w:tc>
        <w:tc>
          <w:tcPr>
            <w:tcW w:w="1748" w:type="dxa"/>
            <w:gridSpan w:val="2"/>
            <w:tcBorders>
              <w:left w:val="nil"/>
              <w:bottom w:val="nil"/>
              <w:right w:val="nil"/>
            </w:tcBorders>
            <w:shd w:val="clear" w:color="auto" w:fill="auto"/>
            <w:vAlign w:val="center"/>
          </w:tcPr>
          <w:p w14:paraId="16D3CCC7" w14:textId="47F293FB"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0.403 [0.387, 0.420]</w:t>
            </w:r>
          </w:p>
        </w:tc>
        <w:tc>
          <w:tcPr>
            <w:tcW w:w="1761" w:type="dxa"/>
            <w:gridSpan w:val="2"/>
            <w:tcBorders>
              <w:left w:val="nil"/>
              <w:bottom w:val="nil"/>
              <w:right w:val="nil"/>
            </w:tcBorders>
            <w:shd w:val="clear" w:color="auto" w:fill="auto"/>
            <w:vAlign w:val="center"/>
          </w:tcPr>
          <w:p w14:paraId="56639AA6" w14:textId="38B6589F"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0.647 [0.632, 0.669]</w:t>
            </w:r>
          </w:p>
        </w:tc>
      </w:tr>
      <w:tr w:rsidR="000C0A09" w:rsidRPr="00FB14B1" w14:paraId="298796AF" w14:textId="77777777" w:rsidTr="0017348D">
        <w:trPr>
          <w:gridAfter w:val="1"/>
          <w:wAfter w:w="20" w:type="dxa"/>
          <w:trHeight w:val="84"/>
        </w:trPr>
        <w:tc>
          <w:tcPr>
            <w:tcW w:w="1389" w:type="dxa"/>
            <w:gridSpan w:val="3"/>
            <w:tcBorders>
              <w:left w:val="nil"/>
              <w:bottom w:val="nil"/>
              <w:right w:val="nil"/>
            </w:tcBorders>
            <w:shd w:val="clear" w:color="auto" w:fill="auto"/>
            <w:vAlign w:val="center"/>
            <w:hideMark/>
          </w:tcPr>
          <w:p w14:paraId="5756B5EF"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Baseline</w:t>
            </w:r>
          </w:p>
        </w:tc>
        <w:tc>
          <w:tcPr>
            <w:tcW w:w="1748" w:type="dxa"/>
            <w:gridSpan w:val="2"/>
            <w:tcBorders>
              <w:top w:val="nil"/>
              <w:left w:val="nil"/>
              <w:bottom w:val="nil"/>
              <w:right w:val="nil"/>
            </w:tcBorders>
            <w:shd w:val="clear" w:color="auto" w:fill="auto"/>
            <w:vAlign w:val="center"/>
            <w:hideMark/>
          </w:tcPr>
          <w:p w14:paraId="348E8930"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5B31B77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D58904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9A395C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43B711D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135728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A7768B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31F89C0E"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287A0905"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51AC89FF"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6336CDFB" w14:textId="55286DB2"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488907ED" w14:textId="499930B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0.858 [0.852, 0.863]</w:t>
            </w:r>
          </w:p>
        </w:tc>
        <w:tc>
          <w:tcPr>
            <w:tcW w:w="1749" w:type="dxa"/>
            <w:gridSpan w:val="2"/>
            <w:tcBorders>
              <w:top w:val="nil"/>
              <w:left w:val="nil"/>
              <w:bottom w:val="nil"/>
              <w:right w:val="nil"/>
            </w:tcBorders>
            <w:shd w:val="clear" w:color="auto" w:fill="auto"/>
            <w:vAlign w:val="center"/>
            <w:hideMark/>
          </w:tcPr>
          <w:p w14:paraId="4C01DE99" w14:textId="22B0322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0.776 [0.765, 0.787]</w:t>
            </w:r>
          </w:p>
        </w:tc>
        <w:tc>
          <w:tcPr>
            <w:tcW w:w="1748" w:type="dxa"/>
            <w:gridSpan w:val="2"/>
            <w:tcBorders>
              <w:top w:val="nil"/>
              <w:left w:val="nil"/>
              <w:bottom w:val="nil"/>
              <w:right w:val="nil"/>
            </w:tcBorders>
            <w:shd w:val="clear" w:color="auto" w:fill="auto"/>
            <w:vAlign w:val="center"/>
            <w:hideMark/>
          </w:tcPr>
          <w:p w14:paraId="7EC562B4" w14:textId="64ED047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0.823 [0.813, 0.834]</w:t>
            </w:r>
          </w:p>
        </w:tc>
        <w:tc>
          <w:tcPr>
            <w:tcW w:w="1749" w:type="dxa"/>
            <w:gridSpan w:val="2"/>
            <w:tcBorders>
              <w:top w:val="nil"/>
              <w:left w:val="nil"/>
              <w:bottom w:val="nil"/>
              <w:right w:val="nil"/>
            </w:tcBorders>
            <w:shd w:val="clear" w:color="auto" w:fill="auto"/>
            <w:vAlign w:val="center"/>
            <w:hideMark/>
          </w:tcPr>
          <w:p w14:paraId="75688C66" w14:textId="45AF0BC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0.799 [0.790, 0.807]</w:t>
            </w:r>
          </w:p>
        </w:tc>
        <w:tc>
          <w:tcPr>
            <w:tcW w:w="1748" w:type="dxa"/>
            <w:gridSpan w:val="2"/>
            <w:tcBorders>
              <w:top w:val="nil"/>
              <w:left w:val="nil"/>
              <w:bottom w:val="nil"/>
              <w:right w:val="nil"/>
            </w:tcBorders>
            <w:shd w:val="clear" w:color="auto" w:fill="auto"/>
            <w:vAlign w:val="center"/>
            <w:hideMark/>
          </w:tcPr>
          <w:p w14:paraId="46DF0C61" w14:textId="06194BB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0.932 [0.928, 0.936]</w:t>
            </w:r>
          </w:p>
        </w:tc>
        <w:tc>
          <w:tcPr>
            <w:tcW w:w="1749" w:type="dxa"/>
            <w:gridSpan w:val="2"/>
            <w:tcBorders>
              <w:top w:val="nil"/>
              <w:left w:val="nil"/>
              <w:bottom w:val="nil"/>
              <w:right w:val="nil"/>
            </w:tcBorders>
            <w:shd w:val="clear" w:color="auto" w:fill="auto"/>
            <w:vAlign w:val="center"/>
            <w:hideMark/>
          </w:tcPr>
          <w:p w14:paraId="75EAD1A8" w14:textId="3A42CC1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0.887 [0.879, 0.893]</w:t>
            </w:r>
          </w:p>
        </w:tc>
        <w:tc>
          <w:tcPr>
            <w:tcW w:w="1748" w:type="dxa"/>
            <w:gridSpan w:val="2"/>
            <w:tcBorders>
              <w:top w:val="nil"/>
              <w:left w:val="nil"/>
              <w:bottom w:val="nil"/>
              <w:right w:val="nil"/>
            </w:tcBorders>
            <w:shd w:val="clear" w:color="auto" w:fill="auto"/>
            <w:vAlign w:val="center"/>
            <w:hideMark/>
          </w:tcPr>
          <w:p w14:paraId="4C7A13DD" w14:textId="4238FA83"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0.689 [0.677, 0.700]</w:t>
            </w:r>
          </w:p>
        </w:tc>
        <w:tc>
          <w:tcPr>
            <w:tcW w:w="1761" w:type="dxa"/>
            <w:gridSpan w:val="2"/>
            <w:tcBorders>
              <w:top w:val="nil"/>
              <w:left w:val="nil"/>
              <w:bottom w:val="nil"/>
              <w:right w:val="nil"/>
            </w:tcBorders>
            <w:shd w:val="clear" w:color="auto" w:fill="auto"/>
            <w:vAlign w:val="center"/>
            <w:hideMark/>
          </w:tcPr>
          <w:p w14:paraId="0258EC9E" w14:textId="5B919C9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0.905 [0.899, 0.910]</w:t>
            </w:r>
          </w:p>
        </w:tc>
      </w:tr>
      <w:tr w:rsidR="0017348D" w:rsidRPr="00FB14B1" w14:paraId="163A7D73"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6CB8D151"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094312BB" w14:textId="76FCB632"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center"/>
            <w:hideMark/>
          </w:tcPr>
          <w:p w14:paraId="6D323E9D" w14:textId="2E546C4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0.914 [0.908, 0.920]</w:t>
            </w:r>
          </w:p>
        </w:tc>
        <w:tc>
          <w:tcPr>
            <w:tcW w:w="1749" w:type="dxa"/>
            <w:gridSpan w:val="2"/>
            <w:tcBorders>
              <w:top w:val="nil"/>
              <w:left w:val="nil"/>
              <w:bottom w:val="nil"/>
              <w:right w:val="nil"/>
            </w:tcBorders>
            <w:shd w:val="clear" w:color="auto" w:fill="auto"/>
            <w:vAlign w:val="center"/>
            <w:hideMark/>
          </w:tcPr>
          <w:p w14:paraId="3B98ED18" w14:textId="38A4BD7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0.505 [0.464, 0.549]</w:t>
            </w:r>
          </w:p>
        </w:tc>
        <w:tc>
          <w:tcPr>
            <w:tcW w:w="1748" w:type="dxa"/>
            <w:gridSpan w:val="2"/>
            <w:tcBorders>
              <w:top w:val="nil"/>
              <w:left w:val="nil"/>
              <w:bottom w:val="nil"/>
              <w:right w:val="nil"/>
            </w:tcBorders>
            <w:shd w:val="clear" w:color="auto" w:fill="auto"/>
            <w:vAlign w:val="center"/>
            <w:hideMark/>
          </w:tcPr>
          <w:p w14:paraId="74CC8676" w14:textId="3FAC04A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0.382 [0.345, 0.418]</w:t>
            </w:r>
          </w:p>
        </w:tc>
        <w:tc>
          <w:tcPr>
            <w:tcW w:w="1749" w:type="dxa"/>
            <w:gridSpan w:val="2"/>
            <w:tcBorders>
              <w:top w:val="nil"/>
              <w:left w:val="nil"/>
              <w:bottom w:val="nil"/>
              <w:right w:val="nil"/>
            </w:tcBorders>
            <w:shd w:val="clear" w:color="auto" w:fill="auto"/>
            <w:vAlign w:val="center"/>
            <w:hideMark/>
          </w:tcPr>
          <w:p w14:paraId="654F476A" w14:textId="0A99D0C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0.435 [0.399, 0.469]</w:t>
            </w:r>
          </w:p>
        </w:tc>
        <w:tc>
          <w:tcPr>
            <w:tcW w:w="1748" w:type="dxa"/>
            <w:gridSpan w:val="2"/>
            <w:tcBorders>
              <w:top w:val="nil"/>
              <w:left w:val="nil"/>
              <w:bottom w:val="nil"/>
              <w:right w:val="nil"/>
            </w:tcBorders>
            <w:shd w:val="clear" w:color="auto" w:fill="auto"/>
            <w:vAlign w:val="center"/>
            <w:hideMark/>
          </w:tcPr>
          <w:p w14:paraId="2D7392BD" w14:textId="6C3EADF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0.873 [0.860, 0.885]</w:t>
            </w:r>
          </w:p>
        </w:tc>
        <w:tc>
          <w:tcPr>
            <w:tcW w:w="1749" w:type="dxa"/>
            <w:gridSpan w:val="2"/>
            <w:tcBorders>
              <w:top w:val="nil"/>
              <w:left w:val="nil"/>
              <w:bottom w:val="nil"/>
              <w:right w:val="nil"/>
            </w:tcBorders>
            <w:shd w:val="clear" w:color="auto" w:fill="auto"/>
            <w:vAlign w:val="center"/>
            <w:hideMark/>
          </w:tcPr>
          <w:p w14:paraId="45D11F59" w14:textId="445F8DA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0.466 [0.429, 0.501]</w:t>
            </w:r>
          </w:p>
        </w:tc>
        <w:tc>
          <w:tcPr>
            <w:tcW w:w="1748" w:type="dxa"/>
            <w:gridSpan w:val="2"/>
            <w:tcBorders>
              <w:top w:val="nil"/>
              <w:left w:val="nil"/>
              <w:bottom w:val="nil"/>
              <w:right w:val="nil"/>
            </w:tcBorders>
            <w:shd w:val="clear" w:color="auto" w:fill="auto"/>
            <w:vAlign w:val="center"/>
            <w:hideMark/>
          </w:tcPr>
          <w:p w14:paraId="02AC6623" w14:textId="7FE8F3F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0.393 [0.358, 0.428]</w:t>
            </w:r>
          </w:p>
        </w:tc>
        <w:tc>
          <w:tcPr>
            <w:tcW w:w="1761" w:type="dxa"/>
            <w:gridSpan w:val="2"/>
            <w:tcBorders>
              <w:top w:val="nil"/>
              <w:left w:val="nil"/>
              <w:bottom w:val="nil"/>
              <w:right w:val="nil"/>
            </w:tcBorders>
            <w:shd w:val="clear" w:color="auto" w:fill="auto"/>
            <w:vAlign w:val="center"/>
            <w:hideMark/>
          </w:tcPr>
          <w:p w14:paraId="2AD70729" w14:textId="7FD60CD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0.943 [0.937, 0.948]</w:t>
            </w:r>
          </w:p>
        </w:tc>
      </w:tr>
      <w:tr w:rsidR="0017348D" w:rsidRPr="00FB14B1" w14:paraId="0D1214B0"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5CEB6F2E"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4F151FB6"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center"/>
            <w:hideMark/>
          </w:tcPr>
          <w:p w14:paraId="786E6773" w14:textId="6582B97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0.793 [0.783, 0.802]</w:t>
            </w:r>
          </w:p>
        </w:tc>
        <w:tc>
          <w:tcPr>
            <w:tcW w:w="1749" w:type="dxa"/>
            <w:gridSpan w:val="2"/>
            <w:tcBorders>
              <w:top w:val="nil"/>
              <w:left w:val="nil"/>
              <w:bottom w:val="nil"/>
              <w:right w:val="nil"/>
            </w:tcBorders>
            <w:shd w:val="clear" w:color="auto" w:fill="auto"/>
            <w:vAlign w:val="center"/>
            <w:hideMark/>
          </w:tcPr>
          <w:p w14:paraId="3E839AEB" w14:textId="6C7F7C5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0.805 [0.793, 0.815]</w:t>
            </w:r>
          </w:p>
        </w:tc>
        <w:tc>
          <w:tcPr>
            <w:tcW w:w="1748" w:type="dxa"/>
            <w:gridSpan w:val="2"/>
            <w:tcBorders>
              <w:top w:val="nil"/>
              <w:left w:val="nil"/>
              <w:bottom w:val="nil"/>
              <w:right w:val="nil"/>
            </w:tcBorders>
            <w:shd w:val="clear" w:color="auto" w:fill="auto"/>
            <w:vAlign w:val="center"/>
            <w:hideMark/>
          </w:tcPr>
          <w:p w14:paraId="59DAF1D3" w14:textId="2A2D0C3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0.895 [0.886, 0.904]</w:t>
            </w:r>
          </w:p>
        </w:tc>
        <w:tc>
          <w:tcPr>
            <w:tcW w:w="1749" w:type="dxa"/>
            <w:gridSpan w:val="2"/>
            <w:tcBorders>
              <w:top w:val="nil"/>
              <w:left w:val="nil"/>
              <w:bottom w:val="nil"/>
              <w:right w:val="nil"/>
            </w:tcBorders>
            <w:shd w:val="clear" w:color="auto" w:fill="auto"/>
            <w:vAlign w:val="center"/>
            <w:hideMark/>
          </w:tcPr>
          <w:p w14:paraId="3F7C1E4B" w14:textId="6754872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0.847 [0.839, 0.855]</w:t>
            </w:r>
          </w:p>
        </w:tc>
        <w:tc>
          <w:tcPr>
            <w:tcW w:w="1748" w:type="dxa"/>
            <w:gridSpan w:val="2"/>
            <w:tcBorders>
              <w:top w:val="nil"/>
              <w:left w:val="nil"/>
              <w:bottom w:val="nil"/>
              <w:right w:val="nil"/>
            </w:tcBorders>
            <w:shd w:val="clear" w:color="auto" w:fill="auto"/>
            <w:vAlign w:val="center"/>
            <w:hideMark/>
          </w:tcPr>
          <w:p w14:paraId="17A2F9A4" w14:textId="5B8B5E1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0.872 [0.864, 0.879]</w:t>
            </w:r>
          </w:p>
        </w:tc>
        <w:tc>
          <w:tcPr>
            <w:tcW w:w="1749" w:type="dxa"/>
            <w:gridSpan w:val="2"/>
            <w:tcBorders>
              <w:top w:val="nil"/>
              <w:left w:val="nil"/>
              <w:bottom w:val="nil"/>
              <w:right w:val="nil"/>
            </w:tcBorders>
            <w:shd w:val="clear" w:color="auto" w:fill="auto"/>
            <w:vAlign w:val="center"/>
            <w:hideMark/>
          </w:tcPr>
          <w:p w14:paraId="624FCC9C" w14:textId="629F434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0.924 [0.918, 0.929]</w:t>
            </w:r>
          </w:p>
        </w:tc>
        <w:tc>
          <w:tcPr>
            <w:tcW w:w="1748" w:type="dxa"/>
            <w:gridSpan w:val="2"/>
            <w:tcBorders>
              <w:top w:val="nil"/>
              <w:left w:val="nil"/>
              <w:bottom w:val="nil"/>
              <w:right w:val="nil"/>
            </w:tcBorders>
            <w:shd w:val="clear" w:color="auto" w:fill="auto"/>
            <w:vAlign w:val="center"/>
            <w:hideMark/>
          </w:tcPr>
          <w:p w14:paraId="2A697A2E" w14:textId="1D20D1C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0.537 [0.515, 0.558]</w:t>
            </w:r>
          </w:p>
        </w:tc>
        <w:tc>
          <w:tcPr>
            <w:tcW w:w="1761" w:type="dxa"/>
            <w:gridSpan w:val="2"/>
            <w:tcBorders>
              <w:top w:val="nil"/>
              <w:left w:val="nil"/>
              <w:bottom w:val="nil"/>
              <w:right w:val="nil"/>
            </w:tcBorders>
            <w:shd w:val="clear" w:color="auto" w:fill="auto"/>
            <w:vAlign w:val="center"/>
            <w:hideMark/>
          </w:tcPr>
          <w:p w14:paraId="2B80F3B4" w14:textId="6734465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0.765 [0.746, 0.783]</w:t>
            </w:r>
          </w:p>
        </w:tc>
      </w:tr>
      <w:tr w:rsidR="000C0A09" w:rsidRPr="00FB14B1" w14:paraId="53265395"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09B064AE"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Single-task</w:t>
            </w:r>
          </w:p>
        </w:tc>
        <w:tc>
          <w:tcPr>
            <w:tcW w:w="1748" w:type="dxa"/>
            <w:gridSpan w:val="2"/>
            <w:tcBorders>
              <w:top w:val="nil"/>
              <w:left w:val="nil"/>
              <w:bottom w:val="nil"/>
              <w:right w:val="nil"/>
            </w:tcBorders>
            <w:shd w:val="clear" w:color="auto" w:fill="auto"/>
            <w:vAlign w:val="center"/>
            <w:hideMark/>
          </w:tcPr>
          <w:p w14:paraId="4F13184A"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2A97A7C0"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70B3490"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23EC3A8D"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88EFC9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07C8CE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25379E7E"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61C8104D"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663F69EE" w14:textId="77777777" w:rsidTr="0017348D">
        <w:trPr>
          <w:gridAfter w:val="1"/>
          <w:wAfter w:w="20" w:type="dxa"/>
          <w:trHeight w:val="143"/>
        </w:trPr>
        <w:tc>
          <w:tcPr>
            <w:tcW w:w="210" w:type="dxa"/>
            <w:tcBorders>
              <w:top w:val="nil"/>
              <w:left w:val="nil"/>
              <w:bottom w:val="nil"/>
              <w:right w:val="nil"/>
            </w:tcBorders>
            <w:shd w:val="clear" w:color="auto" w:fill="auto"/>
            <w:vAlign w:val="center"/>
            <w:hideMark/>
          </w:tcPr>
          <w:p w14:paraId="00614D68"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2FE32CD4" w14:textId="5EFB0502"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393B94A3" w14:textId="5DD191D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3DC20E5A" w14:textId="2C54AC60"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58AD6411" w14:textId="2377C12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EE4C40F" w14:textId="6DF72DF0"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9422BCB" w14:textId="239C238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7A96FB5C" w14:textId="342136B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0D35F8ED" w14:textId="4DD9F85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6A9B635A" w14:textId="7C31CB0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17348D" w:rsidRPr="00FB14B1" w14:paraId="75FB46B4"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29CFC16E"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223C5701" w14:textId="15C03D49"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center"/>
            <w:hideMark/>
          </w:tcPr>
          <w:p w14:paraId="7FE2841F" w14:textId="23333BF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0.889 [0.882, 0.896]</w:t>
            </w:r>
          </w:p>
        </w:tc>
        <w:tc>
          <w:tcPr>
            <w:tcW w:w="1749" w:type="dxa"/>
            <w:gridSpan w:val="2"/>
            <w:tcBorders>
              <w:top w:val="nil"/>
              <w:left w:val="nil"/>
              <w:bottom w:val="nil"/>
              <w:right w:val="nil"/>
            </w:tcBorders>
            <w:shd w:val="clear" w:color="auto" w:fill="auto"/>
            <w:vAlign w:val="center"/>
            <w:hideMark/>
          </w:tcPr>
          <w:p w14:paraId="2FF39365" w14:textId="7983EFE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0.400 [0.372, 0.432]</w:t>
            </w:r>
          </w:p>
        </w:tc>
        <w:tc>
          <w:tcPr>
            <w:tcW w:w="1748" w:type="dxa"/>
            <w:gridSpan w:val="2"/>
            <w:tcBorders>
              <w:top w:val="nil"/>
              <w:left w:val="nil"/>
              <w:bottom w:val="nil"/>
              <w:right w:val="nil"/>
            </w:tcBorders>
            <w:shd w:val="clear" w:color="auto" w:fill="auto"/>
            <w:vAlign w:val="center"/>
            <w:hideMark/>
          </w:tcPr>
          <w:p w14:paraId="2E6A6687" w14:textId="45F9EE3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0.552 [0.518, 0.589]</w:t>
            </w:r>
          </w:p>
        </w:tc>
        <w:tc>
          <w:tcPr>
            <w:tcW w:w="1749" w:type="dxa"/>
            <w:gridSpan w:val="2"/>
            <w:tcBorders>
              <w:top w:val="nil"/>
              <w:left w:val="nil"/>
              <w:bottom w:val="nil"/>
              <w:right w:val="nil"/>
            </w:tcBorders>
            <w:shd w:val="clear" w:color="auto" w:fill="auto"/>
            <w:vAlign w:val="center"/>
            <w:hideMark/>
          </w:tcPr>
          <w:p w14:paraId="42EC24E8" w14:textId="1DA706A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0.464 [0.436, 0.493]</w:t>
            </w:r>
          </w:p>
        </w:tc>
        <w:tc>
          <w:tcPr>
            <w:tcW w:w="1748" w:type="dxa"/>
            <w:gridSpan w:val="2"/>
            <w:tcBorders>
              <w:top w:val="nil"/>
              <w:left w:val="nil"/>
              <w:bottom w:val="nil"/>
              <w:right w:val="nil"/>
            </w:tcBorders>
            <w:shd w:val="clear" w:color="auto" w:fill="auto"/>
            <w:vAlign w:val="center"/>
            <w:hideMark/>
          </w:tcPr>
          <w:p w14:paraId="7850A647" w14:textId="145EAD1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0.870 [0.857, 0.882]</w:t>
            </w:r>
          </w:p>
        </w:tc>
        <w:tc>
          <w:tcPr>
            <w:tcW w:w="1749" w:type="dxa"/>
            <w:gridSpan w:val="2"/>
            <w:tcBorders>
              <w:top w:val="nil"/>
              <w:left w:val="nil"/>
              <w:bottom w:val="nil"/>
              <w:right w:val="nil"/>
            </w:tcBorders>
            <w:shd w:val="clear" w:color="auto" w:fill="auto"/>
            <w:vAlign w:val="center"/>
            <w:hideMark/>
          </w:tcPr>
          <w:p w14:paraId="4907F55E" w14:textId="6C60B4E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0.455 [0.416, 0.493]</w:t>
            </w:r>
          </w:p>
        </w:tc>
        <w:tc>
          <w:tcPr>
            <w:tcW w:w="1748" w:type="dxa"/>
            <w:gridSpan w:val="2"/>
            <w:tcBorders>
              <w:top w:val="nil"/>
              <w:left w:val="nil"/>
              <w:bottom w:val="nil"/>
              <w:right w:val="nil"/>
            </w:tcBorders>
            <w:shd w:val="clear" w:color="auto" w:fill="auto"/>
            <w:vAlign w:val="center"/>
            <w:hideMark/>
          </w:tcPr>
          <w:p w14:paraId="515CEF7D" w14:textId="776C8BC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0.411 [0.380, 0.441]</w:t>
            </w:r>
          </w:p>
        </w:tc>
        <w:tc>
          <w:tcPr>
            <w:tcW w:w="1761" w:type="dxa"/>
            <w:gridSpan w:val="2"/>
            <w:tcBorders>
              <w:top w:val="nil"/>
              <w:left w:val="nil"/>
              <w:bottom w:val="nil"/>
              <w:right w:val="nil"/>
            </w:tcBorders>
            <w:shd w:val="clear" w:color="auto" w:fill="auto"/>
            <w:vAlign w:val="center"/>
            <w:hideMark/>
          </w:tcPr>
          <w:p w14:paraId="755C6E2A" w14:textId="008A307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0.956 [0.951, 0.960]</w:t>
            </w:r>
          </w:p>
        </w:tc>
      </w:tr>
      <w:tr w:rsidR="0017348D" w:rsidRPr="00FB14B1" w14:paraId="2486F6FD"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43D45490"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43BCE4D0"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center"/>
            <w:hideMark/>
          </w:tcPr>
          <w:p w14:paraId="40A2EADC" w14:textId="5AD8ECF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0.794 [0.784, 0.804]</w:t>
            </w:r>
          </w:p>
        </w:tc>
        <w:tc>
          <w:tcPr>
            <w:tcW w:w="1749" w:type="dxa"/>
            <w:gridSpan w:val="2"/>
            <w:tcBorders>
              <w:top w:val="nil"/>
              <w:left w:val="nil"/>
              <w:bottom w:val="nil"/>
              <w:right w:val="nil"/>
            </w:tcBorders>
            <w:shd w:val="clear" w:color="auto" w:fill="auto"/>
            <w:vAlign w:val="center"/>
            <w:hideMark/>
          </w:tcPr>
          <w:p w14:paraId="4518D7F5" w14:textId="740DEB8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0.795 [0.783, 0.807]</w:t>
            </w:r>
          </w:p>
        </w:tc>
        <w:tc>
          <w:tcPr>
            <w:tcW w:w="1748" w:type="dxa"/>
            <w:gridSpan w:val="2"/>
            <w:tcBorders>
              <w:top w:val="nil"/>
              <w:left w:val="nil"/>
              <w:bottom w:val="nil"/>
              <w:right w:val="nil"/>
            </w:tcBorders>
            <w:shd w:val="clear" w:color="auto" w:fill="auto"/>
            <w:vAlign w:val="center"/>
            <w:hideMark/>
          </w:tcPr>
          <w:p w14:paraId="6521AA44" w14:textId="0B9F97B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0.922 [0.913, 0.929]</w:t>
            </w:r>
          </w:p>
        </w:tc>
        <w:tc>
          <w:tcPr>
            <w:tcW w:w="1749" w:type="dxa"/>
            <w:gridSpan w:val="2"/>
            <w:tcBorders>
              <w:top w:val="nil"/>
              <w:left w:val="nil"/>
              <w:bottom w:val="nil"/>
              <w:right w:val="nil"/>
            </w:tcBorders>
            <w:shd w:val="clear" w:color="auto" w:fill="auto"/>
            <w:vAlign w:val="center"/>
            <w:hideMark/>
          </w:tcPr>
          <w:p w14:paraId="578DF1DB" w14:textId="24C3BCA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0.854 [0.846, 0.862]</w:t>
            </w:r>
          </w:p>
        </w:tc>
        <w:tc>
          <w:tcPr>
            <w:tcW w:w="1748" w:type="dxa"/>
            <w:gridSpan w:val="2"/>
            <w:tcBorders>
              <w:top w:val="nil"/>
              <w:left w:val="nil"/>
              <w:bottom w:val="nil"/>
              <w:right w:val="nil"/>
            </w:tcBorders>
            <w:shd w:val="clear" w:color="auto" w:fill="auto"/>
            <w:vAlign w:val="center"/>
            <w:hideMark/>
          </w:tcPr>
          <w:p w14:paraId="7B8441C3" w14:textId="4AEDECF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0.873 [0.865, 0.882]</w:t>
            </w:r>
          </w:p>
        </w:tc>
        <w:tc>
          <w:tcPr>
            <w:tcW w:w="1749" w:type="dxa"/>
            <w:gridSpan w:val="2"/>
            <w:tcBorders>
              <w:top w:val="nil"/>
              <w:left w:val="nil"/>
              <w:bottom w:val="nil"/>
              <w:right w:val="nil"/>
            </w:tcBorders>
            <w:shd w:val="clear" w:color="auto" w:fill="auto"/>
            <w:vAlign w:val="center"/>
            <w:hideMark/>
          </w:tcPr>
          <w:p w14:paraId="1BDBC290" w14:textId="1509E0C3"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0.928 [0.921, 0.934]</w:t>
            </w:r>
          </w:p>
        </w:tc>
        <w:tc>
          <w:tcPr>
            <w:tcW w:w="1748" w:type="dxa"/>
            <w:gridSpan w:val="2"/>
            <w:tcBorders>
              <w:top w:val="nil"/>
              <w:left w:val="nil"/>
              <w:bottom w:val="nil"/>
              <w:right w:val="nil"/>
            </w:tcBorders>
            <w:shd w:val="clear" w:color="auto" w:fill="auto"/>
            <w:vAlign w:val="center"/>
            <w:hideMark/>
          </w:tcPr>
          <w:p w14:paraId="58C3D75E" w14:textId="22EF606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0.529 [0.507, 0.551]</w:t>
            </w:r>
          </w:p>
        </w:tc>
        <w:tc>
          <w:tcPr>
            <w:tcW w:w="1761" w:type="dxa"/>
            <w:gridSpan w:val="2"/>
            <w:tcBorders>
              <w:top w:val="nil"/>
              <w:left w:val="nil"/>
              <w:bottom w:val="nil"/>
              <w:right w:val="nil"/>
            </w:tcBorders>
            <w:shd w:val="clear" w:color="auto" w:fill="auto"/>
            <w:vAlign w:val="center"/>
            <w:hideMark/>
          </w:tcPr>
          <w:p w14:paraId="6C2A0ECE" w14:textId="01056B5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0.791 [0.771, 0.810]</w:t>
            </w:r>
          </w:p>
        </w:tc>
      </w:tr>
      <w:tr w:rsidR="000C0A09" w:rsidRPr="00FB14B1" w14:paraId="23DF8A9E"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68BE0F04" w14:textId="2123694F"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IDH occurrence </w:t>
            </w:r>
            <w:r w:rsidR="006106AF">
              <w:rPr>
                <w:rFonts w:ascii="Times New Roman" w:eastAsia="맑은 고딕" w:hAnsi="Times New Roman" w:cs="Times New Roman"/>
                <w:color w:val="000000"/>
                <w:kern w:val="0"/>
                <w:sz w:val="18"/>
                <w:szCs w:val="18"/>
              </w:rPr>
              <w:t xml:space="preserve">info. </w:t>
            </w:r>
            <w:r w:rsidRPr="00FB14B1">
              <w:rPr>
                <w:rFonts w:ascii="Times New Roman" w:eastAsia="맑은 고딕" w:hAnsi="Times New Roman" w:cs="Times New Roman"/>
                <w:color w:val="000000"/>
                <w:kern w:val="0"/>
                <w:sz w:val="18"/>
                <w:szCs w:val="18"/>
              </w:rPr>
              <w:t xml:space="preserve"> (binary)</w:t>
            </w:r>
          </w:p>
        </w:tc>
        <w:tc>
          <w:tcPr>
            <w:tcW w:w="1748" w:type="dxa"/>
            <w:gridSpan w:val="2"/>
            <w:tcBorders>
              <w:top w:val="nil"/>
              <w:left w:val="nil"/>
              <w:bottom w:val="nil"/>
              <w:right w:val="nil"/>
            </w:tcBorders>
            <w:shd w:val="clear" w:color="auto" w:fill="auto"/>
            <w:vAlign w:val="center"/>
            <w:hideMark/>
          </w:tcPr>
          <w:p w14:paraId="5E52F4C0"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2F8463F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04FB91A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420FCA33"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2CCDD2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84CAD62"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0A4537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6B22749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00AC1136"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51D58712"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07AB95CF" w14:textId="04A59838"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5C9ED8A0" w14:textId="3971B0D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0.870 [0.865, 0.876]</w:t>
            </w:r>
          </w:p>
        </w:tc>
        <w:tc>
          <w:tcPr>
            <w:tcW w:w="1749" w:type="dxa"/>
            <w:gridSpan w:val="2"/>
            <w:tcBorders>
              <w:top w:val="nil"/>
              <w:left w:val="nil"/>
              <w:bottom w:val="nil"/>
              <w:right w:val="nil"/>
            </w:tcBorders>
            <w:shd w:val="clear" w:color="auto" w:fill="auto"/>
            <w:vAlign w:val="center"/>
            <w:hideMark/>
          </w:tcPr>
          <w:p w14:paraId="54E95554" w14:textId="6443636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0.799 [0.788, 0.810]</w:t>
            </w:r>
          </w:p>
        </w:tc>
        <w:tc>
          <w:tcPr>
            <w:tcW w:w="1748" w:type="dxa"/>
            <w:gridSpan w:val="2"/>
            <w:tcBorders>
              <w:top w:val="nil"/>
              <w:left w:val="nil"/>
              <w:bottom w:val="nil"/>
              <w:right w:val="nil"/>
            </w:tcBorders>
            <w:shd w:val="clear" w:color="auto" w:fill="auto"/>
            <w:vAlign w:val="center"/>
            <w:hideMark/>
          </w:tcPr>
          <w:p w14:paraId="167B643D" w14:textId="1BFCD30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0.831 [0.821, 0.841]</w:t>
            </w:r>
          </w:p>
        </w:tc>
        <w:tc>
          <w:tcPr>
            <w:tcW w:w="1749" w:type="dxa"/>
            <w:gridSpan w:val="2"/>
            <w:tcBorders>
              <w:top w:val="nil"/>
              <w:left w:val="nil"/>
              <w:bottom w:val="nil"/>
              <w:right w:val="nil"/>
            </w:tcBorders>
            <w:shd w:val="clear" w:color="auto" w:fill="auto"/>
            <w:vAlign w:val="center"/>
            <w:hideMark/>
          </w:tcPr>
          <w:p w14:paraId="16C14125" w14:textId="1B9818E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0.815 [0.807, 0.823]</w:t>
            </w:r>
          </w:p>
        </w:tc>
        <w:tc>
          <w:tcPr>
            <w:tcW w:w="1748" w:type="dxa"/>
            <w:gridSpan w:val="2"/>
            <w:tcBorders>
              <w:top w:val="nil"/>
              <w:left w:val="nil"/>
              <w:bottom w:val="nil"/>
              <w:right w:val="nil"/>
            </w:tcBorders>
            <w:shd w:val="clear" w:color="auto" w:fill="auto"/>
            <w:vAlign w:val="center"/>
            <w:hideMark/>
          </w:tcPr>
          <w:p w14:paraId="0EECD8C6" w14:textId="3A898B9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0.941 [0.938, 0.944]</w:t>
            </w:r>
          </w:p>
        </w:tc>
        <w:tc>
          <w:tcPr>
            <w:tcW w:w="1749" w:type="dxa"/>
            <w:gridSpan w:val="2"/>
            <w:tcBorders>
              <w:top w:val="nil"/>
              <w:left w:val="nil"/>
              <w:bottom w:val="nil"/>
              <w:right w:val="nil"/>
            </w:tcBorders>
            <w:shd w:val="clear" w:color="auto" w:fill="auto"/>
            <w:vAlign w:val="center"/>
            <w:hideMark/>
          </w:tcPr>
          <w:p w14:paraId="2F44DD7A" w14:textId="4FACFBF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0.900 [0.894, 0.906]</w:t>
            </w:r>
          </w:p>
        </w:tc>
        <w:tc>
          <w:tcPr>
            <w:tcW w:w="1748" w:type="dxa"/>
            <w:gridSpan w:val="2"/>
            <w:tcBorders>
              <w:top w:val="nil"/>
              <w:left w:val="nil"/>
              <w:bottom w:val="nil"/>
              <w:right w:val="nil"/>
            </w:tcBorders>
            <w:shd w:val="clear" w:color="auto" w:fill="auto"/>
            <w:vAlign w:val="center"/>
            <w:hideMark/>
          </w:tcPr>
          <w:p w14:paraId="7FF157F9" w14:textId="72A0047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0.715 [0.704, 0.727]</w:t>
            </w:r>
          </w:p>
        </w:tc>
        <w:tc>
          <w:tcPr>
            <w:tcW w:w="1761" w:type="dxa"/>
            <w:gridSpan w:val="2"/>
            <w:tcBorders>
              <w:top w:val="nil"/>
              <w:left w:val="nil"/>
              <w:bottom w:val="nil"/>
              <w:right w:val="nil"/>
            </w:tcBorders>
            <w:shd w:val="clear" w:color="auto" w:fill="auto"/>
            <w:vAlign w:val="center"/>
            <w:hideMark/>
          </w:tcPr>
          <w:p w14:paraId="68C8F6AC" w14:textId="34E85EE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0.910 [0.904, 0.915]</w:t>
            </w:r>
          </w:p>
        </w:tc>
      </w:tr>
      <w:tr w:rsidR="0017348D" w:rsidRPr="00FB14B1" w14:paraId="7DA7F15D"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641CE73B"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43DFBF7D" w14:textId="78560B6B"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center"/>
            <w:hideMark/>
          </w:tcPr>
          <w:p w14:paraId="79C209C7" w14:textId="52E11E3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0.925 [0.919, 0.930]</w:t>
            </w:r>
          </w:p>
        </w:tc>
        <w:tc>
          <w:tcPr>
            <w:tcW w:w="1749" w:type="dxa"/>
            <w:gridSpan w:val="2"/>
            <w:tcBorders>
              <w:top w:val="nil"/>
              <w:left w:val="nil"/>
              <w:bottom w:val="nil"/>
              <w:right w:val="nil"/>
            </w:tcBorders>
            <w:shd w:val="clear" w:color="auto" w:fill="auto"/>
            <w:vAlign w:val="center"/>
            <w:hideMark/>
          </w:tcPr>
          <w:p w14:paraId="23FE22A9" w14:textId="4D0C24D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u w:val="single"/>
              </w:rPr>
              <w:t>0.589 [0.545, 0.631]</w:t>
            </w:r>
          </w:p>
        </w:tc>
        <w:tc>
          <w:tcPr>
            <w:tcW w:w="1748" w:type="dxa"/>
            <w:gridSpan w:val="2"/>
            <w:tcBorders>
              <w:top w:val="nil"/>
              <w:left w:val="nil"/>
              <w:bottom w:val="nil"/>
              <w:right w:val="nil"/>
            </w:tcBorders>
            <w:shd w:val="clear" w:color="auto" w:fill="auto"/>
            <w:vAlign w:val="center"/>
            <w:hideMark/>
          </w:tcPr>
          <w:p w14:paraId="67848189" w14:textId="584FA3E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0.438 [0.402, 0.472]</w:t>
            </w:r>
          </w:p>
        </w:tc>
        <w:tc>
          <w:tcPr>
            <w:tcW w:w="1749" w:type="dxa"/>
            <w:gridSpan w:val="2"/>
            <w:tcBorders>
              <w:top w:val="nil"/>
              <w:left w:val="nil"/>
              <w:bottom w:val="nil"/>
              <w:right w:val="nil"/>
            </w:tcBorders>
            <w:shd w:val="clear" w:color="auto" w:fill="auto"/>
            <w:vAlign w:val="center"/>
            <w:hideMark/>
          </w:tcPr>
          <w:p w14:paraId="616A644C" w14:textId="5335C14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0.502 [0.467, 0.534]</w:t>
            </w:r>
          </w:p>
        </w:tc>
        <w:tc>
          <w:tcPr>
            <w:tcW w:w="1748" w:type="dxa"/>
            <w:gridSpan w:val="2"/>
            <w:tcBorders>
              <w:top w:val="nil"/>
              <w:left w:val="nil"/>
              <w:bottom w:val="nil"/>
              <w:right w:val="nil"/>
            </w:tcBorders>
            <w:shd w:val="clear" w:color="auto" w:fill="auto"/>
            <w:vAlign w:val="center"/>
            <w:hideMark/>
          </w:tcPr>
          <w:p w14:paraId="4996974B" w14:textId="7E839C0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0.900 [0.888, 0.911]</w:t>
            </w:r>
          </w:p>
        </w:tc>
        <w:tc>
          <w:tcPr>
            <w:tcW w:w="1749" w:type="dxa"/>
            <w:gridSpan w:val="2"/>
            <w:tcBorders>
              <w:top w:val="nil"/>
              <w:left w:val="nil"/>
              <w:bottom w:val="nil"/>
              <w:right w:val="nil"/>
            </w:tcBorders>
            <w:shd w:val="clear" w:color="auto" w:fill="auto"/>
            <w:vAlign w:val="center"/>
            <w:hideMark/>
          </w:tcPr>
          <w:p w14:paraId="3136F05D" w14:textId="15ED1E75"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0.541 [0.503, 0.579]</w:t>
            </w:r>
          </w:p>
        </w:tc>
        <w:tc>
          <w:tcPr>
            <w:tcW w:w="1748" w:type="dxa"/>
            <w:gridSpan w:val="2"/>
            <w:tcBorders>
              <w:top w:val="nil"/>
              <w:left w:val="nil"/>
              <w:bottom w:val="nil"/>
              <w:right w:val="nil"/>
            </w:tcBorders>
            <w:shd w:val="clear" w:color="auto" w:fill="auto"/>
            <w:vAlign w:val="center"/>
            <w:hideMark/>
          </w:tcPr>
          <w:p w14:paraId="23AFEAA4" w14:textId="19AA12B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0.469 [0.431, 0.503]</w:t>
            </w:r>
          </w:p>
        </w:tc>
        <w:tc>
          <w:tcPr>
            <w:tcW w:w="1761" w:type="dxa"/>
            <w:gridSpan w:val="2"/>
            <w:tcBorders>
              <w:top w:val="nil"/>
              <w:left w:val="nil"/>
              <w:bottom w:val="nil"/>
              <w:right w:val="nil"/>
            </w:tcBorders>
            <w:shd w:val="clear" w:color="auto" w:fill="auto"/>
            <w:vAlign w:val="center"/>
            <w:hideMark/>
          </w:tcPr>
          <w:p w14:paraId="2EC95AAA" w14:textId="0F5C62C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0.948 [0.942, 0.953]</w:t>
            </w:r>
          </w:p>
        </w:tc>
      </w:tr>
      <w:tr w:rsidR="0017348D" w:rsidRPr="00FB14B1" w14:paraId="101FD5D3"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2EE3732C"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66C63886"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center"/>
            <w:hideMark/>
          </w:tcPr>
          <w:p w14:paraId="5D7348D7" w14:textId="115BE45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0.809 [0.798, 0.818]</w:t>
            </w:r>
          </w:p>
        </w:tc>
        <w:tc>
          <w:tcPr>
            <w:tcW w:w="1749" w:type="dxa"/>
            <w:gridSpan w:val="2"/>
            <w:tcBorders>
              <w:top w:val="nil"/>
              <w:left w:val="nil"/>
              <w:bottom w:val="nil"/>
              <w:right w:val="nil"/>
            </w:tcBorders>
            <w:shd w:val="clear" w:color="auto" w:fill="auto"/>
            <w:vAlign w:val="center"/>
            <w:hideMark/>
          </w:tcPr>
          <w:p w14:paraId="2ABE49FB" w14:textId="579E9F1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0.822 [0.811, 0.833]</w:t>
            </w:r>
          </w:p>
        </w:tc>
        <w:tc>
          <w:tcPr>
            <w:tcW w:w="1748" w:type="dxa"/>
            <w:gridSpan w:val="2"/>
            <w:tcBorders>
              <w:top w:val="nil"/>
              <w:left w:val="nil"/>
              <w:bottom w:val="nil"/>
              <w:right w:val="nil"/>
            </w:tcBorders>
            <w:shd w:val="clear" w:color="auto" w:fill="auto"/>
            <w:vAlign w:val="center"/>
            <w:hideMark/>
          </w:tcPr>
          <w:p w14:paraId="6128EEE9" w14:textId="47C19F0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0.895 [0.886, 0.904]</w:t>
            </w:r>
          </w:p>
        </w:tc>
        <w:tc>
          <w:tcPr>
            <w:tcW w:w="1749" w:type="dxa"/>
            <w:gridSpan w:val="2"/>
            <w:tcBorders>
              <w:top w:val="nil"/>
              <w:left w:val="nil"/>
              <w:bottom w:val="nil"/>
              <w:right w:val="nil"/>
            </w:tcBorders>
            <w:shd w:val="clear" w:color="auto" w:fill="auto"/>
            <w:vAlign w:val="center"/>
            <w:hideMark/>
          </w:tcPr>
          <w:p w14:paraId="7A623A7B" w14:textId="78DD77A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0.857 [0.849, 0.865]</w:t>
            </w:r>
          </w:p>
        </w:tc>
        <w:tc>
          <w:tcPr>
            <w:tcW w:w="1748" w:type="dxa"/>
            <w:gridSpan w:val="2"/>
            <w:tcBorders>
              <w:top w:val="nil"/>
              <w:left w:val="nil"/>
              <w:bottom w:val="nil"/>
              <w:right w:val="nil"/>
            </w:tcBorders>
            <w:shd w:val="clear" w:color="auto" w:fill="auto"/>
            <w:vAlign w:val="center"/>
            <w:hideMark/>
          </w:tcPr>
          <w:p w14:paraId="256A78B8" w14:textId="74B00C5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0.885 [0.877, 0.893]</w:t>
            </w:r>
          </w:p>
        </w:tc>
        <w:tc>
          <w:tcPr>
            <w:tcW w:w="1749" w:type="dxa"/>
            <w:gridSpan w:val="2"/>
            <w:tcBorders>
              <w:top w:val="nil"/>
              <w:left w:val="nil"/>
              <w:bottom w:val="nil"/>
              <w:right w:val="nil"/>
            </w:tcBorders>
            <w:shd w:val="clear" w:color="auto" w:fill="auto"/>
            <w:vAlign w:val="center"/>
            <w:hideMark/>
          </w:tcPr>
          <w:p w14:paraId="00A60463" w14:textId="3EA9FA7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0.932 [0.926, 0.938]</w:t>
            </w:r>
          </w:p>
        </w:tc>
        <w:tc>
          <w:tcPr>
            <w:tcW w:w="1748" w:type="dxa"/>
            <w:gridSpan w:val="2"/>
            <w:tcBorders>
              <w:top w:val="nil"/>
              <w:left w:val="nil"/>
              <w:bottom w:val="nil"/>
              <w:right w:val="nil"/>
            </w:tcBorders>
            <w:shd w:val="clear" w:color="auto" w:fill="auto"/>
            <w:vAlign w:val="center"/>
            <w:hideMark/>
          </w:tcPr>
          <w:p w14:paraId="7C02FFC3" w14:textId="3CF0E1C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0.574 [0.553, 0.594]</w:t>
            </w:r>
          </w:p>
        </w:tc>
        <w:tc>
          <w:tcPr>
            <w:tcW w:w="1761" w:type="dxa"/>
            <w:gridSpan w:val="2"/>
            <w:tcBorders>
              <w:top w:val="nil"/>
              <w:left w:val="nil"/>
              <w:bottom w:val="nil"/>
              <w:right w:val="nil"/>
            </w:tcBorders>
            <w:shd w:val="clear" w:color="auto" w:fill="auto"/>
            <w:vAlign w:val="center"/>
            <w:hideMark/>
          </w:tcPr>
          <w:p w14:paraId="1A1AC5B8" w14:textId="682DF23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0.777 [0.759, 0.794]</w:t>
            </w:r>
          </w:p>
        </w:tc>
      </w:tr>
      <w:tr w:rsidR="0017348D" w:rsidRPr="00FB14B1" w14:paraId="19C55D38"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305AB90C" w14:textId="176DFEF9"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detailed IDH occurrence </w:t>
            </w:r>
            <w:r w:rsidR="006106AF">
              <w:rPr>
                <w:rFonts w:ascii="Times New Roman" w:eastAsia="맑은 고딕" w:hAnsi="Times New Roman" w:cs="Times New Roman"/>
                <w:color w:val="000000"/>
                <w:kern w:val="0"/>
                <w:sz w:val="18"/>
                <w:szCs w:val="18"/>
              </w:rPr>
              <w:t>information</w:t>
            </w:r>
          </w:p>
        </w:tc>
        <w:tc>
          <w:tcPr>
            <w:tcW w:w="1748" w:type="dxa"/>
            <w:gridSpan w:val="2"/>
            <w:tcBorders>
              <w:top w:val="nil"/>
              <w:left w:val="nil"/>
              <w:bottom w:val="nil"/>
              <w:right w:val="nil"/>
            </w:tcBorders>
            <w:shd w:val="clear" w:color="auto" w:fill="auto"/>
            <w:vAlign w:val="center"/>
            <w:hideMark/>
          </w:tcPr>
          <w:p w14:paraId="2379E072"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15A43C26"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8A44343"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30B549CB"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5DCAC2A"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6DC5A2AB"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1FE6B0A"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285D2E49"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1AA9A784"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4395F7BF"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6B4E4263" w14:textId="64E60127"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3455AE4D" w14:textId="665C3A9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0.878 [0.873, 0.883]</w:t>
            </w:r>
          </w:p>
        </w:tc>
        <w:tc>
          <w:tcPr>
            <w:tcW w:w="1749" w:type="dxa"/>
            <w:gridSpan w:val="2"/>
            <w:tcBorders>
              <w:top w:val="nil"/>
              <w:left w:val="nil"/>
              <w:bottom w:val="nil"/>
              <w:right w:val="nil"/>
            </w:tcBorders>
            <w:shd w:val="clear" w:color="auto" w:fill="auto"/>
            <w:vAlign w:val="center"/>
            <w:hideMark/>
          </w:tcPr>
          <w:p w14:paraId="560C8DD2" w14:textId="5A41BE4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0.792 [0.781, 0.802]</w:t>
            </w:r>
          </w:p>
        </w:tc>
        <w:tc>
          <w:tcPr>
            <w:tcW w:w="1748" w:type="dxa"/>
            <w:gridSpan w:val="2"/>
            <w:tcBorders>
              <w:top w:val="nil"/>
              <w:left w:val="nil"/>
              <w:bottom w:val="nil"/>
              <w:right w:val="nil"/>
            </w:tcBorders>
            <w:shd w:val="clear" w:color="auto" w:fill="auto"/>
            <w:vAlign w:val="center"/>
            <w:hideMark/>
          </w:tcPr>
          <w:p w14:paraId="3AA9A6ED" w14:textId="35571F05"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0.875 [0.866, 0.884]</w:t>
            </w:r>
          </w:p>
        </w:tc>
        <w:tc>
          <w:tcPr>
            <w:tcW w:w="1749" w:type="dxa"/>
            <w:gridSpan w:val="2"/>
            <w:tcBorders>
              <w:top w:val="nil"/>
              <w:left w:val="nil"/>
              <w:bottom w:val="nil"/>
              <w:right w:val="nil"/>
            </w:tcBorders>
            <w:shd w:val="clear" w:color="auto" w:fill="auto"/>
            <w:vAlign w:val="center"/>
            <w:hideMark/>
          </w:tcPr>
          <w:p w14:paraId="1975B2AF" w14:textId="45148D5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0.831 [0.824, 0.839]</w:t>
            </w:r>
          </w:p>
        </w:tc>
        <w:tc>
          <w:tcPr>
            <w:tcW w:w="1748" w:type="dxa"/>
            <w:gridSpan w:val="2"/>
            <w:tcBorders>
              <w:top w:val="nil"/>
              <w:left w:val="nil"/>
              <w:bottom w:val="nil"/>
              <w:right w:val="nil"/>
            </w:tcBorders>
            <w:shd w:val="clear" w:color="auto" w:fill="auto"/>
            <w:vAlign w:val="center"/>
            <w:hideMark/>
          </w:tcPr>
          <w:p w14:paraId="53549C38" w14:textId="08A9D48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0.951 [0.948, 0.954]</w:t>
            </w:r>
          </w:p>
        </w:tc>
        <w:tc>
          <w:tcPr>
            <w:tcW w:w="1749" w:type="dxa"/>
            <w:gridSpan w:val="2"/>
            <w:tcBorders>
              <w:top w:val="nil"/>
              <w:left w:val="nil"/>
              <w:bottom w:val="nil"/>
              <w:right w:val="nil"/>
            </w:tcBorders>
            <w:shd w:val="clear" w:color="auto" w:fill="auto"/>
            <w:vAlign w:val="center"/>
            <w:hideMark/>
          </w:tcPr>
          <w:p w14:paraId="6FF9F678" w14:textId="4C9E919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0.917 [0.911, 0.923]</w:t>
            </w:r>
          </w:p>
        </w:tc>
        <w:tc>
          <w:tcPr>
            <w:tcW w:w="1748" w:type="dxa"/>
            <w:gridSpan w:val="2"/>
            <w:tcBorders>
              <w:top w:val="nil"/>
              <w:left w:val="nil"/>
              <w:bottom w:val="nil"/>
              <w:right w:val="nil"/>
            </w:tcBorders>
            <w:shd w:val="clear" w:color="auto" w:fill="auto"/>
            <w:vAlign w:val="center"/>
            <w:hideMark/>
          </w:tcPr>
          <w:p w14:paraId="63714989" w14:textId="4107D78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0.739 [0.728, 0.749]</w:t>
            </w:r>
          </w:p>
        </w:tc>
        <w:tc>
          <w:tcPr>
            <w:tcW w:w="1761" w:type="dxa"/>
            <w:gridSpan w:val="2"/>
            <w:tcBorders>
              <w:top w:val="nil"/>
              <w:left w:val="nil"/>
              <w:bottom w:val="nil"/>
              <w:right w:val="nil"/>
            </w:tcBorders>
            <w:shd w:val="clear" w:color="auto" w:fill="auto"/>
            <w:vAlign w:val="center"/>
            <w:hideMark/>
          </w:tcPr>
          <w:p w14:paraId="0C1EF500" w14:textId="2EE3237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0.931 [0.926, 0.936]</w:t>
            </w:r>
          </w:p>
        </w:tc>
      </w:tr>
      <w:tr w:rsidR="0017348D" w:rsidRPr="00FB14B1" w14:paraId="64E4CFE4"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798C345D"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79" w:type="dxa"/>
            <w:gridSpan w:val="2"/>
            <w:tcBorders>
              <w:top w:val="nil"/>
              <w:left w:val="nil"/>
              <w:bottom w:val="nil"/>
              <w:right w:val="nil"/>
            </w:tcBorders>
            <w:shd w:val="clear" w:color="auto" w:fill="auto"/>
            <w:vAlign w:val="center"/>
            <w:hideMark/>
          </w:tcPr>
          <w:p w14:paraId="12C1C395" w14:textId="7A073993"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center"/>
            <w:hideMark/>
          </w:tcPr>
          <w:p w14:paraId="2E78DEE8" w14:textId="0292B4D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0.926 [0.921, 0.932]</w:t>
            </w:r>
          </w:p>
        </w:tc>
        <w:tc>
          <w:tcPr>
            <w:tcW w:w="1749" w:type="dxa"/>
            <w:gridSpan w:val="2"/>
            <w:tcBorders>
              <w:top w:val="nil"/>
              <w:left w:val="nil"/>
              <w:bottom w:val="nil"/>
              <w:right w:val="nil"/>
            </w:tcBorders>
            <w:shd w:val="clear" w:color="auto" w:fill="auto"/>
            <w:vAlign w:val="center"/>
            <w:hideMark/>
          </w:tcPr>
          <w:p w14:paraId="6E0C3176" w14:textId="31843DF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0.587 [0.549, 0.626]</w:t>
            </w:r>
          </w:p>
        </w:tc>
        <w:tc>
          <w:tcPr>
            <w:tcW w:w="1748" w:type="dxa"/>
            <w:gridSpan w:val="2"/>
            <w:tcBorders>
              <w:top w:val="nil"/>
              <w:left w:val="nil"/>
              <w:bottom w:val="nil"/>
              <w:right w:val="nil"/>
            </w:tcBorders>
            <w:shd w:val="clear" w:color="auto" w:fill="auto"/>
            <w:vAlign w:val="center"/>
            <w:hideMark/>
          </w:tcPr>
          <w:p w14:paraId="64D26B22" w14:textId="6D51828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0.513 [0.477, 0.550]</w:t>
            </w:r>
          </w:p>
        </w:tc>
        <w:tc>
          <w:tcPr>
            <w:tcW w:w="1749" w:type="dxa"/>
            <w:gridSpan w:val="2"/>
            <w:tcBorders>
              <w:top w:val="nil"/>
              <w:left w:val="nil"/>
              <w:bottom w:val="nil"/>
              <w:right w:val="nil"/>
            </w:tcBorders>
            <w:shd w:val="clear" w:color="auto" w:fill="auto"/>
            <w:vAlign w:val="center"/>
            <w:hideMark/>
          </w:tcPr>
          <w:p w14:paraId="7764ED83" w14:textId="3E7A1E2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0.548 [0.517, 0.580]</w:t>
            </w:r>
          </w:p>
        </w:tc>
        <w:tc>
          <w:tcPr>
            <w:tcW w:w="1748" w:type="dxa"/>
            <w:gridSpan w:val="2"/>
            <w:tcBorders>
              <w:top w:val="nil"/>
              <w:left w:val="nil"/>
              <w:bottom w:val="nil"/>
              <w:right w:val="nil"/>
            </w:tcBorders>
            <w:shd w:val="clear" w:color="auto" w:fill="auto"/>
            <w:vAlign w:val="center"/>
            <w:hideMark/>
          </w:tcPr>
          <w:p w14:paraId="75F8A596" w14:textId="31A6ABD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0.913 [0.903, 0.923]</w:t>
            </w:r>
          </w:p>
        </w:tc>
        <w:tc>
          <w:tcPr>
            <w:tcW w:w="1749" w:type="dxa"/>
            <w:gridSpan w:val="2"/>
            <w:tcBorders>
              <w:top w:val="nil"/>
              <w:left w:val="nil"/>
              <w:bottom w:val="nil"/>
              <w:right w:val="nil"/>
            </w:tcBorders>
            <w:shd w:val="clear" w:color="auto" w:fill="auto"/>
            <w:vAlign w:val="center"/>
            <w:hideMark/>
          </w:tcPr>
          <w:p w14:paraId="5EF55404" w14:textId="29116C1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0.565 [0.530, 0.603]</w:t>
            </w:r>
          </w:p>
        </w:tc>
        <w:tc>
          <w:tcPr>
            <w:tcW w:w="1748" w:type="dxa"/>
            <w:gridSpan w:val="2"/>
            <w:tcBorders>
              <w:top w:val="nil"/>
              <w:left w:val="nil"/>
              <w:bottom w:val="nil"/>
              <w:right w:val="nil"/>
            </w:tcBorders>
            <w:shd w:val="clear" w:color="auto" w:fill="auto"/>
            <w:vAlign w:val="center"/>
            <w:hideMark/>
          </w:tcPr>
          <w:p w14:paraId="04A50648" w14:textId="7813CE4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0.509 [0.477, 0.543]</w:t>
            </w:r>
          </w:p>
        </w:tc>
        <w:tc>
          <w:tcPr>
            <w:tcW w:w="1761" w:type="dxa"/>
            <w:gridSpan w:val="2"/>
            <w:tcBorders>
              <w:top w:val="nil"/>
              <w:left w:val="nil"/>
              <w:bottom w:val="nil"/>
              <w:right w:val="nil"/>
            </w:tcBorders>
            <w:shd w:val="clear" w:color="auto" w:fill="auto"/>
            <w:vAlign w:val="center"/>
            <w:hideMark/>
          </w:tcPr>
          <w:p w14:paraId="49EEB00D" w14:textId="6BA9847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0.954 [0.950, 0.959]</w:t>
            </w:r>
          </w:p>
        </w:tc>
      </w:tr>
      <w:tr w:rsidR="0017348D" w:rsidRPr="00FB14B1" w14:paraId="5143D80C"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3908509E"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0F09A1BB"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center"/>
            <w:hideMark/>
          </w:tcPr>
          <w:p w14:paraId="7F8E3EB9" w14:textId="2DCFDA75"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0.823 [0.815, 0.832]</w:t>
            </w:r>
          </w:p>
        </w:tc>
        <w:tc>
          <w:tcPr>
            <w:tcW w:w="1749" w:type="dxa"/>
            <w:gridSpan w:val="2"/>
            <w:tcBorders>
              <w:top w:val="nil"/>
              <w:left w:val="nil"/>
              <w:bottom w:val="nil"/>
              <w:right w:val="nil"/>
            </w:tcBorders>
            <w:shd w:val="clear" w:color="auto" w:fill="auto"/>
            <w:vAlign w:val="center"/>
            <w:hideMark/>
          </w:tcPr>
          <w:p w14:paraId="0F093D77" w14:textId="0786802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0.817 [0.807, 0.829]</w:t>
            </w:r>
          </w:p>
        </w:tc>
        <w:tc>
          <w:tcPr>
            <w:tcW w:w="1748" w:type="dxa"/>
            <w:gridSpan w:val="2"/>
            <w:tcBorders>
              <w:top w:val="nil"/>
              <w:left w:val="nil"/>
              <w:bottom w:val="nil"/>
              <w:right w:val="nil"/>
            </w:tcBorders>
            <w:shd w:val="clear" w:color="auto" w:fill="auto"/>
            <w:vAlign w:val="center"/>
            <w:hideMark/>
          </w:tcPr>
          <w:p w14:paraId="7087B440" w14:textId="6C6CA7C0"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0.933 [0.926, 0.940]</w:t>
            </w:r>
          </w:p>
        </w:tc>
        <w:tc>
          <w:tcPr>
            <w:tcW w:w="1749" w:type="dxa"/>
            <w:gridSpan w:val="2"/>
            <w:tcBorders>
              <w:top w:val="nil"/>
              <w:left w:val="nil"/>
              <w:bottom w:val="nil"/>
              <w:right w:val="nil"/>
            </w:tcBorders>
            <w:shd w:val="clear" w:color="auto" w:fill="auto"/>
            <w:vAlign w:val="center"/>
            <w:hideMark/>
          </w:tcPr>
          <w:p w14:paraId="211AFA08" w14:textId="1B0E56C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0.871 [0.865, 0.879]</w:t>
            </w:r>
          </w:p>
        </w:tc>
        <w:tc>
          <w:tcPr>
            <w:tcW w:w="1748" w:type="dxa"/>
            <w:gridSpan w:val="2"/>
            <w:tcBorders>
              <w:top w:val="nil"/>
              <w:left w:val="nil"/>
              <w:bottom w:val="nil"/>
              <w:right w:val="nil"/>
            </w:tcBorders>
            <w:shd w:val="clear" w:color="auto" w:fill="auto"/>
            <w:vAlign w:val="center"/>
            <w:hideMark/>
          </w:tcPr>
          <w:p w14:paraId="22F6C546" w14:textId="726EDB2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0.909 [0.903, 0.916]</w:t>
            </w:r>
          </w:p>
        </w:tc>
        <w:tc>
          <w:tcPr>
            <w:tcW w:w="1749" w:type="dxa"/>
            <w:gridSpan w:val="2"/>
            <w:tcBorders>
              <w:top w:val="nil"/>
              <w:left w:val="nil"/>
              <w:bottom w:val="nil"/>
              <w:right w:val="nil"/>
            </w:tcBorders>
            <w:shd w:val="clear" w:color="auto" w:fill="auto"/>
            <w:vAlign w:val="center"/>
            <w:hideMark/>
          </w:tcPr>
          <w:p w14:paraId="6FFAC307" w14:textId="668DF4E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0.948 [0.943, 0.952]</w:t>
            </w:r>
          </w:p>
        </w:tc>
        <w:tc>
          <w:tcPr>
            <w:tcW w:w="1748" w:type="dxa"/>
            <w:gridSpan w:val="2"/>
            <w:tcBorders>
              <w:top w:val="nil"/>
              <w:left w:val="nil"/>
              <w:bottom w:val="nil"/>
              <w:right w:val="nil"/>
            </w:tcBorders>
            <w:shd w:val="clear" w:color="auto" w:fill="auto"/>
            <w:vAlign w:val="center"/>
            <w:hideMark/>
          </w:tcPr>
          <w:p w14:paraId="0218D104" w14:textId="04A56E5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0.607 [0.589, 0.626]</w:t>
            </w:r>
          </w:p>
        </w:tc>
        <w:tc>
          <w:tcPr>
            <w:tcW w:w="1761" w:type="dxa"/>
            <w:gridSpan w:val="2"/>
            <w:tcBorders>
              <w:top w:val="nil"/>
              <w:left w:val="nil"/>
              <w:bottom w:val="nil"/>
              <w:right w:val="nil"/>
            </w:tcBorders>
            <w:shd w:val="clear" w:color="auto" w:fill="auto"/>
            <w:vAlign w:val="center"/>
            <w:hideMark/>
          </w:tcPr>
          <w:p w14:paraId="0D174878" w14:textId="231795B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0.839 [0.823, 0.856]</w:t>
            </w:r>
          </w:p>
        </w:tc>
      </w:tr>
      <w:tr w:rsidR="000C0A09" w:rsidRPr="00FB14B1" w14:paraId="4B2C52B8"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32C41486"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Loss weighting</w:t>
            </w:r>
          </w:p>
        </w:tc>
        <w:tc>
          <w:tcPr>
            <w:tcW w:w="1748" w:type="dxa"/>
            <w:gridSpan w:val="2"/>
            <w:tcBorders>
              <w:top w:val="nil"/>
              <w:left w:val="nil"/>
              <w:bottom w:val="nil"/>
              <w:right w:val="nil"/>
            </w:tcBorders>
            <w:shd w:val="clear" w:color="auto" w:fill="auto"/>
            <w:vAlign w:val="center"/>
            <w:hideMark/>
          </w:tcPr>
          <w:p w14:paraId="275430DF"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63E3ACD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306A4EB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95A3BBC"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5B28E2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E04A643"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36B63B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19DCEAE7"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05073A4B" w14:textId="77777777" w:rsidTr="0017348D">
        <w:trPr>
          <w:gridAfter w:val="1"/>
          <w:wAfter w:w="20" w:type="dxa"/>
          <w:trHeight w:val="143"/>
        </w:trPr>
        <w:tc>
          <w:tcPr>
            <w:tcW w:w="210" w:type="dxa"/>
            <w:tcBorders>
              <w:top w:val="nil"/>
              <w:left w:val="nil"/>
              <w:bottom w:val="nil"/>
              <w:right w:val="nil"/>
            </w:tcBorders>
            <w:shd w:val="clear" w:color="auto" w:fill="auto"/>
            <w:vAlign w:val="center"/>
            <w:hideMark/>
          </w:tcPr>
          <w:p w14:paraId="7E6E3C86"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6614DF28" w14:textId="02B9364D"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49C1F2BF" w14:textId="5479A8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308A74D6" w14:textId="7FB63F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4AB0FB5A" w14:textId="5DB43E9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02A77BB9" w14:textId="4F6C8CB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6E421B61" w14:textId="153F3D6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79215AC3" w14:textId="0D0D8FA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0FA3EBCB" w14:textId="2220421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1E999574" w14:textId="5B242A65"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17348D" w:rsidRPr="00FB14B1" w14:paraId="6CD40428"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0153F6BD"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0D2D5993" w14:textId="55EA7528"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bottom w:val="nil"/>
              <w:right w:val="nil"/>
            </w:tcBorders>
            <w:shd w:val="clear" w:color="auto" w:fill="auto"/>
            <w:vAlign w:val="center"/>
            <w:hideMark/>
          </w:tcPr>
          <w:p w14:paraId="1FD216A0" w14:textId="35D2854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0.919 [0.913, 0.924]</w:t>
            </w:r>
          </w:p>
        </w:tc>
        <w:tc>
          <w:tcPr>
            <w:tcW w:w="1749" w:type="dxa"/>
            <w:gridSpan w:val="2"/>
            <w:tcBorders>
              <w:top w:val="nil"/>
              <w:left w:val="nil"/>
              <w:bottom w:val="nil"/>
              <w:right w:val="nil"/>
            </w:tcBorders>
            <w:shd w:val="clear" w:color="auto" w:fill="auto"/>
            <w:vAlign w:val="center"/>
            <w:hideMark/>
          </w:tcPr>
          <w:p w14:paraId="59BABC45" w14:textId="6D23A34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0.537 [0.496, 0.576]</w:t>
            </w:r>
          </w:p>
        </w:tc>
        <w:tc>
          <w:tcPr>
            <w:tcW w:w="1748" w:type="dxa"/>
            <w:gridSpan w:val="2"/>
            <w:tcBorders>
              <w:top w:val="nil"/>
              <w:left w:val="nil"/>
              <w:bottom w:val="nil"/>
              <w:right w:val="nil"/>
            </w:tcBorders>
            <w:shd w:val="clear" w:color="auto" w:fill="auto"/>
            <w:vAlign w:val="center"/>
            <w:hideMark/>
          </w:tcPr>
          <w:p w14:paraId="6BD597D7" w14:textId="0FEEB59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0.469 [0.433, 0.505]</w:t>
            </w:r>
          </w:p>
        </w:tc>
        <w:tc>
          <w:tcPr>
            <w:tcW w:w="1749" w:type="dxa"/>
            <w:gridSpan w:val="2"/>
            <w:tcBorders>
              <w:top w:val="nil"/>
              <w:left w:val="nil"/>
              <w:bottom w:val="nil"/>
              <w:right w:val="nil"/>
            </w:tcBorders>
            <w:shd w:val="clear" w:color="auto" w:fill="auto"/>
            <w:vAlign w:val="center"/>
            <w:hideMark/>
          </w:tcPr>
          <w:p w14:paraId="7C2F037F" w14:textId="0DB69FC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0.500 [0.468, 0.533]</w:t>
            </w:r>
          </w:p>
        </w:tc>
        <w:tc>
          <w:tcPr>
            <w:tcW w:w="1748" w:type="dxa"/>
            <w:gridSpan w:val="2"/>
            <w:tcBorders>
              <w:top w:val="nil"/>
              <w:left w:val="nil"/>
              <w:bottom w:val="nil"/>
              <w:right w:val="nil"/>
            </w:tcBorders>
            <w:shd w:val="clear" w:color="auto" w:fill="auto"/>
            <w:vAlign w:val="center"/>
            <w:hideMark/>
          </w:tcPr>
          <w:p w14:paraId="32A60AA9" w14:textId="24A1D1D2"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0.887 [0.875, 0.899]</w:t>
            </w:r>
          </w:p>
        </w:tc>
        <w:tc>
          <w:tcPr>
            <w:tcW w:w="1749" w:type="dxa"/>
            <w:gridSpan w:val="2"/>
            <w:tcBorders>
              <w:top w:val="nil"/>
              <w:left w:val="nil"/>
              <w:bottom w:val="nil"/>
              <w:right w:val="nil"/>
            </w:tcBorders>
            <w:shd w:val="clear" w:color="auto" w:fill="auto"/>
            <w:vAlign w:val="center"/>
            <w:hideMark/>
          </w:tcPr>
          <w:p w14:paraId="26F3C20C" w14:textId="37024E8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0.510 [0.471, 0.547]</w:t>
            </w:r>
          </w:p>
        </w:tc>
        <w:tc>
          <w:tcPr>
            <w:tcW w:w="1748" w:type="dxa"/>
            <w:gridSpan w:val="2"/>
            <w:tcBorders>
              <w:top w:val="nil"/>
              <w:left w:val="nil"/>
              <w:bottom w:val="nil"/>
              <w:right w:val="nil"/>
            </w:tcBorders>
            <w:shd w:val="clear" w:color="auto" w:fill="auto"/>
            <w:vAlign w:val="center"/>
            <w:hideMark/>
          </w:tcPr>
          <w:p w14:paraId="7068193A" w14:textId="156E02C0"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0.458 [0.422, 0.492]</w:t>
            </w:r>
          </w:p>
        </w:tc>
        <w:tc>
          <w:tcPr>
            <w:tcW w:w="1761" w:type="dxa"/>
            <w:gridSpan w:val="2"/>
            <w:tcBorders>
              <w:top w:val="nil"/>
              <w:left w:val="nil"/>
              <w:bottom w:val="nil"/>
              <w:right w:val="nil"/>
            </w:tcBorders>
            <w:shd w:val="clear" w:color="auto" w:fill="auto"/>
            <w:vAlign w:val="center"/>
            <w:hideMark/>
          </w:tcPr>
          <w:p w14:paraId="649CC239" w14:textId="2AAE017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0.950 [0.945, 0.954]</w:t>
            </w:r>
          </w:p>
        </w:tc>
      </w:tr>
      <w:tr w:rsidR="0017348D" w:rsidRPr="00FB14B1" w14:paraId="11372B61" w14:textId="77777777" w:rsidTr="0017348D">
        <w:trPr>
          <w:gridAfter w:val="1"/>
          <w:wAfter w:w="20" w:type="dxa"/>
          <w:trHeight w:val="227"/>
        </w:trPr>
        <w:tc>
          <w:tcPr>
            <w:tcW w:w="210" w:type="dxa"/>
            <w:tcBorders>
              <w:top w:val="nil"/>
              <w:left w:val="nil"/>
              <w:bottom w:val="nil"/>
              <w:right w:val="nil"/>
            </w:tcBorders>
            <w:shd w:val="clear" w:color="auto" w:fill="auto"/>
            <w:vAlign w:val="center"/>
            <w:hideMark/>
          </w:tcPr>
          <w:p w14:paraId="1CB0719D"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bottom w:val="nil"/>
              <w:right w:val="nil"/>
            </w:tcBorders>
            <w:shd w:val="clear" w:color="auto" w:fill="auto"/>
            <w:vAlign w:val="center"/>
            <w:hideMark/>
          </w:tcPr>
          <w:p w14:paraId="380349E9"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nil"/>
              <w:right w:val="nil"/>
            </w:tcBorders>
            <w:shd w:val="clear" w:color="auto" w:fill="auto"/>
            <w:vAlign w:val="center"/>
            <w:hideMark/>
          </w:tcPr>
          <w:p w14:paraId="71373A1F" w14:textId="3C3198B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0.807 [0.798, 0.816]</w:t>
            </w:r>
          </w:p>
        </w:tc>
        <w:tc>
          <w:tcPr>
            <w:tcW w:w="1749" w:type="dxa"/>
            <w:gridSpan w:val="2"/>
            <w:tcBorders>
              <w:top w:val="nil"/>
              <w:left w:val="nil"/>
              <w:bottom w:val="nil"/>
              <w:right w:val="nil"/>
            </w:tcBorders>
            <w:shd w:val="clear" w:color="auto" w:fill="auto"/>
            <w:vAlign w:val="center"/>
            <w:hideMark/>
          </w:tcPr>
          <w:p w14:paraId="6EBDA63A" w14:textId="3422B3B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0.810 [0.799, 0.820]</w:t>
            </w:r>
          </w:p>
        </w:tc>
        <w:tc>
          <w:tcPr>
            <w:tcW w:w="1748" w:type="dxa"/>
            <w:gridSpan w:val="2"/>
            <w:tcBorders>
              <w:top w:val="nil"/>
              <w:left w:val="nil"/>
              <w:bottom w:val="nil"/>
              <w:right w:val="nil"/>
            </w:tcBorders>
            <w:shd w:val="clear" w:color="auto" w:fill="auto"/>
            <w:vAlign w:val="center"/>
            <w:hideMark/>
          </w:tcPr>
          <w:p w14:paraId="7C9EFFB8" w14:textId="098A823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0.914 [0.906, 0.922]</w:t>
            </w:r>
          </w:p>
        </w:tc>
        <w:tc>
          <w:tcPr>
            <w:tcW w:w="1749" w:type="dxa"/>
            <w:gridSpan w:val="2"/>
            <w:tcBorders>
              <w:top w:val="nil"/>
              <w:left w:val="nil"/>
              <w:bottom w:val="nil"/>
              <w:right w:val="nil"/>
            </w:tcBorders>
            <w:shd w:val="clear" w:color="auto" w:fill="auto"/>
            <w:vAlign w:val="center"/>
            <w:hideMark/>
          </w:tcPr>
          <w:p w14:paraId="7AC53166" w14:textId="794EE66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0.859 [0.851, 0.866]</w:t>
            </w:r>
          </w:p>
        </w:tc>
        <w:tc>
          <w:tcPr>
            <w:tcW w:w="1748" w:type="dxa"/>
            <w:gridSpan w:val="2"/>
            <w:tcBorders>
              <w:top w:val="nil"/>
              <w:left w:val="nil"/>
              <w:bottom w:val="nil"/>
              <w:right w:val="nil"/>
            </w:tcBorders>
            <w:shd w:val="clear" w:color="auto" w:fill="auto"/>
            <w:vAlign w:val="center"/>
            <w:hideMark/>
          </w:tcPr>
          <w:p w14:paraId="7A05041F" w14:textId="5D703D1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0.892 [0.885, 0.899]</w:t>
            </w:r>
          </w:p>
        </w:tc>
        <w:tc>
          <w:tcPr>
            <w:tcW w:w="1749" w:type="dxa"/>
            <w:gridSpan w:val="2"/>
            <w:tcBorders>
              <w:top w:val="nil"/>
              <w:left w:val="nil"/>
              <w:bottom w:val="nil"/>
              <w:right w:val="nil"/>
            </w:tcBorders>
            <w:shd w:val="clear" w:color="auto" w:fill="auto"/>
            <w:vAlign w:val="center"/>
            <w:hideMark/>
          </w:tcPr>
          <w:p w14:paraId="2D7C1306" w14:textId="3B651E3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0.938 [0.932, 0.943]</w:t>
            </w:r>
          </w:p>
        </w:tc>
        <w:tc>
          <w:tcPr>
            <w:tcW w:w="1748" w:type="dxa"/>
            <w:gridSpan w:val="2"/>
            <w:tcBorders>
              <w:top w:val="nil"/>
              <w:left w:val="nil"/>
              <w:bottom w:val="nil"/>
              <w:right w:val="nil"/>
            </w:tcBorders>
            <w:shd w:val="clear" w:color="auto" w:fill="auto"/>
            <w:vAlign w:val="center"/>
            <w:hideMark/>
          </w:tcPr>
          <w:p w14:paraId="0BF2871A" w14:textId="6A63DCC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0.569 [0.547, 0.588]</w:t>
            </w:r>
          </w:p>
        </w:tc>
        <w:tc>
          <w:tcPr>
            <w:tcW w:w="1761" w:type="dxa"/>
            <w:gridSpan w:val="2"/>
            <w:tcBorders>
              <w:top w:val="nil"/>
              <w:left w:val="nil"/>
              <w:bottom w:val="nil"/>
              <w:right w:val="nil"/>
            </w:tcBorders>
            <w:shd w:val="clear" w:color="auto" w:fill="auto"/>
            <w:vAlign w:val="center"/>
            <w:hideMark/>
          </w:tcPr>
          <w:p w14:paraId="7235B394" w14:textId="456CC40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0.801 [0.782, 0.818]</w:t>
            </w:r>
          </w:p>
        </w:tc>
      </w:tr>
      <w:tr w:rsidR="0017348D" w:rsidRPr="00FB14B1" w14:paraId="1FA26F7D" w14:textId="77777777" w:rsidTr="0017348D">
        <w:trPr>
          <w:gridAfter w:val="1"/>
          <w:wAfter w:w="20" w:type="dxa"/>
          <w:trHeight w:val="84"/>
        </w:trPr>
        <w:tc>
          <w:tcPr>
            <w:tcW w:w="1389" w:type="dxa"/>
            <w:gridSpan w:val="3"/>
            <w:tcBorders>
              <w:top w:val="nil"/>
              <w:left w:val="nil"/>
              <w:bottom w:val="nil"/>
              <w:right w:val="nil"/>
            </w:tcBorders>
            <w:shd w:val="clear" w:color="auto" w:fill="auto"/>
            <w:vAlign w:val="center"/>
            <w:hideMark/>
          </w:tcPr>
          <w:p w14:paraId="0C87F066" w14:textId="20F8F90A"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4"/>
                <w:szCs w:val="18"/>
              </w:rPr>
              <w:t xml:space="preserve">Loss weighting with detailed IDH occurrence </w:t>
            </w:r>
            <w:r w:rsidR="006106AF">
              <w:rPr>
                <w:rFonts w:ascii="Times New Roman" w:eastAsia="맑은 고딕" w:hAnsi="Times New Roman" w:cs="Times New Roman"/>
                <w:color w:val="000000"/>
                <w:kern w:val="0"/>
                <w:sz w:val="14"/>
                <w:szCs w:val="18"/>
              </w:rPr>
              <w:t>info.</w:t>
            </w:r>
          </w:p>
        </w:tc>
        <w:tc>
          <w:tcPr>
            <w:tcW w:w="1748" w:type="dxa"/>
            <w:gridSpan w:val="2"/>
            <w:tcBorders>
              <w:top w:val="nil"/>
              <w:left w:val="nil"/>
              <w:bottom w:val="nil"/>
              <w:right w:val="nil"/>
            </w:tcBorders>
            <w:shd w:val="clear" w:color="auto" w:fill="auto"/>
            <w:vAlign w:val="center"/>
            <w:hideMark/>
          </w:tcPr>
          <w:p w14:paraId="561E2975"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49" w:type="dxa"/>
            <w:gridSpan w:val="2"/>
            <w:tcBorders>
              <w:top w:val="nil"/>
              <w:left w:val="nil"/>
              <w:bottom w:val="nil"/>
              <w:right w:val="nil"/>
            </w:tcBorders>
            <w:shd w:val="clear" w:color="auto" w:fill="auto"/>
            <w:vAlign w:val="center"/>
            <w:hideMark/>
          </w:tcPr>
          <w:p w14:paraId="5E295461"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7296F623"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246D81F2"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181EE3AE"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9" w:type="dxa"/>
            <w:gridSpan w:val="2"/>
            <w:tcBorders>
              <w:top w:val="nil"/>
              <w:left w:val="nil"/>
              <w:bottom w:val="nil"/>
              <w:right w:val="nil"/>
            </w:tcBorders>
            <w:shd w:val="clear" w:color="auto" w:fill="auto"/>
            <w:vAlign w:val="center"/>
            <w:hideMark/>
          </w:tcPr>
          <w:p w14:paraId="7411379D"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48" w:type="dxa"/>
            <w:gridSpan w:val="2"/>
            <w:tcBorders>
              <w:top w:val="nil"/>
              <w:left w:val="nil"/>
              <w:bottom w:val="nil"/>
              <w:right w:val="nil"/>
            </w:tcBorders>
            <w:shd w:val="clear" w:color="auto" w:fill="auto"/>
            <w:vAlign w:val="center"/>
            <w:hideMark/>
          </w:tcPr>
          <w:p w14:paraId="538F8515"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1" w:type="dxa"/>
            <w:gridSpan w:val="2"/>
            <w:tcBorders>
              <w:top w:val="nil"/>
              <w:left w:val="nil"/>
              <w:bottom w:val="nil"/>
              <w:right w:val="nil"/>
            </w:tcBorders>
            <w:shd w:val="clear" w:color="auto" w:fill="auto"/>
            <w:vAlign w:val="center"/>
            <w:hideMark/>
          </w:tcPr>
          <w:p w14:paraId="43F16AFE"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17348D" w:rsidRPr="00FB14B1" w14:paraId="77BAA1E3" w14:textId="77777777" w:rsidTr="0017348D">
        <w:trPr>
          <w:gridAfter w:val="1"/>
          <w:wAfter w:w="20" w:type="dxa"/>
          <w:trHeight w:val="143"/>
        </w:trPr>
        <w:tc>
          <w:tcPr>
            <w:tcW w:w="210" w:type="dxa"/>
            <w:tcBorders>
              <w:top w:val="nil"/>
              <w:left w:val="nil"/>
              <w:bottom w:val="nil"/>
              <w:right w:val="nil"/>
            </w:tcBorders>
            <w:shd w:val="clear" w:color="auto" w:fill="auto"/>
            <w:vAlign w:val="center"/>
            <w:hideMark/>
          </w:tcPr>
          <w:p w14:paraId="359BC063" w14:textId="77777777" w:rsidR="0017348D" w:rsidRPr="00FB14B1" w:rsidRDefault="0017348D"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79" w:type="dxa"/>
            <w:gridSpan w:val="2"/>
            <w:tcBorders>
              <w:top w:val="nil"/>
              <w:left w:val="nil"/>
              <w:bottom w:val="nil"/>
              <w:right w:val="nil"/>
            </w:tcBorders>
            <w:shd w:val="clear" w:color="auto" w:fill="auto"/>
            <w:vAlign w:val="center"/>
            <w:hideMark/>
          </w:tcPr>
          <w:p w14:paraId="333075B9" w14:textId="35AB434F" w:rsidR="0017348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48" w:type="dxa"/>
            <w:gridSpan w:val="2"/>
            <w:tcBorders>
              <w:top w:val="nil"/>
              <w:left w:val="nil"/>
              <w:bottom w:val="nil"/>
              <w:right w:val="nil"/>
            </w:tcBorders>
            <w:shd w:val="clear" w:color="auto" w:fill="auto"/>
            <w:vAlign w:val="center"/>
            <w:hideMark/>
          </w:tcPr>
          <w:p w14:paraId="6521194A" w14:textId="2275FE2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41D418FB" w14:textId="40B391E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00CF1AA5" w14:textId="253BBE70"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243DEE08" w14:textId="7292668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76E16453" w14:textId="3614D01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9" w:type="dxa"/>
            <w:gridSpan w:val="2"/>
            <w:tcBorders>
              <w:top w:val="nil"/>
              <w:left w:val="nil"/>
              <w:bottom w:val="nil"/>
              <w:right w:val="nil"/>
            </w:tcBorders>
            <w:shd w:val="clear" w:color="auto" w:fill="auto"/>
            <w:vAlign w:val="center"/>
            <w:hideMark/>
          </w:tcPr>
          <w:p w14:paraId="3FD2AB11" w14:textId="06E3728B"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48" w:type="dxa"/>
            <w:gridSpan w:val="2"/>
            <w:tcBorders>
              <w:top w:val="nil"/>
              <w:left w:val="nil"/>
              <w:bottom w:val="nil"/>
              <w:right w:val="nil"/>
            </w:tcBorders>
            <w:shd w:val="clear" w:color="auto" w:fill="auto"/>
            <w:vAlign w:val="center"/>
            <w:hideMark/>
          </w:tcPr>
          <w:p w14:paraId="0FF9846B" w14:textId="52FD658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1" w:type="dxa"/>
            <w:gridSpan w:val="2"/>
            <w:tcBorders>
              <w:top w:val="nil"/>
              <w:left w:val="nil"/>
              <w:bottom w:val="nil"/>
              <w:right w:val="nil"/>
            </w:tcBorders>
            <w:shd w:val="clear" w:color="auto" w:fill="auto"/>
            <w:vAlign w:val="center"/>
            <w:hideMark/>
          </w:tcPr>
          <w:p w14:paraId="7259BD28" w14:textId="24E7AC78"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17348D" w:rsidRPr="00FB14B1" w14:paraId="38F92FE7" w14:textId="77777777" w:rsidTr="0017348D">
        <w:trPr>
          <w:gridAfter w:val="1"/>
          <w:wAfter w:w="20" w:type="dxa"/>
          <w:trHeight w:val="227"/>
        </w:trPr>
        <w:tc>
          <w:tcPr>
            <w:tcW w:w="210" w:type="dxa"/>
            <w:tcBorders>
              <w:top w:val="nil"/>
              <w:left w:val="nil"/>
              <w:right w:val="nil"/>
            </w:tcBorders>
            <w:shd w:val="clear" w:color="auto" w:fill="auto"/>
            <w:vAlign w:val="center"/>
            <w:hideMark/>
          </w:tcPr>
          <w:p w14:paraId="4DE17321" w14:textId="77777777"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79" w:type="dxa"/>
            <w:gridSpan w:val="2"/>
            <w:tcBorders>
              <w:top w:val="nil"/>
              <w:left w:val="nil"/>
              <w:right w:val="nil"/>
            </w:tcBorders>
            <w:shd w:val="clear" w:color="auto" w:fill="auto"/>
            <w:vAlign w:val="center"/>
            <w:hideMark/>
          </w:tcPr>
          <w:p w14:paraId="5D0AA7F5" w14:textId="14CB2214" w:rsidR="0017348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48" w:type="dxa"/>
            <w:gridSpan w:val="2"/>
            <w:tcBorders>
              <w:top w:val="nil"/>
              <w:left w:val="nil"/>
              <w:right w:val="nil"/>
            </w:tcBorders>
            <w:shd w:val="clear" w:color="auto" w:fill="auto"/>
            <w:vAlign w:val="center"/>
            <w:hideMark/>
          </w:tcPr>
          <w:p w14:paraId="7CDA3C37" w14:textId="5FE52B99"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0.925 [0.920, 0.931]</w:t>
            </w:r>
          </w:p>
        </w:tc>
        <w:tc>
          <w:tcPr>
            <w:tcW w:w="1749" w:type="dxa"/>
            <w:gridSpan w:val="2"/>
            <w:tcBorders>
              <w:top w:val="nil"/>
              <w:left w:val="nil"/>
              <w:right w:val="nil"/>
            </w:tcBorders>
            <w:shd w:val="clear" w:color="auto" w:fill="auto"/>
            <w:vAlign w:val="center"/>
            <w:hideMark/>
          </w:tcPr>
          <w:p w14:paraId="5B44FE7E" w14:textId="5BE8DA2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0.635 [0.588, 0.685]</w:t>
            </w:r>
          </w:p>
        </w:tc>
        <w:tc>
          <w:tcPr>
            <w:tcW w:w="1748" w:type="dxa"/>
            <w:gridSpan w:val="2"/>
            <w:tcBorders>
              <w:top w:val="nil"/>
              <w:left w:val="nil"/>
              <w:right w:val="nil"/>
            </w:tcBorders>
            <w:shd w:val="clear" w:color="auto" w:fill="auto"/>
            <w:vAlign w:val="center"/>
            <w:hideMark/>
          </w:tcPr>
          <w:p w14:paraId="00E41300" w14:textId="5FBB2E2E"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0.323 [0.290, 0.360]</w:t>
            </w:r>
          </w:p>
        </w:tc>
        <w:tc>
          <w:tcPr>
            <w:tcW w:w="1749" w:type="dxa"/>
            <w:gridSpan w:val="2"/>
            <w:tcBorders>
              <w:top w:val="nil"/>
              <w:left w:val="nil"/>
              <w:right w:val="nil"/>
            </w:tcBorders>
            <w:shd w:val="clear" w:color="auto" w:fill="auto"/>
            <w:vAlign w:val="center"/>
            <w:hideMark/>
          </w:tcPr>
          <w:p w14:paraId="48B997B4" w14:textId="0C3B593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0.428 [0.393, 0.467]</w:t>
            </w:r>
          </w:p>
        </w:tc>
        <w:tc>
          <w:tcPr>
            <w:tcW w:w="1748" w:type="dxa"/>
            <w:gridSpan w:val="2"/>
            <w:tcBorders>
              <w:top w:val="nil"/>
              <w:left w:val="nil"/>
              <w:right w:val="nil"/>
            </w:tcBorders>
            <w:shd w:val="clear" w:color="auto" w:fill="auto"/>
            <w:vAlign w:val="center"/>
            <w:hideMark/>
          </w:tcPr>
          <w:p w14:paraId="12FDB0C8" w14:textId="709A06B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0.910 [0.899, 0.920]</w:t>
            </w:r>
          </w:p>
        </w:tc>
        <w:tc>
          <w:tcPr>
            <w:tcW w:w="1749" w:type="dxa"/>
            <w:gridSpan w:val="2"/>
            <w:tcBorders>
              <w:top w:val="nil"/>
              <w:left w:val="nil"/>
              <w:right w:val="nil"/>
            </w:tcBorders>
            <w:shd w:val="clear" w:color="auto" w:fill="auto"/>
            <w:vAlign w:val="center"/>
            <w:hideMark/>
          </w:tcPr>
          <w:p w14:paraId="2973A62D" w14:textId="7CDFB34C"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0.530 [0.491, 0.569]</w:t>
            </w:r>
          </w:p>
        </w:tc>
        <w:tc>
          <w:tcPr>
            <w:tcW w:w="1748" w:type="dxa"/>
            <w:gridSpan w:val="2"/>
            <w:tcBorders>
              <w:top w:val="nil"/>
              <w:left w:val="nil"/>
              <w:right w:val="nil"/>
            </w:tcBorders>
            <w:shd w:val="clear" w:color="auto" w:fill="auto"/>
            <w:vAlign w:val="center"/>
            <w:hideMark/>
          </w:tcPr>
          <w:p w14:paraId="1C18AAEC" w14:textId="4E90813F"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0.418 [0.382, 0.457]</w:t>
            </w:r>
          </w:p>
        </w:tc>
        <w:tc>
          <w:tcPr>
            <w:tcW w:w="1761" w:type="dxa"/>
            <w:gridSpan w:val="2"/>
            <w:tcBorders>
              <w:top w:val="nil"/>
              <w:left w:val="nil"/>
              <w:right w:val="nil"/>
            </w:tcBorders>
            <w:shd w:val="clear" w:color="auto" w:fill="auto"/>
            <w:vAlign w:val="center"/>
            <w:hideMark/>
          </w:tcPr>
          <w:p w14:paraId="7961D36F" w14:textId="60516C55"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0.939 [0.933, 0.944]</w:t>
            </w:r>
          </w:p>
        </w:tc>
      </w:tr>
      <w:tr w:rsidR="0017348D" w:rsidRPr="00FB14B1" w14:paraId="28703F5D" w14:textId="77777777" w:rsidTr="0017348D">
        <w:trPr>
          <w:gridAfter w:val="1"/>
          <w:wAfter w:w="20" w:type="dxa"/>
          <w:trHeight w:val="227"/>
        </w:trPr>
        <w:tc>
          <w:tcPr>
            <w:tcW w:w="210" w:type="dxa"/>
            <w:tcBorders>
              <w:top w:val="nil"/>
              <w:left w:val="nil"/>
              <w:bottom w:val="single" w:sz="4" w:space="0" w:color="auto"/>
              <w:right w:val="nil"/>
            </w:tcBorders>
            <w:shd w:val="clear" w:color="auto" w:fill="auto"/>
            <w:vAlign w:val="center"/>
            <w:hideMark/>
          </w:tcPr>
          <w:p w14:paraId="4AAF7E05"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　</w:t>
            </w:r>
          </w:p>
        </w:tc>
        <w:tc>
          <w:tcPr>
            <w:tcW w:w="1179" w:type="dxa"/>
            <w:gridSpan w:val="2"/>
            <w:tcBorders>
              <w:top w:val="nil"/>
              <w:left w:val="nil"/>
              <w:bottom w:val="single" w:sz="4" w:space="0" w:color="auto"/>
              <w:right w:val="nil"/>
            </w:tcBorders>
            <w:shd w:val="clear" w:color="auto" w:fill="auto"/>
            <w:vAlign w:val="center"/>
            <w:hideMark/>
          </w:tcPr>
          <w:p w14:paraId="49825C22" w14:textId="77777777" w:rsidR="0017348D" w:rsidRPr="00FB14B1" w:rsidRDefault="0017348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48" w:type="dxa"/>
            <w:gridSpan w:val="2"/>
            <w:tcBorders>
              <w:top w:val="nil"/>
              <w:left w:val="nil"/>
              <w:bottom w:val="single" w:sz="4" w:space="0" w:color="auto"/>
              <w:right w:val="nil"/>
            </w:tcBorders>
            <w:shd w:val="clear" w:color="auto" w:fill="auto"/>
            <w:vAlign w:val="center"/>
            <w:hideMark/>
          </w:tcPr>
          <w:p w14:paraId="291567C8" w14:textId="14D6DB2D"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0.841 [0.832, 0.850]</w:t>
            </w:r>
          </w:p>
        </w:tc>
        <w:tc>
          <w:tcPr>
            <w:tcW w:w="1749" w:type="dxa"/>
            <w:gridSpan w:val="2"/>
            <w:tcBorders>
              <w:top w:val="nil"/>
              <w:left w:val="nil"/>
              <w:bottom w:val="single" w:sz="4" w:space="0" w:color="auto"/>
              <w:right w:val="nil"/>
            </w:tcBorders>
            <w:shd w:val="clear" w:color="auto" w:fill="auto"/>
            <w:vAlign w:val="center"/>
            <w:hideMark/>
          </w:tcPr>
          <w:p w14:paraId="353B3EEB" w14:textId="375A79B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0.843 [0.833, 0.853]</w:t>
            </w:r>
          </w:p>
        </w:tc>
        <w:tc>
          <w:tcPr>
            <w:tcW w:w="1748" w:type="dxa"/>
            <w:gridSpan w:val="2"/>
            <w:tcBorders>
              <w:top w:val="nil"/>
              <w:left w:val="nil"/>
              <w:bottom w:val="single" w:sz="4" w:space="0" w:color="auto"/>
              <w:right w:val="nil"/>
            </w:tcBorders>
            <w:shd w:val="clear" w:color="auto" w:fill="auto"/>
            <w:vAlign w:val="center"/>
            <w:hideMark/>
          </w:tcPr>
          <w:p w14:paraId="3CE9A05A" w14:textId="5A14EB3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0.924 [0.917, 0.931]</w:t>
            </w:r>
          </w:p>
        </w:tc>
        <w:tc>
          <w:tcPr>
            <w:tcW w:w="1749" w:type="dxa"/>
            <w:gridSpan w:val="2"/>
            <w:tcBorders>
              <w:top w:val="nil"/>
              <w:left w:val="nil"/>
              <w:bottom w:val="single" w:sz="4" w:space="0" w:color="auto"/>
              <w:right w:val="nil"/>
            </w:tcBorders>
            <w:shd w:val="clear" w:color="auto" w:fill="auto"/>
            <w:vAlign w:val="center"/>
            <w:hideMark/>
          </w:tcPr>
          <w:p w14:paraId="69B97482" w14:textId="063068F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0.882 [0.874, 0.888]</w:t>
            </w:r>
          </w:p>
        </w:tc>
        <w:tc>
          <w:tcPr>
            <w:tcW w:w="1748" w:type="dxa"/>
            <w:gridSpan w:val="2"/>
            <w:tcBorders>
              <w:top w:val="nil"/>
              <w:left w:val="nil"/>
              <w:bottom w:val="single" w:sz="4" w:space="0" w:color="auto"/>
              <w:right w:val="nil"/>
            </w:tcBorders>
            <w:shd w:val="clear" w:color="auto" w:fill="auto"/>
            <w:vAlign w:val="center"/>
            <w:hideMark/>
          </w:tcPr>
          <w:p w14:paraId="0AB79AF0" w14:textId="1DCA7121"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0.920 [0.914, 0.927]</w:t>
            </w:r>
          </w:p>
        </w:tc>
        <w:tc>
          <w:tcPr>
            <w:tcW w:w="1749" w:type="dxa"/>
            <w:gridSpan w:val="2"/>
            <w:tcBorders>
              <w:top w:val="nil"/>
              <w:left w:val="nil"/>
              <w:bottom w:val="single" w:sz="4" w:space="0" w:color="auto"/>
              <w:right w:val="nil"/>
            </w:tcBorders>
            <w:shd w:val="clear" w:color="auto" w:fill="auto"/>
            <w:vAlign w:val="center"/>
            <w:hideMark/>
          </w:tcPr>
          <w:p w14:paraId="40BF9865" w14:textId="3C111B1A"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0.954 [0.950, 0.959]</w:t>
            </w:r>
          </w:p>
        </w:tc>
        <w:tc>
          <w:tcPr>
            <w:tcW w:w="1748" w:type="dxa"/>
            <w:gridSpan w:val="2"/>
            <w:tcBorders>
              <w:top w:val="nil"/>
              <w:left w:val="nil"/>
              <w:bottom w:val="single" w:sz="4" w:space="0" w:color="auto"/>
              <w:right w:val="nil"/>
            </w:tcBorders>
            <w:shd w:val="clear" w:color="auto" w:fill="auto"/>
            <w:vAlign w:val="center"/>
            <w:hideMark/>
          </w:tcPr>
          <w:p w14:paraId="11461ECE" w14:textId="5DA4C404"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0.647 [0.629, 0.665]</w:t>
            </w:r>
          </w:p>
        </w:tc>
        <w:tc>
          <w:tcPr>
            <w:tcW w:w="1761" w:type="dxa"/>
            <w:gridSpan w:val="2"/>
            <w:tcBorders>
              <w:top w:val="nil"/>
              <w:left w:val="nil"/>
              <w:bottom w:val="single" w:sz="4" w:space="0" w:color="auto"/>
              <w:right w:val="nil"/>
            </w:tcBorders>
            <w:shd w:val="clear" w:color="auto" w:fill="auto"/>
            <w:vAlign w:val="center"/>
            <w:hideMark/>
          </w:tcPr>
          <w:p w14:paraId="4A187C95" w14:textId="5677AA66" w:rsidR="0017348D" w:rsidRPr="00FB14B1" w:rsidRDefault="0017348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0.836 [0.820, 0.851]</w:t>
            </w:r>
          </w:p>
        </w:tc>
      </w:tr>
      <w:tr w:rsidR="000C0A09" w:rsidRPr="00FB14B1" w14:paraId="2286AC1F" w14:textId="77777777" w:rsidTr="0017348D">
        <w:trPr>
          <w:trHeight w:val="151"/>
        </w:trPr>
        <w:tc>
          <w:tcPr>
            <w:tcW w:w="15409" w:type="dxa"/>
            <w:gridSpan w:val="20"/>
            <w:tcBorders>
              <w:top w:val="single" w:sz="4" w:space="0" w:color="auto"/>
              <w:left w:val="nil"/>
              <w:right w:val="nil"/>
            </w:tcBorders>
            <w:shd w:val="clear" w:color="auto" w:fill="auto"/>
          </w:tcPr>
          <w:p w14:paraId="753BA774" w14:textId="3CA4F940" w:rsidR="000C0A09" w:rsidRPr="006106AF" w:rsidRDefault="009B0F30"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9B0F30">
              <w:rPr>
                <w:rFonts w:ascii="Times New Roman" w:eastAsia="맑은 고딕" w:hAnsi="Times New Roman" w:cs="Times New Roman"/>
                <w:color w:val="000000"/>
                <w:kern w:val="0"/>
                <w:sz w:val="18"/>
                <w:szCs w:val="18"/>
              </w:rPr>
              <w:t xml:space="preserve">Fall20, a decrease in SBP ≥20 mm Hg from baseline; </w:t>
            </w:r>
            <w:r w:rsidR="000C0A09" w:rsidRPr="00FB14B1">
              <w:rPr>
                <w:rFonts w:ascii="Times New Roman" w:eastAsia="맑은 고딕" w:hAnsi="Times New Roman" w:cs="Times New Roman"/>
                <w:color w:val="000000"/>
                <w:kern w:val="0"/>
                <w:sz w:val="18"/>
                <w:szCs w:val="18"/>
              </w:rPr>
              <w:t>IDH: Intradialytic Hypotension; AUROC: Area Under the Receiver Operating Characteristic curve; AUPRC: Area Under the Precision-Recall Curve; MCC: Matthews Correlation Coefficient; NPV: Negative Predictive Value; NA: Not Applicable</w:t>
            </w:r>
            <w:r w:rsidR="006106AF">
              <w:rPr>
                <w:rFonts w:ascii="Times New Roman" w:eastAsia="맑은 고딕" w:hAnsi="Times New Roman" w:cs="Times New Roman"/>
                <w:color w:val="000000"/>
                <w:kern w:val="0"/>
                <w:sz w:val="18"/>
                <w:szCs w:val="18"/>
              </w:rPr>
              <w:t>; info.: information.</w:t>
            </w:r>
          </w:p>
          <w:p w14:paraId="0C93F0B9" w14:textId="77777777" w:rsidR="000C0A09" w:rsidRPr="00FB14B1" w:rsidRDefault="000C0A09"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Bold values indicate the highest performance, while underlined values show the second-best performance for each metric.</w:t>
            </w:r>
          </w:p>
        </w:tc>
      </w:tr>
    </w:tbl>
    <w:p w14:paraId="78AEE6D9" w14:textId="77777777" w:rsidR="00127869" w:rsidRPr="00FB14B1" w:rsidRDefault="00127869" w:rsidP="00127869">
      <w:pPr>
        <w:widowControl/>
        <w:wordWrap/>
        <w:autoSpaceDE/>
        <w:autoSpaceDN/>
        <w:spacing w:line="240" w:lineRule="auto"/>
        <w:rPr>
          <w:rFonts w:ascii="Times New Roman" w:hAnsi="Times New Roman" w:cs="Times New Roman"/>
          <w:b/>
          <w:sz w:val="24"/>
          <w:szCs w:val="24"/>
        </w:rPr>
      </w:pPr>
    </w:p>
    <w:p w14:paraId="2411F096" w14:textId="3F8F54A4" w:rsidR="000C0A09" w:rsidRPr="00FB14B1" w:rsidRDefault="000C0A09" w:rsidP="00127869">
      <w:pPr>
        <w:widowControl/>
        <w:wordWrap/>
        <w:autoSpaceDE/>
        <w:autoSpaceDN/>
        <w:spacing w:line="240" w:lineRule="auto"/>
        <w:rPr>
          <w:rFonts w:ascii="Times New Roman" w:hAnsi="Times New Roman" w:cs="Times New Roman"/>
          <w:b/>
          <w:sz w:val="24"/>
          <w:szCs w:val="24"/>
        </w:rPr>
      </w:pPr>
      <w:commentRangeStart w:id="5"/>
      <w:r w:rsidRPr="00FB14B1">
        <w:rPr>
          <w:rFonts w:ascii="Times New Roman" w:hAnsi="Times New Roman" w:cs="Times New Roman"/>
          <w:b/>
          <w:sz w:val="24"/>
          <w:szCs w:val="24"/>
        </w:rPr>
        <w:lastRenderedPageBreak/>
        <w:t>Supplementary Table S</w:t>
      </w:r>
      <w:r w:rsidR="006E172F" w:rsidRPr="00FB14B1">
        <w:rPr>
          <w:rFonts w:ascii="Times New Roman" w:hAnsi="Times New Roman" w:cs="Times New Roman"/>
          <w:b/>
          <w:sz w:val="24"/>
          <w:szCs w:val="24"/>
        </w:rPr>
        <w:t>7</w:t>
      </w:r>
      <w:r w:rsidRPr="00FB14B1">
        <w:rPr>
          <w:rFonts w:ascii="Times New Roman" w:hAnsi="Times New Roman" w:cs="Times New Roman"/>
          <w:b/>
          <w:sz w:val="24"/>
          <w:szCs w:val="24"/>
        </w:rPr>
        <w:t xml:space="preserve">. Predictive performance of baseline model on the definition of </w:t>
      </w:r>
      <w:r w:rsidR="006E172F" w:rsidRPr="00FB14B1">
        <w:rPr>
          <w:rFonts w:ascii="Times New Roman" w:hAnsi="Times New Roman" w:cs="Times New Roman"/>
          <w:b/>
          <w:sz w:val="24"/>
          <w:szCs w:val="24"/>
        </w:rPr>
        <w:t>Fall30</w:t>
      </w:r>
      <w:commentRangeEnd w:id="5"/>
      <w:r w:rsidR="008234DE">
        <w:rPr>
          <w:rStyle w:val="a4"/>
        </w:rPr>
        <w:commentReference w:id="5"/>
      </w:r>
    </w:p>
    <w:tbl>
      <w:tblPr>
        <w:tblW w:w="15456" w:type="dxa"/>
        <w:tblCellMar>
          <w:left w:w="99" w:type="dxa"/>
          <w:right w:w="99" w:type="dxa"/>
        </w:tblCellMar>
        <w:tblLook w:val="04A0" w:firstRow="1" w:lastRow="0" w:firstColumn="1" w:lastColumn="0" w:noHBand="0" w:noVBand="1"/>
      </w:tblPr>
      <w:tblGrid>
        <w:gridCol w:w="209"/>
        <w:gridCol w:w="6"/>
        <w:gridCol w:w="1177"/>
        <w:gridCol w:w="1688"/>
        <w:gridCol w:w="65"/>
        <w:gridCol w:w="1689"/>
        <w:gridCol w:w="65"/>
        <w:gridCol w:w="1688"/>
        <w:gridCol w:w="65"/>
        <w:gridCol w:w="1689"/>
        <w:gridCol w:w="65"/>
        <w:gridCol w:w="1688"/>
        <w:gridCol w:w="65"/>
        <w:gridCol w:w="1689"/>
        <w:gridCol w:w="65"/>
        <w:gridCol w:w="1688"/>
        <w:gridCol w:w="65"/>
        <w:gridCol w:w="1701"/>
        <w:gridCol w:w="65"/>
        <w:gridCol w:w="24"/>
      </w:tblGrid>
      <w:tr w:rsidR="000C0A09" w:rsidRPr="00FB14B1" w14:paraId="7E722EEB" w14:textId="77777777" w:rsidTr="00C72B00">
        <w:trPr>
          <w:trHeight w:val="356"/>
        </w:trPr>
        <w:tc>
          <w:tcPr>
            <w:tcW w:w="1393" w:type="dxa"/>
            <w:gridSpan w:val="3"/>
            <w:tcBorders>
              <w:top w:val="single" w:sz="4" w:space="0" w:color="auto"/>
              <w:left w:val="nil"/>
              <w:bottom w:val="single" w:sz="4" w:space="0" w:color="auto"/>
              <w:right w:val="nil"/>
            </w:tcBorders>
            <w:shd w:val="clear" w:color="auto" w:fill="auto"/>
            <w:vAlign w:val="center"/>
            <w:hideMark/>
          </w:tcPr>
          <w:p w14:paraId="5F475DBE" w14:textId="7C88273E"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Model</w:t>
            </w:r>
            <w:r w:rsidR="006E172F" w:rsidRPr="00FB14B1">
              <w:rPr>
                <w:rFonts w:ascii="Times New Roman" w:eastAsia="맑은 고딕" w:hAnsi="Times New Roman" w:cs="Times New Roman"/>
                <w:b/>
                <w:bCs/>
                <w:kern w:val="0"/>
                <w:sz w:val="18"/>
                <w:szCs w:val="18"/>
              </w:rPr>
              <w:t xml:space="preserve"> </w:t>
            </w:r>
            <w:r w:rsidRPr="00FB14B1">
              <w:rPr>
                <w:rFonts w:ascii="Times New Roman" w:eastAsia="맑은 고딕" w:hAnsi="Times New Roman" w:cs="Times New Roman"/>
                <w:b/>
                <w:bCs/>
                <w:kern w:val="0"/>
                <w:sz w:val="18"/>
                <w:szCs w:val="18"/>
              </w:rPr>
              <w:t>types</w:t>
            </w:r>
          </w:p>
        </w:tc>
        <w:tc>
          <w:tcPr>
            <w:tcW w:w="14062" w:type="dxa"/>
            <w:gridSpan w:val="17"/>
            <w:tcBorders>
              <w:top w:val="single" w:sz="4" w:space="0" w:color="auto"/>
              <w:left w:val="nil"/>
              <w:bottom w:val="single" w:sz="4" w:space="0" w:color="auto"/>
              <w:right w:val="nil"/>
            </w:tcBorders>
            <w:shd w:val="clear" w:color="auto" w:fill="auto"/>
            <w:vAlign w:val="center"/>
            <w:hideMark/>
          </w:tcPr>
          <w:p w14:paraId="4FE42527"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Performance metrics</w:t>
            </w:r>
          </w:p>
        </w:tc>
      </w:tr>
      <w:tr w:rsidR="000C0A09" w:rsidRPr="00FB14B1" w14:paraId="36DE8B19" w14:textId="77777777" w:rsidTr="00C72B00">
        <w:trPr>
          <w:gridAfter w:val="1"/>
          <w:wAfter w:w="24" w:type="dxa"/>
          <w:trHeight w:val="806"/>
        </w:trPr>
        <w:tc>
          <w:tcPr>
            <w:tcW w:w="210" w:type="dxa"/>
            <w:tcBorders>
              <w:top w:val="nil"/>
              <w:left w:val="nil"/>
              <w:bottom w:val="single" w:sz="4" w:space="0" w:color="auto"/>
              <w:right w:val="nil"/>
            </w:tcBorders>
            <w:shd w:val="clear" w:color="auto" w:fill="auto"/>
            <w:vAlign w:val="center"/>
            <w:hideMark/>
          </w:tcPr>
          <w:p w14:paraId="7D7EE0D5"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 xml:space="preserve">　</w:t>
            </w:r>
          </w:p>
        </w:tc>
        <w:tc>
          <w:tcPr>
            <w:tcW w:w="1182" w:type="dxa"/>
            <w:gridSpan w:val="2"/>
            <w:tcBorders>
              <w:top w:val="nil"/>
              <w:left w:val="nil"/>
              <w:bottom w:val="single" w:sz="4" w:space="0" w:color="auto"/>
              <w:right w:val="nil"/>
            </w:tcBorders>
            <w:shd w:val="clear" w:color="auto" w:fill="auto"/>
            <w:vAlign w:val="center"/>
            <w:hideMark/>
          </w:tcPr>
          <w:p w14:paraId="07844823"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IDH occurrence type</w:t>
            </w:r>
          </w:p>
        </w:tc>
        <w:tc>
          <w:tcPr>
            <w:tcW w:w="1753" w:type="dxa"/>
            <w:gridSpan w:val="2"/>
            <w:tcBorders>
              <w:top w:val="nil"/>
              <w:left w:val="nil"/>
              <w:bottom w:val="single" w:sz="4" w:space="0" w:color="auto"/>
              <w:right w:val="nil"/>
            </w:tcBorders>
            <w:shd w:val="clear" w:color="auto" w:fill="auto"/>
            <w:vAlign w:val="center"/>
            <w:hideMark/>
          </w:tcPr>
          <w:p w14:paraId="78D02AD2"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Accuracy</w:t>
            </w:r>
          </w:p>
        </w:tc>
        <w:tc>
          <w:tcPr>
            <w:tcW w:w="1754" w:type="dxa"/>
            <w:gridSpan w:val="2"/>
            <w:tcBorders>
              <w:top w:val="nil"/>
              <w:left w:val="nil"/>
              <w:bottom w:val="single" w:sz="4" w:space="0" w:color="auto"/>
              <w:right w:val="nil"/>
            </w:tcBorders>
            <w:shd w:val="clear" w:color="auto" w:fill="auto"/>
            <w:vAlign w:val="center"/>
            <w:hideMark/>
          </w:tcPr>
          <w:p w14:paraId="6507BEC3"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Precision</w:t>
            </w:r>
          </w:p>
        </w:tc>
        <w:tc>
          <w:tcPr>
            <w:tcW w:w="1753" w:type="dxa"/>
            <w:gridSpan w:val="2"/>
            <w:tcBorders>
              <w:top w:val="nil"/>
              <w:left w:val="nil"/>
              <w:bottom w:val="single" w:sz="4" w:space="0" w:color="auto"/>
              <w:right w:val="nil"/>
            </w:tcBorders>
            <w:shd w:val="clear" w:color="auto" w:fill="auto"/>
            <w:vAlign w:val="center"/>
            <w:hideMark/>
          </w:tcPr>
          <w:p w14:paraId="752E1E12"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Recall</w:t>
            </w:r>
          </w:p>
        </w:tc>
        <w:tc>
          <w:tcPr>
            <w:tcW w:w="1754" w:type="dxa"/>
            <w:gridSpan w:val="2"/>
            <w:tcBorders>
              <w:top w:val="nil"/>
              <w:left w:val="nil"/>
              <w:bottom w:val="single" w:sz="4" w:space="0" w:color="auto"/>
              <w:right w:val="nil"/>
            </w:tcBorders>
            <w:shd w:val="clear" w:color="auto" w:fill="auto"/>
            <w:vAlign w:val="center"/>
            <w:hideMark/>
          </w:tcPr>
          <w:p w14:paraId="05449393"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F1</w:t>
            </w:r>
          </w:p>
        </w:tc>
        <w:tc>
          <w:tcPr>
            <w:tcW w:w="1753" w:type="dxa"/>
            <w:gridSpan w:val="2"/>
            <w:tcBorders>
              <w:top w:val="nil"/>
              <w:left w:val="nil"/>
              <w:bottom w:val="single" w:sz="4" w:space="0" w:color="auto"/>
              <w:right w:val="nil"/>
            </w:tcBorders>
            <w:shd w:val="clear" w:color="auto" w:fill="auto"/>
            <w:vAlign w:val="center"/>
            <w:hideMark/>
          </w:tcPr>
          <w:p w14:paraId="32DE2BC5"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AUROC</w:t>
            </w:r>
          </w:p>
        </w:tc>
        <w:tc>
          <w:tcPr>
            <w:tcW w:w="1754" w:type="dxa"/>
            <w:gridSpan w:val="2"/>
            <w:tcBorders>
              <w:top w:val="nil"/>
              <w:left w:val="nil"/>
              <w:bottom w:val="single" w:sz="4" w:space="0" w:color="auto"/>
              <w:right w:val="nil"/>
            </w:tcBorders>
            <w:shd w:val="clear" w:color="auto" w:fill="auto"/>
            <w:vAlign w:val="center"/>
            <w:hideMark/>
          </w:tcPr>
          <w:p w14:paraId="1041F558"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AUPRC</w:t>
            </w:r>
          </w:p>
        </w:tc>
        <w:tc>
          <w:tcPr>
            <w:tcW w:w="1753" w:type="dxa"/>
            <w:gridSpan w:val="2"/>
            <w:tcBorders>
              <w:top w:val="nil"/>
              <w:left w:val="nil"/>
              <w:bottom w:val="single" w:sz="4" w:space="0" w:color="auto"/>
              <w:right w:val="nil"/>
            </w:tcBorders>
            <w:shd w:val="clear" w:color="auto" w:fill="auto"/>
            <w:vAlign w:val="center"/>
            <w:hideMark/>
          </w:tcPr>
          <w:p w14:paraId="4D6DDD1A"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MCC</w:t>
            </w:r>
          </w:p>
        </w:tc>
        <w:tc>
          <w:tcPr>
            <w:tcW w:w="1766" w:type="dxa"/>
            <w:gridSpan w:val="2"/>
            <w:tcBorders>
              <w:top w:val="nil"/>
              <w:left w:val="nil"/>
              <w:bottom w:val="single" w:sz="4" w:space="0" w:color="auto"/>
              <w:right w:val="nil"/>
            </w:tcBorders>
            <w:shd w:val="clear" w:color="auto" w:fill="auto"/>
            <w:vAlign w:val="center"/>
            <w:hideMark/>
          </w:tcPr>
          <w:p w14:paraId="0AC807C3" w14:textId="77777777" w:rsidR="000C0A09" w:rsidRPr="00FB14B1" w:rsidRDefault="000C0A09" w:rsidP="00127869">
            <w:pPr>
              <w:widowControl/>
              <w:wordWrap/>
              <w:autoSpaceDE/>
              <w:autoSpaceDN/>
              <w:spacing w:after="0" w:line="240" w:lineRule="auto"/>
              <w:jc w:val="center"/>
              <w:rPr>
                <w:rFonts w:ascii="Times New Roman" w:eastAsia="맑은 고딕" w:hAnsi="Times New Roman" w:cs="Times New Roman"/>
                <w:b/>
                <w:bCs/>
                <w:kern w:val="0"/>
                <w:sz w:val="18"/>
                <w:szCs w:val="18"/>
              </w:rPr>
            </w:pPr>
            <w:r w:rsidRPr="00FB14B1">
              <w:rPr>
                <w:rFonts w:ascii="Times New Roman" w:eastAsia="맑은 고딕" w:hAnsi="Times New Roman" w:cs="Times New Roman"/>
                <w:b/>
                <w:bCs/>
                <w:kern w:val="0"/>
                <w:sz w:val="18"/>
                <w:szCs w:val="18"/>
              </w:rPr>
              <w:t>NPV</w:t>
            </w:r>
          </w:p>
        </w:tc>
      </w:tr>
      <w:tr w:rsidR="000C0A09" w:rsidRPr="00FB14B1" w14:paraId="4271966B" w14:textId="77777777" w:rsidTr="00C72B00">
        <w:trPr>
          <w:gridAfter w:val="1"/>
          <w:wAfter w:w="23" w:type="dxa"/>
          <w:trHeight w:val="82"/>
        </w:trPr>
        <w:tc>
          <w:tcPr>
            <w:tcW w:w="1393" w:type="dxa"/>
            <w:gridSpan w:val="3"/>
            <w:tcBorders>
              <w:top w:val="single" w:sz="4" w:space="0" w:color="auto"/>
              <w:left w:val="nil"/>
              <w:right w:val="nil"/>
            </w:tcBorders>
            <w:shd w:val="clear" w:color="auto" w:fill="auto"/>
            <w:vAlign w:val="center"/>
          </w:tcPr>
          <w:p w14:paraId="128B0DF5"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Naïve baseline</w:t>
            </w:r>
          </w:p>
        </w:tc>
        <w:tc>
          <w:tcPr>
            <w:tcW w:w="1753" w:type="dxa"/>
            <w:gridSpan w:val="2"/>
            <w:tcBorders>
              <w:top w:val="nil"/>
              <w:left w:val="nil"/>
              <w:right w:val="nil"/>
            </w:tcBorders>
            <w:shd w:val="clear" w:color="auto" w:fill="auto"/>
            <w:vAlign w:val="center"/>
          </w:tcPr>
          <w:p w14:paraId="7BA33B9A"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right w:val="nil"/>
            </w:tcBorders>
            <w:shd w:val="clear" w:color="auto" w:fill="auto"/>
            <w:vAlign w:val="center"/>
          </w:tcPr>
          <w:p w14:paraId="40328DB6"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right w:val="nil"/>
            </w:tcBorders>
            <w:shd w:val="clear" w:color="auto" w:fill="auto"/>
            <w:vAlign w:val="center"/>
          </w:tcPr>
          <w:p w14:paraId="6E73683D"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right w:val="nil"/>
            </w:tcBorders>
            <w:shd w:val="clear" w:color="auto" w:fill="auto"/>
            <w:vAlign w:val="center"/>
          </w:tcPr>
          <w:p w14:paraId="5C72E64B"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right w:val="nil"/>
            </w:tcBorders>
            <w:shd w:val="clear" w:color="auto" w:fill="auto"/>
            <w:vAlign w:val="center"/>
          </w:tcPr>
          <w:p w14:paraId="3EF9A81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right w:val="nil"/>
            </w:tcBorders>
            <w:shd w:val="clear" w:color="auto" w:fill="auto"/>
            <w:vAlign w:val="center"/>
          </w:tcPr>
          <w:p w14:paraId="0AB2097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right w:val="nil"/>
            </w:tcBorders>
            <w:shd w:val="clear" w:color="auto" w:fill="auto"/>
            <w:vAlign w:val="center"/>
          </w:tcPr>
          <w:p w14:paraId="6B22F4C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right w:val="nil"/>
            </w:tcBorders>
            <w:shd w:val="clear" w:color="auto" w:fill="auto"/>
            <w:vAlign w:val="center"/>
          </w:tcPr>
          <w:p w14:paraId="37152D2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AA164D" w:rsidRPr="00FB14B1" w14:paraId="70C9EEB5" w14:textId="77777777" w:rsidTr="00C72B00">
        <w:trPr>
          <w:gridAfter w:val="2"/>
          <w:wAfter w:w="89" w:type="dxa"/>
          <w:trHeight w:val="82"/>
        </w:trPr>
        <w:tc>
          <w:tcPr>
            <w:tcW w:w="216" w:type="dxa"/>
            <w:gridSpan w:val="2"/>
            <w:tcBorders>
              <w:left w:val="nil"/>
              <w:right w:val="nil"/>
            </w:tcBorders>
            <w:shd w:val="clear" w:color="auto" w:fill="auto"/>
            <w:vAlign w:val="center"/>
          </w:tcPr>
          <w:p w14:paraId="1AA466A2" w14:textId="77777777" w:rsidR="00AA164D" w:rsidRPr="00FB14B1" w:rsidRDefault="00AA164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6" w:type="dxa"/>
            <w:tcBorders>
              <w:left w:val="nil"/>
              <w:right w:val="nil"/>
            </w:tcBorders>
            <w:shd w:val="clear" w:color="auto" w:fill="auto"/>
            <w:vAlign w:val="center"/>
          </w:tcPr>
          <w:p w14:paraId="30020D93" w14:textId="2A063A66" w:rsidR="00AA164D"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688" w:type="dxa"/>
            <w:tcBorders>
              <w:left w:val="nil"/>
              <w:bottom w:val="nil"/>
              <w:right w:val="nil"/>
            </w:tcBorders>
            <w:shd w:val="clear" w:color="auto" w:fill="auto"/>
            <w:vAlign w:val="center"/>
          </w:tcPr>
          <w:p w14:paraId="59CF8722" w14:textId="16D2CF31" w:rsidR="00AA164D" w:rsidRPr="00FB14B1" w:rsidRDefault="00AA164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0.881 [0.876, 0.885]</w:t>
            </w:r>
          </w:p>
        </w:tc>
        <w:tc>
          <w:tcPr>
            <w:tcW w:w="1754" w:type="dxa"/>
            <w:gridSpan w:val="2"/>
            <w:tcBorders>
              <w:left w:val="nil"/>
              <w:bottom w:val="nil"/>
              <w:right w:val="nil"/>
            </w:tcBorders>
            <w:shd w:val="clear" w:color="auto" w:fill="auto"/>
            <w:vAlign w:val="center"/>
          </w:tcPr>
          <w:p w14:paraId="09800F2D" w14:textId="6A6D1A8F"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0.722 [0.708, 0.732]</w:t>
            </w:r>
          </w:p>
        </w:tc>
        <w:tc>
          <w:tcPr>
            <w:tcW w:w="1753" w:type="dxa"/>
            <w:gridSpan w:val="2"/>
            <w:tcBorders>
              <w:left w:val="nil"/>
              <w:bottom w:val="nil"/>
              <w:right w:val="nil"/>
            </w:tcBorders>
            <w:shd w:val="clear" w:color="auto" w:fill="auto"/>
            <w:vAlign w:val="center"/>
          </w:tcPr>
          <w:p w14:paraId="10D2F370" w14:textId="10601C69"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0.645 [0.631, 0.656]</w:t>
            </w:r>
          </w:p>
        </w:tc>
        <w:tc>
          <w:tcPr>
            <w:tcW w:w="1754" w:type="dxa"/>
            <w:gridSpan w:val="2"/>
            <w:tcBorders>
              <w:left w:val="nil"/>
              <w:bottom w:val="nil"/>
              <w:right w:val="nil"/>
            </w:tcBorders>
            <w:shd w:val="clear" w:color="auto" w:fill="auto"/>
            <w:vAlign w:val="center"/>
          </w:tcPr>
          <w:p w14:paraId="07D1CB1C" w14:textId="610974F3"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0.681 [0.669, 0.690]</w:t>
            </w:r>
          </w:p>
        </w:tc>
        <w:tc>
          <w:tcPr>
            <w:tcW w:w="1753" w:type="dxa"/>
            <w:gridSpan w:val="2"/>
            <w:tcBorders>
              <w:left w:val="nil"/>
              <w:bottom w:val="nil"/>
              <w:right w:val="nil"/>
            </w:tcBorders>
            <w:shd w:val="clear" w:color="auto" w:fill="auto"/>
            <w:vAlign w:val="center"/>
          </w:tcPr>
          <w:p w14:paraId="1669A639" w14:textId="05863CE6"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0.792 [0.785, 0.798]</w:t>
            </w:r>
          </w:p>
        </w:tc>
        <w:tc>
          <w:tcPr>
            <w:tcW w:w="1754" w:type="dxa"/>
            <w:gridSpan w:val="2"/>
            <w:tcBorders>
              <w:left w:val="nil"/>
              <w:bottom w:val="nil"/>
              <w:right w:val="nil"/>
            </w:tcBorders>
            <w:shd w:val="clear" w:color="auto" w:fill="auto"/>
            <w:vAlign w:val="center"/>
          </w:tcPr>
          <w:p w14:paraId="6E1AA342" w14:textId="3043BF94"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0.536 [0.520, 0.549]</w:t>
            </w:r>
          </w:p>
        </w:tc>
        <w:tc>
          <w:tcPr>
            <w:tcW w:w="1753" w:type="dxa"/>
            <w:gridSpan w:val="2"/>
            <w:tcBorders>
              <w:left w:val="nil"/>
              <w:bottom w:val="nil"/>
              <w:right w:val="nil"/>
            </w:tcBorders>
            <w:shd w:val="clear" w:color="auto" w:fill="auto"/>
            <w:vAlign w:val="center"/>
          </w:tcPr>
          <w:p w14:paraId="0EF610EB" w14:textId="140A4EC2"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0.610 [0.596, 0.620]</w:t>
            </w:r>
          </w:p>
        </w:tc>
        <w:tc>
          <w:tcPr>
            <w:tcW w:w="1766" w:type="dxa"/>
            <w:gridSpan w:val="2"/>
            <w:tcBorders>
              <w:left w:val="nil"/>
              <w:bottom w:val="nil"/>
              <w:right w:val="nil"/>
            </w:tcBorders>
            <w:shd w:val="clear" w:color="auto" w:fill="auto"/>
            <w:vAlign w:val="center"/>
          </w:tcPr>
          <w:p w14:paraId="10F3B741" w14:textId="39EC8769"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0.914 [0.910, 0.918]</w:t>
            </w:r>
          </w:p>
        </w:tc>
      </w:tr>
      <w:tr w:rsidR="00AA164D" w:rsidRPr="00FB14B1" w14:paraId="635F6811" w14:textId="77777777" w:rsidTr="00C72B00">
        <w:trPr>
          <w:gridAfter w:val="2"/>
          <w:wAfter w:w="89" w:type="dxa"/>
          <w:trHeight w:val="82"/>
        </w:trPr>
        <w:tc>
          <w:tcPr>
            <w:tcW w:w="216" w:type="dxa"/>
            <w:gridSpan w:val="2"/>
            <w:tcBorders>
              <w:left w:val="nil"/>
              <w:right w:val="nil"/>
            </w:tcBorders>
            <w:shd w:val="clear" w:color="auto" w:fill="auto"/>
            <w:vAlign w:val="center"/>
          </w:tcPr>
          <w:p w14:paraId="0DD79B81" w14:textId="77777777" w:rsidR="00AA164D" w:rsidRPr="00FB14B1" w:rsidRDefault="00AA164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6" w:type="dxa"/>
            <w:tcBorders>
              <w:left w:val="nil"/>
              <w:right w:val="nil"/>
            </w:tcBorders>
            <w:shd w:val="clear" w:color="auto" w:fill="auto"/>
            <w:vAlign w:val="center"/>
          </w:tcPr>
          <w:p w14:paraId="2375602F" w14:textId="6FA11285" w:rsidR="00AA164D"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688" w:type="dxa"/>
            <w:tcBorders>
              <w:left w:val="nil"/>
              <w:bottom w:val="nil"/>
              <w:right w:val="nil"/>
            </w:tcBorders>
            <w:shd w:val="clear" w:color="auto" w:fill="auto"/>
            <w:vAlign w:val="center"/>
          </w:tcPr>
          <w:p w14:paraId="68F7A704" w14:textId="0721E911" w:rsidR="00AA164D" w:rsidRPr="00FB14B1" w:rsidRDefault="00AA164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0.952 [0.949, 0.956]</w:t>
            </w:r>
          </w:p>
        </w:tc>
        <w:tc>
          <w:tcPr>
            <w:tcW w:w="1754" w:type="dxa"/>
            <w:gridSpan w:val="2"/>
            <w:tcBorders>
              <w:left w:val="nil"/>
              <w:bottom w:val="nil"/>
              <w:right w:val="nil"/>
            </w:tcBorders>
            <w:shd w:val="clear" w:color="auto" w:fill="auto"/>
            <w:vAlign w:val="center"/>
          </w:tcPr>
          <w:p w14:paraId="7FCF2A47" w14:textId="2C0DB395"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53" w:type="dxa"/>
            <w:gridSpan w:val="2"/>
            <w:tcBorders>
              <w:left w:val="nil"/>
              <w:bottom w:val="nil"/>
              <w:right w:val="nil"/>
            </w:tcBorders>
            <w:shd w:val="clear" w:color="auto" w:fill="auto"/>
            <w:vAlign w:val="center"/>
          </w:tcPr>
          <w:p w14:paraId="4995E03A" w14:textId="70959F81"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54" w:type="dxa"/>
            <w:gridSpan w:val="2"/>
            <w:tcBorders>
              <w:left w:val="nil"/>
              <w:bottom w:val="nil"/>
              <w:right w:val="nil"/>
            </w:tcBorders>
            <w:shd w:val="clear" w:color="auto" w:fill="auto"/>
            <w:vAlign w:val="center"/>
          </w:tcPr>
          <w:p w14:paraId="15C7E36B" w14:textId="3DFBA4ED"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53" w:type="dxa"/>
            <w:gridSpan w:val="2"/>
            <w:tcBorders>
              <w:left w:val="nil"/>
              <w:bottom w:val="nil"/>
              <w:right w:val="nil"/>
            </w:tcBorders>
            <w:shd w:val="clear" w:color="auto" w:fill="auto"/>
            <w:vAlign w:val="center"/>
          </w:tcPr>
          <w:p w14:paraId="306C4B40" w14:textId="76190E4D"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0.500 [0.500, 0.500]</w:t>
            </w:r>
          </w:p>
        </w:tc>
        <w:tc>
          <w:tcPr>
            <w:tcW w:w="1754" w:type="dxa"/>
            <w:gridSpan w:val="2"/>
            <w:tcBorders>
              <w:left w:val="nil"/>
              <w:bottom w:val="nil"/>
              <w:right w:val="nil"/>
            </w:tcBorders>
            <w:shd w:val="clear" w:color="auto" w:fill="auto"/>
            <w:vAlign w:val="center"/>
          </w:tcPr>
          <w:p w14:paraId="458FA5C0" w14:textId="3E6B1EE9"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0.048 [0.044, 0.051]</w:t>
            </w:r>
          </w:p>
        </w:tc>
        <w:tc>
          <w:tcPr>
            <w:tcW w:w="1753" w:type="dxa"/>
            <w:gridSpan w:val="2"/>
            <w:tcBorders>
              <w:left w:val="nil"/>
              <w:bottom w:val="nil"/>
              <w:right w:val="nil"/>
            </w:tcBorders>
            <w:shd w:val="clear" w:color="auto" w:fill="auto"/>
            <w:vAlign w:val="center"/>
          </w:tcPr>
          <w:p w14:paraId="32D685E0" w14:textId="0C2584F9"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0.000 [0.000, 0.000]</w:t>
            </w:r>
          </w:p>
        </w:tc>
        <w:tc>
          <w:tcPr>
            <w:tcW w:w="1766" w:type="dxa"/>
            <w:gridSpan w:val="2"/>
            <w:tcBorders>
              <w:left w:val="nil"/>
              <w:bottom w:val="nil"/>
              <w:right w:val="nil"/>
            </w:tcBorders>
            <w:shd w:val="clear" w:color="auto" w:fill="auto"/>
            <w:vAlign w:val="center"/>
          </w:tcPr>
          <w:p w14:paraId="6ADAB505" w14:textId="1FFB85E8"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0.952 [0.949, 0.956]</w:t>
            </w:r>
          </w:p>
        </w:tc>
      </w:tr>
      <w:tr w:rsidR="00AA164D" w:rsidRPr="00FB14B1" w14:paraId="33C283A4" w14:textId="77777777" w:rsidTr="00C72B00">
        <w:trPr>
          <w:gridAfter w:val="2"/>
          <w:wAfter w:w="89" w:type="dxa"/>
          <w:trHeight w:val="82"/>
        </w:trPr>
        <w:tc>
          <w:tcPr>
            <w:tcW w:w="216" w:type="dxa"/>
            <w:gridSpan w:val="2"/>
            <w:tcBorders>
              <w:left w:val="nil"/>
              <w:bottom w:val="nil"/>
              <w:right w:val="nil"/>
            </w:tcBorders>
            <w:shd w:val="clear" w:color="auto" w:fill="auto"/>
            <w:vAlign w:val="center"/>
          </w:tcPr>
          <w:p w14:paraId="5E2839B4" w14:textId="77777777" w:rsidR="00AA164D" w:rsidRPr="00FB14B1" w:rsidRDefault="00AA164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176" w:type="dxa"/>
            <w:tcBorders>
              <w:left w:val="nil"/>
              <w:bottom w:val="nil"/>
              <w:right w:val="nil"/>
            </w:tcBorders>
            <w:shd w:val="clear" w:color="auto" w:fill="auto"/>
            <w:vAlign w:val="center"/>
          </w:tcPr>
          <w:p w14:paraId="483A8CF3" w14:textId="77777777" w:rsidR="00AA164D" w:rsidRPr="00FB14B1" w:rsidRDefault="00AA164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688" w:type="dxa"/>
            <w:tcBorders>
              <w:left w:val="nil"/>
              <w:bottom w:val="nil"/>
              <w:right w:val="nil"/>
            </w:tcBorders>
            <w:shd w:val="clear" w:color="auto" w:fill="auto"/>
            <w:vAlign w:val="center"/>
          </w:tcPr>
          <w:p w14:paraId="093E28F6" w14:textId="0F936E17" w:rsidR="00AA164D" w:rsidRPr="00FB14B1" w:rsidRDefault="00AA164D"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0.715 [0.702, 0.725]</w:t>
            </w:r>
          </w:p>
        </w:tc>
        <w:tc>
          <w:tcPr>
            <w:tcW w:w="1754" w:type="dxa"/>
            <w:gridSpan w:val="2"/>
            <w:tcBorders>
              <w:left w:val="nil"/>
              <w:bottom w:val="nil"/>
              <w:right w:val="nil"/>
            </w:tcBorders>
            <w:shd w:val="clear" w:color="auto" w:fill="auto"/>
            <w:vAlign w:val="center"/>
          </w:tcPr>
          <w:p w14:paraId="30B62150" w14:textId="7DF20458"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0.722 [0.708, 0.732]</w:t>
            </w:r>
          </w:p>
        </w:tc>
        <w:tc>
          <w:tcPr>
            <w:tcW w:w="1753" w:type="dxa"/>
            <w:gridSpan w:val="2"/>
            <w:tcBorders>
              <w:left w:val="nil"/>
              <w:bottom w:val="nil"/>
              <w:right w:val="nil"/>
            </w:tcBorders>
            <w:shd w:val="clear" w:color="auto" w:fill="auto"/>
            <w:vAlign w:val="center"/>
          </w:tcPr>
          <w:p w14:paraId="5628B987" w14:textId="62BE5D02"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0.809 [0.794, 0.821]</w:t>
            </w:r>
          </w:p>
        </w:tc>
        <w:tc>
          <w:tcPr>
            <w:tcW w:w="1754" w:type="dxa"/>
            <w:gridSpan w:val="2"/>
            <w:tcBorders>
              <w:left w:val="nil"/>
              <w:bottom w:val="nil"/>
              <w:right w:val="nil"/>
            </w:tcBorders>
            <w:shd w:val="clear" w:color="auto" w:fill="auto"/>
            <w:vAlign w:val="center"/>
          </w:tcPr>
          <w:p w14:paraId="7362441C" w14:textId="5A456179"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0.763 [0.751, 0.771]</w:t>
            </w:r>
          </w:p>
        </w:tc>
        <w:tc>
          <w:tcPr>
            <w:tcW w:w="1753" w:type="dxa"/>
            <w:gridSpan w:val="2"/>
            <w:tcBorders>
              <w:left w:val="nil"/>
              <w:bottom w:val="nil"/>
              <w:right w:val="nil"/>
            </w:tcBorders>
            <w:shd w:val="clear" w:color="auto" w:fill="auto"/>
            <w:vAlign w:val="center"/>
          </w:tcPr>
          <w:p w14:paraId="1BDBDEBC" w14:textId="07C49046"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0.700 [0.685, 0.712]</w:t>
            </w:r>
          </w:p>
        </w:tc>
        <w:tc>
          <w:tcPr>
            <w:tcW w:w="1754" w:type="dxa"/>
            <w:gridSpan w:val="2"/>
            <w:tcBorders>
              <w:left w:val="nil"/>
              <w:bottom w:val="nil"/>
              <w:right w:val="nil"/>
            </w:tcBorders>
            <w:shd w:val="clear" w:color="auto" w:fill="auto"/>
            <w:vAlign w:val="center"/>
          </w:tcPr>
          <w:p w14:paraId="5CFC8FD0" w14:textId="0DD699A2"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0.693 [0.678, 0.704]</w:t>
            </w:r>
          </w:p>
        </w:tc>
        <w:tc>
          <w:tcPr>
            <w:tcW w:w="1753" w:type="dxa"/>
            <w:gridSpan w:val="2"/>
            <w:tcBorders>
              <w:left w:val="nil"/>
              <w:bottom w:val="nil"/>
              <w:right w:val="nil"/>
            </w:tcBorders>
            <w:shd w:val="clear" w:color="auto" w:fill="auto"/>
            <w:vAlign w:val="center"/>
          </w:tcPr>
          <w:p w14:paraId="6025FD45" w14:textId="6AC09C89"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0.412 [0.383, 0.436]</w:t>
            </w:r>
          </w:p>
        </w:tc>
        <w:tc>
          <w:tcPr>
            <w:tcW w:w="1766" w:type="dxa"/>
            <w:gridSpan w:val="2"/>
            <w:tcBorders>
              <w:left w:val="nil"/>
              <w:bottom w:val="nil"/>
              <w:right w:val="nil"/>
            </w:tcBorders>
            <w:shd w:val="clear" w:color="auto" w:fill="auto"/>
            <w:vAlign w:val="center"/>
          </w:tcPr>
          <w:p w14:paraId="2C7230AF" w14:textId="561EC82B" w:rsidR="00AA164D" w:rsidRPr="00FB14B1" w:rsidRDefault="00AA164D" w:rsidP="00127869">
            <w:pPr>
              <w:widowControl/>
              <w:wordWrap/>
              <w:autoSpaceDE/>
              <w:autoSpaceDN/>
              <w:spacing w:after="0" w:line="240" w:lineRule="auto"/>
              <w:jc w:val="center"/>
              <w:rPr>
                <w:rFonts w:ascii="Times New Roman" w:eastAsia="Times New Roman" w:hAnsi="Times New Roman" w:cs="Times New Roman"/>
                <w:kern w:val="0"/>
                <w:sz w:val="18"/>
                <w:szCs w:val="18"/>
              </w:rPr>
            </w:pPr>
            <w:r w:rsidRPr="00FB14B1">
              <w:rPr>
                <w:rFonts w:ascii="Times New Roman" w:eastAsia="맑은 고딕" w:hAnsi="Times New Roman" w:cs="Times New Roman"/>
                <w:color w:val="000000"/>
                <w:sz w:val="18"/>
                <w:szCs w:val="18"/>
              </w:rPr>
              <w:t>0.701 [0.683, 0.724]</w:t>
            </w:r>
          </w:p>
        </w:tc>
      </w:tr>
      <w:tr w:rsidR="000C0A09" w:rsidRPr="00FB14B1" w14:paraId="77C79AA2" w14:textId="77777777" w:rsidTr="00C72B00">
        <w:trPr>
          <w:gridAfter w:val="1"/>
          <w:wAfter w:w="23" w:type="dxa"/>
          <w:trHeight w:val="82"/>
        </w:trPr>
        <w:tc>
          <w:tcPr>
            <w:tcW w:w="1393" w:type="dxa"/>
            <w:gridSpan w:val="3"/>
            <w:tcBorders>
              <w:left w:val="nil"/>
              <w:bottom w:val="nil"/>
              <w:right w:val="nil"/>
            </w:tcBorders>
            <w:shd w:val="clear" w:color="auto" w:fill="auto"/>
            <w:vAlign w:val="center"/>
            <w:hideMark/>
          </w:tcPr>
          <w:p w14:paraId="4840EACB"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Baseline</w:t>
            </w:r>
          </w:p>
        </w:tc>
        <w:tc>
          <w:tcPr>
            <w:tcW w:w="1753" w:type="dxa"/>
            <w:gridSpan w:val="2"/>
            <w:tcBorders>
              <w:top w:val="nil"/>
              <w:left w:val="nil"/>
              <w:bottom w:val="nil"/>
              <w:right w:val="nil"/>
            </w:tcBorders>
            <w:shd w:val="clear" w:color="auto" w:fill="auto"/>
            <w:vAlign w:val="center"/>
            <w:hideMark/>
          </w:tcPr>
          <w:p w14:paraId="7D7C3AC5"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bottom w:val="nil"/>
              <w:right w:val="nil"/>
            </w:tcBorders>
            <w:shd w:val="clear" w:color="auto" w:fill="auto"/>
            <w:vAlign w:val="center"/>
            <w:hideMark/>
          </w:tcPr>
          <w:p w14:paraId="21E78D48"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4B23C46B"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36331EB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622EA7F3"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32EE0213"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6FD262D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bottom w:val="nil"/>
              <w:right w:val="nil"/>
            </w:tcBorders>
            <w:shd w:val="clear" w:color="auto" w:fill="auto"/>
            <w:vAlign w:val="center"/>
            <w:hideMark/>
          </w:tcPr>
          <w:p w14:paraId="752717C3"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EC23E1" w:rsidRPr="00FB14B1" w14:paraId="2EEE7358"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3F84305D"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82" w:type="dxa"/>
            <w:gridSpan w:val="2"/>
            <w:tcBorders>
              <w:top w:val="nil"/>
              <w:left w:val="nil"/>
              <w:bottom w:val="nil"/>
              <w:right w:val="nil"/>
            </w:tcBorders>
            <w:shd w:val="clear" w:color="auto" w:fill="auto"/>
            <w:vAlign w:val="center"/>
            <w:hideMark/>
          </w:tcPr>
          <w:p w14:paraId="4D402ED6" w14:textId="7C65E6AD" w:rsidR="00EC23E1"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53" w:type="dxa"/>
            <w:gridSpan w:val="2"/>
            <w:tcBorders>
              <w:top w:val="nil"/>
              <w:left w:val="nil"/>
              <w:bottom w:val="nil"/>
              <w:right w:val="nil"/>
            </w:tcBorders>
            <w:shd w:val="clear" w:color="auto" w:fill="auto"/>
            <w:vAlign w:val="center"/>
            <w:hideMark/>
          </w:tcPr>
          <w:p w14:paraId="3251936C" w14:textId="5E67A76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0.896 [0.891, 0.901]</w:t>
            </w:r>
          </w:p>
        </w:tc>
        <w:tc>
          <w:tcPr>
            <w:tcW w:w="1754" w:type="dxa"/>
            <w:gridSpan w:val="2"/>
            <w:tcBorders>
              <w:top w:val="nil"/>
              <w:left w:val="nil"/>
              <w:bottom w:val="nil"/>
              <w:right w:val="nil"/>
            </w:tcBorders>
            <w:shd w:val="clear" w:color="auto" w:fill="auto"/>
            <w:vAlign w:val="center"/>
            <w:hideMark/>
          </w:tcPr>
          <w:p w14:paraId="7E915B3D" w14:textId="6C804D5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0.725 [0.710, 0.741]</w:t>
            </w:r>
          </w:p>
        </w:tc>
        <w:tc>
          <w:tcPr>
            <w:tcW w:w="1753" w:type="dxa"/>
            <w:gridSpan w:val="2"/>
            <w:tcBorders>
              <w:top w:val="nil"/>
              <w:left w:val="nil"/>
              <w:bottom w:val="nil"/>
              <w:right w:val="nil"/>
            </w:tcBorders>
            <w:shd w:val="clear" w:color="auto" w:fill="auto"/>
            <w:vAlign w:val="center"/>
            <w:hideMark/>
          </w:tcPr>
          <w:p w14:paraId="29663E87" w14:textId="310D689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0.765 [0.750, 0.780]</w:t>
            </w:r>
          </w:p>
        </w:tc>
        <w:tc>
          <w:tcPr>
            <w:tcW w:w="1754" w:type="dxa"/>
            <w:gridSpan w:val="2"/>
            <w:tcBorders>
              <w:top w:val="nil"/>
              <w:left w:val="nil"/>
              <w:bottom w:val="nil"/>
              <w:right w:val="nil"/>
            </w:tcBorders>
            <w:shd w:val="clear" w:color="auto" w:fill="auto"/>
            <w:vAlign w:val="center"/>
            <w:hideMark/>
          </w:tcPr>
          <w:p w14:paraId="52799530" w14:textId="45F82AC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0.745 [0.733, 0.757]</w:t>
            </w:r>
          </w:p>
        </w:tc>
        <w:tc>
          <w:tcPr>
            <w:tcW w:w="1753" w:type="dxa"/>
            <w:gridSpan w:val="2"/>
            <w:tcBorders>
              <w:top w:val="nil"/>
              <w:left w:val="nil"/>
              <w:bottom w:val="nil"/>
              <w:right w:val="nil"/>
            </w:tcBorders>
            <w:shd w:val="clear" w:color="auto" w:fill="auto"/>
            <w:vAlign w:val="center"/>
            <w:hideMark/>
          </w:tcPr>
          <w:p w14:paraId="1D5D2B9B" w14:textId="68B6F4D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0.940 [0.936, 0.945]</w:t>
            </w:r>
          </w:p>
        </w:tc>
        <w:tc>
          <w:tcPr>
            <w:tcW w:w="1754" w:type="dxa"/>
            <w:gridSpan w:val="2"/>
            <w:tcBorders>
              <w:top w:val="nil"/>
              <w:left w:val="nil"/>
              <w:bottom w:val="nil"/>
              <w:right w:val="nil"/>
            </w:tcBorders>
            <w:shd w:val="clear" w:color="auto" w:fill="auto"/>
            <w:vAlign w:val="center"/>
            <w:hideMark/>
          </w:tcPr>
          <w:p w14:paraId="1A5E92A2" w14:textId="6371C98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0.824 [0.811, 0.836]</w:t>
            </w:r>
          </w:p>
        </w:tc>
        <w:tc>
          <w:tcPr>
            <w:tcW w:w="1753" w:type="dxa"/>
            <w:gridSpan w:val="2"/>
            <w:tcBorders>
              <w:top w:val="nil"/>
              <w:left w:val="nil"/>
              <w:bottom w:val="nil"/>
              <w:right w:val="nil"/>
            </w:tcBorders>
            <w:shd w:val="clear" w:color="auto" w:fill="auto"/>
            <w:vAlign w:val="center"/>
            <w:hideMark/>
          </w:tcPr>
          <w:p w14:paraId="392C029B" w14:textId="0BC1B5E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0.680 [0.666, 0.695]</w:t>
            </w:r>
          </w:p>
        </w:tc>
        <w:tc>
          <w:tcPr>
            <w:tcW w:w="1766" w:type="dxa"/>
            <w:gridSpan w:val="2"/>
            <w:tcBorders>
              <w:top w:val="nil"/>
              <w:left w:val="nil"/>
              <w:bottom w:val="nil"/>
              <w:right w:val="nil"/>
            </w:tcBorders>
            <w:shd w:val="clear" w:color="auto" w:fill="auto"/>
            <w:vAlign w:val="center"/>
            <w:hideMark/>
          </w:tcPr>
          <w:p w14:paraId="686CBF29" w14:textId="28E21C4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0.941 [0.937, 0.945]</w:t>
            </w:r>
          </w:p>
        </w:tc>
      </w:tr>
      <w:tr w:rsidR="00EC23E1" w:rsidRPr="00FB14B1" w14:paraId="042D6194"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0CCBBC95"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7F0E49C9" w14:textId="52BFCB04" w:rsidR="00EC23E1"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53" w:type="dxa"/>
            <w:gridSpan w:val="2"/>
            <w:tcBorders>
              <w:top w:val="nil"/>
              <w:left w:val="nil"/>
              <w:bottom w:val="nil"/>
              <w:right w:val="nil"/>
            </w:tcBorders>
            <w:shd w:val="clear" w:color="auto" w:fill="auto"/>
            <w:vAlign w:val="center"/>
            <w:hideMark/>
          </w:tcPr>
          <w:p w14:paraId="6231A3EC" w14:textId="459E58CE"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0.947 [0.943, 0.952]</w:t>
            </w:r>
          </w:p>
        </w:tc>
        <w:tc>
          <w:tcPr>
            <w:tcW w:w="1754" w:type="dxa"/>
            <w:gridSpan w:val="2"/>
            <w:tcBorders>
              <w:top w:val="nil"/>
              <w:left w:val="nil"/>
              <w:bottom w:val="nil"/>
              <w:right w:val="nil"/>
            </w:tcBorders>
            <w:shd w:val="clear" w:color="auto" w:fill="auto"/>
            <w:vAlign w:val="center"/>
            <w:hideMark/>
          </w:tcPr>
          <w:p w14:paraId="256A70F9" w14:textId="2DF761C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0.510 [0.461, 0.557]</w:t>
            </w:r>
          </w:p>
        </w:tc>
        <w:tc>
          <w:tcPr>
            <w:tcW w:w="1753" w:type="dxa"/>
            <w:gridSpan w:val="2"/>
            <w:tcBorders>
              <w:top w:val="nil"/>
              <w:left w:val="nil"/>
              <w:bottom w:val="nil"/>
              <w:right w:val="nil"/>
            </w:tcBorders>
            <w:shd w:val="clear" w:color="auto" w:fill="auto"/>
            <w:vAlign w:val="center"/>
            <w:hideMark/>
          </w:tcPr>
          <w:p w14:paraId="7F7CCAEF" w14:textId="792928C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0.361 [0.322, 0.398]</w:t>
            </w:r>
          </w:p>
        </w:tc>
        <w:tc>
          <w:tcPr>
            <w:tcW w:w="1754" w:type="dxa"/>
            <w:gridSpan w:val="2"/>
            <w:tcBorders>
              <w:top w:val="nil"/>
              <w:left w:val="nil"/>
              <w:bottom w:val="nil"/>
              <w:right w:val="nil"/>
            </w:tcBorders>
            <w:shd w:val="clear" w:color="auto" w:fill="auto"/>
            <w:vAlign w:val="center"/>
            <w:hideMark/>
          </w:tcPr>
          <w:p w14:paraId="718221CA" w14:textId="1B7CA042"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0.422 [0.383, 0.460]</w:t>
            </w:r>
          </w:p>
        </w:tc>
        <w:tc>
          <w:tcPr>
            <w:tcW w:w="1753" w:type="dxa"/>
            <w:gridSpan w:val="2"/>
            <w:tcBorders>
              <w:top w:val="nil"/>
              <w:left w:val="nil"/>
              <w:bottom w:val="nil"/>
              <w:right w:val="nil"/>
            </w:tcBorders>
            <w:shd w:val="clear" w:color="auto" w:fill="auto"/>
            <w:vAlign w:val="center"/>
            <w:hideMark/>
          </w:tcPr>
          <w:p w14:paraId="28574309" w14:textId="45463CD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0.896 [0.883, 0.909]</w:t>
            </w:r>
          </w:p>
        </w:tc>
        <w:tc>
          <w:tcPr>
            <w:tcW w:w="1754" w:type="dxa"/>
            <w:gridSpan w:val="2"/>
            <w:tcBorders>
              <w:top w:val="nil"/>
              <w:left w:val="nil"/>
              <w:bottom w:val="nil"/>
              <w:right w:val="nil"/>
            </w:tcBorders>
            <w:shd w:val="clear" w:color="auto" w:fill="auto"/>
            <w:vAlign w:val="center"/>
            <w:hideMark/>
          </w:tcPr>
          <w:p w14:paraId="36B38577" w14:textId="281AFD0D"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0.438 [0.397, 0.481]</w:t>
            </w:r>
          </w:p>
        </w:tc>
        <w:tc>
          <w:tcPr>
            <w:tcW w:w="1753" w:type="dxa"/>
            <w:gridSpan w:val="2"/>
            <w:tcBorders>
              <w:top w:val="nil"/>
              <w:left w:val="nil"/>
              <w:bottom w:val="nil"/>
              <w:right w:val="nil"/>
            </w:tcBorders>
            <w:shd w:val="clear" w:color="auto" w:fill="auto"/>
            <w:vAlign w:val="center"/>
            <w:hideMark/>
          </w:tcPr>
          <w:p w14:paraId="2013EDDD" w14:textId="4E094F6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0.402 [0.362, 0.439]</w:t>
            </w:r>
          </w:p>
        </w:tc>
        <w:tc>
          <w:tcPr>
            <w:tcW w:w="1766" w:type="dxa"/>
            <w:gridSpan w:val="2"/>
            <w:tcBorders>
              <w:top w:val="nil"/>
              <w:left w:val="nil"/>
              <w:bottom w:val="nil"/>
              <w:right w:val="nil"/>
            </w:tcBorders>
            <w:shd w:val="clear" w:color="auto" w:fill="auto"/>
            <w:vAlign w:val="center"/>
            <w:hideMark/>
          </w:tcPr>
          <w:p w14:paraId="379903A3" w14:textId="2B6AEA3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0.965 [0.961, 0.968]</w:t>
            </w:r>
          </w:p>
        </w:tc>
      </w:tr>
      <w:tr w:rsidR="00EC23E1" w:rsidRPr="00FB14B1" w14:paraId="288D434A"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5C052AAE"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4D432CBA"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53" w:type="dxa"/>
            <w:gridSpan w:val="2"/>
            <w:tcBorders>
              <w:top w:val="nil"/>
              <w:left w:val="nil"/>
              <w:bottom w:val="nil"/>
              <w:right w:val="nil"/>
            </w:tcBorders>
            <w:shd w:val="clear" w:color="auto" w:fill="auto"/>
            <w:vAlign w:val="center"/>
            <w:hideMark/>
          </w:tcPr>
          <w:p w14:paraId="2517BB68" w14:textId="4964CE6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0.769 [0.756, 0.782]</w:t>
            </w:r>
          </w:p>
        </w:tc>
        <w:tc>
          <w:tcPr>
            <w:tcW w:w="1754" w:type="dxa"/>
            <w:gridSpan w:val="2"/>
            <w:tcBorders>
              <w:top w:val="nil"/>
              <w:left w:val="nil"/>
              <w:bottom w:val="nil"/>
              <w:right w:val="nil"/>
            </w:tcBorders>
            <w:shd w:val="clear" w:color="auto" w:fill="auto"/>
            <w:vAlign w:val="center"/>
            <w:hideMark/>
          </w:tcPr>
          <w:p w14:paraId="1A7D4479" w14:textId="5FBD9A3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0.758 [0.741, 0.773]</w:t>
            </w:r>
          </w:p>
        </w:tc>
        <w:tc>
          <w:tcPr>
            <w:tcW w:w="1753" w:type="dxa"/>
            <w:gridSpan w:val="2"/>
            <w:tcBorders>
              <w:top w:val="nil"/>
              <w:left w:val="nil"/>
              <w:bottom w:val="nil"/>
              <w:right w:val="nil"/>
            </w:tcBorders>
            <w:shd w:val="clear" w:color="auto" w:fill="auto"/>
            <w:vAlign w:val="center"/>
            <w:hideMark/>
          </w:tcPr>
          <w:p w14:paraId="52B89891" w14:textId="2267911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0.872 [0.859, 0.886]</w:t>
            </w:r>
          </w:p>
        </w:tc>
        <w:tc>
          <w:tcPr>
            <w:tcW w:w="1754" w:type="dxa"/>
            <w:gridSpan w:val="2"/>
            <w:tcBorders>
              <w:top w:val="nil"/>
              <w:left w:val="nil"/>
              <w:bottom w:val="nil"/>
              <w:right w:val="nil"/>
            </w:tcBorders>
            <w:shd w:val="clear" w:color="auto" w:fill="auto"/>
            <w:vAlign w:val="center"/>
            <w:hideMark/>
          </w:tcPr>
          <w:p w14:paraId="0EC1DEE0" w14:textId="7EE5DB8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0.811 [0.799, 0.823]</w:t>
            </w:r>
          </w:p>
        </w:tc>
        <w:tc>
          <w:tcPr>
            <w:tcW w:w="1753" w:type="dxa"/>
            <w:gridSpan w:val="2"/>
            <w:tcBorders>
              <w:top w:val="nil"/>
              <w:left w:val="nil"/>
              <w:bottom w:val="nil"/>
              <w:right w:val="nil"/>
            </w:tcBorders>
            <w:shd w:val="clear" w:color="auto" w:fill="auto"/>
            <w:vAlign w:val="center"/>
            <w:hideMark/>
          </w:tcPr>
          <w:p w14:paraId="3E8FF5F1" w14:textId="2D0A83C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0.856 [0.844, 0.866]</w:t>
            </w:r>
          </w:p>
        </w:tc>
        <w:tc>
          <w:tcPr>
            <w:tcW w:w="1754" w:type="dxa"/>
            <w:gridSpan w:val="2"/>
            <w:tcBorders>
              <w:top w:val="nil"/>
              <w:left w:val="nil"/>
              <w:bottom w:val="nil"/>
              <w:right w:val="nil"/>
            </w:tcBorders>
            <w:shd w:val="clear" w:color="auto" w:fill="auto"/>
            <w:vAlign w:val="center"/>
            <w:hideMark/>
          </w:tcPr>
          <w:p w14:paraId="33DAEBBA" w14:textId="06EA8CF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0.887 [0.875, 0.898]</w:t>
            </w:r>
          </w:p>
        </w:tc>
        <w:tc>
          <w:tcPr>
            <w:tcW w:w="1753" w:type="dxa"/>
            <w:gridSpan w:val="2"/>
            <w:tcBorders>
              <w:top w:val="nil"/>
              <w:left w:val="nil"/>
              <w:bottom w:val="nil"/>
              <w:right w:val="nil"/>
            </w:tcBorders>
            <w:shd w:val="clear" w:color="auto" w:fill="auto"/>
            <w:vAlign w:val="center"/>
            <w:hideMark/>
          </w:tcPr>
          <w:p w14:paraId="70921BDA" w14:textId="6B646C4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0.526 [0.501, 0.551]</w:t>
            </w:r>
          </w:p>
        </w:tc>
        <w:tc>
          <w:tcPr>
            <w:tcW w:w="1766" w:type="dxa"/>
            <w:gridSpan w:val="2"/>
            <w:tcBorders>
              <w:top w:val="nil"/>
              <w:left w:val="nil"/>
              <w:bottom w:val="nil"/>
              <w:right w:val="nil"/>
            </w:tcBorders>
            <w:shd w:val="clear" w:color="auto" w:fill="auto"/>
            <w:vAlign w:val="center"/>
            <w:hideMark/>
          </w:tcPr>
          <w:p w14:paraId="30437FDE" w14:textId="290D220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0.790 [0.769, 0.811]</w:t>
            </w:r>
          </w:p>
        </w:tc>
      </w:tr>
      <w:tr w:rsidR="000C0A09" w:rsidRPr="00FB14B1" w14:paraId="7DC52640" w14:textId="77777777" w:rsidTr="00C72B00">
        <w:trPr>
          <w:gridAfter w:val="1"/>
          <w:wAfter w:w="23" w:type="dxa"/>
          <w:trHeight w:val="82"/>
        </w:trPr>
        <w:tc>
          <w:tcPr>
            <w:tcW w:w="1393" w:type="dxa"/>
            <w:gridSpan w:val="3"/>
            <w:tcBorders>
              <w:top w:val="nil"/>
              <w:left w:val="nil"/>
              <w:bottom w:val="nil"/>
              <w:right w:val="nil"/>
            </w:tcBorders>
            <w:shd w:val="clear" w:color="auto" w:fill="auto"/>
            <w:vAlign w:val="center"/>
            <w:hideMark/>
          </w:tcPr>
          <w:p w14:paraId="4E5B26FA"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Single-task</w:t>
            </w:r>
          </w:p>
        </w:tc>
        <w:tc>
          <w:tcPr>
            <w:tcW w:w="1753" w:type="dxa"/>
            <w:gridSpan w:val="2"/>
            <w:tcBorders>
              <w:top w:val="nil"/>
              <w:left w:val="nil"/>
              <w:bottom w:val="nil"/>
              <w:right w:val="nil"/>
            </w:tcBorders>
            <w:shd w:val="clear" w:color="auto" w:fill="auto"/>
            <w:vAlign w:val="center"/>
            <w:hideMark/>
          </w:tcPr>
          <w:p w14:paraId="19F32E66"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bottom w:val="nil"/>
              <w:right w:val="nil"/>
            </w:tcBorders>
            <w:shd w:val="clear" w:color="auto" w:fill="auto"/>
            <w:vAlign w:val="center"/>
            <w:hideMark/>
          </w:tcPr>
          <w:p w14:paraId="2147AFE9"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5634419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2DC5A77C"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12B7012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11B455D1"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4E4CF72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bottom w:val="nil"/>
              <w:right w:val="nil"/>
            </w:tcBorders>
            <w:shd w:val="clear" w:color="auto" w:fill="auto"/>
            <w:vAlign w:val="center"/>
            <w:hideMark/>
          </w:tcPr>
          <w:p w14:paraId="79B3B21E"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EC23E1" w:rsidRPr="00FB14B1" w14:paraId="75585CC5" w14:textId="77777777" w:rsidTr="00C72B00">
        <w:trPr>
          <w:gridAfter w:val="1"/>
          <w:wAfter w:w="24" w:type="dxa"/>
          <w:trHeight w:val="140"/>
        </w:trPr>
        <w:tc>
          <w:tcPr>
            <w:tcW w:w="210" w:type="dxa"/>
            <w:tcBorders>
              <w:top w:val="nil"/>
              <w:left w:val="nil"/>
              <w:bottom w:val="nil"/>
              <w:right w:val="nil"/>
            </w:tcBorders>
            <w:shd w:val="clear" w:color="auto" w:fill="auto"/>
            <w:vAlign w:val="center"/>
            <w:hideMark/>
          </w:tcPr>
          <w:p w14:paraId="0F59611C"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82" w:type="dxa"/>
            <w:gridSpan w:val="2"/>
            <w:tcBorders>
              <w:top w:val="nil"/>
              <w:left w:val="nil"/>
              <w:bottom w:val="nil"/>
              <w:right w:val="nil"/>
            </w:tcBorders>
            <w:shd w:val="clear" w:color="auto" w:fill="auto"/>
            <w:vAlign w:val="center"/>
            <w:hideMark/>
          </w:tcPr>
          <w:p w14:paraId="72EF2C63" w14:textId="3CD21A45" w:rsidR="00EC23E1"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53" w:type="dxa"/>
            <w:gridSpan w:val="2"/>
            <w:tcBorders>
              <w:top w:val="nil"/>
              <w:left w:val="nil"/>
              <w:bottom w:val="nil"/>
              <w:right w:val="nil"/>
            </w:tcBorders>
            <w:shd w:val="clear" w:color="auto" w:fill="auto"/>
            <w:vAlign w:val="center"/>
            <w:hideMark/>
          </w:tcPr>
          <w:p w14:paraId="5C86BB2A" w14:textId="23F0A24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37C714FF" w14:textId="05E5334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6B7D5333" w14:textId="2AECE3C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41EDC031" w14:textId="51AD3FE2"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58F2EA98" w14:textId="74ABD7E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7A1EBE67" w14:textId="75B3D8B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087B78EC" w14:textId="573F1D9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6" w:type="dxa"/>
            <w:gridSpan w:val="2"/>
            <w:tcBorders>
              <w:top w:val="nil"/>
              <w:left w:val="nil"/>
              <w:bottom w:val="nil"/>
              <w:right w:val="nil"/>
            </w:tcBorders>
            <w:shd w:val="clear" w:color="auto" w:fill="auto"/>
            <w:vAlign w:val="center"/>
            <w:hideMark/>
          </w:tcPr>
          <w:p w14:paraId="03DAA0D2" w14:textId="288DFBE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EC23E1" w:rsidRPr="00FB14B1" w14:paraId="51893FFC"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59EBF284"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4BC3A305" w14:textId="77597832" w:rsidR="00EC23E1"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53" w:type="dxa"/>
            <w:gridSpan w:val="2"/>
            <w:tcBorders>
              <w:top w:val="nil"/>
              <w:left w:val="nil"/>
              <w:bottom w:val="nil"/>
              <w:right w:val="nil"/>
            </w:tcBorders>
            <w:shd w:val="clear" w:color="auto" w:fill="auto"/>
            <w:vAlign w:val="center"/>
            <w:hideMark/>
          </w:tcPr>
          <w:p w14:paraId="2B51D454" w14:textId="0728CAD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0.934 [0.929, 0.939]</w:t>
            </w:r>
          </w:p>
        </w:tc>
        <w:tc>
          <w:tcPr>
            <w:tcW w:w="1754" w:type="dxa"/>
            <w:gridSpan w:val="2"/>
            <w:tcBorders>
              <w:top w:val="nil"/>
              <w:left w:val="nil"/>
              <w:bottom w:val="nil"/>
              <w:right w:val="nil"/>
            </w:tcBorders>
            <w:shd w:val="clear" w:color="auto" w:fill="auto"/>
            <w:vAlign w:val="center"/>
            <w:hideMark/>
          </w:tcPr>
          <w:p w14:paraId="7D4B685D" w14:textId="36D5D5D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0.411 [0.376, 0.448]</w:t>
            </w:r>
          </w:p>
        </w:tc>
        <w:tc>
          <w:tcPr>
            <w:tcW w:w="1753" w:type="dxa"/>
            <w:gridSpan w:val="2"/>
            <w:tcBorders>
              <w:top w:val="nil"/>
              <w:left w:val="nil"/>
              <w:bottom w:val="nil"/>
              <w:right w:val="nil"/>
            </w:tcBorders>
            <w:shd w:val="clear" w:color="auto" w:fill="auto"/>
            <w:vAlign w:val="center"/>
            <w:hideMark/>
          </w:tcPr>
          <w:p w14:paraId="50EFAD6C" w14:textId="147A8D6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0.525 [0.488, 0.566]</w:t>
            </w:r>
          </w:p>
        </w:tc>
        <w:tc>
          <w:tcPr>
            <w:tcW w:w="1754" w:type="dxa"/>
            <w:gridSpan w:val="2"/>
            <w:tcBorders>
              <w:top w:val="nil"/>
              <w:left w:val="nil"/>
              <w:bottom w:val="nil"/>
              <w:right w:val="nil"/>
            </w:tcBorders>
            <w:shd w:val="clear" w:color="auto" w:fill="auto"/>
            <w:vAlign w:val="center"/>
            <w:hideMark/>
          </w:tcPr>
          <w:p w14:paraId="15DCE8F8" w14:textId="1338A3D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0.461 [0.428, 0.496]</w:t>
            </w:r>
          </w:p>
        </w:tc>
        <w:tc>
          <w:tcPr>
            <w:tcW w:w="1753" w:type="dxa"/>
            <w:gridSpan w:val="2"/>
            <w:tcBorders>
              <w:top w:val="nil"/>
              <w:left w:val="nil"/>
              <w:bottom w:val="nil"/>
              <w:right w:val="nil"/>
            </w:tcBorders>
            <w:shd w:val="clear" w:color="auto" w:fill="auto"/>
            <w:vAlign w:val="center"/>
            <w:hideMark/>
          </w:tcPr>
          <w:p w14:paraId="56E238AD" w14:textId="15CFCA0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0.905 [0.893, 0.917]</w:t>
            </w:r>
          </w:p>
        </w:tc>
        <w:tc>
          <w:tcPr>
            <w:tcW w:w="1754" w:type="dxa"/>
            <w:gridSpan w:val="2"/>
            <w:tcBorders>
              <w:top w:val="nil"/>
              <w:left w:val="nil"/>
              <w:bottom w:val="nil"/>
              <w:right w:val="nil"/>
            </w:tcBorders>
            <w:shd w:val="clear" w:color="auto" w:fill="auto"/>
            <w:vAlign w:val="center"/>
            <w:hideMark/>
          </w:tcPr>
          <w:p w14:paraId="3FA522BC" w14:textId="23E2D12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0.433 [0.391, 0.477]</w:t>
            </w:r>
          </w:p>
        </w:tc>
        <w:tc>
          <w:tcPr>
            <w:tcW w:w="1753" w:type="dxa"/>
            <w:gridSpan w:val="2"/>
            <w:tcBorders>
              <w:top w:val="nil"/>
              <w:left w:val="nil"/>
              <w:bottom w:val="nil"/>
              <w:right w:val="nil"/>
            </w:tcBorders>
            <w:shd w:val="clear" w:color="auto" w:fill="auto"/>
            <w:vAlign w:val="center"/>
            <w:hideMark/>
          </w:tcPr>
          <w:p w14:paraId="3D3250A0" w14:textId="6312659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0.430 [0.395, 0.466]</w:t>
            </w:r>
          </w:p>
        </w:tc>
        <w:tc>
          <w:tcPr>
            <w:tcW w:w="1766" w:type="dxa"/>
            <w:gridSpan w:val="2"/>
            <w:tcBorders>
              <w:top w:val="nil"/>
              <w:left w:val="nil"/>
              <w:bottom w:val="nil"/>
              <w:right w:val="nil"/>
            </w:tcBorders>
            <w:shd w:val="clear" w:color="auto" w:fill="auto"/>
            <w:vAlign w:val="center"/>
            <w:hideMark/>
          </w:tcPr>
          <w:p w14:paraId="4E4BEB28" w14:textId="6C7AF5C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0.973 [0.970, 0.976]</w:t>
            </w:r>
          </w:p>
        </w:tc>
      </w:tr>
      <w:tr w:rsidR="00EC23E1" w:rsidRPr="00FB14B1" w14:paraId="774574B6"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19689A50"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82" w:type="dxa"/>
            <w:gridSpan w:val="2"/>
            <w:tcBorders>
              <w:top w:val="nil"/>
              <w:left w:val="nil"/>
              <w:bottom w:val="nil"/>
              <w:right w:val="nil"/>
            </w:tcBorders>
            <w:shd w:val="clear" w:color="auto" w:fill="auto"/>
            <w:vAlign w:val="center"/>
            <w:hideMark/>
          </w:tcPr>
          <w:p w14:paraId="5CF4BAE3"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53" w:type="dxa"/>
            <w:gridSpan w:val="2"/>
            <w:tcBorders>
              <w:top w:val="nil"/>
              <w:left w:val="nil"/>
              <w:bottom w:val="nil"/>
              <w:right w:val="nil"/>
            </w:tcBorders>
            <w:shd w:val="clear" w:color="auto" w:fill="auto"/>
            <w:vAlign w:val="center"/>
            <w:hideMark/>
          </w:tcPr>
          <w:p w14:paraId="33B28FC6" w14:textId="2730DB7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0.795 [0.782, 0.808]</w:t>
            </w:r>
          </w:p>
        </w:tc>
        <w:tc>
          <w:tcPr>
            <w:tcW w:w="1754" w:type="dxa"/>
            <w:gridSpan w:val="2"/>
            <w:tcBorders>
              <w:top w:val="nil"/>
              <w:left w:val="nil"/>
              <w:bottom w:val="nil"/>
              <w:right w:val="nil"/>
            </w:tcBorders>
            <w:shd w:val="clear" w:color="auto" w:fill="auto"/>
            <w:vAlign w:val="center"/>
            <w:hideMark/>
          </w:tcPr>
          <w:p w14:paraId="64427BB0" w14:textId="3732C6AE"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0.778 [0.763, 0.794]</w:t>
            </w:r>
          </w:p>
        </w:tc>
        <w:tc>
          <w:tcPr>
            <w:tcW w:w="1753" w:type="dxa"/>
            <w:gridSpan w:val="2"/>
            <w:tcBorders>
              <w:top w:val="nil"/>
              <w:left w:val="nil"/>
              <w:bottom w:val="nil"/>
              <w:right w:val="nil"/>
            </w:tcBorders>
            <w:shd w:val="clear" w:color="auto" w:fill="auto"/>
            <w:vAlign w:val="center"/>
            <w:hideMark/>
          </w:tcPr>
          <w:p w14:paraId="65900A31" w14:textId="4B3E80F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0.902 [0.890, 0.913]</w:t>
            </w:r>
          </w:p>
        </w:tc>
        <w:tc>
          <w:tcPr>
            <w:tcW w:w="1754" w:type="dxa"/>
            <w:gridSpan w:val="2"/>
            <w:tcBorders>
              <w:top w:val="nil"/>
              <w:left w:val="nil"/>
              <w:bottom w:val="nil"/>
              <w:right w:val="nil"/>
            </w:tcBorders>
            <w:shd w:val="clear" w:color="auto" w:fill="auto"/>
            <w:vAlign w:val="center"/>
            <w:hideMark/>
          </w:tcPr>
          <w:p w14:paraId="61E3F249" w14:textId="28A9C59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0.836 [0.825, 0.847]</w:t>
            </w:r>
          </w:p>
        </w:tc>
        <w:tc>
          <w:tcPr>
            <w:tcW w:w="1753" w:type="dxa"/>
            <w:gridSpan w:val="2"/>
            <w:tcBorders>
              <w:top w:val="nil"/>
              <w:left w:val="nil"/>
              <w:bottom w:val="nil"/>
              <w:right w:val="nil"/>
            </w:tcBorders>
            <w:shd w:val="clear" w:color="auto" w:fill="auto"/>
            <w:vAlign w:val="center"/>
            <w:hideMark/>
          </w:tcPr>
          <w:p w14:paraId="00D2B75C" w14:textId="5334DADD"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0.876 [0.866, 0.887]</w:t>
            </w:r>
          </w:p>
        </w:tc>
        <w:tc>
          <w:tcPr>
            <w:tcW w:w="1754" w:type="dxa"/>
            <w:gridSpan w:val="2"/>
            <w:tcBorders>
              <w:top w:val="nil"/>
              <w:left w:val="nil"/>
              <w:bottom w:val="nil"/>
              <w:right w:val="nil"/>
            </w:tcBorders>
            <w:shd w:val="clear" w:color="auto" w:fill="auto"/>
            <w:vAlign w:val="center"/>
            <w:hideMark/>
          </w:tcPr>
          <w:p w14:paraId="2ED0F9EC" w14:textId="4D593B8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0.905 [0.894, 0.916]</w:t>
            </w:r>
          </w:p>
        </w:tc>
        <w:tc>
          <w:tcPr>
            <w:tcW w:w="1753" w:type="dxa"/>
            <w:gridSpan w:val="2"/>
            <w:tcBorders>
              <w:top w:val="nil"/>
              <w:left w:val="nil"/>
              <w:bottom w:val="nil"/>
              <w:right w:val="nil"/>
            </w:tcBorders>
            <w:shd w:val="clear" w:color="auto" w:fill="auto"/>
            <w:vAlign w:val="center"/>
            <w:hideMark/>
          </w:tcPr>
          <w:p w14:paraId="2210A0BD" w14:textId="1BCD241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0.577 [0.550, 0.604]</w:t>
            </w:r>
          </w:p>
        </w:tc>
        <w:tc>
          <w:tcPr>
            <w:tcW w:w="1766" w:type="dxa"/>
            <w:gridSpan w:val="2"/>
            <w:tcBorders>
              <w:top w:val="nil"/>
              <w:left w:val="nil"/>
              <w:bottom w:val="nil"/>
              <w:right w:val="nil"/>
            </w:tcBorders>
            <w:shd w:val="clear" w:color="auto" w:fill="auto"/>
            <w:vAlign w:val="center"/>
            <w:hideMark/>
          </w:tcPr>
          <w:p w14:paraId="72F33502" w14:textId="15C3E8C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0.828 [0.808, 0.849]</w:t>
            </w:r>
          </w:p>
        </w:tc>
      </w:tr>
      <w:tr w:rsidR="000C0A09" w:rsidRPr="00FB14B1" w14:paraId="499D3423" w14:textId="77777777" w:rsidTr="00C72B00">
        <w:trPr>
          <w:gridAfter w:val="1"/>
          <w:wAfter w:w="23" w:type="dxa"/>
          <w:trHeight w:val="82"/>
        </w:trPr>
        <w:tc>
          <w:tcPr>
            <w:tcW w:w="1393" w:type="dxa"/>
            <w:gridSpan w:val="3"/>
            <w:tcBorders>
              <w:top w:val="nil"/>
              <w:left w:val="nil"/>
              <w:bottom w:val="nil"/>
              <w:right w:val="nil"/>
            </w:tcBorders>
            <w:shd w:val="clear" w:color="auto" w:fill="auto"/>
            <w:vAlign w:val="center"/>
            <w:hideMark/>
          </w:tcPr>
          <w:p w14:paraId="3E9B70C4" w14:textId="790A46A2"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IDH occurrence </w:t>
            </w:r>
            <w:r w:rsidR="005732F7">
              <w:rPr>
                <w:rFonts w:ascii="Times New Roman" w:eastAsia="맑은 고딕" w:hAnsi="Times New Roman" w:cs="Times New Roman"/>
                <w:color w:val="000000"/>
                <w:kern w:val="0"/>
                <w:sz w:val="18"/>
                <w:szCs w:val="18"/>
              </w:rPr>
              <w:t xml:space="preserve">info. </w:t>
            </w:r>
            <w:r w:rsidRPr="00FB14B1">
              <w:rPr>
                <w:rFonts w:ascii="Times New Roman" w:eastAsia="맑은 고딕" w:hAnsi="Times New Roman" w:cs="Times New Roman"/>
                <w:color w:val="000000"/>
                <w:kern w:val="0"/>
                <w:sz w:val="18"/>
                <w:szCs w:val="18"/>
              </w:rPr>
              <w:t>(binary)</w:t>
            </w:r>
          </w:p>
        </w:tc>
        <w:tc>
          <w:tcPr>
            <w:tcW w:w="1753" w:type="dxa"/>
            <w:gridSpan w:val="2"/>
            <w:tcBorders>
              <w:top w:val="nil"/>
              <w:left w:val="nil"/>
              <w:bottom w:val="nil"/>
              <w:right w:val="nil"/>
            </w:tcBorders>
            <w:shd w:val="clear" w:color="auto" w:fill="auto"/>
            <w:vAlign w:val="center"/>
            <w:hideMark/>
          </w:tcPr>
          <w:p w14:paraId="6C41D269"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bottom w:val="nil"/>
              <w:right w:val="nil"/>
            </w:tcBorders>
            <w:shd w:val="clear" w:color="auto" w:fill="auto"/>
            <w:vAlign w:val="center"/>
            <w:hideMark/>
          </w:tcPr>
          <w:p w14:paraId="343203B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7DC5BA87"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2591C395"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6408EC6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45619A2F"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4C64DF74"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bottom w:val="nil"/>
              <w:right w:val="nil"/>
            </w:tcBorders>
            <w:shd w:val="clear" w:color="auto" w:fill="auto"/>
            <w:vAlign w:val="center"/>
            <w:hideMark/>
          </w:tcPr>
          <w:p w14:paraId="54DD51F0"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EC23E1" w:rsidRPr="00FB14B1" w14:paraId="1AF317B4"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2EE5F54A"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82" w:type="dxa"/>
            <w:gridSpan w:val="2"/>
            <w:tcBorders>
              <w:top w:val="nil"/>
              <w:left w:val="nil"/>
              <w:bottom w:val="nil"/>
              <w:right w:val="nil"/>
            </w:tcBorders>
            <w:shd w:val="clear" w:color="auto" w:fill="auto"/>
            <w:vAlign w:val="center"/>
            <w:hideMark/>
          </w:tcPr>
          <w:p w14:paraId="46FFD1CD" w14:textId="246F17CA" w:rsidR="00EC23E1"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53" w:type="dxa"/>
            <w:gridSpan w:val="2"/>
            <w:tcBorders>
              <w:top w:val="nil"/>
              <w:left w:val="nil"/>
              <w:bottom w:val="nil"/>
              <w:right w:val="nil"/>
            </w:tcBorders>
            <w:shd w:val="clear" w:color="auto" w:fill="auto"/>
            <w:vAlign w:val="center"/>
            <w:hideMark/>
          </w:tcPr>
          <w:p w14:paraId="5F208EF8" w14:textId="1BCF098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0.905 [0.900, 0.910]</w:t>
            </w:r>
          </w:p>
        </w:tc>
        <w:tc>
          <w:tcPr>
            <w:tcW w:w="1754" w:type="dxa"/>
            <w:gridSpan w:val="2"/>
            <w:tcBorders>
              <w:top w:val="nil"/>
              <w:left w:val="nil"/>
              <w:bottom w:val="nil"/>
              <w:right w:val="nil"/>
            </w:tcBorders>
            <w:shd w:val="clear" w:color="auto" w:fill="auto"/>
            <w:vAlign w:val="center"/>
            <w:hideMark/>
          </w:tcPr>
          <w:p w14:paraId="7F19B6B4" w14:textId="50DD805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0.752 [0.736, 0.767]</w:t>
            </w:r>
          </w:p>
        </w:tc>
        <w:tc>
          <w:tcPr>
            <w:tcW w:w="1753" w:type="dxa"/>
            <w:gridSpan w:val="2"/>
            <w:tcBorders>
              <w:top w:val="nil"/>
              <w:left w:val="nil"/>
              <w:bottom w:val="nil"/>
              <w:right w:val="nil"/>
            </w:tcBorders>
            <w:shd w:val="clear" w:color="auto" w:fill="auto"/>
            <w:vAlign w:val="center"/>
            <w:hideMark/>
          </w:tcPr>
          <w:p w14:paraId="188305D6" w14:textId="56551C6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0.778 [0.763, 0.793]</w:t>
            </w:r>
          </w:p>
        </w:tc>
        <w:tc>
          <w:tcPr>
            <w:tcW w:w="1754" w:type="dxa"/>
            <w:gridSpan w:val="2"/>
            <w:tcBorders>
              <w:top w:val="nil"/>
              <w:left w:val="nil"/>
              <w:bottom w:val="nil"/>
              <w:right w:val="nil"/>
            </w:tcBorders>
            <w:shd w:val="clear" w:color="auto" w:fill="auto"/>
            <w:vAlign w:val="center"/>
            <w:hideMark/>
          </w:tcPr>
          <w:p w14:paraId="7583B2B0" w14:textId="151A63D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0.765 [0.753, 0.777]</w:t>
            </w:r>
          </w:p>
        </w:tc>
        <w:tc>
          <w:tcPr>
            <w:tcW w:w="1753" w:type="dxa"/>
            <w:gridSpan w:val="2"/>
            <w:tcBorders>
              <w:top w:val="nil"/>
              <w:left w:val="nil"/>
              <w:bottom w:val="nil"/>
              <w:right w:val="nil"/>
            </w:tcBorders>
            <w:shd w:val="clear" w:color="auto" w:fill="auto"/>
            <w:vAlign w:val="center"/>
            <w:hideMark/>
          </w:tcPr>
          <w:p w14:paraId="586B02DF" w14:textId="0965820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0.950 [0.946, 0.954]</w:t>
            </w:r>
          </w:p>
        </w:tc>
        <w:tc>
          <w:tcPr>
            <w:tcW w:w="1754" w:type="dxa"/>
            <w:gridSpan w:val="2"/>
            <w:tcBorders>
              <w:top w:val="nil"/>
              <w:left w:val="nil"/>
              <w:bottom w:val="nil"/>
              <w:right w:val="nil"/>
            </w:tcBorders>
            <w:shd w:val="clear" w:color="auto" w:fill="auto"/>
            <w:vAlign w:val="center"/>
            <w:hideMark/>
          </w:tcPr>
          <w:p w14:paraId="1C5A0572" w14:textId="3DA8A8B2"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0.844 [0.833, 0.856]</w:t>
            </w:r>
          </w:p>
        </w:tc>
        <w:tc>
          <w:tcPr>
            <w:tcW w:w="1753" w:type="dxa"/>
            <w:gridSpan w:val="2"/>
            <w:tcBorders>
              <w:top w:val="nil"/>
              <w:left w:val="nil"/>
              <w:bottom w:val="nil"/>
              <w:right w:val="nil"/>
            </w:tcBorders>
            <w:shd w:val="clear" w:color="auto" w:fill="auto"/>
            <w:vAlign w:val="center"/>
            <w:hideMark/>
          </w:tcPr>
          <w:p w14:paraId="448FB77D" w14:textId="19B754D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0.706 [0.691, 0.720]</w:t>
            </w:r>
          </w:p>
        </w:tc>
        <w:tc>
          <w:tcPr>
            <w:tcW w:w="1766" w:type="dxa"/>
            <w:gridSpan w:val="2"/>
            <w:tcBorders>
              <w:top w:val="nil"/>
              <w:left w:val="nil"/>
              <w:bottom w:val="nil"/>
              <w:right w:val="nil"/>
            </w:tcBorders>
            <w:shd w:val="clear" w:color="auto" w:fill="auto"/>
            <w:vAlign w:val="center"/>
            <w:hideMark/>
          </w:tcPr>
          <w:p w14:paraId="587EFE6A" w14:textId="6D98E5F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0.945 [0.941, 0.949]</w:t>
            </w:r>
          </w:p>
        </w:tc>
      </w:tr>
      <w:tr w:rsidR="00EC23E1" w:rsidRPr="00FB14B1" w14:paraId="5DE5B15F"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7AE11D25"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2927FC98" w14:textId="4D508E24" w:rsidR="00EC23E1"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53" w:type="dxa"/>
            <w:gridSpan w:val="2"/>
            <w:tcBorders>
              <w:top w:val="nil"/>
              <w:left w:val="nil"/>
              <w:bottom w:val="nil"/>
              <w:right w:val="nil"/>
            </w:tcBorders>
            <w:shd w:val="clear" w:color="auto" w:fill="auto"/>
            <w:vAlign w:val="center"/>
            <w:hideMark/>
          </w:tcPr>
          <w:p w14:paraId="7E121946" w14:textId="5F477C1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0.953 [0.949, 0.957]</w:t>
            </w:r>
          </w:p>
        </w:tc>
        <w:tc>
          <w:tcPr>
            <w:tcW w:w="1754" w:type="dxa"/>
            <w:gridSpan w:val="2"/>
            <w:tcBorders>
              <w:top w:val="nil"/>
              <w:left w:val="nil"/>
              <w:bottom w:val="nil"/>
              <w:right w:val="nil"/>
            </w:tcBorders>
            <w:shd w:val="clear" w:color="auto" w:fill="auto"/>
            <w:vAlign w:val="center"/>
            <w:hideMark/>
          </w:tcPr>
          <w:p w14:paraId="17608C44" w14:textId="7BC5195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u w:val="single"/>
              </w:rPr>
              <w:t>0.598 [0.545, 0.642]</w:t>
            </w:r>
          </w:p>
        </w:tc>
        <w:tc>
          <w:tcPr>
            <w:tcW w:w="1753" w:type="dxa"/>
            <w:gridSpan w:val="2"/>
            <w:tcBorders>
              <w:top w:val="nil"/>
              <w:left w:val="nil"/>
              <w:bottom w:val="nil"/>
              <w:right w:val="nil"/>
            </w:tcBorders>
            <w:shd w:val="clear" w:color="auto" w:fill="auto"/>
            <w:vAlign w:val="center"/>
            <w:hideMark/>
          </w:tcPr>
          <w:p w14:paraId="6DF1CDAA" w14:textId="1C6E2FA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0.379 [0.341, 0.416]</w:t>
            </w:r>
          </w:p>
        </w:tc>
        <w:tc>
          <w:tcPr>
            <w:tcW w:w="1754" w:type="dxa"/>
            <w:gridSpan w:val="2"/>
            <w:tcBorders>
              <w:top w:val="nil"/>
              <w:left w:val="nil"/>
              <w:bottom w:val="nil"/>
              <w:right w:val="nil"/>
            </w:tcBorders>
            <w:shd w:val="clear" w:color="auto" w:fill="auto"/>
            <w:vAlign w:val="center"/>
            <w:hideMark/>
          </w:tcPr>
          <w:p w14:paraId="706BDF1A" w14:textId="5896F78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0.464 [0.425, 0.501]</w:t>
            </w:r>
          </w:p>
        </w:tc>
        <w:tc>
          <w:tcPr>
            <w:tcW w:w="1753" w:type="dxa"/>
            <w:gridSpan w:val="2"/>
            <w:tcBorders>
              <w:top w:val="nil"/>
              <w:left w:val="nil"/>
              <w:bottom w:val="nil"/>
              <w:right w:val="nil"/>
            </w:tcBorders>
            <w:shd w:val="clear" w:color="auto" w:fill="auto"/>
            <w:vAlign w:val="center"/>
            <w:hideMark/>
          </w:tcPr>
          <w:p w14:paraId="755ADB75" w14:textId="0789DBD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0.920 [0.909, 0.930]</w:t>
            </w:r>
          </w:p>
        </w:tc>
        <w:tc>
          <w:tcPr>
            <w:tcW w:w="1754" w:type="dxa"/>
            <w:gridSpan w:val="2"/>
            <w:tcBorders>
              <w:top w:val="nil"/>
              <w:left w:val="nil"/>
              <w:bottom w:val="nil"/>
              <w:right w:val="nil"/>
            </w:tcBorders>
            <w:shd w:val="clear" w:color="auto" w:fill="auto"/>
            <w:vAlign w:val="center"/>
            <w:hideMark/>
          </w:tcPr>
          <w:p w14:paraId="39A210D0" w14:textId="3526E9A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0.487 [0.443, 0.528]</w:t>
            </w:r>
          </w:p>
        </w:tc>
        <w:tc>
          <w:tcPr>
            <w:tcW w:w="1753" w:type="dxa"/>
            <w:gridSpan w:val="2"/>
            <w:tcBorders>
              <w:top w:val="nil"/>
              <w:left w:val="nil"/>
              <w:bottom w:val="nil"/>
              <w:right w:val="nil"/>
            </w:tcBorders>
            <w:shd w:val="clear" w:color="auto" w:fill="auto"/>
            <w:vAlign w:val="center"/>
            <w:hideMark/>
          </w:tcPr>
          <w:p w14:paraId="196BD867" w14:textId="74DFB82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0.453 [0.414, 0.491]</w:t>
            </w:r>
          </w:p>
        </w:tc>
        <w:tc>
          <w:tcPr>
            <w:tcW w:w="1766" w:type="dxa"/>
            <w:gridSpan w:val="2"/>
            <w:tcBorders>
              <w:top w:val="nil"/>
              <w:left w:val="nil"/>
              <w:bottom w:val="nil"/>
              <w:right w:val="nil"/>
            </w:tcBorders>
            <w:shd w:val="clear" w:color="auto" w:fill="auto"/>
            <w:vAlign w:val="center"/>
            <w:hideMark/>
          </w:tcPr>
          <w:p w14:paraId="59599CEA" w14:textId="77C46D5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0.966 [0.962, 0.969]</w:t>
            </w:r>
          </w:p>
        </w:tc>
      </w:tr>
      <w:tr w:rsidR="00EC23E1" w:rsidRPr="00FB14B1" w14:paraId="05B31E08"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4FD266B9"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55BB9F8C"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53" w:type="dxa"/>
            <w:gridSpan w:val="2"/>
            <w:tcBorders>
              <w:top w:val="nil"/>
              <w:left w:val="nil"/>
              <w:bottom w:val="nil"/>
              <w:right w:val="nil"/>
            </w:tcBorders>
            <w:shd w:val="clear" w:color="auto" w:fill="auto"/>
            <w:vAlign w:val="center"/>
            <w:hideMark/>
          </w:tcPr>
          <w:p w14:paraId="19E49D9F" w14:textId="0D17763D"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0.788 [0.776, 0.800]</w:t>
            </w:r>
          </w:p>
        </w:tc>
        <w:tc>
          <w:tcPr>
            <w:tcW w:w="1754" w:type="dxa"/>
            <w:gridSpan w:val="2"/>
            <w:tcBorders>
              <w:top w:val="nil"/>
              <w:left w:val="nil"/>
              <w:bottom w:val="nil"/>
              <w:right w:val="nil"/>
            </w:tcBorders>
            <w:shd w:val="clear" w:color="auto" w:fill="auto"/>
            <w:vAlign w:val="center"/>
            <w:hideMark/>
          </w:tcPr>
          <w:p w14:paraId="727F957B" w14:textId="54D2910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0.775 [0.759, 0.791]</w:t>
            </w:r>
          </w:p>
        </w:tc>
        <w:tc>
          <w:tcPr>
            <w:tcW w:w="1753" w:type="dxa"/>
            <w:gridSpan w:val="2"/>
            <w:tcBorders>
              <w:top w:val="nil"/>
              <w:left w:val="nil"/>
              <w:bottom w:val="nil"/>
              <w:right w:val="nil"/>
            </w:tcBorders>
            <w:shd w:val="clear" w:color="auto" w:fill="auto"/>
            <w:vAlign w:val="center"/>
            <w:hideMark/>
          </w:tcPr>
          <w:p w14:paraId="23967CC8" w14:textId="2954271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0.882 [0.870, 0.895]</w:t>
            </w:r>
          </w:p>
        </w:tc>
        <w:tc>
          <w:tcPr>
            <w:tcW w:w="1754" w:type="dxa"/>
            <w:gridSpan w:val="2"/>
            <w:tcBorders>
              <w:top w:val="nil"/>
              <w:left w:val="nil"/>
              <w:bottom w:val="nil"/>
              <w:right w:val="nil"/>
            </w:tcBorders>
            <w:shd w:val="clear" w:color="auto" w:fill="auto"/>
            <w:vAlign w:val="center"/>
            <w:hideMark/>
          </w:tcPr>
          <w:p w14:paraId="5F3DCA1D" w14:textId="19D4DF2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0.825 [0.814, 0.836]</w:t>
            </w:r>
          </w:p>
        </w:tc>
        <w:tc>
          <w:tcPr>
            <w:tcW w:w="1753" w:type="dxa"/>
            <w:gridSpan w:val="2"/>
            <w:tcBorders>
              <w:top w:val="nil"/>
              <w:left w:val="nil"/>
              <w:bottom w:val="nil"/>
              <w:right w:val="nil"/>
            </w:tcBorders>
            <w:shd w:val="clear" w:color="auto" w:fill="auto"/>
            <w:vAlign w:val="center"/>
            <w:hideMark/>
          </w:tcPr>
          <w:p w14:paraId="607FA2FC" w14:textId="02220EF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0.872 [0.862, 0.882]</w:t>
            </w:r>
          </w:p>
        </w:tc>
        <w:tc>
          <w:tcPr>
            <w:tcW w:w="1754" w:type="dxa"/>
            <w:gridSpan w:val="2"/>
            <w:tcBorders>
              <w:top w:val="nil"/>
              <w:left w:val="nil"/>
              <w:bottom w:val="nil"/>
              <w:right w:val="nil"/>
            </w:tcBorders>
            <w:shd w:val="clear" w:color="auto" w:fill="auto"/>
            <w:vAlign w:val="center"/>
            <w:hideMark/>
          </w:tcPr>
          <w:p w14:paraId="1B9C7F55" w14:textId="7870A7F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0.901 [0.890, 0.910]</w:t>
            </w:r>
          </w:p>
        </w:tc>
        <w:tc>
          <w:tcPr>
            <w:tcW w:w="1753" w:type="dxa"/>
            <w:gridSpan w:val="2"/>
            <w:tcBorders>
              <w:top w:val="nil"/>
              <w:left w:val="nil"/>
              <w:bottom w:val="nil"/>
              <w:right w:val="nil"/>
            </w:tcBorders>
            <w:shd w:val="clear" w:color="auto" w:fill="auto"/>
            <w:vAlign w:val="center"/>
            <w:hideMark/>
          </w:tcPr>
          <w:p w14:paraId="5DCD94ED" w14:textId="1381BCC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0.566 [0.542, 0.591]</w:t>
            </w:r>
          </w:p>
        </w:tc>
        <w:tc>
          <w:tcPr>
            <w:tcW w:w="1766" w:type="dxa"/>
            <w:gridSpan w:val="2"/>
            <w:tcBorders>
              <w:top w:val="nil"/>
              <w:left w:val="nil"/>
              <w:bottom w:val="nil"/>
              <w:right w:val="nil"/>
            </w:tcBorders>
            <w:shd w:val="clear" w:color="auto" w:fill="auto"/>
            <w:vAlign w:val="center"/>
            <w:hideMark/>
          </w:tcPr>
          <w:p w14:paraId="32D73904" w14:textId="1C91D10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0.811 [0.792, 0.832]</w:t>
            </w:r>
          </w:p>
        </w:tc>
      </w:tr>
      <w:tr w:rsidR="00EC23E1" w:rsidRPr="00FB14B1" w14:paraId="516B60C2" w14:textId="77777777" w:rsidTr="00C72B00">
        <w:trPr>
          <w:gridAfter w:val="1"/>
          <w:wAfter w:w="23" w:type="dxa"/>
          <w:trHeight w:val="82"/>
        </w:trPr>
        <w:tc>
          <w:tcPr>
            <w:tcW w:w="1393" w:type="dxa"/>
            <w:gridSpan w:val="3"/>
            <w:tcBorders>
              <w:top w:val="nil"/>
              <w:left w:val="nil"/>
              <w:bottom w:val="nil"/>
              <w:right w:val="nil"/>
            </w:tcBorders>
            <w:shd w:val="clear" w:color="auto" w:fill="auto"/>
            <w:vAlign w:val="center"/>
            <w:hideMark/>
          </w:tcPr>
          <w:p w14:paraId="4393C8A3" w14:textId="674A6F3C"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With detailed IDH occurrence </w:t>
            </w:r>
            <w:r w:rsidR="00A85A84">
              <w:rPr>
                <w:rFonts w:ascii="Times New Roman" w:eastAsia="맑은 고딕" w:hAnsi="Times New Roman" w:cs="Times New Roman"/>
                <w:color w:val="000000"/>
                <w:kern w:val="0"/>
                <w:sz w:val="18"/>
                <w:szCs w:val="18"/>
              </w:rPr>
              <w:t>info</w:t>
            </w:r>
            <w:r w:rsidR="006106AF">
              <w:rPr>
                <w:rFonts w:ascii="Times New Roman" w:eastAsia="맑은 고딕" w:hAnsi="Times New Roman" w:cs="Times New Roman"/>
                <w:color w:val="000000"/>
                <w:kern w:val="0"/>
                <w:sz w:val="18"/>
                <w:szCs w:val="18"/>
              </w:rPr>
              <w:t>rmation</w:t>
            </w:r>
          </w:p>
        </w:tc>
        <w:tc>
          <w:tcPr>
            <w:tcW w:w="1753" w:type="dxa"/>
            <w:gridSpan w:val="2"/>
            <w:tcBorders>
              <w:top w:val="nil"/>
              <w:left w:val="nil"/>
              <w:bottom w:val="nil"/>
              <w:right w:val="nil"/>
            </w:tcBorders>
            <w:shd w:val="clear" w:color="auto" w:fill="auto"/>
            <w:vAlign w:val="center"/>
            <w:hideMark/>
          </w:tcPr>
          <w:p w14:paraId="1784E3BE"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bottom w:val="nil"/>
              <w:right w:val="nil"/>
            </w:tcBorders>
            <w:shd w:val="clear" w:color="auto" w:fill="auto"/>
            <w:vAlign w:val="center"/>
            <w:hideMark/>
          </w:tcPr>
          <w:p w14:paraId="6021B149"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079B1F61"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650F8841"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1FEB1269"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182E1619"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3B12694A"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bottom w:val="nil"/>
              <w:right w:val="nil"/>
            </w:tcBorders>
            <w:shd w:val="clear" w:color="auto" w:fill="auto"/>
            <w:vAlign w:val="center"/>
            <w:hideMark/>
          </w:tcPr>
          <w:p w14:paraId="4C5E1C2A"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EC23E1" w:rsidRPr="00FB14B1" w14:paraId="30367A46"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1F6BC2BA"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82" w:type="dxa"/>
            <w:gridSpan w:val="2"/>
            <w:tcBorders>
              <w:top w:val="nil"/>
              <w:left w:val="nil"/>
              <w:bottom w:val="nil"/>
              <w:right w:val="nil"/>
            </w:tcBorders>
            <w:shd w:val="clear" w:color="auto" w:fill="auto"/>
            <w:vAlign w:val="center"/>
            <w:hideMark/>
          </w:tcPr>
          <w:p w14:paraId="041A21A8" w14:textId="233B2BAE" w:rsidR="00EC23E1"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53" w:type="dxa"/>
            <w:gridSpan w:val="2"/>
            <w:tcBorders>
              <w:top w:val="nil"/>
              <w:left w:val="nil"/>
              <w:bottom w:val="nil"/>
              <w:right w:val="nil"/>
            </w:tcBorders>
            <w:shd w:val="clear" w:color="auto" w:fill="auto"/>
            <w:vAlign w:val="center"/>
            <w:hideMark/>
          </w:tcPr>
          <w:p w14:paraId="7989D377" w14:textId="5DC0A1C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0.911 [0.907, 0.916]</w:t>
            </w:r>
          </w:p>
        </w:tc>
        <w:tc>
          <w:tcPr>
            <w:tcW w:w="1754" w:type="dxa"/>
            <w:gridSpan w:val="2"/>
            <w:tcBorders>
              <w:top w:val="nil"/>
              <w:left w:val="nil"/>
              <w:bottom w:val="nil"/>
              <w:right w:val="nil"/>
            </w:tcBorders>
            <w:shd w:val="clear" w:color="auto" w:fill="auto"/>
            <w:vAlign w:val="center"/>
            <w:hideMark/>
          </w:tcPr>
          <w:p w14:paraId="3782673B" w14:textId="56A2584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0.761 [0.746, 0.776]</w:t>
            </w:r>
          </w:p>
        </w:tc>
        <w:tc>
          <w:tcPr>
            <w:tcW w:w="1753" w:type="dxa"/>
            <w:gridSpan w:val="2"/>
            <w:tcBorders>
              <w:top w:val="nil"/>
              <w:left w:val="nil"/>
              <w:bottom w:val="nil"/>
              <w:right w:val="nil"/>
            </w:tcBorders>
            <w:shd w:val="clear" w:color="auto" w:fill="auto"/>
            <w:vAlign w:val="center"/>
            <w:hideMark/>
          </w:tcPr>
          <w:p w14:paraId="20BF0499" w14:textId="6C535C2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0.804 [0.790, 0.819]</w:t>
            </w:r>
          </w:p>
        </w:tc>
        <w:tc>
          <w:tcPr>
            <w:tcW w:w="1754" w:type="dxa"/>
            <w:gridSpan w:val="2"/>
            <w:tcBorders>
              <w:top w:val="nil"/>
              <w:left w:val="nil"/>
              <w:bottom w:val="nil"/>
              <w:right w:val="nil"/>
            </w:tcBorders>
            <w:shd w:val="clear" w:color="auto" w:fill="auto"/>
            <w:vAlign w:val="center"/>
            <w:hideMark/>
          </w:tcPr>
          <w:p w14:paraId="5B2023F8" w14:textId="652CAB0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0.782 [0.770, 0.794]</w:t>
            </w:r>
          </w:p>
        </w:tc>
        <w:tc>
          <w:tcPr>
            <w:tcW w:w="1753" w:type="dxa"/>
            <w:gridSpan w:val="2"/>
            <w:tcBorders>
              <w:top w:val="nil"/>
              <w:left w:val="nil"/>
              <w:bottom w:val="nil"/>
              <w:right w:val="nil"/>
            </w:tcBorders>
            <w:shd w:val="clear" w:color="auto" w:fill="auto"/>
            <w:vAlign w:val="center"/>
            <w:hideMark/>
          </w:tcPr>
          <w:p w14:paraId="7B10B862" w14:textId="18A7465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0.958 [0.955, 0.961]</w:t>
            </w:r>
          </w:p>
        </w:tc>
        <w:tc>
          <w:tcPr>
            <w:tcW w:w="1754" w:type="dxa"/>
            <w:gridSpan w:val="2"/>
            <w:tcBorders>
              <w:top w:val="nil"/>
              <w:left w:val="nil"/>
              <w:bottom w:val="nil"/>
              <w:right w:val="nil"/>
            </w:tcBorders>
            <w:shd w:val="clear" w:color="auto" w:fill="auto"/>
            <w:vAlign w:val="center"/>
            <w:hideMark/>
          </w:tcPr>
          <w:p w14:paraId="4B7E78E5" w14:textId="06C74C9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0.864 [0.854, 0.874]</w:t>
            </w:r>
          </w:p>
        </w:tc>
        <w:tc>
          <w:tcPr>
            <w:tcW w:w="1753" w:type="dxa"/>
            <w:gridSpan w:val="2"/>
            <w:tcBorders>
              <w:top w:val="nil"/>
              <w:left w:val="nil"/>
              <w:bottom w:val="nil"/>
              <w:right w:val="nil"/>
            </w:tcBorders>
            <w:shd w:val="clear" w:color="auto" w:fill="auto"/>
            <w:vAlign w:val="center"/>
            <w:hideMark/>
          </w:tcPr>
          <w:p w14:paraId="4DF0B53E" w14:textId="73F74CF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0.727 [0.713, 0.741]</w:t>
            </w:r>
          </w:p>
        </w:tc>
        <w:tc>
          <w:tcPr>
            <w:tcW w:w="1766" w:type="dxa"/>
            <w:gridSpan w:val="2"/>
            <w:tcBorders>
              <w:top w:val="nil"/>
              <w:left w:val="nil"/>
              <w:bottom w:val="nil"/>
              <w:right w:val="nil"/>
            </w:tcBorders>
            <w:shd w:val="clear" w:color="auto" w:fill="auto"/>
            <w:vAlign w:val="center"/>
            <w:hideMark/>
          </w:tcPr>
          <w:p w14:paraId="2665F360" w14:textId="3EF1901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0.951 [0.947, 0.955]</w:t>
            </w:r>
          </w:p>
        </w:tc>
      </w:tr>
      <w:tr w:rsidR="00EC23E1" w:rsidRPr="00FB14B1" w14:paraId="7EF9EB3D"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34FDA573"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p>
        </w:tc>
        <w:tc>
          <w:tcPr>
            <w:tcW w:w="1182" w:type="dxa"/>
            <w:gridSpan w:val="2"/>
            <w:tcBorders>
              <w:top w:val="nil"/>
              <w:left w:val="nil"/>
              <w:bottom w:val="nil"/>
              <w:right w:val="nil"/>
            </w:tcBorders>
            <w:shd w:val="clear" w:color="auto" w:fill="auto"/>
            <w:vAlign w:val="center"/>
            <w:hideMark/>
          </w:tcPr>
          <w:p w14:paraId="01C0F457" w14:textId="77AFC000" w:rsidR="00EC23E1"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53" w:type="dxa"/>
            <w:gridSpan w:val="2"/>
            <w:tcBorders>
              <w:top w:val="nil"/>
              <w:left w:val="nil"/>
              <w:bottom w:val="nil"/>
              <w:right w:val="nil"/>
            </w:tcBorders>
            <w:shd w:val="clear" w:color="auto" w:fill="auto"/>
            <w:vAlign w:val="center"/>
            <w:hideMark/>
          </w:tcPr>
          <w:p w14:paraId="626A4CA0" w14:textId="21755EB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0.950 [0.946, 0.954]</w:t>
            </w:r>
          </w:p>
        </w:tc>
        <w:tc>
          <w:tcPr>
            <w:tcW w:w="1754" w:type="dxa"/>
            <w:gridSpan w:val="2"/>
            <w:tcBorders>
              <w:top w:val="nil"/>
              <w:left w:val="nil"/>
              <w:bottom w:val="nil"/>
              <w:right w:val="nil"/>
            </w:tcBorders>
            <w:shd w:val="clear" w:color="auto" w:fill="auto"/>
            <w:vAlign w:val="center"/>
            <w:hideMark/>
          </w:tcPr>
          <w:p w14:paraId="230A779C" w14:textId="5A22134E"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0.538 [0.496, 0.585]</w:t>
            </w:r>
          </w:p>
        </w:tc>
        <w:tc>
          <w:tcPr>
            <w:tcW w:w="1753" w:type="dxa"/>
            <w:gridSpan w:val="2"/>
            <w:tcBorders>
              <w:top w:val="nil"/>
              <w:left w:val="nil"/>
              <w:bottom w:val="nil"/>
              <w:right w:val="nil"/>
            </w:tcBorders>
            <w:shd w:val="clear" w:color="auto" w:fill="auto"/>
            <w:vAlign w:val="center"/>
            <w:hideMark/>
          </w:tcPr>
          <w:p w14:paraId="639B7236" w14:textId="350D314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0.459 [0.419, 0.498]</w:t>
            </w:r>
          </w:p>
        </w:tc>
        <w:tc>
          <w:tcPr>
            <w:tcW w:w="1754" w:type="dxa"/>
            <w:gridSpan w:val="2"/>
            <w:tcBorders>
              <w:top w:val="nil"/>
              <w:left w:val="nil"/>
              <w:bottom w:val="nil"/>
              <w:right w:val="nil"/>
            </w:tcBorders>
            <w:shd w:val="clear" w:color="auto" w:fill="auto"/>
            <w:vAlign w:val="center"/>
            <w:hideMark/>
          </w:tcPr>
          <w:p w14:paraId="5D7979F3" w14:textId="0EEA7E0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0.495 [0.458, 0.533]</w:t>
            </w:r>
          </w:p>
        </w:tc>
        <w:tc>
          <w:tcPr>
            <w:tcW w:w="1753" w:type="dxa"/>
            <w:gridSpan w:val="2"/>
            <w:tcBorders>
              <w:top w:val="nil"/>
              <w:left w:val="nil"/>
              <w:bottom w:val="nil"/>
              <w:right w:val="nil"/>
            </w:tcBorders>
            <w:shd w:val="clear" w:color="auto" w:fill="auto"/>
            <w:vAlign w:val="center"/>
            <w:hideMark/>
          </w:tcPr>
          <w:p w14:paraId="1848548B" w14:textId="42EB1E0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0.930 [0.920, 0.939]</w:t>
            </w:r>
          </w:p>
        </w:tc>
        <w:tc>
          <w:tcPr>
            <w:tcW w:w="1754" w:type="dxa"/>
            <w:gridSpan w:val="2"/>
            <w:tcBorders>
              <w:top w:val="nil"/>
              <w:left w:val="nil"/>
              <w:bottom w:val="nil"/>
              <w:right w:val="nil"/>
            </w:tcBorders>
            <w:shd w:val="clear" w:color="auto" w:fill="auto"/>
            <w:vAlign w:val="center"/>
            <w:hideMark/>
          </w:tcPr>
          <w:p w14:paraId="29E0163D" w14:textId="163FA91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0.489 [0.449, 0.536]</w:t>
            </w:r>
          </w:p>
        </w:tc>
        <w:tc>
          <w:tcPr>
            <w:tcW w:w="1753" w:type="dxa"/>
            <w:gridSpan w:val="2"/>
            <w:tcBorders>
              <w:top w:val="nil"/>
              <w:left w:val="nil"/>
              <w:bottom w:val="nil"/>
              <w:right w:val="nil"/>
            </w:tcBorders>
            <w:shd w:val="clear" w:color="auto" w:fill="auto"/>
            <w:vAlign w:val="center"/>
            <w:hideMark/>
          </w:tcPr>
          <w:p w14:paraId="14C1EF6A" w14:textId="020A485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0.471 [0.433, 0.510]</w:t>
            </w:r>
          </w:p>
        </w:tc>
        <w:tc>
          <w:tcPr>
            <w:tcW w:w="1766" w:type="dxa"/>
            <w:gridSpan w:val="2"/>
            <w:tcBorders>
              <w:top w:val="nil"/>
              <w:left w:val="nil"/>
              <w:bottom w:val="nil"/>
              <w:right w:val="nil"/>
            </w:tcBorders>
            <w:shd w:val="clear" w:color="auto" w:fill="auto"/>
            <w:vAlign w:val="center"/>
            <w:hideMark/>
          </w:tcPr>
          <w:p w14:paraId="6F0A7365" w14:textId="3089931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0.970 [0.966, 0.973]</w:t>
            </w:r>
          </w:p>
        </w:tc>
      </w:tr>
      <w:tr w:rsidR="00EC23E1" w:rsidRPr="00FB14B1" w14:paraId="7934ADB6"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54C2859C"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458C94A7"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53" w:type="dxa"/>
            <w:gridSpan w:val="2"/>
            <w:tcBorders>
              <w:top w:val="nil"/>
              <w:left w:val="nil"/>
              <w:bottom w:val="nil"/>
              <w:right w:val="nil"/>
            </w:tcBorders>
            <w:shd w:val="clear" w:color="auto" w:fill="auto"/>
            <w:vAlign w:val="center"/>
            <w:hideMark/>
          </w:tcPr>
          <w:p w14:paraId="3D2FA27C" w14:textId="3B67F69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0.817 [0.805, 0.828]</w:t>
            </w:r>
          </w:p>
        </w:tc>
        <w:tc>
          <w:tcPr>
            <w:tcW w:w="1754" w:type="dxa"/>
            <w:gridSpan w:val="2"/>
            <w:tcBorders>
              <w:top w:val="nil"/>
              <w:left w:val="nil"/>
              <w:bottom w:val="nil"/>
              <w:right w:val="nil"/>
            </w:tcBorders>
            <w:shd w:val="clear" w:color="auto" w:fill="auto"/>
            <w:vAlign w:val="center"/>
            <w:hideMark/>
          </w:tcPr>
          <w:p w14:paraId="67794463" w14:textId="7FD9805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0.808 [0.792, 0.822]</w:t>
            </w:r>
          </w:p>
        </w:tc>
        <w:tc>
          <w:tcPr>
            <w:tcW w:w="1753" w:type="dxa"/>
            <w:gridSpan w:val="2"/>
            <w:tcBorders>
              <w:top w:val="nil"/>
              <w:left w:val="nil"/>
              <w:bottom w:val="nil"/>
              <w:right w:val="nil"/>
            </w:tcBorders>
            <w:shd w:val="clear" w:color="auto" w:fill="auto"/>
            <w:vAlign w:val="center"/>
            <w:hideMark/>
          </w:tcPr>
          <w:p w14:paraId="324185E6" w14:textId="51CA76C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0.891 [0.878, 0.903]</w:t>
            </w:r>
          </w:p>
        </w:tc>
        <w:tc>
          <w:tcPr>
            <w:tcW w:w="1754" w:type="dxa"/>
            <w:gridSpan w:val="2"/>
            <w:tcBorders>
              <w:top w:val="nil"/>
              <w:left w:val="nil"/>
              <w:bottom w:val="nil"/>
              <w:right w:val="nil"/>
            </w:tcBorders>
            <w:shd w:val="clear" w:color="auto" w:fill="auto"/>
            <w:vAlign w:val="center"/>
            <w:hideMark/>
          </w:tcPr>
          <w:p w14:paraId="16BA8CAB" w14:textId="23C6054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0.847 [0.837, 0.857]</w:t>
            </w:r>
          </w:p>
        </w:tc>
        <w:tc>
          <w:tcPr>
            <w:tcW w:w="1753" w:type="dxa"/>
            <w:gridSpan w:val="2"/>
            <w:tcBorders>
              <w:top w:val="nil"/>
              <w:left w:val="nil"/>
              <w:bottom w:val="nil"/>
              <w:right w:val="nil"/>
            </w:tcBorders>
            <w:shd w:val="clear" w:color="auto" w:fill="auto"/>
            <w:vAlign w:val="center"/>
            <w:hideMark/>
          </w:tcPr>
          <w:p w14:paraId="0DB333DF" w14:textId="04A57C5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0.901 [0.892, 0.909]</w:t>
            </w:r>
          </w:p>
        </w:tc>
        <w:tc>
          <w:tcPr>
            <w:tcW w:w="1754" w:type="dxa"/>
            <w:gridSpan w:val="2"/>
            <w:tcBorders>
              <w:top w:val="nil"/>
              <w:left w:val="nil"/>
              <w:bottom w:val="nil"/>
              <w:right w:val="nil"/>
            </w:tcBorders>
            <w:shd w:val="clear" w:color="auto" w:fill="auto"/>
            <w:vAlign w:val="center"/>
            <w:hideMark/>
          </w:tcPr>
          <w:p w14:paraId="2ED9AAE2" w14:textId="4C684E2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u w:val="single"/>
              </w:rPr>
              <w:t>0.920 [0.911, 0.928]</w:t>
            </w:r>
          </w:p>
        </w:tc>
        <w:tc>
          <w:tcPr>
            <w:tcW w:w="1753" w:type="dxa"/>
            <w:gridSpan w:val="2"/>
            <w:tcBorders>
              <w:top w:val="nil"/>
              <w:left w:val="nil"/>
              <w:bottom w:val="nil"/>
              <w:right w:val="nil"/>
            </w:tcBorders>
            <w:shd w:val="clear" w:color="auto" w:fill="auto"/>
            <w:vAlign w:val="center"/>
            <w:hideMark/>
          </w:tcPr>
          <w:p w14:paraId="6F7D74C5" w14:textId="484BBC2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0.626 [0.601, 0.649]</w:t>
            </w:r>
          </w:p>
        </w:tc>
        <w:tc>
          <w:tcPr>
            <w:tcW w:w="1766" w:type="dxa"/>
            <w:gridSpan w:val="2"/>
            <w:tcBorders>
              <w:top w:val="nil"/>
              <w:left w:val="nil"/>
              <w:bottom w:val="nil"/>
              <w:right w:val="nil"/>
            </w:tcBorders>
            <w:shd w:val="clear" w:color="auto" w:fill="auto"/>
            <w:vAlign w:val="center"/>
            <w:hideMark/>
          </w:tcPr>
          <w:p w14:paraId="3AF58D26" w14:textId="254A89A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0.834 [0.816, 0.851]</w:t>
            </w:r>
          </w:p>
        </w:tc>
      </w:tr>
      <w:tr w:rsidR="000C0A09" w:rsidRPr="00FB14B1" w14:paraId="3CDE4472" w14:textId="77777777" w:rsidTr="00C72B00">
        <w:trPr>
          <w:gridAfter w:val="1"/>
          <w:wAfter w:w="23" w:type="dxa"/>
          <w:trHeight w:val="82"/>
        </w:trPr>
        <w:tc>
          <w:tcPr>
            <w:tcW w:w="1393" w:type="dxa"/>
            <w:gridSpan w:val="3"/>
            <w:tcBorders>
              <w:top w:val="nil"/>
              <w:left w:val="nil"/>
              <w:bottom w:val="nil"/>
              <w:right w:val="nil"/>
            </w:tcBorders>
            <w:shd w:val="clear" w:color="auto" w:fill="auto"/>
            <w:vAlign w:val="center"/>
            <w:hideMark/>
          </w:tcPr>
          <w:p w14:paraId="74F9272F"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Loss weighting</w:t>
            </w:r>
          </w:p>
        </w:tc>
        <w:tc>
          <w:tcPr>
            <w:tcW w:w="1753" w:type="dxa"/>
            <w:gridSpan w:val="2"/>
            <w:tcBorders>
              <w:top w:val="nil"/>
              <w:left w:val="nil"/>
              <w:bottom w:val="nil"/>
              <w:right w:val="nil"/>
            </w:tcBorders>
            <w:shd w:val="clear" w:color="auto" w:fill="auto"/>
            <w:vAlign w:val="center"/>
            <w:hideMark/>
          </w:tcPr>
          <w:p w14:paraId="156130E2" w14:textId="77777777" w:rsidR="000C0A09" w:rsidRPr="00FB14B1" w:rsidRDefault="000C0A09"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bottom w:val="nil"/>
              <w:right w:val="nil"/>
            </w:tcBorders>
            <w:shd w:val="clear" w:color="auto" w:fill="auto"/>
            <w:vAlign w:val="center"/>
            <w:hideMark/>
          </w:tcPr>
          <w:p w14:paraId="4C9D1CD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4268AD5D"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44CF9E47"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6BF7ED4C"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21575ED8"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2FDE3D0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bottom w:val="nil"/>
              <w:right w:val="nil"/>
            </w:tcBorders>
            <w:shd w:val="clear" w:color="auto" w:fill="auto"/>
            <w:vAlign w:val="center"/>
            <w:hideMark/>
          </w:tcPr>
          <w:p w14:paraId="7BD887CA" w14:textId="77777777" w:rsidR="000C0A09" w:rsidRPr="00FB14B1" w:rsidRDefault="000C0A09"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EC23E1" w:rsidRPr="00FB14B1" w14:paraId="76A0E079" w14:textId="77777777" w:rsidTr="00C72B00">
        <w:trPr>
          <w:gridAfter w:val="1"/>
          <w:wAfter w:w="24" w:type="dxa"/>
          <w:trHeight w:val="140"/>
        </w:trPr>
        <w:tc>
          <w:tcPr>
            <w:tcW w:w="210" w:type="dxa"/>
            <w:tcBorders>
              <w:top w:val="nil"/>
              <w:left w:val="nil"/>
              <w:bottom w:val="nil"/>
              <w:right w:val="nil"/>
            </w:tcBorders>
            <w:shd w:val="clear" w:color="auto" w:fill="auto"/>
            <w:vAlign w:val="center"/>
            <w:hideMark/>
          </w:tcPr>
          <w:p w14:paraId="35F4B131"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82" w:type="dxa"/>
            <w:gridSpan w:val="2"/>
            <w:tcBorders>
              <w:top w:val="nil"/>
              <w:left w:val="nil"/>
              <w:bottom w:val="nil"/>
              <w:right w:val="nil"/>
            </w:tcBorders>
            <w:shd w:val="clear" w:color="auto" w:fill="auto"/>
            <w:vAlign w:val="center"/>
            <w:hideMark/>
          </w:tcPr>
          <w:p w14:paraId="073E6E3C" w14:textId="2C0AA69B" w:rsidR="00EC23E1"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53" w:type="dxa"/>
            <w:gridSpan w:val="2"/>
            <w:tcBorders>
              <w:top w:val="nil"/>
              <w:left w:val="nil"/>
              <w:bottom w:val="nil"/>
              <w:right w:val="nil"/>
            </w:tcBorders>
            <w:shd w:val="clear" w:color="auto" w:fill="auto"/>
            <w:vAlign w:val="center"/>
            <w:hideMark/>
          </w:tcPr>
          <w:p w14:paraId="0117A794" w14:textId="0ADD885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03847997" w14:textId="70B90FC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0C393867" w14:textId="2071B90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0A357C47" w14:textId="477AFE8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40ED747C" w14:textId="26858B7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709A8A06" w14:textId="040BD46E"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73ADF772" w14:textId="5BA50235"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6" w:type="dxa"/>
            <w:gridSpan w:val="2"/>
            <w:tcBorders>
              <w:top w:val="nil"/>
              <w:left w:val="nil"/>
              <w:bottom w:val="nil"/>
              <w:right w:val="nil"/>
            </w:tcBorders>
            <w:shd w:val="clear" w:color="auto" w:fill="auto"/>
            <w:vAlign w:val="center"/>
            <w:hideMark/>
          </w:tcPr>
          <w:p w14:paraId="73FAC693" w14:textId="4E5B294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EC23E1" w:rsidRPr="00FB14B1" w14:paraId="1505ED02"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14D07187"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1BA00D5B" w14:textId="554F2ADD" w:rsidR="00EC23E1"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53" w:type="dxa"/>
            <w:gridSpan w:val="2"/>
            <w:tcBorders>
              <w:top w:val="nil"/>
              <w:left w:val="nil"/>
              <w:bottom w:val="nil"/>
              <w:right w:val="nil"/>
            </w:tcBorders>
            <w:shd w:val="clear" w:color="auto" w:fill="auto"/>
            <w:vAlign w:val="center"/>
            <w:hideMark/>
          </w:tcPr>
          <w:p w14:paraId="662D1035" w14:textId="6448717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0.943 [0.938, 0.947]</w:t>
            </w:r>
          </w:p>
        </w:tc>
        <w:tc>
          <w:tcPr>
            <w:tcW w:w="1754" w:type="dxa"/>
            <w:gridSpan w:val="2"/>
            <w:tcBorders>
              <w:top w:val="nil"/>
              <w:left w:val="nil"/>
              <w:bottom w:val="nil"/>
              <w:right w:val="nil"/>
            </w:tcBorders>
            <w:shd w:val="clear" w:color="auto" w:fill="auto"/>
            <w:vAlign w:val="center"/>
            <w:hideMark/>
          </w:tcPr>
          <w:p w14:paraId="69D3AB46" w14:textId="7DBB631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0.459 [0.416, 0.502]</w:t>
            </w:r>
          </w:p>
        </w:tc>
        <w:tc>
          <w:tcPr>
            <w:tcW w:w="1753" w:type="dxa"/>
            <w:gridSpan w:val="2"/>
            <w:tcBorders>
              <w:top w:val="nil"/>
              <w:left w:val="nil"/>
              <w:bottom w:val="nil"/>
              <w:right w:val="nil"/>
            </w:tcBorders>
            <w:shd w:val="clear" w:color="auto" w:fill="auto"/>
            <w:vAlign w:val="center"/>
            <w:hideMark/>
          </w:tcPr>
          <w:p w14:paraId="785E9D74" w14:textId="7C5A11AE"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0.403 [0.362, 0.443]</w:t>
            </w:r>
          </w:p>
        </w:tc>
        <w:tc>
          <w:tcPr>
            <w:tcW w:w="1754" w:type="dxa"/>
            <w:gridSpan w:val="2"/>
            <w:tcBorders>
              <w:top w:val="nil"/>
              <w:left w:val="nil"/>
              <w:bottom w:val="nil"/>
              <w:right w:val="nil"/>
            </w:tcBorders>
            <w:shd w:val="clear" w:color="auto" w:fill="auto"/>
            <w:vAlign w:val="center"/>
            <w:hideMark/>
          </w:tcPr>
          <w:p w14:paraId="60CB6319" w14:textId="15F1CDD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color w:val="000000"/>
                <w:sz w:val="18"/>
                <w:szCs w:val="18"/>
              </w:rPr>
              <w:t>0.429 [0.392, 0.466]</w:t>
            </w:r>
          </w:p>
        </w:tc>
        <w:tc>
          <w:tcPr>
            <w:tcW w:w="1753" w:type="dxa"/>
            <w:gridSpan w:val="2"/>
            <w:tcBorders>
              <w:top w:val="nil"/>
              <w:left w:val="nil"/>
              <w:bottom w:val="nil"/>
              <w:right w:val="nil"/>
            </w:tcBorders>
            <w:shd w:val="clear" w:color="auto" w:fill="auto"/>
            <w:vAlign w:val="center"/>
            <w:hideMark/>
          </w:tcPr>
          <w:p w14:paraId="75A5AEF0" w14:textId="6173A79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0.890 [0.877, 0.902]</w:t>
            </w:r>
          </w:p>
        </w:tc>
        <w:tc>
          <w:tcPr>
            <w:tcW w:w="1754" w:type="dxa"/>
            <w:gridSpan w:val="2"/>
            <w:tcBorders>
              <w:top w:val="nil"/>
              <w:left w:val="nil"/>
              <w:bottom w:val="nil"/>
              <w:right w:val="nil"/>
            </w:tcBorders>
            <w:shd w:val="clear" w:color="auto" w:fill="auto"/>
            <w:vAlign w:val="center"/>
            <w:hideMark/>
          </w:tcPr>
          <w:p w14:paraId="70352CDD" w14:textId="52081D6C"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0.400 [0.359, 0.444]</w:t>
            </w:r>
          </w:p>
        </w:tc>
        <w:tc>
          <w:tcPr>
            <w:tcW w:w="1753" w:type="dxa"/>
            <w:gridSpan w:val="2"/>
            <w:tcBorders>
              <w:top w:val="nil"/>
              <w:left w:val="nil"/>
              <w:bottom w:val="nil"/>
              <w:right w:val="nil"/>
            </w:tcBorders>
            <w:shd w:val="clear" w:color="auto" w:fill="auto"/>
            <w:vAlign w:val="center"/>
            <w:hideMark/>
          </w:tcPr>
          <w:p w14:paraId="430707E8" w14:textId="4F6B958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0.400 [0.362, 0.438]</w:t>
            </w:r>
          </w:p>
        </w:tc>
        <w:tc>
          <w:tcPr>
            <w:tcW w:w="1766" w:type="dxa"/>
            <w:gridSpan w:val="2"/>
            <w:tcBorders>
              <w:top w:val="nil"/>
              <w:left w:val="nil"/>
              <w:bottom w:val="nil"/>
              <w:right w:val="nil"/>
            </w:tcBorders>
            <w:shd w:val="clear" w:color="auto" w:fill="auto"/>
            <w:vAlign w:val="center"/>
            <w:hideMark/>
          </w:tcPr>
          <w:p w14:paraId="7FC71F3A" w14:textId="5F541EA2"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0.967 [0.963, 0.970]</w:t>
            </w:r>
          </w:p>
        </w:tc>
      </w:tr>
      <w:tr w:rsidR="00EC23E1" w:rsidRPr="00FB14B1" w14:paraId="3EB8D89D" w14:textId="77777777" w:rsidTr="00C72B00">
        <w:trPr>
          <w:gridAfter w:val="1"/>
          <w:wAfter w:w="24" w:type="dxa"/>
          <w:trHeight w:val="223"/>
        </w:trPr>
        <w:tc>
          <w:tcPr>
            <w:tcW w:w="210" w:type="dxa"/>
            <w:tcBorders>
              <w:top w:val="nil"/>
              <w:left w:val="nil"/>
              <w:bottom w:val="nil"/>
              <w:right w:val="nil"/>
            </w:tcBorders>
            <w:shd w:val="clear" w:color="auto" w:fill="auto"/>
            <w:vAlign w:val="center"/>
            <w:hideMark/>
          </w:tcPr>
          <w:p w14:paraId="1F621FCC"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bottom w:val="nil"/>
              <w:right w:val="nil"/>
            </w:tcBorders>
            <w:shd w:val="clear" w:color="auto" w:fill="auto"/>
            <w:vAlign w:val="center"/>
            <w:hideMark/>
          </w:tcPr>
          <w:p w14:paraId="126AA62F"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53" w:type="dxa"/>
            <w:gridSpan w:val="2"/>
            <w:tcBorders>
              <w:top w:val="nil"/>
              <w:left w:val="nil"/>
              <w:bottom w:val="nil"/>
              <w:right w:val="nil"/>
            </w:tcBorders>
            <w:shd w:val="clear" w:color="auto" w:fill="auto"/>
            <w:vAlign w:val="center"/>
            <w:hideMark/>
          </w:tcPr>
          <w:p w14:paraId="20762115" w14:textId="530ADE24"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0.790 [0.778, 0.803]</w:t>
            </w:r>
          </w:p>
        </w:tc>
        <w:tc>
          <w:tcPr>
            <w:tcW w:w="1754" w:type="dxa"/>
            <w:gridSpan w:val="2"/>
            <w:tcBorders>
              <w:top w:val="nil"/>
              <w:left w:val="nil"/>
              <w:bottom w:val="nil"/>
              <w:right w:val="nil"/>
            </w:tcBorders>
            <w:shd w:val="clear" w:color="auto" w:fill="auto"/>
            <w:vAlign w:val="center"/>
            <w:hideMark/>
          </w:tcPr>
          <w:p w14:paraId="6EDFEB75" w14:textId="00E3238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0.792 [0.776, 0.808]</w:t>
            </w:r>
          </w:p>
        </w:tc>
        <w:tc>
          <w:tcPr>
            <w:tcW w:w="1753" w:type="dxa"/>
            <w:gridSpan w:val="2"/>
            <w:tcBorders>
              <w:top w:val="nil"/>
              <w:left w:val="nil"/>
              <w:bottom w:val="nil"/>
              <w:right w:val="nil"/>
            </w:tcBorders>
            <w:shd w:val="clear" w:color="auto" w:fill="auto"/>
            <w:vAlign w:val="center"/>
            <w:hideMark/>
          </w:tcPr>
          <w:p w14:paraId="1F58D6A0" w14:textId="44AAA20E"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0.855 [0.841, 0.869]</w:t>
            </w:r>
          </w:p>
        </w:tc>
        <w:tc>
          <w:tcPr>
            <w:tcW w:w="1754" w:type="dxa"/>
            <w:gridSpan w:val="2"/>
            <w:tcBorders>
              <w:top w:val="nil"/>
              <w:left w:val="nil"/>
              <w:bottom w:val="nil"/>
              <w:right w:val="nil"/>
            </w:tcBorders>
            <w:shd w:val="clear" w:color="auto" w:fill="auto"/>
            <w:vAlign w:val="center"/>
            <w:hideMark/>
          </w:tcPr>
          <w:p w14:paraId="2E2E79FD" w14:textId="665EA16D"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0.822 [0.811, 0.835]</w:t>
            </w:r>
          </w:p>
        </w:tc>
        <w:tc>
          <w:tcPr>
            <w:tcW w:w="1753" w:type="dxa"/>
            <w:gridSpan w:val="2"/>
            <w:tcBorders>
              <w:top w:val="nil"/>
              <w:left w:val="nil"/>
              <w:bottom w:val="nil"/>
              <w:right w:val="nil"/>
            </w:tcBorders>
            <w:shd w:val="clear" w:color="auto" w:fill="auto"/>
            <w:vAlign w:val="center"/>
            <w:hideMark/>
          </w:tcPr>
          <w:p w14:paraId="480AABC9" w14:textId="27D4FF9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0.875 [0.865, 0.886]</w:t>
            </w:r>
          </w:p>
        </w:tc>
        <w:tc>
          <w:tcPr>
            <w:tcW w:w="1754" w:type="dxa"/>
            <w:gridSpan w:val="2"/>
            <w:tcBorders>
              <w:top w:val="nil"/>
              <w:left w:val="nil"/>
              <w:bottom w:val="nil"/>
              <w:right w:val="nil"/>
            </w:tcBorders>
            <w:shd w:val="clear" w:color="auto" w:fill="auto"/>
            <w:vAlign w:val="center"/>
            <w:hideMark/>
          </w:tcPr>
          <w:p w14:paraId="5C6D25CB" w14:textId="0E9E3D7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0.902 [0.892, 0.913]</w:t>
            </w:r>
          </w:p>
        </w:tc>
        <w:tc>
          <w:tcPr>
            <w:tcW w:w="1753" w:type="dxa"/>
            <w:gridSpan w:val="2"/>
            <w:tcBorders>
              <w:top w:val="nil"/>
              <w:left w:val="nil"/>
              <w:bottom w:val="nil"/>
              <w:right w:val="nil"/>
            </w:tcBorders>
            <w:shd w:val="clear" w:color="auto" w:fill="auto"/>
            <w:vAlign w:val="center"/>
            <w:hideMark/>
          </w:tcPr>
          <w:p w14:paraId="624FCC8A" w14:textId="61B2D83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0.569 [0.544, 0.595]</w:t>
            </w:r>
          </w:p>
        </w:tc>
        <w:tc>
          <w:tcPr>
            <w:tcW w:w="1766" w:type="dxa"/>
            <w:gridSpan w:val="2"/>
            <w:tcBorders>
              <w:top w:val="nil"/>
              <w:left w:val="nil"/>
              <w:bottom w:val="nil"/>
              <w:right w:val="nil"/>
            </w:tcBorders>
            <w:shd w:val="clear" w:color="auto" w:fill="auto"/>
            <w:vAlign w:val="center"/>
            <w:hideMark/>
          </w:tcPr>
          <w:p w14:paraId="2A66A446" w14:textId="0A1AC51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0.787 [0.768, 0.806]</w:t>
            </w:r>
          </w:p>
        </w:tc>
      </w:tr>
      <w:tr w:rsidR="00EC23E1" w:rsidRPr="00FB14B1" w14:paraId="11A13C6D" w14:textId="77777777" w:rsidTr="00C72B00">
        <w:trPr>
          <w:gridAfter w:val="1"/>
          <w:wAfter w:w="23" w:type="dxa"/>
          <w:trHeight w:val="82"/>
        </w:trPr>
        <w:tc>
          <w:tcPr>
            <w:tcW w:w="1393" w:type="dxa"/>
            <w:gridSpan w:val="3"/>
            <w:tcBorders>
              <w:top w:val="nil"/>
              <w:left w:val="nil"/>
              <w:bottom w:val="nil"/>
              <w:right w:val="nil"/>
            </w:tcBorders>
            <w:shd w:val="clear" w:color="auto" w:fill="auto"/>
            <w:vAlign w:val="center"/>
            <w:hideMark/>
          </w:tcPr>
          <w:p w14:paraId="545AC7F1" w14:textId="5E50E4EA"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4"/>
                <w:szCs w:val="18"/>
              </w:rPr>
              <w:t xml:space="preserve">Loss weighting with detailed IDH occurrence </w:t>
            </w:r>
            <w:r w:rsidR="006106AF">
              <w:rPr>
                <w:rFonts w:ascii="Times New Roman" w:eastAsia="맑은 고딕" w:hAnsi="Times New Roman" w:cs="Times New Roman"/>
                <w:color w:val="000000"/>
                <w:kern w:val="0"/>
                <w:sz w:val="14"/>
                <w:szCs w:val="18"/>
              </w:rPr>
              <w:t>info.</w:t>
            </w:r>
          </w:p>
        </w:tc>
        <w:tc>
          <w:tcPr>
            <w:tcW w:w="1753" w:type="dxa"/>
            <w:gridSpan w:val="2"/>
            <w:tcBorders>
              <w:top w:val="nil"/>
              <w:left w:val="nil"/>
              <w:bottom w:val="nil"/>
              <w:right w:val="nil"/>
            </w:tcBorders>
            <w:shd w:val="clear" w:color="auto" w:fill="auto"/>
            <w:vAlign w:val="center"/>
            <w:hideMark/>
          </w:tcPr>
          <w:p w14:paraId="39B53846"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p>
        </w:tc>
        <w:tc>
          <w:tcPr>
            <w:tcW w:w="1754" w:type="dxa"/>
            <w:gridSpan w:val="2"/>
            <w:tcBorders>
              <w:top w:val="nil"/>
              <w:left w:val="nil"/>
              <w:bottom w:val="nil"/>
              <w:right w:val="nil"/>
            </w:tcBorders>
            <w:shd w:val="clear" w:color="auto" w:fill="auto"/>
            <w:vAlign w:val="center"/>
            <w:hideMark/>
          </w:tcPr>
          <w:p w14:paraId="783CB975"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4CA3AA26"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3DC35C55"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0AB9EB45"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4" w:type="dxa"/>
            <w:gridSpan w:val="2"/>
            <w:tcBorders>
              <w:top w:val="nil"/>
              <w:left w:val="nil"/>
              <w:bottom w:val="nil"/>
              <w:right w:val="nil"/>
            </w:tcBorders>
            <w:shd w:val="clear" w:color="auto" w:fill="auto"/>
            <w:vAlign w:val="center"/>
            <w:hideMark/>
          </w:tcPr>
          <w:p w14:paraId="198366FF"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53" w:type="dxa"/>
            <w:gridSpan w:val="2"/>
            <w:tcBorders>
              <w:top w:val="nil"/>
              <w:left w:val="nil"/>
              <w:bottom w:val="nil"/>
              <w:right w:val="nil"/>
            </w:tcBorders>
            <w:shd w:val="clear" w:color="auto" w:fill="auto"/>
            <w:vAlign w:val="center"/>
            <w:hideMark/>
          </w:tcPr>
          <w:p w14:paraId="61130F90"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766" w:type="dxa"/>
            <w:gridSpan w:val="2"/>
            <w:tcBorders>
              <w:top w:val="nil"/>
              <w:left w:val="nil"/>
              <w:bottom w:val="nil"/>
              <w:right w:val="nil"/>
            </w:tcBorders>
            <w:shd w:val="clear" w:color="auto" w:fill="auto"/>
            <w:vAlign w:val="center"/>
            <w:hideMark/>
          </w:tcPr>
          <w:p w14:paraId="3348F9BB"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r>
      <w:tr w:rsidR="00EC23E1" w:rsidRPr="00FB14B1" w14:paraId="602CE9DB" w14:textId="77777777" w:rsidTr="00C72B00">
        <w:trPr>
          <w:gridAfter w:val="1"/>
          <w:wAfter w:w="24" w:type="dxa"/>
          <w:trHeight w:val="140"/>
        </w:trPr>
        <w:tc>
          <w:tcPr>
            <w:tcW w:w="210" w:type="dxa"/>
            <w:tcBorders>
              <w:top w:val="nil"/>
              <w:left w:val="nil"/>
              <w:bottom w:val="nil"/>
              <w:right w:val="nil"/>
            </w:tcBorders>
            <w:shd w:val="clear" w:color="auto" w:fill="auto"/>
            <w:vAlign w:val="center"/>
            <w:hideMark/>
          </w:tcPr>
          <w:p w14:paraId="7197CBA1" w14:textId="77777777" w:rsidR="00EC23E1" w:rsidRPr="00FB14B1" w:rsidRDefault="00EC23E1" w:rsidP="00127869">
            <w:pPr>
              <w:widowControl/>
              <w:wordWrap/>
              <w:autoSpaceDE/>
              <w:autoSpaceDN/>
              <w:spacing w:after="0" w:line="240" w:lineRule="auto"/>
              <w:jc w:val="center"/>
              <w:rPr>
                <w:rFonts w:ascii="Times New Roman" w:eastAsia="Times New Roman" w:hAnsi="Times New Roman" w:cs="Times New Roman"/>
                <w:kern w:val="0"/>
                <w:sz w:val="18"/>
                <w:szCs w:val="18"/>
              </w:rPr>
            </w:pPr>
          </w:p>
        </w:tc>
        <w:tc>
          <w:tcPr>
            <w:tcW w:w="1182" w:type="dxa"/>
            <w:gridSpan w:val="2"/>
            <w:tcBorders>
              <w:top w:val="nil"/>
              <w:left w:val="nil"/>
              <w:bottom w:val="nil"/>
              <w:right w:val="nil"/>
            </w:tcBorders>
            <w:shd w:val="clear" w:color="auto" w:fill="auto"/>
            <w:vAlign w:val="center"/>
            <w:hideMark/>
          </w:tcPr>
          <w:p w14:paraId="676BDBDE" w14:textId="18251620" w:rsidR="00EC23E1" w:rsidRPr="00FB14B1" w:rsidRDefault="00632D5D"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All</w:t>
            </w:r>
          </w:p>
        </w:tc>
        <w:tc>
          <w:tcPr>
            <w:tcW w:w="1753" w:type="dxa"/>
            <w:gridSpan w:val="2"/>
            <w:tcBorders>
              <w:top w:val="nil"/>
              <w:left w:val="nil"/>
              <w:bottom w:val="nil"/>
              <w:right w:val="nil"/>
            </w:tcBorders>
            <w:shd w:val="clear" w:color="auto" w:fill="auto"/>
            <w:vAlign w:val="center"/>
            <w:hideMark/>
          </w:tcPr>
          <w:p w14:paraId="2FDEC192" w14:textId="5C189B09"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0FB4C36D" w14:textId="2A1BF76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24B9E7B8" w14:textId="00D1504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0AFB3D63" w14:textId="57620A4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636EB3A3" w14:textId="39EBEFF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4" w:type="dxa"/>
            <w:gridSpan w:val="2"/>
            <w:tcBorders>
              <w:top w:val="nil"/>
              <w:left w:val="nil"/>
              <w:bottom w:val="nil"/>
              <w:right w:val="nil"/>
            </w:tcBorders>
            <w:shd w:val="clear" w:color="auto" w:fill="auto"/>
            <w:vAlign w:val="center"/>
            <w:hideMark/>
          </w:tcPr>
          <w:p w14:paraId="28EE68A8" w14:textId="3BA8AB5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53" w:type="dxa"/>
            <w:gridSpan w:val="2"/>
            <w:tcBorders>
              <w:top w:val="nil"/>
              <w:left w:val="nil"/>
              <w:bottom w:val="nil"/>
              <w:right w:val="nil"/>
            </w:tcBorders>
            <w:shd w:val="clear" w:color="auto" w:fill="auto"/>
            <w:vAlign w:val="center"/>
            <w:hideMark/>
          </w:tcPr>
          <w:p w14:paraId="5D31B2D8" w14:textId="445696D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c>
          <w:tcPr>
            <w:tcW w:w="1766" w:type="dxa"/>
            <w:gridSpan w:val="2"/>
            <w:tcBorders>
              <w:top w:val="nil"/>
              <w:left w:val="nil"/>
              <w:bottom w:val="nil"/>
              <w:right w:val="nil"/>
            </w:tcBorders>
            <w:shd w:val="clear" w:color="auto" w:fill="auto"/>
            <w:vAlign w:val="center"/>
            <w:hideMark/>
          </w:tcPr>
          <w:p w14:paraId="56A7030D" w14:textId="3CF22C3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NA</w:t>
            </w:r>
          </w:p>
        </w:tc>
      </w:tr>
      <w:tr w:rsidR="00EC23E1" w:rsidRPr="00FB14B1" w14:paraId="702FB263" w14:textId="77777777" w:rsidTr="00C72B00">
        <w:trPr>
          <w:gridAfter w:val="1"/>
          <w:wAfter w:w="24" w:type="dxa"/>
          <w:trHeight w:val="223"/>
        </w:trPr>
        <w:tc>
          <w:tcPr>
            <w:tcW w:w="210" w:type="dxa"/>
            <w:tcBorders>
              <w:top w:val="nil"/>
              <w:left w:val="nil"/>
              <w:right w:val="nil"/>
            </w:tcBorders>
            <w:shd w:val="clear" w:color="auto" w:fill="auto"/>
            <w:vAlign w:val="center"/>
            <w:hideMark/>
          </w:tcPr>
          <w:p w14:paraId="3614521F" w14:textId="7777777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p>
        </w:tc>
        <w:tc>
          <w:tcPr>
            <w:tcW w:w="1182" w:type="dxa"/>
            <w:gridSpan w:val="2"/>
            <w:tcBorders>
              <w:top w:val="nil"/>
              <w:left w:val="nil"/>
              <w:right w:val="nil"/>
            </w:tcBorders>
            <w:shd w:val="clear" w:color="auto" w:fill="auto"/>
            <w:vAlign w:val="center"/>
            <w:hideMark/>
          </w:tcPr>
          <w:p w14:paraId="449F47C1" w14:textId="10AA9035" w:rsidR="00EC23E1" w:rsidRPr="00FB14B1" w:rsidRDefault="000052F3"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Initial</w:t>
            </w:r>
          </w:p>
        </w:tc>
        <w:tc>
          <w:tcPr>
            <w:tcW w:w="1753" w:type="dxa"/>
            <w:gridSpan w:val="2"/>
            <w:tcBorders>
              <w:top w:val="nil"/>
              <w:left w:val="nil"/>
              <w:right w:val="nil"/>
            </w:tcBorders>
            <w:shd w:val="clear" w:color="auto" w:fill="auto"/>
            <w:vAlign w:val="center"/>
            <w:hideMark/>
          </w:tcPr>
          <w:p w14:paraId="2D907E72" w14:textId="0B89F4D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color w:val="000000"/>
                <w:sz w:val="18"/>
                <w:szCs w:val="18"/>
              </w:rPr>
              <w:t>0.952 [0.949, 0.956]</w:t>
            </w:r>
          </w:p>
        </w:tc>
        <w:tc>
          <w:tcPr>
            <w:tcW w:w="1754" w:type="dxa"/>
            <w:gridSpan w:val="2"/>
            <w:tcBorders>
              <w:top w:val="nil"/>
              <w:left w:val="nil"/>
              <w:right w:val="nil"/>
            </w:tcBorders>
            <w:shd w:val="clear" w:color="auto" w:fill="auto"/>
            <w:vAlign w:val="center"/>
            <w:hideMark/>
          </w:tcPr>
          <w:p w14:paraId="1B4FB242" w14:textId="20C1489F"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0.574 [0.531, 0.623]</w:t>
            </w:r>
          </w:p>
        </w:tc>
        <w:tc>
          <w:tcPr>
            <w:tcW w:w="1753" w:type="dxa"/>
            <w:gridSpan w:val="2"/>
            <w:tcBorders>
              <w:top w:val="nil"/>
              <w:left w:val="nil"/>
              <w:right w:val="nil"/>
            </w:tcBorders>
            <w:shd w:val="clear" w:color="auto" w:fill="auto"/>
            <w:vAlign w:val="center"/>
            <w:hideMark/>
          </w:tcPr>
          <w:p w14:paraId="5B765575" w14:textId="0787AF3B"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0.417 [0.377, 0.455]</w:t>
            </w:r>
          </w:p>
        </w:tc>
        <w:tc>
          <w:tcPr>
            <w:tcW w:w="1754" w:type="dxa"/>
            <w:gridSpan w:val="2"/>
            <w:tcBorders>
              <w:top w:val="nil"/>
              <w:left w:val="nil"/>
              <w:right w:val="nil"/>
            </w:tcBorders>
            <w:shd w:val="clear" w:color="auto" w:fill="auto"/>
            <w:vAlign w:val="center"/>
            <w:hideMark/>
          </w:tcPr>
          <w:p w14:paraId="65B94E48" w14:textId="499C57F0"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0.483 [0.444, 0.521]</w:t>
            </w:r>
          </w:p>
        </w:tc>
        <w:tc>
          <w:tcPr>
            <w:tcW w:w="1753" w:type="dxa"/>
            <w:gridSpan w:val="2"/>
            <w:tcBorders>
              <w:top w:val="nil"/>
              <w:left w:val="nil"/>
              <w:right w:val="nil"/>
            </w:tcBorders>
            <w:shd w:val="clear" w:color="auto" w:fill="auto"/>
            <w:vAlign w:val="center"/>
            <w:hideMark/>
          </w:tcPr>
          <w:p w14:paraId="10FD05C3" w14:textId="5E717BB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0.933 [0.924, 0.941]</w:t>
            </w:r>
          </w:p>
        </w:tc>
        <w:tc>
          <w:tcPr>
            <w:tcW w:w="1754" w:type="dxa"/>
            <w:gridSpan w:val="2"/>
            <w:tcBorders>
              <w:top w:val="nil"/>
              <w:left w:val="nil"/>
              <w:right w:val="nil"/>
            </w:tcBorders>
            <w:shd w:val="clear" w:color="auto" w:fill="auto"/>
            <w:vAlign w:val="center"/>
            <w:hideMark/>
          </w:tcPr>
          <w:p w14:paraId="55D2C901" w14:textId="0831BF9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0.491 [0.452, 0.531]</w:t>
            </w:r>
          </w:p>
        </w:tc>
        <w:tc>
          <w:tcPr>
            <w:tcW w:w="1753" w:type="dxa"/>
            <w:gridSpan w:val="2"/>
            <w:tcBorders>
              <w:top w:val="nil"/>
              <w:left w:val="nil"/>
              <w:right w:val="nil"/>
            </w:tcBorders>
            <w:shd w:val="clear" w:color="auto" w:fill="auto"/>
            <w:vAlign w:val="center"/>
            <w:hideMark/>
          </w:tcPr>
          <w:p w14:paraId="5567856A" w14:textId="650AC967"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u w:val="single"/>
              </w:rPr>
              <w:t>0.465 [0.425, 0.504]</w:t>
            </w:r>
          </w:p>
        </w:tc>
        <w:tc>
          <w:tcPr>
            <w:tcW w:w="1766" w:type="dxa"/>
            <w:gridSpan w:val="2"/>
            <w:tcBorders>
              <w:top w:val="nil"/>
              <w:left w:val="nil"/>
              <w:right w:val="nil"/>
            </w:tcBorders>
            <w:shd w:val="clear" w:color="auto" w:fill="auto"/>
            <w:vAlign w:val="center"/>
            <w:hideMark/>
          </w:tcPr>
          <w:p w14:paraId="7F7615CF" w14:textId="6E265C92"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sz w:val="18"/>
                <w:szCs w:val="18"/>
              </w:rPr>
              <w:t>0.968 [0.964, 0.971]</w:t>
            </w:r>
          </w:p>
        </w:tc>
      </w:tr>
      <w:tr w:rsidR="00EC23E1" w:rsidRPr="00FB14B1" w14:paraId="70D5F347" w14:textId="77777777" w:rsidTr="00C72B00">
        <w:trPr>
          <w:gridAfter w:val="1"/>
          <w:wAfter w:w="24" w:type="dxa"/>
          <w:trHeight w:val="223"/>
        </w:trPr>
        <w:tc>
          <w:tcPr>
            <w:tcW w:w="210" w:type="dxa"/>
            <w:tcBorders>
              <w:top w:val="nil"/>
              <w:left w:val="nil"/>
              <w:bottom w:val="single" w:sz="4" w:space="0" w:color="auto"/>
              <w:right w:val="nil"/>
            </w:tcBorders>
            <w:shd w:val="clear" w:color="auto" w:fill="auto"/>
            <w:vAlign w:val="center"/>
            <w:hideMark/>
          </w:tcPr>
          <w:p w14:paraId="70DB7A78"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xml:space="preserve">　</w:t>
            </w:r>
          </w:p>
        </w:tc>
        <w:tc>
          <w:tcPr>
            <w:tcW w:w="1182" w:type="dxa"/>
            <w:gridSpan w:val="2"/>
            <w:tcBorders>
              <w:top w:val="nil"/>
              <w:left w:val="nil"/>
              <w:bottom w:val="single" w:sz="4" w:space="0" w:color="auto"/>
              <w:right w:val="nil"/>
            </w:tcBorders>
            <w:shd w:val="clear" w:color="auto" w:fill="auto"/>
            <w:vAlign w:val="center"/>
            <w:hideMark/>
          </w:tcPr>
          <w:p w14:paraId="2EF64D33" w14:textId="77777777" w:rsidR="00EC23E1" w:rsidRPr="00FB14B1" w:rsidRDefault="00EC23E1" w:rsidP="00127869">
            <w:pPr>
              <w:widowControl/>
              <w:wordWrap/>
              <w:autoSpaceDE/>
              <w:autoSpaceDN/>
              <w:spacing w:after="0" w:line="240" w:lineRule="auto"/>
              <w:jc w:val="left"/>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Recurrent</w:t>
            </w:r>
          </w:p>
        </w:tc>
        <w:tc>
          <w:tcPr>
            <w:tcW w:w="1753" w:type="dxa"/>
            <w:gridSpan w:val="2"/>
            <w:tcBorders>
              <w:top w:val="nil"/>
              <w:left w:val="nil"/>
              <w:bottom w:val="single" w:sz="4" w:space="0" w:color="auto"/>
              <w:right w:val="nil"/>
            </w:tcBorders>
            <w:shd w:val="clear" w:color="auto" w:fill="auto"/>
            <w:vAlign w:val="center"/>
            <w:hideMark/>
          </w:tcPr>
          <w:p w14:paraId="39FC5DE4" w14:textId="158B5CC6"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0.828 [0.817, 0.839]</w:t>
            </w:r>
          </w:p>
        </w:tc>
        <w:tc>
          <w:tcPr>
            <w:tcW w:w="1754" w:type="dxa"/>
            <w:gridSpan w:val="2"/>
            <w:tcBorders>
              <w:top w:val="nil"/>
              <w:left w:val="nil"/>
              <w:bottom w:val="single" w:sz="4" w:space="0" w:color="auto"/>
              <w:right w:val="nil"/>
            </w:tcBorders>
            <w:shd w:val="clear" w:color="auto" w:fill="auto"/>
            <w:vAlign w:val="center"/>
            <w:hideMark/>
          </w:tcPr>
          <w:p w14:paraId="21AACECB" w14:textId="373F6BF1"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0.812 [0.798, 0.826]</w:t>
            </w:r>
          </w:p>
        </w:tc>
        <w:tc>
          <w:tcPr>
            <w:tcW w:w="1753" w:type="dxa"/>
            <w:gridSpan w:val="2"/>
            <w:tcBorders>
              <w:top w:val="nil"/>
              <w:left w:val="nil"/>
              <w:bottom w:val="single" w:sz="4" w:space="0" w:color="auto"/>
              <w:right w:val="nil"/>
            </w:tcBorders>
            <w:shd w:val="clear" w:color="auto" w:fill="auto"/>
            <w:vAlign w:val="center"/>
            <w:hideMark/>
          </w:tcPr>
          <w:p w14:paraId="30CC08DB" w14:textId="4828AE3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0.909 [0.897, 0.919]</w:t>
            </w:r>
          </w:p>
        </w:tc>
        <w:tc>
          <w:tcPr>
            <w:tcW w:w="1754" w:type="dxa"/>
            <w:gridSpan w:val="2"/>
            <w:tcBorders>
              <w:top w:val="nil"/>
              <w:left w:val="nil"/>
              <w:bottom w:val="single" w:sz="4" w:space="0" w:color="auto"/>
              <w:right w:val="nil"/>
            </w:tcBorders>
            <w:shd w:val="clear" w:color="auto" w:fill="auto"/>
            <w:vAlign w:val="center"/>
            <w:hideMark/>
          </w:tcPr>
          <w:p w14:paraId="1E7C7B7F" w14:textId="7D96381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0.858 [0.848, 0.867]</w:t>
            </w:r>
          </w:p>
        </w:tc>
        <w:tc>
          <w:tcPr>
            <w:tcW w:w="1753" w:type="dxa"/>
            <w:gridSpan w:val="2"/>
            <w:tcBorders>
              <w:top w:val="nil"/>
              <w:left w:val="nil"/>
              <w:bottom w:val="single" w:sz="4" w:space="0" w:color="auto"/>
              <w:right w:val="nil"/>
            </w:tcBorders>
            <w:shd w:val="clear" w:color="auto" w:fill="auto"/>
            <w:vAlign w:val="center"/>
            <w:hideMark/>
          </w:tcPr>
          <w:p w14:paraId="289A8AFC" w14:textId="3DAD6E5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0.919 [0.912, 0.927]</w:t>
            </w:r>
          </w:p>
        </w:tc>
        <w:tc>
          <w:tcPr>
            <w:tcW w:w="1754" w:type="dxa"/>
            <w:gridSpan w:val="2"/>
            <w:tcBorders>
              <w:top w:val="nil"/>
              <w:left w:val="nil"/>
              <w:bottom w:val="single" w:sz="4" w:space="0" w:color="auto"/>
              <w:right w:val="nil"/>
            </w:tcBorders>
            <w:shd w:val="clear" w:color="auto" w:fill="auto"/>
            <w:vAlign w:val="center"/>
            <w:hideMark/>
          </w:tcPr>
          <w:p w14:paraId="4BD2A2D6" w14:textId="3BF8F7B3"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b/>
                <w:bCs/>
                <w:color w:val="000000"/>
                <w:kern w:val="0"/>
                <w:sz w:val="18"/>
                <w:szCs w:val="18"/>
              </w:rPr>
            </w:pPr>
            <w:r w:rsidRPr="00FB14B1">
              <w:rPr>
                <w:rFonts w:ascii="Times New Roman" w:eastAsia="맑은 고딕" w:hAnsi="Times New Roman" w:cs="Times New Roman"/>
                <w:b/>
                <w:bCs/>
                <w:color w:val="000000"/>
                <w:sz w:val="18"/>
                <w:szCs w:val="18"/>
              </w:rPr>
              <w:t>0.937 [0.930, 0.945]</w:t>
            </w:r>
          </w:p>
        </w:tc>
        <w:tc>
          <w:tcPr>
            <w:tcW w:w="1753" w:type="dxa"/>
            <w:gridSpan w:val="2"/>
            <w:tcBorders>
              <w:top w:val="nil"/>
              <w:left w:val="nil"/>
              <w:bottom w:val="single" w:sz="4" w:space="0" w:color="auto"/>
              <w:right w:val="nil"/>
            </w:tcBorders>
            <w:shd w:val="clear" w:color="auto" w:fill="auto"/>
            <w:vAlign w:val="center"/>
            <w:hideMark/>
          </w:tcPr>
          <w:p w14:paraId="6ABDDBE8" w14:textId="07737E2A"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u w:val="single"/>
              </w:rPr>
            </w:pPr>
            <w:r w:rsidRPr="00FB14B1">
              <w:rPr>
                <w:rFonts w:ascii="Times New Roman" w:eastAsia="맑은 고딕" w:hAnsi="Times New Roman" w:cs="Times New Roman"/>
                <w:b/>
                <w:bCs/>
                <w:color w:val="000000"/>
                <w:sz w:val="18"/>
                <w:szCs w:val="18"/>
              </w:rPr>
              <w:t>0.650 [0.628, 0.671]</w:t>
            </w:r>
          </w:p>
        </w:tc>
        <w:tc>
          <w:tcPr>
            <w:tcW w:w="1766" w:type="dxa"/>
            <w:gridSpan w:val="2"/>
            <w:tcBorders>
              <w:top w:val="nil"/>
              <w:left w:val="nil"/>
              <w:bottom w:val="single" w:sz="4" w:space="0" w:color="auto"/>
              <w:right w:val="nil"/>
            </w:tcBorders>
            <w:shd w:val="clear" w:color="auto" w:fill="auto"/>
            <w:vAlign w:val="center"/>
            <w:hideMark/>
          </w:tcPr>
          <w:p w14:paraId="10AA5044" w14:textId="6223D5B8" w:rsidR="00EC23E1" w:rsidRPr="00FB14B1" w:rsidRDefault="00EC23E1" w:rsidP="00127869">
            <w:pPr>
              <w:widowControl/>
              <w:wordWrap/>
              <w:autoSpaceDE/>
              <w:autoSpaceDN/>
              <w:spacing w:after="0" w:line="240" w:lineRule="auto"/>
              <w:jc w:val="center"/>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b/>
                <w:bCs/>
                <w:color w:val="000000"/>
                <w:sz w:val="18"/>
                <w:szCs w:val="18"/>
              </w:rPr>
              <w:t>0.857 [0.840, 0.872]</w:t>
            </w:r>
          </w:p>
        </w:tc>
      </w:tr>
      <w:tr w:rsidR="000C0A09" w:rsidRPr="00FB14B1" w14:paraId="737AEDCE" w14:textId="77777777" w:rsidTr="00C72B00">
        <w:trPr>
          <w:trHeight w:val="148"/>
        </w:trPr>
        <w:tc>
          <w:tcPr>
            <w:tcW w:w="15456" w:type="dxa"/>
            <w:gridSpan w:val="20"/>
            <w:tcBorders>
              <w:top w:val="single" w:sz="4" w:space="0" w:color="auto"/>
              <w:left w:val="nil"/>
              <w:right w:val="nil"/>
            </w:tcBorders>
            <w:shd w:val="clear" w:color="auto" w:fill="auto"/>
          </w:tcPr>
          <w:p w14:paraId="5AE2DBEF" w14:textId="1FFAD994" w:rsidR="000C0A09" w:rsidRPr="00FB14B1" w:rsidRDefault="009B0F30"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9B0F30">
              <w:rPr>
                <w:rFonts w:ascii="Times New Roman" w:eastAsia="맑은 고딕" w:hAnsi="Times New Roman" w:cs="Times New Roman"/>
                <w:color w:val="000000"/>
                <w:kern w:val="0"/>
                <w:sz w:val="18"/>
                <w:szCs w:val="18"/>
              </w:rPr>
              <w:t xml:space="preserve">Fall30, a decrease in SBP ≥30 mm Hg from baseline; </w:t>
            </w:r>
            <w:r w:rsidR="000C0A09" w:rsidRPr="00FB14B1">
              <w:rPr>
                <w:rFonts w:ascii="Times New Roman" w:eastAsia="맑은 고딕" w:hAnsi="Times New Roman" w:cs="Times New Roman"/>
                <w:color w:val="000000"/>
                <w:kern w:val="0"/>
                <w:sz w:val="18"/>
                <w:szCs w:val="18"/>
              </w:rPr>
              <w:t>IDH: Intradialytic Hypotension; AUROC: Area Under the Receiver Operating Characteristic curve; AUPRC: Area Under the Precision-Recall Curve; MCC: Matthews Correlation Coefficient; NPV: Negative Predictive Value; NA: Not Applicable</w:t>
            </w:r>
            <w:r w:rsidR="006106AF">
              <w:rPr>
                <w:rFonts w:ascii="Times New Roman" w:eastAsia="맑은 고딕" w:hAnsi="Times New Roman" w:cs="Times New Roman"/>
                <w:color w:val="000000"/>
                <w:kern w:val="0"/>
                <w:sz w:val="18"/>
                <w:szCs w:val="18"/>
              </w:rPr>
              <w:t>; info.: information.</w:t>
            </w:r>
          </w:p>
          <w:p w14:paraId="4C1C4474" w14:textId="77777777" w:rsidR="000C0A09" w:rsidRPr="00FB14B1" w:rsidRDefault="000C0A09" w:rsidP="00127869">
            <w:pPr>
              <w:widowControl/>
              <w:wordWrap/>
              <w:autoSpaceDE/>
              <w:autoSpaceDN/>
              <w:spacing w:after="0" w:line="240" w:lineRule="auto"/>
              <w:rPr>
                <w:rFonts w:ascii="Times New Roman" w:eastAsia="맑은 고딕" w:hAnsi="Times New Roman" w:cs="Times New Roman"/>
                <w:color w:val="000000"/>
                <w:kern w:val="0"/>
                <w:sz w:val="18"/>
                <w:szCs w:val="18"/>
              </w:rPr>
            </w:pPr>
            <w:r w:rsidRPr="00FB14B1">
              <w:rPr>
                <w:rFonts w:ascii="Times New Roman" w:eastAsia="맑은 고딕" w:hAnsi="Times New Roman" w:cs="Times New Roman"/>
                <w:color w:val="000000"/>
                <w:kern w:val="0"/>
                <w:sz w:val="18"/>
                <w:szCs w:val="18"/>
              </w:rPr>
              <w:t>† Bold values indicate the highest performance, while underlined values show the second-best performance for each metric.</w:t>
            </w:r>
          </w:p>
        </w:tc>
      </w:tr>
    </w:tbl>
    <w:p w14:paraId="2E3DF6F1" w14:textId="77777777" w:rsidR="000862DF" w:rsidRDefault="000862DF" w:rsidP="00C72B00">
      <w:pPr>
        <w:widowControl/>
        <w:wordWrap/>
        <w:autoSpaceDE/>
        <w:autoSpaceDN/>
        <w:spacing w:line="360" w:lineRule="auto"/>
        <w:rPr>
          <w:rFonts w:ascii="Times New Roman" w:hAnsi="Times New Roman" w:cs="Times New Roman"/>
          <w:sz w:val="24"/>
          <w:szCs w:val="24"/>
        </w:rPr>
      </w:pPr>
    </w:p>
    <w:p w14:paraId="745EC57E" w14:textId="1FFC486A" w:rsidR="00B85353" w:rsidRPr="00B85353" w:rsidRDefault="00B85353" w:rsidP="00B85353">
      <w:pPr>
        <w:widowControl/>
        <w:wordWrap/>
        <w:autoSpaceDE/>
        <w:autoSpaceDN/>
        <w:spacing w:line="240" w:lineRule="auto"/>
        <w:rPr>
          <w:rFonts w:ascii="Times New Roman" w:hAnsi="Times New Roman" w:cs="Times New Roman"/>
          <w:b/>
          <w:sz w:val="24"/>
          <w:szCs w:val="24"/>
        </w:rPr>
      </w:pPr>
      <w:r w:rsidRPr="00FB14B1">
        <w:rPr>
          <w:rFonts w:ascii="Times New Roman" w:hAnsi="Times New Roman" w:cs="Times New Roman"/>
          <w:b/>
          <w:sz w:val="24"/>
          <w:szCs w:val="24"/>
        </w:rPr>
        <w:lastRenderedPageBreak/>
        <w:t xml:space="preserve">Supplementary Table S7. </w:t>
      </w:r>
      <w:r w:rsidRPr="00B85353">
        <w:rPr>
          <w:rFonts w:ascii="Times New Roman" w:hAnsi="Times New Roman" w:cs="Times New Roman"/>
          <w:b/>
          <w:sz w:val="24"/>
          <w:szCs w:val="24"/>
        </w:rPr>
        <w:t>Average number of recurrent intradialytic hypotension (IDH) events per session stratified by baseline systolic blood pressure (SBP)</w:t>
      </w:r>
    </w:p>
    <w:tbl>
      <w:tblPr>
        <w:tblW w:w="15289" w:type="dxa"/>
        <w:tblCellMar>
          <w:left w:w="99" w:type="dxa"/>
          <w:right w:w="99" w:type="dxa"/>
        </w:tblCellMar>
        <w:tblLook w:val="04A0" w:firstRow="1" w:lastRow="0" w:firstColumn="1" w:lastColumn="0" w:noHBand="0" w:noVBand="1"/>
      </w:tblPr>
      <w:tblGrid>
        <w:gridCol w:w="4249"/>
        <w:gridCol w:w="5519"/>
        <w:gridCol w:w="5521"/>
      </w:tblGrid>
      <w:tr w:rsidR="00B85353" w:rsidRPr="00B85353" w14:paraId="6C20781F" w14:textId="77777777" w:rsidTr="00721A02">
        <w:trPr>
          <w:trHeight w:val="720"/>
        </w:trPr>
        <w:tc>
          <w:tcPr>
            <w:tcW w:w="4249" w:type="dxa"/>
            <w:vMerge w:val="restart"/>
            <w:tcBorders>
              <w:top w:val="single" w:sz="4" w:space="0" w:color="auto"/>
              <w:left w:val="nil"/>
              <w:bottom w:val="single" w:sz="4" w:space="0" w:color="000000"/>
              <w:right w:val="nil"/>
            </w:tcBorders>
            <w:shd w:val="clear" w:color="auto" w:fill="auto"/>
            <w:noWrap/>
            <w:vAlign w:val="center"/>
            <w:hideMark/>
          </w:tcPr>
          <w:p w14:paraId="6DDF0D29" w14:textId="77777777" w:rsidR="00B85353" w:rsidRPr="00B85353" w:rsidRDefault="00B85353" w:rsidP="00B85353">
            <w:pPr>
              <w:widowControl/>
              <w:wordWrap/>
              <w:autoSpaceDE/>
              <w:autoSpaceDN/>
              <w:spacing w:after="0" w:line="240" w:lineRule="auto"/>
              <w:jc w:val="left"/>
              <w:rPr>
                <w:rFonts w:ascii="Times" w:eastAsia="맑은 고딕" w:hAnsi="Times" w:cs="Times"/>
                <w:b/>
                <w:bCs/>
                <w:color w:val="000000"/>
                <w:kern w:val="0"/>
                <w:sz w:val="22"/>
              </w:rPr>
            </w:pPr>
            <w:r w:rsidRPr="00B85353">
              <w:rPr>
                <w:rFonts w:ascii="Times" w:eastAsia="맑은 고딕" w:hAnsi="Times" w:cs="Times"/>
                <w:b/>
                <w:bCs/>
                <w:color w:val="000000"/>
                <w:kern w:val="0"/>
                <w:sz w:val="22"/>
              </w:rPr>
              <w:t>IDH definitions</w:t>
            </w:r>
          </w:p>
        </w:tc>
        <w:tc>
          <w:tcPr>
            <w:tcW w:w="11039" w:type="dxa"/>
            <w:gridSpan w:val="2"/>
            <w:tcBorders>
              <w:top w:val="single" w:sz="4" w:space="0" w:color="auto"/>
              <w:left w:val="nil"/>
              <w:bottom w:val="single" w:sz="4" w:space="0" w:color="auto"/>
              <w:right w:val="nil"/>
            </w:tcBorders>
            <w:shd w:val="clear" w:color="auto" w:fill="auto"/>
            <w:vAlign w:val="center"/>
            <w:hideMark/>
          </w:tcPr>
          <w:p w14:paraId="2108DD5A" w14:textId="0E7AC6AE" w:rsidR="00B85353" w:rsidRPr="00B85353" w:rsidRDefault="00721A02" w:rsidP="00B85353">
            <w:pPr>
              <w:widowControl/>
              <w:wordWrap/>
              <w:autoSpaceDE/>
              <w:autoSpaceDN/>
              <w:spacing w:after="0" w:line="240" w:lineRule="auto"/>
              <w:jc w:val="center"/>
              <w:rPr>
                <w:rFonts w:ascii="Times" w:eastAsia="맑은 고딕" w:hAnsi="Times" w:cs="Times"/>
                <w:b/>
                <w:bCs/>
                <w:color w:val="000000"/>
                <w:kern w:val="0"/>
                <w:sz w:val="22"/>
              </w:rPr>
            </w:pPr>
            <w:r w:rsidRPr="00721A02">
              <w:rPr>
                <w:rFonts w:ascii="Times" w:eastAsia="맑은 고딕" w:hAnsi="Times" w:cs="Times"/>
                <w:b/>
                <w:bCs/>
                <w:color w:val="000000"/>
                <w:kern w:val="0"/>
                <w:sz w:val="22"/>
              </w:rPr>
              <w:t>Average number of IDH recurrences among sessions with IDH occurrence</w:t>
            </w:r>
          </w:p>
        </w:tc>
      </w:tr>
      <w:tr w:rsidR="00B85353" w:rsidRPr="00B85353" w14:paraId="764C289A" w14:textId="77777777" w:rsidTr="00721A02">
        <w:trPr>
          <w:trHeight w:val="398"/>
        </w:trPr>
        <w:tc>
          <w:tcPr>
            <w:tcW w:w="4249" w:type="dxa"/>
            <w:vMerge/>
            <w:tcBorders>
              <w:top w:val="single" w:sz="4" w:space="0" w:color="auto"/>
              <w:left w:val="nil"/>
              <w:bottom w:val="single" w:sz="4" w:space="0" w:color="000000"/>
              <w:right w:val="nil"/>
            </w:tcBorders>
            <w:vAlign w:val="center"/>
            <w:hideMark/>
          </w:tcPr>
          <w:p w14:paraId="34AD2078" w14:textId="77777777" w:rsidR="00B85353" w:rsidRPr="00B85353" w:rsidRDefault="00B85353" w:rsidP="00B85353">
            <w:pPr>
              <w:widowControl/>
              <w:wordWrap/>
              <w:autoSpaceDE/>
              <w:autoSpaceDN/>
              <w:spacing w:after="0" w:line="240" w:lineRule="auto"/>
              <w:jc w:val="left"/>
              <w:rPr>
                <w:rFonts w:ascii="Times" w:eastAsia="맑은 고딕" w:hAnsi="Times" w:cs="Times"/>
                <w:b/>
                <w:bCs/>
                <w:color w:val="000000"/>
                <w:kern w:val="0"/>
                <w:sz w:val="22"/>
              </w:rPr>
            </w:pPr>
          </w:p>
        </w:tc>
        <w:tc>
          <w:tcPr>
            <w:tcW w:w="5519" w:type="dxa"/>
            <w:tcBorders>
              <w:top w:val="nil"/>
              <w:left w:val="nil"/>
              <w:bottom w:val="single" w:sz="4" w:space="0" w:color="auto"/>
              <w:right w:val="nil"/>
            </w:tcBorders>
            <w:shd w:val="clear" w:color="auto" w:fill="auto"/>
            <w:vAlign w:val="center"/>
            <w:hideMark/>
          </w:tcPr>
          <w:p w14:paraId="70C361F3" w14:textId="77777777" w:rsidR="00B85353" w:rsidRPr="00721A02" w:rsidRDefault="00B85353" w:rsidP="00B85353">
            <w:pPr>
              <w:widowControl/>
              <w:wordWrap/>
              <w:autoSpaceDE/>
              <w:autoSpaceDN/>
              <w:spacing w:after="0" w:line="240" w:lineRule="auto"/>
              <w:jc w:val="center"/>
              <w:rPr>
                <w:rFonts w:ascii="Times" w:eastAsia="맑은 고딕" w:hAnsi="Times" w:cs="Times"/>
                <w:b/>
                <w:color w:val="000000"/>
                <w:kern w:val="0"/>
                <w:sz w:val="22"/>
              </w:rPr>
            </w:pPr>
            <w:r w:rsidRPr="00721A02">
              <w:rPr>
                <w:rFonts w:ascii="Times" w:eastAsia="맑은 고딕" w:hAnsi="Times" w:cs="Times"/>
                <w:b/>
                <w:color w:val="000000"/>
                <w:kern w:val="0"/>
                <w:sz w:val="22"/>
              </w:rPr>
              <w:t>Higher baseline SBP</w:t>
            </w:r>
          </w:p>
        </w:tc>
        <w:tc>
          <w:tcPr>
            <w:tcW w:w="5519" w:type="dxa"/>
            <w:tcBorders>
              <w:top w:val="nil"/>
              <w:left w:val="nil"/>
              <w:bottom w:val="single" w:sz="4" w:space="0" w:color="auto"/>
              <w:right w:val="nil"/>
            </w:tcBorders>
            <w:shd w:val="clear" w:color="auto" w:fill="auto"/>
            <w:vAlign w:val="center"/>
            <w:hideMark/>
          </w:tcPr>
          <w:p w14:paraId="129196A0" w14:textId="77777777" w:rsidR="00B85353" w:rsidRPr="00721A02" w:rsidRDefault="00B85353" w:rsidP="00B85353">
            <w:pPr>
              <w:widowControl/>
              <w:wordWrap/>
              <w:autoSpaceDE/>
              <w:autoSpaceDN/>
              <w:spacing w:after="0" w:line="240" w:lineRule="auto"/>
              <w:jc w:val="center"/>
              <w:rPr>
                <w:rFonts w:ascii="Times" w:eastAsia="맑은 고딕" w:hAnsi="Times" w:cs="Times"/>
                <w:b/>
                <w:color w:val="000000"/>
                <w:kern w:val="0"/>
                <w:sz w:val="22"/>
              </w:rPr>
            </w:pPr>
            <w:r w:rsidRPr="00721A02">
              <w:rPr>
                <w:rFonts w:ascii="Times" w:eastAsia="맑은 고딕" w:hAnsi="Times" w:cs="Times"/>
                <w:b/>
                <w:color w:val="000000"/>
                <w:kern w:val="0"/>
                <w:sz w:val="22"/>
              </w:rPr>
              <w:t>Lower baseline SBP</w:t>
            </w:r>
          </w:p>
        </w:tc>
      </w:tr>
      <w:tr w:rsidR="00B85353" w:rsidRPr="00B85353" w14:paraId="5DBA0A72" w14:textId="77777777" w:rsidTr="00721A02">
        <w:trPr>
          <w:trHeight w:val="398"/>
        </w:trPr>
        <w:tc>
          <w:tcPr>
            <w:tcW w:w="4249" w:type="dxa"/>
            <w:tcBorders>
              <w:top w:val="nil"/>
              <w:left w:val="nil"/>
              <w:bottom w:val="nil"/>
              <w:right w:val="nil"/>
            </w:tcBorders>
            <w:shd w:val="clear" w:color="auto" w:fill="auto"/>
            <w:noWrap/>
            <w:vAlign w:val="center"/>
            <w:hideMark/>
          </w:tcPr>
          <w:p w14:paraId="62BE89CA" w14:textId="77777777" w:rsidR="00B85353" w:rsidRPr="00721A02" w:rsidRDefault="00B85353" w:rsidP="00B85353">
            <w:pPr>
              <w:widowControl/>
              <w:wordWrap/>
              <w:autoSpaceDE/>
              <w:autoSpaceDN/>
              <w:spacing w:after="0" w:line="240" w:lineRule="auto"/>
              <w:jc w:val="left"/>
              <w:rPr>
                <w:rFonts w:ascii="Times" w:eastAsia="맑은 고딕" w:hAnsi="Times" w:cs="Times"/>
                <w:bCs/>
                <w:color w:val="000000"/>
                <w:kern w:val="0"/>
                <w:sz w:val="22"/>
              </w:rPr>
            </w:pPr>
            <w:r w:rsidRPr="00721A02">
              <w:rPr>
                <w:rFonts w:ascii="Times" w:eastAsia="맑은 고딕" w:hAnsi="Times" w:cs="Times"/>
                <w:bCs/>
                <w:color w:val="000000"/>
                <w:kern w:val="0"/>
                <w:sz w:val="22"/>
              </w:rPr>
              <w:t>Nadir90</w:t>
            </w:r>
          </w:p>
        </w:tc>
        <w:tc>
          <w:tcPr>
            <w:tcW w:w="5519" w:type="dxa"/>
            <w:tcBorders>
              <w:top w:val="nil"/>
              <w:left w:val="nil"/>
              <w:bottom w:val="nil"/>
              <w:right w:val="nil"/>
            </w:tcBorders>
            <w:shd w:val="clear" w:color="auto" w:fill="auto"/>
            <w:vAlign w:val="center"/>
            <w:hideMark/>
          </w:tcPr>
          <w:p w14:paraId="42B8EF50"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0.073 ± 0.387</w:t>
            </w:r>
          </w:p>
        </w:tc>
        <w:tc>
          <w:tcPr>
            <w:tcW w:w="5519" w:type="dxa"/>
            <w:tcBorders>
              <w:top w:val="nil"/>
              <w:left w:val="nil"/>
              <w:bottom w:val="nil"/>
              <w:right w:val="nil"/>
            </w:tcBorders>
            <w:shd w:val="clear" w:color="auto" w:fill="auto"/>
            <w:vAlign w:val="center"/>
            <w:hideMark/>
          </w:tcPr>
          <w:p w14:paraId="4BC19D3D"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0.285 ± 1.036</w:t>
            </w:r>
          </w:p>
        </w:tc>
      </w:tr>
      <w:tr w:rsidR="00B85353" w:rsidRPr="00B85353" w14:paraId="0EEBB8AD" w14:textId="77777777" w:rsidTr="00721A02">
        <w:trPr>
          <w:trHeight w:val="398"/>
        </w:trPr>
        <w:tc>
          <w:tcPr>
            <w:tcW w:w="4249" w:type="dxa"/>
            <w:tcBorders>
              <w:top w:val="nil"/>
              <w:left w:val="nil"/>
              <w:bottom w:val="nil"/>
              <w:right w:val="nil"/>
            </w:tcBorders>
            <w:shd w:val="clear" w:color="auto" w:fill="auto"/>
            <w:noWrap/>
            <w:vAlign w:val="center"/>
            <w:hideMark/>
          </w:tcPr>
          <w:p w14:paraId="452F96B9" w14:textId="77777777" w:rsidR="00B85353" w:rsidRPr="00721A02" w:rsidRDefault="00B85353" w:rsidP="00B85353">
            <w:pPr>
              <w:widowControl/>
              <w:wordWrap/>
              <w:autoSpaceDE/>
              <w:autoSpaceDN/>
              <w:spacing w:after="0" w:line="240" w:lineRule="auto"/>
              <w:jc w:val="left"/>
              <w:rPr>
                <w:rFonts w:ascii="Times" w:eastAsia="맑은 고딕" w:hAnsi="Times" w:cs="Times"/>
                <w:bCs/>
                <w:color w:val="000000"/>
                <w:kern w:val="0"/>
                <w:sz w:val="22"/>
              </w:rPr>
            </w:pPr>
            <w:r w:rsidRPr="00721A02">
              <w:rPr>
                <w:rFonts w:ascii="Times" w:eastAsia="맑은 고딕" w:hAnsi="Times" w:cs="Times"/>
                <w:bCs/>
                <w:color w:val="000000"/>
                <w:kern w:val="0"/>
                <w:sz w:val="22"/>
              </w:rPr>
              <w:t>Nadir100</w:t>
            </w:r>
          </w:p>
        </w:tc>
        <w:tc>
          <w:tcPr>
            <w:tcW w:w="5519" w:type="dxa"/>
            <w:tcBorders>
              <w:top w:val="nil"/>
              <w:left w:val="nil"/>
              <w:bottom w:val="nil"/>
              <w:right w:val="nil"/>
            </w:tcBorders>
            <w:shd w:val="clear" w:color="auto" w:fill="auto"/>
            <w:vAlign w:val="center"/>
            <w:hideMark/>
          </w:tcPr>
          <w:p w14:paraId="4DB612D8"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0.174 ± 0.716</w:t>
            </w:r>
          </w:p>
        </w:tc>
        <w:tc>
          <w:tcPr>
            <w:tcW w:w="5519" w:type="dxa"/>
            <w:tcBorders>
              <w:top w:val="nil"/>
              <w:left w:val="nil"/>
              <w:bottom w:val="nil"/>
              <w:right w:val="nil"/>
            </w:tcBorders>
            <w:shd w:val="clear" w:color="auto" w:fill="auto"/>
            <w:vAlign w:val="center"/>
            <w:hideMark/>
          </w:tcPr>
          <w:p w14:paraId="5CFDC7ED"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0.795 ± 2.006</w:t>
            </w:r>
          </w:p>
        </w:tc>
      </w:tr>
      <w:tr w:rsidR="00B85353" w:rsidRPr="00B85353" w14:paraId="25A27620" w14:textId="77777777" w:rsidTr="00721A02">
        <w:trPr>
          <w:trHeight w:val="398"/>
        </w:trPr>
        <w:tc>
          <w:tcPr>
            <w:tcW w:w="4249" w:type="dxa"/>
            <w:tcBorders>
              <w:top w:val="nil"/>
              <w:left w:val="nil"/>
              <w:bottom w:val="nil"/>
              <w:right w:val="nil"/>
            </w:tcBorders>
            <w:shd w:val="clear" w:color="auto" w:fill="auto"/>
            <w:noWrap/>
            <w:vAlign w:val="center"/>
            <w:hideMark/>
          </w:tcPr>
          <w:p w14:paraId="041875B4" w14:textId="77777777" w:rsidR="00B85353" w:rsidRPr="00721A02" w:rsidRDefault="00B85353" w:rsidP="00B85353">
            <w:pPr>
              <w:widowControl/>
              <w:wordWrap/>
              <w:autoSpaceDE/>
              <w:autoSpaceDN/>
              <w:spacing w:after="0" w:line="240" w:lineRule="auto"/>
              <w:jc w:val="left"/>
              <w:rPr>
                <w:rFonts w:ascii="Times" w:eastAsia="맑은 고딕" w:hAnsi="Times" w:cs="Times"/>
                <w:bCs/>
                <w:color w:val="000000"/>
                <w:kern w:val="0"/>
                <w:sz w:val="22"/>
              </w:rPr>
            </w:pPr>
            <w:r w:rsidRPr="00721A02">
              <w:rPr>
                <w:rFonts w:ascii="Times" w:eastAsia="맑은 고딕" w:hAnsi="Times" w:cs="Times"/>
                <w:bCs/>
                <w:color w:val="000000"/>
                <w:kern w:val="0"/>
                <w:sz w:val="22"/>
              </w:rPr>
              <w:t>Fall20/MAP10</w:t>
            </w:r>
          </w:p>
        </w:tc>
        <w:tc>
          <w:tcPr>
            <w:tcW w:w="5519" w:type="dxa"/>
            <w:tcBorders>
              <w:top w:val="nil"/>
              <w:left w:val="nil"/>
              <w:bottom w:val="nil"/>
              <w:right w:val="nil"/>
            </w:tcBorders>
            <w:shd w:val="clear" w:color="auto" w:fill="auto"/>
            <w:vAlign w:val="center"/>
            <w:hideMark/>
          </w:tcPr>
          <w:p w14:paraId="39683E5A"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5.291 ± 3.632</w:t>
            </w:r>
          </w:p>
        </w:tc>
        <w:tc>
          <w:tcPr>
            <w:tcW w:w="5519" w:type="dxa"/>
            <w:tcBorders>
              <w:top w:val="nil"/>
              <w:left w:val="nil"/>
              <w:bottom w:val="nil"/>
              <w:right w:val="nil"/>
            </w:tcBorders>
            <w:shd w:val="clear" w:color="auto" w:fill="auto"/>
            <w:vAlign w:val="center"/>
            <w:hideMark/>
          </w:tcPr>
          <w:p w14:paraId="6F2CD2DE" w14:textId="4841415B"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1.86</w:t>
            </w:r>
            <w:r w:rsidR="00315DDB">
              <w:rPr>
                <w:rFonts w:ascii="Times" w:eastAsia="맑은 고딕" w:hAnsi="Times" w:cs="Times"/>
                <w:color w:val="000000"/>
                <w:kern w:val="0"/>
                <w:sz w:val="22"/>
              </w:rPr>
              <w:t>0</w:t>
            </w:r>
            <w:r w:rsidRPr="00B85353">
              <w:rPr>
                <w:rFonts w:ascii="Times" w:eastAsia="맑은 고딕" w:hAnsi="Times" w:cs="Times"/>
                <w:color w:val="000000"/>
                <w:kern w:val="0"/>
                <w:sz w:val="22"/>
              </w:rPr>
              <w:t xml:space="preserve"> ± 2.733</w:t>
            </w:r>
          </w:p>
        </w:tc>
      </w:tr>
      <w:tr w:rsidR="00B85353" w:rsidRPr="00B85353" w14:paraId="71BB551B" w14:textId="77777777" w:rsidTr="00721A02">
        <w:trPr>
          <w:trHeight w:val="398"/>
        </w:trPr>
        <w:tc>
          <w:tcPr>
            <w:tcW w:w="4249" w:type="dxa"/>
            <w:tcBorders>
              <w:top w:val="nil"/>
              <w:left w:val="nil"/>
              <w:bottom w:val="nil"/>
              <w:right w:val="nil"/>
            </w:tcBorders>
            <w:shd w:val="clear" w:color="auto" w:fill="auto"/>
            <w:noWrap/>
            <w:vAlign w:val="center"/>
            <w:hideMark/>
          </w:tcPr>
          <w:p w14:paraId="649A7D9E" w14:textId="77777777" w:rsidR="00B85353" w:rsidRPr="00721A02" w:rsidRDefault="00B85353" w:rsidP="00B85353">
            <w:pPr>
              <w:widowControl/>
              <w:wordWrap/>
              <w:autoSpaceDE/>
              <w:autoSpaceDN/>
              <w:spacing w:after="0" w:line="240" w:lineRule="auto"/>
              <w:jc w:val="left"/>
              <w:rPr>
                <w:rFonts w:ascii="Times" w:eastAsia="맑은 고딕" w:hAnsi="Times" w:cs="Times"/>
                <w:bCs/>
                <w:color w:val="000000"/>
                <w:kern w:val="0"/>
                <w:sz w:val="22"/>
              </w:rPr>
            </w:pPr>
            <w:r w:rsidRPr="00721A02">
              <w:rPr>
                <w:rFonts w:ascii="Times" w:eastAsia="맑은 고딕" w:hAnsi="Times" w:cs="Times"/>
                <w:bCs/>
                <w:color w:val="000000"/>
                <w:kern w:val="0"/>
                <w:sz w:val="22"/>
              </w:rPr>
              <w:t>Fall20</w:t>
            </w:r>
          </w:p>
        </w:tc>
        <w:tc>
          <w:tcPr>
            <w:tcW w:w="5519" w:type="dxa"/>
            <w:tcBorders>
              <w:top w:val="nil"/>
              <w:left w:val="nil"/>
              <w:bottom w:val="nil"/>
              <w:right w:val="nil"/>
            </w:tcBorders>
            <w:shd w:val="clear" w:color="auto" w:fill="auto"/>
            <w:vAlign w:val="center"/>
            <w:hideMark/>
          </w:tcPr>
          <w:p w14:paraId="15D207FE"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4.797 ± 3.659</w:t>
            </w:r>
          </w:p>
        </w:tc>
        <w:tc>
          <w:tcPr>
            <w:tcW w:w="5519" w:type="dxa"/>
            <w:tcBorders>
              <w:top w:val="nil"/>
              <w:left w:val="nil"/>
              <w:bottom w:val="nil"/>
              <w:right w:val="nil"/>
            </w:tcBorders>
            <w:shd w:val="clear" w:color="auto" w:fill="auto"/>
            <w:vAlign w:val="center"/>
            <w:hideMark/>
          </w:tcPr>
          <w:p w14:paraId="35895CD6"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1.351 ± 2.354</w:t>
            </w:r>
          </w:p>
        </w:tc>
      </w:tr>
      <w:tr w:rsidR="00B85353" w:rsidRPr="00B85353" w14:paraId="232E690F" w14:textId="77777777" w:rsidTr="00721A02">
        <w:trPr>
          <w:trHeight w:val="398"/>
        </w:trPr>
        <w:tc>
          <w:tcPr>
            <w:tcW w:w="4249" w:type="dxa"/>
            <w:tcBorders>
              <w:top w:val="nil"/>
              <w:left w:val="nil"/>
              <w:bottom w:val="single" w:sz="4" w:space="0" w:color="auto"/>
              <w:right w:val="nil"/>
            </w:tcBorders>
            <w:shd w:val="clear" w:color="auto" w:fill="auto"/>
            <w:noWrap/>
            <w:vAlign w:val="center"/>
            <w:hideMark/>
          </w:tcPr>
          <w:p w14:paraId="3ABCE512" w14:textId="77777777" w:rsidR="00B85353" w:rsidRPr="00721A02" w:rsidRDefault="00B85353" w:rsidP="00B85353">
            <w:pPr>
              <w:widowControl/>
              <w:wordWrap/>
              <w:autoSpaceDE/>
              <w:autoSpaceDN/>
              <w:spacing w:after="0" w:line="240" w:lineRule="auto"/>
              <w:jc w:val="left"/>
              <w:rPr>
                <w:rFonts w:ascii="Times" w:eastAsia="맑은 고딕" w:hAnsi="Times" w:cs="Times"/>
                <w:bCs/>
                <w:color w:val="000000"/>
                <w:kern w:val="0"/>
                <w:sz w:val="22"/>
              </w:rPr>
            </w:pPr>
            <w:r w:rsidRPr="00721A02">
              <w:rPr>
                <w:rFonts w:ascii="Times" w:eastAsia="맑은 고딕" w:hAnsi="Times" w:cs="Times"/>
                <w:bCs/>
                <w:color w:val="000000"/>
                <w:kern w:val="0"/>
                <w:sz w:val="22"/>
              </w:rPr>
              <w:t>Fall30</w:t>
            </w:r>
          </w:p>
        </w:tc>
        <w:tc>
          <w:tcPr>
            <w:tcW w:w="5519" w:type="dxa"/>
            <w:tcBorders>
              <w:top w:val="nil"/>
              <w:left w:val="nil"/>
              <w:bottom w:val="single" w:sz="4" w:space="0" w:color="auto"/>
              <w:right w:val="nil"/>
            </w:tcBorders>
            <w:shd w:val="clear" w:color="auto" w:fill="auto"/>
            <w:vAlign w:val="center"/>
            <w:hideMark/>
          </w:tcPr>
          <w:p w14:paraId="7BACAB8B"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3.091 ± 3.428</w:t>
            </w:r>
          </w:p>
        </w:tc>
        <w:tc>
          <w:tcPr>
            <w:tcW w:w="5519" w:type="dxa"/>
            <w:tcBorders>
              <w:top w:val="nil"/>
              <w:left w:val="nil"/>
              <w:bottom w:val="single" w:sz="4" w:space="0" w:color="auto"/>
              <w:right w:val="nil"/>
            </w:tcBorders>
            <w:shd w:val="clear" w:color="auto" w:fill="auto"/>
            <w:vAlign w:val="center"/>
            <w:hideMark/>
          </w:tcPr>
          <w:p w14:paraId="2A3DE2B1" w14:textId="77777777" w:rsidR="00B85353" w:rsidRPr="00B85353" w:rsidRDefault="00B85353" w:rsidP="00B85353">
            <w:pPr>
              <w:widowControl/>
              <w:wordWrap/>
              <w:autoSpaceDE/>
              <w:autoSpaceDN/>
              <w:spacing w:after="0" w:line="240" w:lineRule="auto"/>
              <w:jc w:val="center"/>
              <w:rPr>
                <w:rFonts w:ascii="Times" w:eastAsia="맑은 고딕" w:hAnsi="Times" w:cs="Times"/>
                <w:color w:val="000000"/>
                <w:kern w:val="0"/>
                <w:sz w:val="22"/>
              </w:rPr>
            </w:pPr>
            <w:r w:rsidRPr="00B85353">
              <w:rPr>
                <w:rFonts w:ascii="Times" w:eastAsia="맑은 고딕" w:hAnsi="Times" w:cs="Times"/>
                <w:color w:val="000000"/>
                <w:kern w:val="0"/>
                <w:sz w:val="22"/>
              </w:rPr>
              <w:t>0.533 ± 1.472</w:t>
            </w:r>
          </w:p>
        </w:tc>
      </w:tr>
      <w:tr w:rsidR="00721A02" w:rsidRPr="00B85353" w14:paraId="69B0AE5F" w14:textId="77777777" w:rsidTr="00721A02">
        <w:trPr>
          <w:trHeight w:val="398"/>
        </w:trPr>
        <w:tc>
          <w:tcPr>
            <w:tcW w:w="15289" w:type="dxa"/>
            <w:gridSpan w:val="3"/>
            <w:tcBorders>
              <w:top w:val="single" w:sz="4" w:space="0" w:color="auto"/>
              <w:left w:val="nil"/>
              <w:right w:val="nil"/>
            </w:tcBorders>
            <w:shd w:val="clear" w:color="auto" w:fill="auto"/>
            <w:noWrap/>
          </w:tcPr>
          <w:p w14:paraId="3EA56216" w14:textId="4084563A" w:rsidR="00721A02" w:rsidRPr="00B85353" w:rsidRDefault="00721A02" w:rsidP="00721A02">
            <w:pPr>
              <w:widowControl/>
              <w:wordWrap/>
              <w:autoSpaceDE/>
              <w:autoSpaceDN/>
              <w:spacing w:after="0" w:line="240" w:lineRule="auto"/>
              <w:rPr>
                <w:rFonts w:ascii="Times" w:eastAsia="맑은 고딕" w:hAnsi="Times" w:cs="Times"/>
                <w:color w:val="000000"/>
                <w:kern w:val="0"/>
                <w:sz w:val="22"/>
              </w:rPr>
            </w:pPr>
            <w:r w:rsidRPr="00FB14B1">
              <w:rPr>
                <w:rFonts w:ascii="Times New Roman" w:eastAsia="맑은 고딕" w:hAnsi="Times New Roman" w:cs="Times New Roman"/>
                <w:color w:val="000000"/>
                <w:kern w:val="0"/>
                <w:szCs w:val="24"/>
              </w:rPr>
              <w:t xml:space="preserve">Nadir90, nadir systolic blood pressure (SBP) &lt;90 mm Hg; </w:t>
            </w:r>
            <w:r>
              <w:rPr>
                <w:rFonts w:ascii="Times New Roman" w:eastAsia="맑은 고딕" w:hAnsi="Times New Roman" w:cs="Times New Roman"/>
                <w:color w:val="000000"/>
                <w:kern w:val="0"/>
                <w:szCs w:val="24"/>
              </w:rPr>
              <w:t>N</w:t>
            </w:r>
            <w:r w:rsidRPr="00FB14B1">
              <w:rPr>
                <w:rFonts w:ascii="Times New Roman" w:eastAsia="맑은 고딕" w:hAnsi="Times New Roman" w:cs="Times New Roman"/>
                <w:color w:val="000000"/>
                <w:kern w:val="0"/>
                <w:szCs w:val="24"/>
              </w:rPr>
              <w:t xml:space="preserve">adir100, </w:t>
            </w:r>
            <w:r>
              <w:rPr>
                <w:rFonts w:ascii="Times New Roman" w:eastAsia="맑은 고딕" w:hAnsi="Times New Roman" w:cs="Times New Roman"/>
                <w:color w:val="000000"/>
                <w:kern w:val="0"/>
                <w:szCs w:val="24"/>
              </w:rPr>
              <w:t>n</w:t>
            </w:r>
            <w:r w:rsidRPr="00FB14B1">
              <w:rPr>
                <w:rFonts w:ascii="Times New Roman" w:eastAsia="맑은 고딕" w:hAnsi="Times New Roman" w:cs="Times New Roman"/>
                <w:color w:val="000000"/>
                <w:kern w:val="0"/>
                <w:szCs w:val="24"/>
              </w:rPr>
              <w:t xml:space="preserve">adir SBP &lt;100 mm Hg; Fall20/MAP10, a decrease in SBP by </w:t>
            </w:r>
            <w:r w:rsidRPr="00FB14B1">
              <w:rPr>
                <w:rFonts w:ascii="Times New Roman" w:eastAsia="바탕" w:hAnsi="Times New Roman" w:cs="Times New Roman"/>
                <w:color w:val="000000"/>
                <w:kern w:val="0"/>
                <w:szCs w:val="24"/>
              </w:rPr>
              <w:t>≥</w:t>
            </w:r>
            <w:r w:rsidRPr="00FB14B1">
              <w:rPr>
                <w:rFonts w:ascii="Times New Roman" w:eastAsia="맑은 고딕" w:hAnsi="Times New Roman" w:cs="Times New Roman"/>
                <w:color w:val="000000"/>
                <w:kern w:val="0"/>
                <w:szCs w:val="24"/>
              </w:rPr>
              <w:t xml:space="preserve">20 mm Hg or a decrease in mean arterial pressure &gt;10 mm Hg from baseline; Fall20, a decrease in SBP </w:t>
            </w:r>
            <w:r w:rsidRPr="00FB14B1">
              <w:rPr>
                <w:rFonts w:ascii="Times New Roman" w:eastAsia="바탕" w:hAnsi="Times New Roman" w:cs="Times New Roman"/>
                <w:color w:val="000000"/>
                <w:kern w:val="0"/>
                <w:szCs w:val="24"/>
              </w:rPr>
              <w:t>≥</w:t>
            </w:r>
            <w:r w:rsidRPr="00FB14B1">
              <w:rPr>
                <w:rFonts w:ascii="Times New Roman" w:eastAsia="맑은 고딕" w:hAnsi="Times New Roman" w:cs="Times New Roman"/>
                <w:color w:val="000000"/>
                <w:kern w:val="0"/>
                <w:szCs w:val="24"/>
              </w:rPr>
              <w:t xml:space="preserve">20 mm Hg from baseline; Fall30, a decrease in SBP </w:t>
            </w:r>
            <w:r w:rsidRPr="00FB14B1">
              <w:rPr>
                <w:rFonts w:ascii="Times New Roman" w:eastAsia="바탕" w:hAnsi="Times New Roman" w:cs="Times New Roman"/>
                <w:color w:val="000000"/>
                <w:kern w:val="0"/>
                <w:szCs w:val="24"/>
              </w:rPr>
              <w:t>≥</w:t>
            </w:r>
            <w:r w:rsidRPr="00FB14B1">
              <w:rPr>
                <w:rFonts w:ascii="Times New Roman" w:eastAsia="맑은 고딕" w:hAnsi="Times New Roman" w:cs="Times New Roman"/>
                <w:color w:val="000000"/>
                <w:kern w:val="0"/>
                <w:szCs w:val="24"/>
              </w:rPr>
              <w:t>30 mm Hg from baseline</w:t>
            </w:r>
            <w:r>
              <w:rPr>
                <w:rFonts w:ascii="Times New Roman" w:eastAsia="맑은 고딕" w:hAnsi="Times New Roman" w:cs="Times New Roman"/>
                <w:color w:val="000000"/>
                <w:kern w:val="0"/>
                <w:szCs w:val="24"/>
              </w:rPr>
              <w:t>.</w:t>
            </w:r>
          </w:p>
        </w:tc>
      </w:tr>
    </w:tbl>
    <w:p w14:paraId="5B7258B8" w14:textId="77777777" w:rsidR="00651FEE" w:rsidRPr="00B85353" w:rsidRDefault="00651FEE" w:rsidP="00651FEE">
      <w:pPr>
        <w:pStyle w:val="EndNoteBibliographyTitle"/>
        <w:jc w:val="both"/>
        <w:sectPr w:rsidR="00651FEE" w:rsidRPr="00B85353" w:rsidSect="00981D7E">
          <w:pgSz w:w="16838" w:h="11906" w:orient="landscape"/>
          <w:pgMar w:top="720" w:right="720" w:bottom="720" w:left="720" w:header="851" w:footer="284" w:gutter="0"/>
          <w:lnNumType w:countBy="1" w:restart="continuous"/>
          <w:cols w:space="425"/>
          <w:docGrid w:linePitch="360"/>
        </w:sectPr>
      </w:pPr>
    </w:p>
    <w:p w14:paraId="328DE4E7" w14:textId="2B9453C7" w:rsidR="000862DF" w:rsidRPr="000862DF" w:rsidRDefault="000862DF" w:rsidP="000862DF">
      <w:pPr>
        <w:pStyle w:val="EndNoteBibliographyTitle"/>
      </w:pPr>
      <w:r>
        <w:lastRenderedPageBreak/>
        <w:fldChar w:fldCharType="begin"/>
      </w:r>
      <w:r>
        <w:instrText xml:space="preserve"> ADDIN EN.REFLIST </w:instrText>
      </w:r>
      <w:r>
        <w:fldChar w:fldCharType="separate"/>
      </w:r>
      <w:r w:rsidRPr="000862DF">
        <w:t>REFERENCES</w:t>
      </w:r>
    </w:p>
    <w:p w14:paraId="12B1E6FA" w14:textId="77777777" w:rsidR="000862DF" w:rsidRPr="000862DF" w:rsidRDefault="000862DF" w:rsidP="000862DF">
      <w:pPr>
        <w:pStyle w:val="EndNoteBibliographyTitle"/>
      </w:pPr>
    </w:p>
    <w:p w14:paraId="12867383" w14:textId="77777777" w:rsidR="000862DF" w:rsidRPr="000862DF" w:rsidRDefault="000862DF" w:rsidP="000862DF">
      <w:pPr>
        <w:pStyle w:val="EndNoteBibliography"/>
        <w:spacing w:after="0"/>
        <w:ind w:left="720" w:hanging="720"/>
      </w:pPr>
      <w:r w:rsidRPr="000862DF">
        <w:t>1.</w:t>
      </w:r>
      <w:r w:rsidRPr="000862DF">
        <w:tab/>
        <w:t xml:space="preserve">Zhang, H., et al., </w:t>
      </w:r>
      <w:r w:rsidRPr="000862DF">
        <w:rPr>
          <w:i/>
        </w:rPr>
        <w:t>Real-time prediction of intradialytic hypotension using machine learning and cloud computing infrastructure.</w:t>
      </w:r>
      <w:r w:rsidRPr="000862DF">
        <w:t xml:space="preserve"> Nephrology Dialysis Transplantation, 2023. </w:t>
      </w:r>
      <w:r w:rsidRPr="000862DF">
        <w:rPr>
          <w:b/>
        </w:rPr>
        <w:t>38</w:t>
      </w:r>
      <w:r w:rsidRPr="000862DF">
        <w:t>(7): p. 1761-1769.</w:t>
      </w:r>
    </w:p>
    <w:p w14:paraId="771A1FB5" w14:textId="77777777" w:rsidR="000862DF" w:rsidRPr="000862DF" w:rsidRDefault="000862DF" w:rsidP="000862DF">
      <w:pPr>
        <w:pStyle w:val="EndNoteBibliography"/>
        <w:spacing w:after="0"/>
        <w:ind w:left="720" w:hanging="720"/>
      </w:pPr>
      <w:r w:rsidRPr="000862DF">
        <w:t>2.</w:t>
      </w:r>
      <w:r w:rsidRPr="000862DF">
        <w:tab/>
        <w:t xml:space="preserve">Rocha, A., et al., </w:t>
      </w:r>
      <w:r w:rsidRPr="000862DF">
        <w:rPr>
          <w:i/>
        </w:rPr>
        <w:t>Effect of dialysis day on intradialytic hypotension risk.</w:t>
      </w:r>
      <w:r w:rsidRPr="000862DF">
        <w:t xml:space="preserve"> Kidney and Blood Pressure Research, 2016. </w:t>
      </w:r>
      <w:r w:rsidRPr="000862DF">
        <w:rPr>
          <w:b/>
        </w:rPr>
        <w:t>41</w:t>
      </w:r>
      <w:r w:rsidRPr="000862DF">
        <w:t>(2): p. 168-174.</w:t>
      </w:r>
    </w:p>
    <w:p w14:paraId="41A60979" w14:textId="77777777" w:rsidR="000862DF" w:rsidRPr="000862DF" w:rsidRDefault="000862DF" w:rsidP="000862DF">
      <w:pPr>
        <w:pStyle w:val="EndNoteBibliography"/>
        <w:ind w:left="720" w:hanging="720"/>
      </w:pPr>
      <w:r w:rsidRPr="000862DF">
        <w:t>3.</w:t>
      </w:r>
      <w:r w:rsidRPr="000862DF">
        <w:tab/>
        <w:t xml:space="preserve">Liu, K.-H., et al., </w:t>
      </w:r>
      <w:r w:rsidRPr="000862DF">
        <w:rPr>
          <w:i/>
        </w:rPr>
        <w:t>Ambient temperature and the occurrence of intradialytic hypotension in patients receiving hemodialysis.</w:t>
      </w:r>
      <w:r w:rsidRPr="000862DF">
        <w:t xml:space="preserve"> Clinical Kidney Journal, 2024. </w:t>
      </w:r>
      <w:r w:rsidRPr="000862DF">
        <w:rPr>
          <w:b/>
        </w:rPr>
        <w:t>17</w:t>
      </w:r>
      <w:r w:rsidRPr="000862DF">
        <w:t>(1): p. sfad304.</w:t>
      </w:r>
    </w:p>
    <w:p w14:paraId="63135F68" w14:textId="63B64D92" w:rsidR="005D24DE" w:rsidRDefault="000862DF" w:rsidP="00C72B00">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14:paraId="63CAB779" w14:textId="77777777" w:rsidR="000052F3" w:rsidRDefault="000052F3" w:rsidP="00C72B00">
      <w:pPr>
        <w:widowControl/>
        <w:wordWrap/>
        <w:autoSpaceDE/>
        <w:autoSpaceDN/>
        <w:spacing w:line="360" w:lineRule="auto"/>
        <w:rPr>
          <w:rFonts w:ascii="Times New Roman" w:hAnsi="Times New Roman" w:cs="Times New Roman"/>
          <w:sz w:val="24"/>
          <w:szCs w:val="24"/>
        </w:rPr>
      </w:pPr>
    </w:p>
    <w:sectPr w:rsidR="000052F3" w:rsidSect="00651FEE">
      <w:pgSz w:w="11906" w:h="16838"/>
      <w:pgMar w:top="720" w:right="720" w:bottom="720" w:left="720" w:header="851" w:footer="284" w:gutter="0"/>
      <w:lnNumType w:countBy="1" w:restart="continuous"/>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iUn Kim" w:date="2025-04-16T15:22:00Z" w:initials="SK">
    <w:p w14:paraId="56F63888" w14:textId="77777777" w:rsidR="008F7C05" w:rsidRDefault="008F7C05">
      <w:pPr>
        <w:pStyle w:val="a3"/>
      </w:pPr>
      <w:r>
        <w:rPr>
          <w:rStyle w:val="a4"/>
        </w:rPr>
        <w:annotationRef/>
      </w:r>
      <w:r>
        <w:t xml:space="preserve">Markov </w:t>
      </w:r>
      <w:r>
        <w:rPr>
          <w:rFonts w:hint="eastAsia"/>
        </w:rPr>
        <w:t>성능:</w:t>
      </w:r>
    </w:p>
    <w:p w14:paraId="14710DC9" w14:textId="77777777" w:rsidR="008234DE" w:rsidRDefault="008234DE" w:rsidP="008234DE">
      <w:pPr>
        <w:pStyle w:val="a3"/>
      </w:pPr>
      <w:r>
        <w:t>totalsession</w:t>
      </w:r>
      <w:r>
        <w:tab/>
        <w:t>0.921 ([0.710, 0.963])</w:t>
      </w:r>
    </w:p>
    <w:p w14:paraId="502A8F8A" w14:textId="77777777" w:rsidR="008234DE" w:rsidRDefault="008234DE" w:rsidP="008234DE">
      <w:pPr>
        <w:pStyle w:val="a3"/>
      </w:pPr>
      <w:r>
        <w:t>totalsession_before_first_idh</w:t>
      </w:r>
      <w:r>
        <w:tab/>
        <w:t>0.914 ([0.671, 0.949])</w:t>
      </w:r>
    </w:p>
    <w:p w14:paraId="2DDB5AFA" w14:textId="0BD191D4" w:rsidR="008F7C05" w:rsidRDefault="008234DE" w:rsidP="008234DE">
      <w:pPr>
        <w:pStyle w:val="a3"/>
      </w:pPr>
      <w:r>
        <w:t>totalsession_idh_reocc</w:t>
      </w:r>
      <w:r>
        <w:tab/>
        <w:t>0.668 ([0.418, 0.849])</w:t>
      </w:r>
    </w:p>
    <w:p w14:paraId="5178DC15" w14:textId="73917250" w:rsidR="008F7C05" w:rsidRDefault="008F7C05">
      <w:pPr>
        <w:pStyle w:val="a3"/>
      </w:pPr>
    </w:p>
  </w:comment>
  <w:comment w:id="2" w:author="SiUn Kim" w:date="2025-04-16T15:25:00Z" w:initials="SK">
    <w:p w14:paraId="6E46960B" w14:textId="77777777" w:rsidR="008234DE" w:rsidRDefault="008234DE" w:rsidP="008234DE">
      <w:pPr>
        <w:pStyle w:val="a3"/>
      </w:pPr>
      <w:r>
        <w:rPr>
          <w:rStyle w:val="a4"/>
        </w:rPr>
        <w:annotationRef/>
      </w:r>
      <w:r>
        <w:t xml:space="preserve">Markov </w:t>
      </w:r>
      <w:r>
        <w:rPr>
          <w:rFonts w:hint="eastAsia"/>
        </w:rPr>
        <w:t>성능:</w:t>
      </w:r>
    </w:p>
    <w:p w14:paraId="02B790F5" w14:textId="77777777" w:rsidR="008234DE" w:rsidRDefault="008234DE" w:rsidP="008234DE">
      <w:pPr>
        <w:pStyle w:val="a3"/>
      </w:pPr>
      <w:r>
        <w:t>totalsession</w:t>
      </w:r>
      <w:r>
        <w:tab/>
        <w:t>0.968 ([0.668, 0.975])</w:t>
      </w:r>
    </w:p>
    <w:p w14:paraId="5740BC94" w14:textId="77777777" w:rsidR="008234DE" w:rsidRDefault="008234DE" w:rsidP="008234DE">
      <w:pPr>
        <w:pStyle w:val="a3"/>
      </w:pPr>
      <w:r>
        <w:t>totalsession_before_first_idh</w:t>
      </w:r>
      <w:r>
        <w:tab/>
        <w:t>0.966 ([0.604, 0.972])</w:t>
      </w:r>
    </w:p>
    <w:p w14:paraId="3EC1CDB9" w14:textId="698F4EBC" w:rsidR="008234DE" w:rsidRDefault="008234DE" w:rsidP="008234DE">
      <w:pPr>
        <w:pStyle w:val="a3"/>
      </w:pPr>
      <w:r>
        <w:t>totalsession_idh_reocc</w:t>
      </w:r>
      <w:r>
        <w:tab/>
        <w:t>0.892 ([0.618, 0.939])</w:t>
      </w:r>
    </w:p>
    <w:p w14:paraId="335D1185" w14:textId="1475E50D" w:rsidR="008234DE" w:rsidRDefault="008234DE">
      <w:pPr>
        <w:pStyle w:val="a3"/>
      </w:pPr>
    </w:p>
  </w:comment>
  <w:comment w:id="3" w:author="SiUn Kim" w:date="2025-04-16T15:25:00Z" w:initials="SK">
    <w:p w14:paraId="0A09E2D7" w14:textId="442B9002" w:rsidR="008234DE" w:rsidRDefault="008234DE" w:rsidP="008234DE">
      <w:pPr>
        <w:pStyle w:val="a3"/>
      </w:pPr>
      <w:r>
        <w:rPr>
          <w:rStyle w:val="a4"/>
        </w:rPr>
        <w:annotationRef/>
      </w:r>
      <w:r>
        <w:t xml:space="preserve">Markov </w:t>
      </w:r>
      <w:r>
        <w:rPr>
          <w:rFonts w:hint="eastAsia"/>
        </w:rPr>
        <w:t>성능:</w:t>
      </w:r>
      <w:r>
        <w:t xml:space="preserve"> </w:t>
      </w:r>
    </w:p>
    <w:p w14:paraId="62E7B144" w14:textId="77777777" w:rsidR="008234DE" w:rsidRDefault="008234DE" w:rsidP="008234DE">
      <w:pPr>
        <w:pStyle w:val="a3"/>
      </w:pPr>
      <w:r>
        <w:t>totalsession</w:t>
      </w:r>
      <w:r>
        <w:tab/>
        <w:t>0.932 ([0.907, 0.948])</w:t>
      </w:r>
    </w:p>
    <w:p w14:paraId="6D887237" w14:textId="77777777" w:rsidR="008234DE" w:rsidRDefault="008234DE" w:rsidP="008234DE">
      <w:pPr>
        <w:pStyle w:val="a3"/>
      </w:pPr>
      <w:r>
        <w:t>totalsession_before_first_idh</w:t>
      </w:r>
      <w:r>
        <w:tab/>
        <w:t>0.879 ([0.849, 0.886])</w:t>
      </w:r>
    </w:p>
    <w:p w14:paraId="661307E4" w14:textId="26929321" w:rsidR="008234DE" w:rsidRDefault="008234DE" w:rsidP="008234DE">
      <w:pPr>
        <w:pStyle w:val="a3"/>
      </w:pPr>
      <w:r>
        <w:t>totalsession_idh_reocc</w:t>
      </w:r>
      <w:r>
        <w:tab/>
        <w:t>0.881 ([0.871, 0.902])</w:t>
      </w:r>
    </w:p>
  </w:comment>
  <w:comment w:id="4" w:author="SiUn Kim" w:date="2025-04-16T15:26:00Z" w:initials="SK">
    <w:p w14:paraId="55E695DD" w14:textId="77777777" w:rsidR="008234DE" w:rsidRDefault="008234DE" w:rsidP="008234DE">
      <w:pPr>
        <w:pStyle w:val="a3"/>
      </w:pPr>
      <w:r>
        <w:rPr>
          <w:rStyle w:val="a4"/>
        </w:rPr>
        <w:annotationRef/>
      </w:r>
      <w:r>
        <w:t xml:space="preserve">Markov </w:t>
      </w:r>
      <w:r>
        <w:rPr>
          <w:rFonts w:hint="eastAsia"/>
        </w:rPr>
        <w:t>성능:</w:t>
      </w:r>
      <w:r>
        <w:t xml:space="preserve"> </w:t>
      </w:r>
    </w:p>
    <w:p w14:paraId="164B780E" w14:textId="77777777" w:rsidR="000A358E" w:rsidRDefault="000A358E" w:rsidP="000A358E">
      <w:pPr>
        <w:pStyle w:val="a3"/>
      </w:pPr>
      <w:r>
        <w:t>totalsession</w:t>
      </w:r>
      <w:r>
        <w:tab/>
        <w:t>0.921 ([0.851, 0.966])</w:t>
      </w:r>
    </w:p>
    <w:p w14:paraId="68496037" w14:textId="77777777" w:rsidR="000A358E" w:rsidRDefault="000A358E" w:rsidP="000A358E">
      <w:pPr>
        <w:pStyle w:val="a3"/>
      </w:pPr>
      <w:r>
        <w:t>totalsession_before_first_idh</w:t>
      </w:r>
      <w:r>
        <w:tab/>
        <w:t>0.875 ([0.767, 0.937])</w:t>
      </w:r>
    </w:p>
    <w:p w14:paraId="0A101A40" w14:textId="61FD017C" w:rsidR="008234DE" w:rsidRDefault="000A358E" w:rsidP="000A358E">
      <w:pPr>
        <w:pStyle w:val="a3"/>
      </w:pPr>
      <w:r>
        <w:t>totalsession_idh_reocc</w:t>
      </w:r>
      <w:r>
        <w:tab/>
        <w:t>0.871 ([0.721, 0.917])</w:t>
      </w:r>
    </w:p>
    <w:p w14:paraId="1583CC5F" w14:textId="7C441F78" w:rsidR="008234DE" w:rsidRDefault="008234DE">
      <w:pPr>
        <w:pStyle w:val="a3"/>
      </w:pPr>
    </w:p>
  </w:comment>
  <w:comment w:id="5" w:author="SiUn Kim" w:date="2025-04-16T15:26:00Z" w:initials="SK">
    <w:p w14:paraId="2BC924DE" w14:textId="63EE760C" w:rsidR="008234DE" w:rsidRDefault="008234DE" w:rsidP="008234DE">
      <w:pPr>
        <w:pStyle w:val="a3"/>
      </w:pPr>
      <w:r>
        <w:rPr>
          <w:rStyle w:val="a4"/>
        </w:rPr>
        <w:annotationRef/>
      </w:r>
      <w:r>
        <w:t xml:space="preserve">Markov </w:t>
      </w:r>
      <w:r>
        <w:rPr>
          <w:rFonts w:hint="eastAsia"/>
        </w:rPr>
        <w:t>성능:</w:t>
      </w:r>
      <w:r>
        <w:t xml:space="preserve"> </w:t>
      </w:r>
    </w:p>
    <w:p w14:paraId="7355A947" w14:textId="77777777" w:rsidR="000A358E" w:rsidRDefault="000A358E" w:rsidP="000A358E">
      <w:pPr>
        <w:pStyle w:val="a3"/>
      </w:pPr>
      <w:r>
        <w:t>totalsession</w:t>
      </w:r>
      <w:r>
        <w:tab/>
        <w:t>0.948 ([0.902, 0.959])</w:t>
      </w:r>
    </w:p>
    <w:p w14:paraId="384C0001" w14:textId="77777777" w:rsidR="000A358E" w:rsidRDefault="000A358E" w:rsidP="000A358E">
      <w:pPr>
        <w:pStyle w:val="a3"/>
      </w:pPr>
      <w:r>
        <w:t>totalsession_before_first_idh</w:t>
      </w:r>
      <w:r>
        <w:tab/>
        <w:t>0.897 ([0.840, 0.922])</w:t>
      </w:r>
    </w:p>
    <w:p w14:paraId="176BABB7" w14:textId="56A8FFE7" w:rsidR="008234DE" w:rsidRDefault="000A358E" w:rsidP="000A358E">
      <w:pPr>
        <w:pStyle w:val="a3"/>
      </w:pPr>
      <w:r>
        <w:t>totalsession_idh_reocc</w:t>
      </w:r>
      <w:r>
        <w:tab/>
        <w:t>0.867 ([0.797, 0.885])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8DC15" w15:done="0"/>
  <w15:commentEx w15:paraId="335D1185" w15:done="0"/>
  <w15:commentEx w15:paraId="661307E4" w15:done="0"/>
  <w15:commentEx w15:paraId="1583CC5F" w15:done="0"/>
  <w15:commentEx w15:paraId="176BAB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8DC15" w16cid:durableId="2BAA49B4"/>
  <w16cid:commentId w16cid:paraId="335D1185" w16cid:durableId="2BAA4A59"/>
  <w16cid:commentId w16cid:paraId="661307E4" w16cid:durableId="2BAA4A7F"/>
  <w16cid:commentId w16cid:paraId="1583CC5F" w16cid:durableId="2BAA4A8A"/>
  <w16cid:commentId w16cid:paraId="176BABB7" w16cid:durableId="2BAA4A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4E83" w14:textId="77777777" w:rsidR="007E7A78" w:rsidRDefault="007E7A78" w:rsidP="00B704B4">
      <w:pPr>
        <w:spacing w:after="0" w:line="240" w:lineRule="auto"/>
      </w:pPr>
      <w:r>
        <w:separator/>
      </w:r>
    </w:p>
  </w:endnote>
  <w:endnote w:type="continuationSeparator" w:id="0">
    <w:p w14:paraId="59E02E29" w14:textId="77777777" w:rsidR="007E7A78" w:rsidRDefault="007E7A78" w:rsidP="00B7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693986"/>
      <w:docPartObj>
        <w:docPartGallery w:val="Page Numbers (Bottom of Page)"/>
        <w:docPartUnique/>
      </w:docPartObj>
    </w:sdtPr>
    <w:sdtEndPr/>
    <w:sdtContent>
      <w:p w14:paraId="2B650A59" w14:textId="3098CBBD" w:rsidR="008F7C05" w:rsidRDefault="008F7C05">
        <w:pPr>
          <w:pStyle w:val="a9"/>
          <w:jc w:val="right"/>
        </w:pPr>
        <w:r>
          <w:t xml:space="preserve">Page </w:t>
        </w:r>
        <w:r>
          <w:fldChar w:fldCharType="begin"/>
        </w:r>
        <w:r>
          <w:instrText>PAGE   \* MERGEFORMAT</w:instrText>
        </w:r>
        <w:r>
          <w:fldChar w:fldCharType="separate"/>
        </w:r>
        <w:r>
          <w:rPr>
            <w:lang w:val="ko-KR"/>
          </w:rPr>
          <w:t>2</w:t>
        </w:r>
        <w:r>
          <w:fldChar w:fldCharType="end"/>
        </w:r>
        <w:r>
          <w:t xml:space="preserve"> of 12</w:t>
        </w:r>
      </w:p>
    </w:sdtContent>
  </w:sdt>
  <w:p w14:paraId="4783896B" w14:textId="77777777" w:rsidR="008F7C05" w:rsidRDefault="008F7C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ADE52" w14:textId="77777777" w:rsidR="007E7A78" w:rsidRDefault="007E7A78" w:rsidP="00B704B4">
      <w:pPr>
        <w:spacing w:after="0" w:line="240" w:lineRule="auto"/>
      </w:pPr>
      <w:r>
        <w:separator/>
      </w:r>
    </w:p>
  </w:footnote>
  <w:footnote w:type="continuationSeparator" w:id="0">
    <w:p w14:paraId="79460EF4" w14:textId="77777777" w:rsidR="007E7A78" w:rsidRDefault="007E7A78" w:rsidP="00B70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91E"/>
    <w:multiLevelType w:val="hybridMultilevel"/>
    <w:tmpl w:val="8C42641A"/>
    <w:lvl w:ilvl="0" w:tplc="D46A8298">
      <w:start w:val="1"/>
      <w:numFmt w:val="bullet"/>
      <w:lvlText w:val=""/>
      <w:lvlJc w:val="left"/>
      <w:pPr>
        <w:ind w:left="1160" w:hanging="360"/>
      </w:pPr>
      <w:rPr>
        <w:rFonts w:ascii="Wingdings" w:eastAsiaTheme="minorEastAsia" w:hAnsi="Wingdings" w:cs="Times New Roman" w:hint="default"/>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15:restartNumberingAfterBreak="0">
    <w:nsid w:val="02A6536B"/>
    <w:multiLevelType w:val="hybridMultilevel"/>
    <w:tmpl w:val="78DE44FA"/>
    <w:lvl w:ilvl="0" w:tplc="2C341A70">
      <w:start w:val="5"/>
      <w:numFmt w:val="bullet"/>
      <w:lvlText w:val=""/>
      <w:lvlJc w:val="left"/>
      <w:pPr>
        <w:ind w:left="480" w:hanging="360"/>
      </w:pPr>
      <w:rPr>
        <w:rFonts w:ascii="Wingdings" w:eastAsiaTheme="minorEastAsia" w:hAnsi="Wingdings" w:cs="Times New Roman"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2" w15:restartNumberingAfterBreak="0">
    <w:nsid w:val="03F16042"/>
    <w:multiLevelType w:val="hybridMultilevel"/>
    <w:tmpl w:val="36805F94"/>
    <w:lvl w:ilvl="0" w:tplc="9B2C612C">
      <w:start w:val="1"/>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3" w15:restartNumberingAfterBreak="0">
    <w:nsid w:val="0A7C7897"/>
    <w:multiLevelType w:val="hybridMultilevel"/>
    <w:tmpl w:val="2E1C46DE"/>
    <w:lvl w:ilvl="0" w:tplc="82E85DF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D150FC2"/>
    <w:multiLevelType w:val="hybridMultilevel"/>
    <w:tmpl w:val="07A4750E"/>
    <w:lvl w:ilvl="0" w:tplc="20D01918">
      <w:start w:val="95"/>
      <w:numFmt w:val="bullet"/>
      <w:lvlText w:val=""/>
      <w:lvlJc w:val="left"/>
      <w:pPr>
        <w:ind w:left="465" w:hanging="360"/>
      </w:pPr>
      <w:rPr>
        <w:rFonts w:ascii="Wingdings" w:eastAsiaTheme="minorEastAsia" w:hAnsi="Wingdings" w:cstheme="minorBid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5" w15:restartNumberingAfterBreak="0">
    <w:nsid w:val="18105500"/>
    <w:multiLevelType w:val="hybridMultilevel"/>
    <w:tmpl w:val="F962E9D6"/>
    <w:lvl w:ilvl="0" w:tplc="93687A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A863551"/>
    <w:multiLevelType w:val="hybridMultilevel"/>
    <w:tmpl w:val="0C9E668A"/>
    <w:lvl w:ilvl="0" w:tplc="28B64B2A">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7" w15:restartNumberingAfterBreak="0">
    <w:nsid w:val="1CD6684F"/>
    <w:multiLevelType w:val="hybridMultilevel"/>
    <w:tmpl w:val="D5022BE6"/>
    <w:lvl w:ilvl="0" w:tplc="7E389300">
      <w:numFmt w:val="bullet"/>
      <w:lvlText w:val=""/>
      <w:lvlJc w:val="left"/>
      <w:pPr>
        <w:ind w:left="760" w:hanging="360"/>
      </w:pPr>
      <w:rPr>
        <w:rFonts w:ascii="Wingdings" w:eastAsia="맑은 고딕" w:hAnsi="Wingding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EA1D79"/>
    <w:multiLevelType w:val="hybridMultilevel"/>
    <w:tmpl w:val="9860132A"/>
    <w:lvl w:ilvl="0" w:tplc="49800EBC">
      <w:numFmt w:val="bullet"/>
      <w:lvlText w:val="-"/>
      <w:lvlJc w:val="left"/>
      <w:pPr>
        <w:ind w:left="470" w:hanging="360"/>
      </w:pPr>
      <w:rPr>
        <w:rFonts w:ascii="Times New Roman" w:eastAsia="맑은 고딕" w:hAnsi="Times New Roman" w:cs="Times New Roman" w:hint="default"/>
        <w:color w:val="000000"/>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9" w15:restartNumberingAfterBreak="0">
    <w:nsid w:val="29BE1790"/>
    <w:multiLevelType w:val="hybridMultilevel"/>
    <w:tmpl w:val="D310A994"/>
    <w:lvl w:ilvl="0" w:tplc="6C3EF6CE">
      <w:start w:val="2"/>
      <w:numFmt w:val="bullet"/>
      <w:lvlText w:val="-"/>
      <w:lvlJc w:val="left"/>
      <w:pPr>
        <w:ind w:left="478" w:hanging="360"/>
      </w:pPr>
      <w:rPr>
        <w:rFonts w:ascii="Arial" w:eastAsiaTheme="minorEastAsia" w:hAnsi="Arial" w:cs="Arial" w:hint="default"/>
      </w:rPr>
    </w:lvl>
    <w:lvl w:ilvl="1" w:tplc="04090003" w:tentative="1">
      <w:start w:val="1"/>
      <w:numFmt w:val="bullet"/>
      <w:lvlText w:val=""/>
      <w:lvlJc w:val="left"/>
      <w:pPr>
        <w:ind w:left="918" w:hanging="400"/>
      </w:pPr>
      <w:rPr>
        <w:rFonts w:ascii="Wingdings" w:hAnsi="Wingdings" w:hint="default"/>
      </w:rPr>
    </w:lvl>
    <w:lvl w:ilvl="2" w:tplc="04090005" w:tentative="1">
      <w:start w:val="1"/>
      <w:numFmt w:val="bullet"/>
      <w:lvlText w:val=""/>
      <w:lvlJc w:val="left"/>
      <w:pPr>
        <w:ind w:left="1318" w:hanging="400"/>
      </w:pPr>
      <w:rPr>
        <w:rFonts w:ascii="Wingdings" w:hAnsi="Wingdings" w:hint="default"/>
      </w:rPr>
    </w:lvl>
    <w:lvl w:ilvl="3" w:tplc="04090001" w:tentative="1">
      <w:start w:val="1"/>
      <w:numFmt w:val="bullet"/>
      <w:lvlText w:val=""/>
      <w:lvlJc w:val="left"/>
      <w:pPr>
        <w:ind w:left="1718" w:hanging="400"/>
      </w:pPr>
      <w:rPr>
        <w:rFonts w:ascii="Wingdings" w:hAnsi="Wingdings" w:hint="default"/>
      </w:rPr>
    </w:lvl>
    <w:lvl w:ilvl="4" w:tplc="04090003" w:tentative="1">
      <w:start w:val="1"/>
      <w:numFmt w:val="bullet"/>
      <w:lvlText w:val=""/>
      <w:lvlJc w:val="left"/>
      <w:pPr>
        <w:ind w:left="2118" w:hanging="400"/>
      </w:pPr>
      <w:rPr>
        <w:rFonts w:ascii="Wingdings" w:hAnsi="Wingdings" w:hint="default"/>
      </w:rPr>
    </w:lvl>
    <w:lvl w:ilvl="5" w:tplc="04090005" w:tentative="1">
      <w:start w:val="1"/>
      <w:numFmt w:val="bullet"/>
      <w:lvlText w:val=""/>
      <w:lvlJc w:val="left"/>
      <w:pPr>
        <w:ind w:left="2518" w:hanging="400"/>
      </w:pPr>
      <w:rPr>
        <w:rFonts w:ascii="Wingdings" w:hAnsi="Wingdings" w:hint="default"/>
      </w:rPr>
    </w:lvl>
    <w:lvl w:ilvl="6" w:tplc="04090001" w:tentative="1">
      <w:start w:val="1"/>
      <w:numFmt w:val="bullet"/>
      <w:lvlText w:val=""/>
      <w:lvlJc w:val="left"/>
      <w:pPr>
        <w:ind w:left="2918" w:hanging="400"/>
      </w:pPr>
      <w:rPr>
        <w:rFonts w:ascii="Wingdings" w:hAnsi="Wingdings" w:hint="default"/>
      </w:rPr>
    </w:lvl>
    <w:lvl w:ilvl="7" w:tplc="04090003" w:tentative="1">
      <w:start w:val="1"/>
      <w:numFmt w:val="bullet"/>
      <w:lvlText w:val=""/>
      <w:lvlJc w:val="left"/>
      <w:pPr>
        <w:ind w:left="3318" w:hanging="400"/>
      </w:pPr>
      <w:rPr>
        <w:rFonts w:ascii="Wingdings" w:hAnsi="Wingdings" w:hint="default"/>
      </w:rPr>
    </w:lvl>
    <w:lvl w:ilvl="8" w:tplc="04090005" w:tentative="1">
      <w:start w:val="1"/>
      <w:numFmt w:val="bullet"/>
      <w:lvlText w:val=""/>
      <w:lvlJc w:val="left"/>
      <w:pPr>
        <w:ind w:left="3718" w:hanging="400"/>
      </w:pPr>
      <w:rPr>
        <w:rFonts w:ascii="Wingdings" w:hAnsi="Wingdings" w:hint="default"/>
      </w:rPr>
    </w:lvl>
  </w:abstractNum>
  <w:abstractNum w:abstractNumId="10" w15:restartNumberingAfterBreak="0">
    <w:nsid w:val="2B326B47"/>
    <w:multiLevelType w:val="hybridMultilevel"/>
    <w:tmpl w:val="FE3AA090"/>
    <w:lvl w:ilvl="0" w:tplc="D9E0F914">
      <w:start w:val="5"/>
      <w:numFmt w:val="bullet"/>
      <w:lvlText w:val="-"/>
      <w:lvlJc w:val="left"/>
      <w:pPr>
        <w:ind w:left="1159" w:hanging="360"/>
      </w:pPr>
      <w:rPr>
        <w:rFonts w:ascii="Times New Roman" w:eastAsiaTheme="minorEastAsia" w:hAnsi="Times New Roman" w:cs="Times New Roman" w:hint="default"/>
      </w:rPr>
    </w:lvl>
    <w:lvl w:ilvl="1" w:tplc="04090003" w:tentative="1">
      <w:start w:val="1"/>
      <w:numFmt w:val="bullet"/>
      <w:lvlText w:val=""/>
      <w:lvlJc w:val="left"/>
      <w:pPr>
        <w:ind w:left="1599" w:hanging="400"/>
      </w:pPr>
      <w:rPr>
        <w:rFonts w:ascii="Wingdings" w:hAnsi="Wingdings" w:hint="default"/>
      </w:rPr>
    </w:lvl>
    <w:lvl w:ilvl="2" w:tplc="04090005" w:tentative="1">
      <w:start w:val="1"/>
      <w:numFmt w:val="bullet"/>
      <w:lvlText w:val=""/>
      <w:lvlJc w:val="left"/>
      <w:pPr>
        <w:ind w:left="1999" w:hanging="400"/>
      </w:pPr>
      <w:rPr>
        <w:rFonts w:ascii="Wingdings" w:hAnsi="Wingdings" w:hint="default"/>
      </w:rPr>
    </w:lvl>
    <w:lvl w:ilvl="3" w:tplc="04090001" w:tentative="1">
      <w:start w:val="1"/>
      <w:numFmt w:val="bullet"/>
      <w:lvlText w:val=""/>
      <w:lvlJc w:val="left"/>
      <w:pPr>
        <w:ind w:left="2399" w:hanging="400"/>
      </w:pPr>
      <w:rPr>
        <w:rFonts w:ascii="Wingdings" w:hAnsi="Wingdings" w:hint="default"/>
      </w:rPr>
    </w:lvl>
    <w:lvl w:ilvl="4" w:tplc="04090003" w:tentative="1">
      <w:start w:val="1"/>
      <w:numFmt w:val="bullet"/>
      <w:lvlText w:val=""/>
      <w:lvlJc w:val="left"/>
      <w:pPr>
        <w:ind w:left="2799" w:hanging="400"/>
      </w:pPr>
      <w:rPr>
        <w:rFonts w:ascii="Wingdings" w:hAnsi="Wingdings" w:hint="default"/>
      </w:rPr>
    </w:lvl>
    <w:lvl w:ilvl="5" w:tplc="04090005" w:tentative="1">
      <w:start w:val="1"/>
      <w:numFmt w:val="bullet"/>
      <w:lvlText w:val=""/>
      <w:lvlJc w:val="left"/>
      <w:pPr>
        <w:ind w:left="3199" w:hanging="400"/>
      </w:pPr>
      <w:rPr>
        <w:rFonts w:ascii="Wingdings" w:hAnsi="Wingdings" w:hint="default"/>
      </w:rPr>
    </w:lvl>
    <w:lvl w:ilvl="6" w:tplc="04090001" w:tentative="1">
      <w:start w:val="1"/>
      <w:numFmt w:val="bullet"/>
      <w:lvlText w:val=""/>
      <w:lvlJc w:val="left"/>
      <w:pPr>
        <w:ind w:left="3599" w:hanging="400"/>
      </w:pPr>
      <w:rPr>
        <w:rFonts w:ascii="Wingdings" w:hAnsi="Wingdings" w:hint="default"/>
      </w:rPr>
    </w:lvl>
    <w:lvl w:ilvl="7" w:tplc="04090003" w:tentative="1">
      <w:start w:val="1"/>
      <w:numFmt w:val="bullet"/>
      <w:lvlText w:val=""/>
      <w:lvlJc w:val="left"/>
      <w:pPr>
        <w:ind w:left="3999" w:hanging="400"/>
      </w:pPr>
      <w:rPr>
        <w:rFonts w:ascii="Wingdings" w:hAnsi="Wingdings" w:hint="default"/>
      </w:rPr>
    </w:lvl>
    <w:lvl w:ilvl="8" w:tplc="04090005" w:tentative="1">
      <w:start w:val="1"/>
      <w:numFmt w:val="bullet"/>
      <w:lvlText w:val=""/>
      <w:lvlJc w:val="left"/>
      <w:pPr>
        <w:ind w:left="4399" w:hanging="400"/>
      </w:pPr>
      <w:rPr>
        <w:rFonts w:ascii="Wingdings" w:hAnsi="Wingdings" w:hint="default"/>
      </w:rPr>
    </w:lvl>
  </w:abstractNum>
  <w:abstractNum w:abstractNumId="11" w15:restartNumberingAfterBreak="0">
    <w:nsid w:val="2D486F09"/>
    <w:multiLevelType w:val="hybridMultilevel"/>
    <w:tmpl w:val="C2304650"/>
    <w:lvl w:ilvl="0" w:tplc="8320F4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5D26F9F"/>
    <w:multiLevelType w:val="hybridMultilevel"/>
    <w:tmpl w:val="94563788"/>
    <w:lvl w:ilvl="0" w:tplc="622E04B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62D0BAC"/>
    <w:multiLevelType w:val="hybridMultilevel"/>
    <w:tmpl w:val="BBA05E5A"/>
    <w:lvl w:ilvl="0" w:tplc="0A90A6AC">
      <w:numFmt w:val="bullet"/>
      <w:lvlText w:val="-"/>
      <w:lvlJc w:val="left"/>
      <w:pPr>
        <w:ind w:left="460" w:hanging="360"/>
      </w:pPr>
      <w:rPr>
        <w:rFonts w:ascii="Times New Roman" w:eastAsia="맑은 고딕" w:hAnsi="Times New Roman" w:cs="Times New Roman" w:hint="default"/>
        <w:color w:val="000000"/>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76C76D0"/>
    <w:multiLevelType w:val="multilevel"/>
    <w:tmpl w:val="BA6C3E0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5A0B73"/>
    <w:multiLevelType w:val="hybridMultilevel"/>
    <w:tmpl w:val="13B2E58E"/>
    <w:lvl w:ilvl="0" w:tplc="1E24912E">
      <w:start w:val="4"/>
      <w:numFmt w:val="bullet"/>
      <w:lvlText w:val="-"/>
      <w:lvlJc w:val="left"/>
      <w:pPr>
        <w:ind w:left="478" w:hanging="360"/>
      </w:pPr>
      <w:rPr>
        <w:rFonts w:ascii="Times New Roman" w:eastAsiaTheme="minorEastAsia" w:hAnsi="Times New Roman" w:cs="Times New Roman" w:hint="default"/>
      </w:rPr>
    </w:lvl>
    <w:lvl w:ilvl="1" w:tplc="04090003" w:tentative="1">
      <w:start w:val="1"/>
      <w:numFmt w:val="bullet"/>
      <w:lvlText w:val=""/>
      <w:lvlJc w:val="left"/>
      <w:pPr>
        <w:ind w:left="918" w:hanging="400"/>
      </w:pPr>
      <w:rPr>
        <w:rFonts w:ascii="Wingdings" w:hAnsi="Wingdings" w:hint="default"/>
      </w:rPr>
    </w:lvl>
    <w:lvl w:ilvl="2" w:tplc="04090005" w:tentative="1">
      <w:start w:val="1"/>
      <w:numFmt w:val="bullet"/>
      <w:lvlText w:val=""/>
      <w:lvlJc w:val="left"/>
      <w:pPr>
        <w:ind w:left="1318" w:hanging="400"/>
      </w:pPr>
      <w:rPr>
        <w:rFonts w:ascii="Wingdings" w:hAnsi="Wingdings" w:hint="default"/>
      </w:rPr>
    </w:lvl>
    <w:lvl w:ilvl="3" w:tplc="04090001" w:tentative="1">
      <w:start w:val="1"/>
      <w:numFmt w:val="bullet"/>
      <w:lvlText w:val=""/>
      <w:lvlJc w:val="left"/>
      <w:pPr>
        <w:ind w:left="1718" w:hanging="400"/>
      </w:pPr>
      <w:rPr>
        <w:rFonts w:ascii="Wingdings" w:hAnsi="Wingdings" w:hint="default"/>
      </w:rPr>
    </w:lvl>
    <w:lvl w:ilvl="4" w:tplc="04090003" w:tentative="1">
      <w:start w:val="1"/>
      <w:numFmt w:val="bullet"/>
      <w:lvlText w:val=""/>
      <w:lvlJc w:val="left"/>
      <w:pPr>
        <w:ind w:left="2118" w:hanging="400"/>
      </w:pPr>
      <w:rPr>
        <w:rFonts w:ascii="Wingdings" w:hAnsi="Wingdings" w:hint="default"/>
      </w:rPr>
    </w:lvl>
    <w:lvl w:ilvl="5" w:tplc="04090005" w:tentative="1">
      <w:start w:val="1"/>
      <w:numFmt w:val="bullet"/>
      <w:lvlText w:val=""/>
      <w:lvlJc w:val="left"/>
      <w:pPr>
        <w:ind w:left="2518" w:hanging="400"/>
      </w:pPr>
      <w:rPr>
        <w:rFonts w:ascii="Wingdings" w:hAnsi="Wingdings" w:hint="default"/>
      </w:rPr>
    </w:lvl>
    <w:lvl w:ilvl="6" w:tplc="04090001" w:tentative="1">
      <w:start w:val="1"/>
      <w:numFmt w:val="bullet"/>
      <w:lvlText w:val=""/>
      <w:lvlJc w:val="left"/>
      <w:pPr>
        <w:ind w:left="2918" w:hanging="400"/>
      </w:pPr>
      <w:rPr>
        <w:rFonts w:ascii="Wingdings" w:hAnsi="Wingdings" w:hint="default"/>
      </w:rPr>
    </w:lvl>
    <w:lvl w:ilvl="7" w:tplc="04090003" w:tentative="1">
      <w:start w:val="1"/>
      <w:numFmt w:val="bullet"/>
      <w:lvlText w:val=""/>
      <w:lvlJc w:val="left"/>
      <w:pPr>
        <w:ind w:left="3318" w:hanging="400"/>
      </w:pPr>
      <w:rPr>
        <w:rFonts w:ascii="Wingdings" w:hAnsi="Wingdings" w:hint="default"/>
      </w:rPr>
    </w:lvl>
    <w:lvl w:ilvl="8" w:tplc="04090005" w:tentative="1">
      <w:start w:val="1"/>
      <w:numFmt w:val="bullet"/>
      <w:lvlText w:val=""/>
      <w:lvlJc w:val="left"/>
      <w:pPr>
        <w:ind w:left="3718" w:hanging="400"/>
      </w:pPr>
      <w:rPr>
        <w:rFonts w:ascii="Wingdings" w:hAnsi="Wingdings" w:hint="default"/>
      </w:rPr>
    </w:lvl>
  </w:abstractNum>
  <w:abstractNum w:abstractNumId="16" w15:restartNumberingAfterBreak="0">
    <w:nsid w:val="4CA80B71"/>
    <w:multiLevelType w:val="hybridMultilevel"/>
    <w:tmpl w:val="743CC0B6"/>
    <w:lvl w:ilvl="0" w:tplc="EFE6E0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D3F2BCB"/>
    <w:multiLevelType w:val="hybridMultilevel"/>
    <w:tmpl w:val="E35AA8B2"/>
    <w:lvl w:ilvl="0" w:tplc="C5B64E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2170466"/>
    <w:multiLevelType w:val="hybridMultilevel"/>
    <w:tmpl w:val="6BAC05D2"/>
    <w:lvl w:ilvl="0" w:tplc="E29AF3E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D52660"/>
    <w:multiLevelType w:val="hybridMultilevel"/>
    <w:tmpl w:val="377CE24C"/>
    <w:lvl w:ilvl="0" w:tplc="BEC86E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AEA7D0B"/>
    <w:multiLevelType w:val="multilevel"/>
    <w:tmpl w:val="E376E580"/>
    <w:lvl w:ilvl="0">
      <w:numFmt w:val="decimal"/>
      <w:lvlText w:val="%1"/>
      <w:lvlJc w:val="left"/>
      <w:pPr>
        <w:ind w:left="419" w:hanging="419"/>
      </w:pPr>
      <w:rPr>
        <w:rFonts w:hint="default"/>
      </w:rPr>
    </w:lvl>
    <w:lvl w:ilvl="1">
      <w:start w:val="956"/>
      <w:numFmt w:val="decimal"/>
      <w:lvlText w:val="%1.%2"/>
      <w:lvlJc w:val="left"/>
      <w:pPr>
        <w:ind w:left="419" w:hanging="419"/>
      </w:pPr>
      <w:rPr>
        <w:rFonts w:hint="default"/>
      </w:rPr>
    </w:lvl>
    <w:lvl w:ilvl="2">
      <w:start w:val="1"/>
      <w:numFmt w:val="decimal"/>
      <w:lvlText w:val="%1.%2.%3"/>
      <w:lvlJc w:val="left"/>
      <w:pPr>
        <w:ind w:left="419" w:hanging="41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6078EA"/>
    <w:multiLevelType w:val="hybridMultilevel"/>
    <w:tmpl w:val="42D2F95E"/>
    <w:lvl w:ilvl="0" w:tplc="9AE24A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3501846"/>
    <w:multiLevelType w:val="hybridMultilevel"/>
    <w:tmpl w:val="CEBEE6B4"/>
    <w:lvl w:ilvl="0" w:tplc="04325BC4">
      <w:start w:val="5"/>
      <w:numFmt w:val="bullet"/>
      <w:lvlText w:val="-"/>
      <w:lvlJc w:val="left"/>
      <w:pPr>
        <w:ind w:left="1160" w:hanging="360"/>
      </w:pPr>
      <w:rPr>
        <w:rFonts w:ascii="Times New Roman" w:eastAsiaTheme="minorEastAsia"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abstractNumId w:val="1"/>
  </w:num>
  <w:num w:numId="2">
    <w:abstractNumId w:val="2"/>
  </w:num>
  <w:num w:numId="3">
    <w:abstractNumId w:val="12"/>
  </w:num>
  <w:num w:numId="4">
    <w:abstractNumId w:val="16"/>
  </w:num>
  <w:num w:numId="5">
    <w:abstractNumId w:val="3"/>
  </w:num>
  <w:num w:numId="6">
    <w:abstractNumId w:val="21"/>
  </w:num>
  <w:num w:numId="7">
    <w:abstractNumId w:val="4"/>
  </w:num>
  <w:num w:numId="8">
    <w:abstractNumId w:val="11"/>
  </w:num>
  <w:num w:numId="9">
    <w:abstractNumId w:val="19"/>
  </w:num>
  <w:num w:numId="10">
    <w:abstractNumId w:val="17"/>
  </w:num>
  <w:num w:numId="11">
    <w:abstractNumId w:val="0"/>
  </w:num>
  <w:num w:numId="12">
    <w:abstractNumId w:val="5"/>
  </w:num>
  <w:num w:numId="13">
    <w:abstractNumId w:val="15"/>
  </w:num>
  <w:num w:numId="14">
    <w:abstractNumId w:val="10"/>
  </w:num>
  <w:num w:numId="15">
    <w:abstractNumId w:val="22"/>
  </w:num>
  <w:num w:numId="16">
    <w:abstractNumId w:val="18"/>
  </w:num>
  <w:num w:numId="17">
    <w:abstractNumId w:val="6"/>
  </w:num>
  <w:num w:numId="18">
    <w:abstractNumId w:val="9"/>
  </w:num>
  <w:num w:numId="19">
    <w:abstractNumId w:val="7"/>
  </w:num>
  <w:num w:numId="20">
    <w:abstractNumId w:val="20"/>
  </w:num>
  <w:num w:numId="21">
    <w:abstractNumId w:val="14"/>
  </w:num>
  <w:num w:numId="22">
    <w:abstractNumId w:val="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Un Kim">
    <w15:presenceInfo w15:providerId="Windows Live" w15:userId="7ab78b3ea965e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NTA1tjA2sjAxMLdU0lEKTi0uzszPAykwrgUABSZs0Sw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맑은 고딕&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e2rddsp2rd0mex2em59avv2tw2dsezp9sw&quot;&gt;IDH_prediction&lt;record-ids&gt;&lt;item&gt;109&lt;/item&gt;&lt;item&gt;116&lt;/item&gt;&lt;item&gt;117&lt;/item&gt;&lt;/record-ids&gt;&lt;/item&gt;&lt;/Libraries&gt;"/>
  </w:docVars>
  <w:rsids>
    <w:rsidRoot w:val="00FB4529"/>
    <w:rsid w:val="000016F6"/>
    <w:rsid w:val="00001CEA"/>
    <w:rsid w:val="000024D7"/>
    <w:rsid w:val="00003251"/>
    <w:rsid w:val="00003A94"/>
    <w:rsid w:val="00003F2C"/>
    <w:rsid w:val="000052F3"/>
    <w:rsid w:val="0000561B"/>
    <w:rsid w:val="0000629C"/>
    <w:rsid w:val="0001093F"/>
    <w:rsid w:val="0001283A"/>
    <w:rsid w:val="000144A7"/>
    <w:rsid w:val="000218D9"/>
    <w:rsid w:val="00022B6F"/>
    <w:rsid w:val="00024E97"/>
    <w:rsid w:val="00026083"/>
    <w:rsid w:val="0002660F"/>
    <w:rsid w:val="00026F94"/>
    <w:rsid w:val="000275CE"/>
    <w:rsid w:val="000300F3"/>
    <w:rsid w:val="000353C0"/>
    <w:rsid w:val="00035A1A"/>
    <w:rsid w:val="000374BA"/>
    <w:rsid w:val="00041527"/>
    <w:rsid w:val="00041EB5"/>
    <w:rsid w:val="000423CB"/>
    <w:rsid w:val="0004395C"/>
    <w:rsid w:val="0004507B"/>
    <w:rsid w:val="00053948"/>
    <w:rsid w:val="00055F67"/>
    <w:rsid w:val="00056105"/>
    <w:rsid w:val="00056A7B"/>
    <w:rsid w:val="00057C62"/>
    <w:rsid w:val="00063683"/>
    <w:rsid w:val="000711F1"/>
    <w:rsid w:val="00075647"/>
    <w:rsid w:val="00075EDB"/>
    <w:rsid w:val="00076F0D"/>
    <w:rsid w:val="0007754A"/>
    <w:rsid w:val="000849E5"/>
    <w:rsid w:val="000862DF"/>
    <w:rsid w:val="0009040E"/>
    <w:rsid w:val="00090DF6"/>
    <w:rsid w:val="0009293F"/>
    <w:rsid w:val="000974B3"/>
    <w:rsid w:val="000A0579"/>
    <w:rsid w:val="000A0F34"/>
    <w:rsid w:val="000A247B"/>
    <w:rsid w:val="000A358E"/>
    <w:rsid w:val="000A36FC"/>
    <w:rsid w:val="000A3889"/>
    <w:rsid w:val="000A5E27"/>
    <w:rsid w:val="000A64EE"/>
    <w:rsid w:val="000B1904"/>
    <w:rsid w:val="000B1AA5"/>
    <w:rsid w:val="000B2068"/>
    <w:rsid w:val="000B21B2"/>
    <w:rsid w:val="000B327A"/>
    <w:rsid w:val="000B4B1B"/>
    <w:rsid w:val="000B5764"/>
    <w:rsid w:val="000B7409"/>
    <w:rsid w:val="000C0A09"/>
    <w:rsid w:val="000C1652"/>
    <w:rsid w:val="000C5214"/>
    <w:rsid w:val="000C5DFB"/>
    <w:rsid w:val="000C6510"/>
    <w:rsid w:val="000C7248"/>
    <w:rsid w:val="000C7FF3"/>
    <w:rsid w:val="000D2B92"/>
    <w:rsid w:val="000D326D"/>
    <w:rsid w:val="000D4E23"/>
    <w:rsid w:val="000D529A"/>
    <w:rsid w:val="000D5A0F"/>
    <w:rsid w:val="000E1E44"/>
    <w:rsid w:val="000E2180"/>
    <w:rsid w:val="000E5169"/>
    <w:rsid w:val="000E643A"/>
    <w:rsid w:val="000E7F88"/>
    <w:rsid w:val="000F331B"/>
    <w:rsid w:val="000F362F"/>
    <w:rsid w:val="000F4594"/>
    <w:rsid w:val="000F64E4"/>
    <w:rsid w:val="000F6AA5"/>
    <w:rsid w:val="001017A6"/>
    <w:rsid w:val="00103C9A"/>
    <w:rsid w:val="00104304"/>
    <w:rsid w:val="00105079"/>
    <w:rsid w:val="001116F9"/>
    <w:rsid w:val="0011288C"/>
    <w:rsid w:val="00112CC9"/>
    <w:rsid w:val="00113B61"/>
    <w:rsid w:val="001162F9"/>
    <w:rsid w:val="00117369"/>
    <w:rsid w:val="001176A2"/>
    <w:rsid w:val="001229E4"/>
    <w:rsid w:val="00124639"/>
    <w:rsid w:val="00125A74"/>
    <w:rsid w:val="001268EF"/>
    <w:rsid w:val="00126914"/>
    <w:rsid w:val="00127017"/>
    <w:rsid w:val="00127546"/>
    <w:rsid w:val="00127869"/>
    <w:rsid w:val="00127E22"/>
    <w:rsid w:val="00130A66"/>
    <w:rsid w:val="00132AD5"/>
    <w:rsid w:val="001340A4"/>
    <w:rsid w:val="0013473D"/>
    <w:rsid w:val="00134A3A"/>
    <w:rsid w:val="00134D1D"/>
    <w:rsid w:val="00135AC0"/>
    <w:rsid w:val="00136A09"/>
    <w:rsid w:val="00137141"/>
    <w:rsid w:val="0014114E"/>
    <w:rsid w:val="0014140A"/>
    <w:rsid w:val="00142903"/>
    <w:rsid w:val="00142FE2"/>
    <w:rsid w:val="00143DE2"/>
    <w:rsid w:val="001445B2"/>
    <w:rsid w:val="001454B8"/>
    <w:rsid w:val="00152B1C"/>
    <w:rsid w:val="00154117"/>
    <w:rsid w:val="00156209"/>
    <w:rsid w:val="00156741"/>
    <w:rsid w:val="001601C4"/>
    <w:rsid w:val="00163366"/>
    <w:rsid w:val="00163942"/>
    <w:rsid w:val="00167BC1"/>
    <w:rsid w:val="001705B8"/>
    <w:rsid w:val="0017348D"/>
    <w:rsid w:val="00176BED"/>
    <w:rsid w:val="00176CD8"/>
    <w:rsid w:val="00182C73"/>
    <w:rsid w:val="0018538A"/>
    <w:rsid w:val="00186386"/>
    <w:rsid w:val="00186D44"/>
    <w:rsid w:val="001901F2"/>
    <w:rsid w:val="00194302"/>
    <w:rsid w:val="00196B57"/>
    <w:rsid w:val="00197BA0"/>
    <w:rsid w:val="001A0F12"/>
    <w:rsid w:val="001A1A9F"/>
    <w:rsid w:val="001A31DB"/>
    <w:rsid w:val="001A3913"/>
    <w:rsid w:val="001A4BB9"/>
    <w:rsid w:val="001A6EF0"/>
    <w:rsid w:val="001B0320"/>
    <w:rsid w:val="001B0820"/>
    <w:rsid w:val="001B0B7E"/>
    <w:rsid w:val="001B10A1"/>
    <w:rsid w:val="001B21DA"/>
    <w:rsid w:val="001B2B9D"/>
    <w:rsid w:val="001B648A"/>
    <w:rsid w:val="001C1649"/>
    <w:rsid w:val="001C17CF"/>
    <w:rsid w:val="001C2AB2"/>
    <w:rsid w:val="001C3C74"/>
    <w:rsid w:val="001C68E6"/>
    <w:rsid w:val="001C6A01"/>
    <w:rsid w:val="001C70C0"/>
    <w:rsid w:val="001D0023"/>
    <w:rsid w:val="001D0D64"/>
    <w:rsid w:val="001D3BCB"/>
    <w:rsid w:val="001E064F"/>
    <w:rsid w:val="001E0C25"/>
    <w:rsid w:val="001E12CF"/>
    <w:rsid w:val="001E5DAE"/>
    <w:rsid w:val="001E6FAE"/>
    <w:rsid w:val="001E75C9"/>
    <w:rsid w:val="001F55A7"/>
    <w:rsid w:val="001F6F2F"/>
    <w:rsid w:val="001F70D5"/>
    <w:rsid w:val="001F785D"/>
    <w:rsid w:val="00202887"/>
    <w:rsid w:val="00204C85"/>
    <w:rsid w:val="00205106"/>
    <w:rsid w:val="002116FE"/>
    <w:rsid w:val="00211CBD"/>
    <w:rsid w:val="002154CD"/>
    <w:rsid w:val="00220DCD"/>
    <w:rsid w:val="002213D0"/>
    <w:rsid w:val="0022391F"/>
    <w:rsid w:val="002263EF"/>
    <w:rsid w:val="00226A54"/>
    <w:rsid w:val="00227A86"/>
    <w:rsid w:val="00227E03"/>
    <w:rsid w:val="00230882"/>
    <w:rsid w:val="00231061"/>
    <w:rsid w:val="002344D0"/>
    <w:rsid w:val="00234CBD"/>
    <w:rsid w:val="00234F90"/>
    <w:rsid w:val="00243EF8"/>
    <w:rsid w:val="00245C69"/>
    <w:rsid w:val="002461F1"/>
    <w:rsid w:val="00246DDC"/>
    <w:rsid w:val="00250BCE"/>
    <w:rsid w:val="002523FC"/>
    <w:rsid w:val="00252C5B"/>
    <w:rsid w:val="0025560D"/>
    <w:rsid w:val="002569A1"/>
    <w:rsid w:val="00260D90"/>
    <w:rsid w:val="00262DCF"/>
    <w:rsid w:val="002643AD"/>
    <w:rsid w:val="00265B46"/>
    <w:rsid w:val="00267A18"/>
    <w:rsid w:val="0027354D"/>
    <w:rsid w:val="002737D3"/>
    <w:rsid w:val="00273C6D"/>
    <w:rsid w:val="0027555D"/>
    <w:rsid w:val="00275A8F"/>
    <w:rsid w:val="00275B98"/>
    <w:rsid w:val="00276670"/>
    <w:rsid w:val="00276891"/>
    <w:rsid w:val="00280757"/>
    <w:rsid w:val="0028105B"/>
    <w:rsid w:val="002810D6"/>
    <w:rsid w:val="0028126A"/>
    <w:rsid w:val="002826A8"/>
    <w:rsid w:val="00286626"/>
    <w:rsid w:val="00287230"/>
    <w:rsid w:val="00291C4F"/>
    <w:rsid w:val="00291E0D"/>
    <w:rsid w:val="002924F7"/>
    <w:rsid w:val="00292BAA"/>
    <w:rsid w:val="002935CD"/>
    <w:rsid w:val="00297CF0"/>
    <w:rsid w:val="002A2207"/>
    <w:rsid w:val="002A2F85"/>
    <w:rsid w:val="002A65BA"/>
    <w:rsid w:val="002C59AB"/>
    <w:rsid w:val="002C7E42"/>
    <w:rsid w:val="002D12FD"/>
    <w:rsid w:val="002D18CE"/>
    <w:rsid w:val="002D280E"/>
    <w:rsid w:val="002D32DD"/>
    <w:rsid w:val="002D3B41"/>
    <w:rsid w:val="002D5AD1"/>
    <w:rsid w:val="002D5FB7"/>
    <w:rsid w:val="002D6510"/>
    <w:rsid w:val="002E02C1"/>
    <w:rsid w:val="002E193A"/>
    <w:rsid w:val="002E3A7B"/>
    <w:rsid w:val="002E62A6"/>
    <w:rsid w:val="002F0DA4"/>
    <w:rsid w:val="002F1EB0"/>
    <w:rsid w:val="002F29AF"/>
    <w:rsid w:val="002F373F"/>
    <w:rsid w:val="002F5AD6"/>
    <w:rsid w:val="002F5E79"/>
    <w:rsid w:val="003005AE"/>
    <w:rsid w:val="00301AE5"/>
    <w:rsid w:val="00302382"/>
    <w:rsid w:val="003023FE"/>
    <w:rsid w:val="00303A1C"/>
    <w:rsid w:val="0030513A"/>
    <w:rsid w:val="00305EE5"/>
    <w:rsid w:val="00307AFE"/>
    <w:rsid w:val="003139F0"/>
    <w:rsid w:val="00314AB6"/>
    <w:rsid w:val="00314DB4"/>
    <w:rsid w:val="00314EDA"/>
    <w:rsid w:val="00315DDB"/>
    <w:rsid w:val="00316D29"/>
    <w:rsid w:val="00316E02"/>
    <w:rsid w:val="003210BB"/>
    <w:rsid w:val="0032565E"/>
    <w:rsid w:val="0032623D"/>
    <w:rsid w:val="00331AF6"/>
    <w:rsid w:val="003326C4"/>
    <w:rsid w:val="0033306E"/>
    <w:rsid w:val="00333C88"/>
    <w:rsid w:val="00334B13"/>
    <w:rsid w:val="00335949"/>
    <w:rsid w:val="00337A4F"/>
    <w:rsid w:val="00341CC7"/>
    <w:rsid w:val="00344EBD"/>
    <w:rsid w:val="00345C7B"/>
    <w:rsid w:val="0035049B"/>
    <w:rsid w:val="00351DEE"/>
    <w:rsid w:val="003545FA"/>
    <w:rsid w:val="0035754A"/>
    <w:rsid w:val="00360908"/>
    <w:rsid w:val="00361572"/>
    <w:rsid w:val="00362199"/>
    <w:rsid w:val="0036615E"/>
    <w:rsid w:val="0036715C"/>
    <w:rsid w:val="0036751C"/>
    <w:rsid w:val="00370B74"/>
    <w:rsid w:val="0037353D"/>
    <w:rsid w:val="00374655"/>
    <w:rsid w:val="00375D57"/>
    <w:rsid w:val="0037611C"/>
    <w:rsid w:val="0037710B"/>
    <w:rsid w:val="003828CA"/>
    <w:rsid w:val="003875FE"/>
    <w:rsid w:val="00387F5D"/>
    <w:rsid w:val="00393284"/>
    <w:rsid w:val="003937B3"/>
    <w:rsid w:val="00393CA6"/>
    <w:rsid w:val="003A0D0E"/>
    <w:rsid w:val="003A20E3"/>
    <w:rsid w:val="003A26C7"/>
    <w:rsid w:val="003A4E28"/>
    <w:rsid w:val="003A6FA0"/>
    <w:rsid w:val="003A7310"/>
    <w:rsid w:val="003A7AAA"/>
    <w:rsid w:val="003B115E"/>
    <w:rsid w:val="003B6C00"/>
    <w:rsid w:val="003B6FB3"/>
    <w:rsid w:val="003C0BD0"/>
    <w:rsid w:val="003C1840"/>
    <w:rsid w:val="003C18B4"/>
    <w:rsid w:val="003C7D55"/>
    <w:rsid w:val="003D0ECD"/>
    <w:rsid w:val="003D245D"/>
    <w:rsid w:val="003D5BB7"/>
    <w:rsid w:val="003E5B17"/>
    <w:rsid w:val="003E66CC"/>
    <w:rsid w:val="003E74B0"/>
    <w:rsid w:val="003F438C"/>
    <w:rsid w:val="003F5936"/>
    <w:rsid w:val="003F661D"/>
    <w:rsid w:val="003F6BBE"/>
    <w:rsid w:val="003F7BC4"/>
    <w:rsid w:val="003F7CE4"/>
    <w:rsid w:val="00400A36"/>
    <w:rsid w:val="00401746"/>
    <w:rsid w:val="00401F53"/>
    <w:rsid w:val="00403E10"/>
    <w:rsid w:val="0040579B"/>
    <w:rsid w:val="00406C60"/>
    <w:rsid w:val="00410A02"/>
    <w:rsid w:val="00416940"/>
    <w:rsid w:val="0042079B"/>
    <w:rsid w:val="00422067"/>
    <w:rsid w:val="004223C4"/>
    <w:rsid w:val="00423F80"/>
    <w:rsid w:val="004244DF"/>
    <w:rsid w:val="00434F90"/>
    <w:rsid w:val="004362A1"/>
    <w:rsid w:val="004367B5"/>
    <w:rsid w:val="00436DBE"/>
    <w:rsid w:val="004410AD"/>
    <w:rsid w:val="0044133B"/>
    <w:rsid w:val="00441EC7"/>
    <w:rsid w:val="00442898"/>
    <w:rsid w:val="004448C6"/>
    <w:rsid w:val="00445947"/>
    <w:rsid w:val="00447C94"/>
    <w:rsid w:val="0045260B"/>
    <w:rsid w:val="00453BD8"/>
    <w:rsid w:val="00453C72"/>
    <w:rsid w:val="00454352"/>
    <w:rsid w:val="00455388"/>
    <w:rsid w:val="00455B83"/>
    <w:rsid w:val="00456244"/>
    <w:rsid w:val="00457D6E"/>
    <w:rsid w:val="004603FE"/>
    <w:rsid w:val="00461CFC"/>
    <w:rsid w:val="004626AD"/>
    <w:rsid w:val="00462DED"/>
    <w:rsid w:val="0046496F"/>
    <w:rsid w:val="004678C0"/>
    <w:rsid w:val="00473116"/>
    <w:rsid w:val="0047578B"/>
    <w:rsid w:val="00477165"/>
    <w:rsid w:val="0048253F"/>
    <w:rsid w:val="0048552F"/>
    <w:rsid w:val="00485AFA"/>
    <w:rsid w:val="004902A2"/>
    <w:rsid w:val="00490967"/>
    <w:rsid w:val="00491118"/>
    <w:rsid w:val="0049349C"/>
    <w:rsid w:val="004963EA"/>
    <w:rsid w:val="00497120"/>
    <w:rsid w:val="004A0BF9"/>
    <w:rsid w:val="004A0CE6"/>
    <w:rsid w:val="004A1F49"/>
    <w:rsid w:val="004A2B07"/>
    <w:rsid w:val="004A2CE4"/>
    <w:rsid w:val="004A4838"/>
    <w:rsid w:val="004B0966"/>
    <w:rsid w:val="004B1952"/>
    <w:rsid w:val="004B4059"/>
    <w:rsid w:val="004B54D3"/>
    <w:rsid w:val="004B59F4"/>
    <w:rsid w:val="004B5F32"/>
    <w:rsid w:val="004C1468"/>
    <w:rsid w:val="004C7426"/>
    <w:rsid w:val="004D1B6F"/>
    <w:rsid w:val="004D339E"/>
    <w:rsid w:val="004D47BA"/>
    <w:rsid w:val="004D6D71"/>
    <w:rsid w:val="004D741D"/>
    <w:rsid w:val="004E1708"/>
    <w:rsid w:val="004E29DD"/>
    <w:rsid w:val="004E3F23"/>
    <w:rsid w:val="004E483B"/>
    <w:rsid w:val="004E741A"/>
    <w:rsid w:val="004E7DA4"/>
    <w:rsid w:val="004E7EC4"/>
    <w:rsid w:val="004F0764"/>
    <w:rsid w:val="004F15FA"/>
    <w:rsid w:val="004F3D96"/>
    <w:rsid w:val="004F3F41"/>
    <w:rsid w:val="004F4E0D"/>
    <w:rsid w:val="004F4F41"/>
    <w:rsid w:val="004F50BA"/>
    <w:rsid w:val="004F6751"/>
    <w:rsid w:val="004F6FEB"/>
    <w:rsid w:val="004F7126"/>
    <w:rsid w:val="004F78F1"/>
    <w:rsid w:val="00501C37"/>
    <w:rsid w:val="005067A1"/>
    <w:rsid w:val="00507A97"/>
    <w:rsid w:val="0051056F"/>
    <w:rsid w:val="00511510"/>
    <w:rsid w:val="00511881"/>
    <w:rsid w:val="005139A6"/>
    <w:rsid w:val="00513DE6"/>
    <w:rsid w:val="00513E5A"/>
    <w:rsid w:val="005140FE"/>
    <w:rsid w:val="00516317"/>
    <w:rsid w:val="00517D32"/>
    <w:rsid w:val="00520B16"/>
    <w:rsid w:val="00522135"/>
    <w:rsid w:val="0052218F"/>
    <w:rsid w:val="0052461F"/>
    <w:rsid w:val="00526485"/>
    <w:rsid w:val="00530B3C"/>
    <w:rsid w:val="00531275"/>
    <w:rsid w:val="00532325"/>
    <w:rsid w:val="00533A06"/>
    <w:rsid w:val="0053588E"/>
    <w:rsid w:val="00535B68"/>
    <w:rsid w:val="005364AC"/>
    <w:rsid w:val="00540FCB"/>
    <w:rsid w:val="005443FF"/>
    <w:rsid w:val="00544C9A"/>
    <w:rsid w:val="00544F52"/>
    <w:rsid w:val="005507C2"/>
    <w:rsid w:val="0055192C"/>
    <w:rsid w:val="00552A8F"/>
    <w:rsid w:val="0055741F"/>
    <w:rsid w:val="00560369"/>
    <w:rsid w:val="00561359"/>
    <w:rsid w:val="00561453"/>
    <w:rsid w:val="00561A08"/>
    <w:rsid w:val="00562FDC"/>
    <w:rsid w:val="00566B21"/>
    <w:rsid w:val="0057171C"/>
    <w:rsid w:val="00572138"/>
    <w:rsid w:val="00572705"/>
    <w:rsid w:val="00572C9A"/>
    <w:rsid w:val="005732F7"/>
    <w:rsid w:val="0057746F"/>
    <w:rsid w:val="005777B4"/>
    <w:rsid w:val="00580711"/>
    <w:rsid w:val="00582437"/>
    <w:rsid w:val="00582570"/>
    <w:rsid w:val="00583871"/>
    <w:rsid w:val="005867FC"/>
    <w:rsid w:val="00587EF1"/>
    <w:rsid w:val="0059106D"/>
    <w:rsid w:val="0059393D"/>
    <w:rsid w:val="005951A4"/>
    <w:rsid w:val="005A23FF"/>
    <w:rsid w:val="005A37AC"/>
    <w:rsid w:val="005A51A5"/>
    <w:rsid w:val="005A5B17"/>
    <w:rsid w:val="005A6C84"/>
    <w:rsid w:val="005B07E9"/>
    <w:rsid w:val="005B2CA1"/>
    <w:rsid w:val="005B33A4"/>
    <w:rsid w:val="005B4B9C"/>
    <w:rsid w:val="005B751C"/>
    <w:rsid w:val="005B765C"/>
    <w:rsid w:val="005C0A18"/>
    <w:rsid w:val="005C0FF0"/>
    <w:rsid w:val="005C28F7"/>
    <w:rsid w:val="005C2A2C"/>
    <w:rsid w:val="005D056E"/>
    <w:rsid w:val="005D091D"/>
    <w:rsid w:val="005D09C2"/>
    <w:rsid w:val="005D24DE"/>
    <w:rsid w:val="005D4B4D"/>
    <w:rsid w:val="005D4EE7"/>
    <w:rsid w:val="005D66A8"/>
    <w:rsid w:val="005D6ACD"/>
    <w:rsid w:val="005D7733"/>
    <w:rsid w:val="005D7C0A"/>
    <w:rsid w:val="005E199C"/>
    <w:rsid w:val="005E2B19"/>
    <w:rsid w:val="005E309A"/>
    <w:rsid w:val="005E43B2"/>
    <w:rsid w:val="005E4F7B"/>
    <w:rsid w:val="005E5D57"/>
    <w:rsid w:val="005E7AF4"/>
    <w:rsid w:val="005F02E0"/>
    <w:rsid w:val="005F0CC3"/>
    <w:rsid w:val="005F0E49"/>
    <w:rsid w:val="005F59D0"/>
    <w:rsid w:val="006017DE"/>
    <w:rsid w:val="00602EA7"/>
    <w:rsid w:val="00605648"/>
    <w:rsid w:val="00607076"/>
    <w:rsid w:val="006106AF"/>
    <w:rsid w:val="00610DDF"/>
    <w:rsid w:val="00612251"/>
    <w:rsid w:val="006145A2"/>
    <w:rsid w:val="00615BEE"/>
    <w:rsid w:val="006177A7"/>
    <w:rsid w:val="00621714"/>
    <w:rsid w:val="00621AF2"/>
    <w:rsid w:val="00625317"/>
    <w:rsid w:val="00625E67"/>
    <w:rsid w:val="00627805"/>
    <w:rsid w:val="006279F9"/>
    <w:rsid w:val="00630FA3"/>
    <w:rsid w:val="00632D5D"/>
    <w:rsid w:val="00632F28"/>
    <w:rsid w:val="0063656B"/>
    <w:rsid w:val="00640A52"/>
    <w:rsid w:val="0064140C"/>
    <w:rsid w:val="0064179D"/>
    <w:rsid w:val="00641B61"/>
    <w:rsid w:val="00642600"/>
    <w:rsid w:val="00642717"/>
    <w:rsid w:val="0064314F"/>
    <w:rsid w:val="00643419"/>
    <w:rsid w:val="00651FEE"/>
    <w:rsid w:val="00652415"/>
    <w:rsid w:val="00653A07"/>
    <w:rsid w:val="00655F03"/>
    <w:rsid w:val="006570DD"/>
    <w:rsid w:val="00657636"/>
    <w:rsid w:val="0065792A"/>
    <w:rsid w:val="0066069D"/>
    <w:rsid w:val="00661286"/>
    <w:rsid w:val="00661910"/>
    <w:rsid w:val="00664242"/>
    <w:rsid w:val="00664490"/>
    <w:rsid w:val="00667DD8"/>
    <w:rsid w:val="00673671"/>
    <w:rsid w:val="0067490B"/>
    <w:rsid w:val="006765B8"/>
    <w:rsid w:val="006803DE"/>
    <w:rsid w:val="0068146D"/>
    <w:rsid w:val="00681BE3"/>
    <w:rsid w:val="0068215A"/>
    <w:rsid w:val="006825FA"/>
    <w:rsid w:val="006828C2"/>
    <w:rsid w:val="006834A2"/>
    <w:rsid w:val="006842B5"/>
    <w:rsid w:val="00685A0A"/>
    <w:rsid w:val="00686CCD"/>
    <w:rsid w:val="00693442"/>
    <w:rsid w:val="00695C43"/>
    <w:rsid w:val="00695E5A"/>
    <w:rsid w:val="0069667E"/>
    <w:rsid w:val="00696B55"/>
    <w:rsid w:val="006A4047"/>
    <w:rsid w:val="006A6196"/>
    <w:rsid w:val="006A67BE"/>
    <w:rsid w:val="006B1B9B"/>
    <w:rsid w:val="006B7009"/>
    <w:rsid w:val="006C0084"/>
    <w:rsid w:val="006C0D90"/>
    <w:rsid w:val="006C2C15"/>
    <w:rsid w:val="006C349F"/>
    <w:rsid w:val="006C6F14"/>
    <w:rsid w:val="006C7B18"/>
    <w:rsid w:val="006C7D11"/>
    <w:rsid w:val="006D0353"/>
    <w:rsid w:val="006D10A1"/>
    <w:rsid w:val="006D152D"/>
    <w:rsid w:val="006D1A93"/>
    <w:rsid w:val="006D47CC"/>
    <w:rsid w:val="006D4E10"/>
    <w:rsid w:val="006D52E4"/>
    <w:rsid w:val="006E0759"/>
    <w:rsid w:val="006E172F"/>
    <w:rsid w:val="006E4033"/>
    <w:rsid w:val="006E40FB"/>
    <w:rsid w:val="006E4346"/>
    <w:rsid w:val="006E75F9"/>
    <w:rsid w:val="006F0164"/>
    <w:rsid w:val="006F345A"/>
    <w:rsid w:val="006F74A8"/>
    <w:rsid w:val="006F78E9"/>
    <w:rsid w:val="00700ACB"/>
    <w:rsid w:val="00700CBF"/>
    <w:rsid w:val="00701CF3"/>
    <w:rsid w:val="007026EC"/>
    <w:rsid w:val="00704FA9"/>
    <w:rsid w:val="0070596C"/>
    <w:rsid w:val="00711AA9"/>
    <w:rsid w:val="007133E1"/>
    <w:rsid w:val="00713A5C"/>
    <w:rsid w:val="007152F5"/>
    <w:rsid w:val="00715593"/>
    <w:rsid w:val="0071565A"/>
    <w:rsid w:val="00716E78"/>
    <w:rsid w:val="00721A02"/>
    <w:rsid w:val="00722503"/>
    <w:rsid w:val="007300A1"/>
    <w:rsid w:val="00732E29"/>
    <w:rsid w:val="007346BB"/>
    <w:rsid w:val="00735DB7"/>
    <w:rsid w:val="007363EE"/>
    <w:rsid w:val="00737054"/>
    <w:rsid w:val="00737A9C"/>
    <w:rsid w:val="00740ED8"/>
    <w:rsid w:val="00745AAF"/>
    <w:rsid w:val="007463A4"/>
    <w:rsid w:val="00752C32"/>
    <w:rsid w:val="00756A08"/>
    <w:rsid w:val="00765D52"/>
    <w:rsid w:val="0076603D"/>
    <w:rsid w:val="0076668D"/>
    <w:rsid w:val="00766A58"/>
    <w:rsid w:val="00770751"/>
    <w:rsid w:val="0077123E"/>
    <w:rsid w:val="00772DB4"/>
    <w:rsid w:val="007741DB"/>
    <w:rsid w:val="007750D6"/>
    <w:rsid w:val="00777179"/>
    <w:rsid w:val="00777C4B"/>
    <w:rsid w:val="00777CBE"/>
    <w:rsid w:val="00784527"/>
    <w:rsid w:val="0078484B"/>
    <w:rsid w:val="007853DE"/>
    <w:rsid w:val="00785A73"/>
    <w:rsid w:val="0078758E"/>
    <w:rsid w:val="00792E04"/>
    <w:rsid w:val="00796105"/>
    <w:rsid w:val="007A0A38"/>
    <w:rsid w:val="007A3E0C"/>
    <w:rsid w:val="007A4D3E"/>
    <w:rsid w:val="007A7217"/>
    <w:rsid w:val="007A75B8"/>
    <w:rsid w:val="007B13B3"/>
    <w:rsid w:val="007B5D28"/>
    <w:rsid w:val="007B67E7"/>
    <w:rsid w:val="007B796B"/>
    <w:rsid w:val="007C0177"/>
    <w:rsid w:val="007C0A3F"/>
    <w:rsid w:val="007C2749"/>
    <w:rsid w:val="007C5E74"/>
    <w:rsid w:val="007C7D07"/>
    <w:rsid w:val="007D09F1"/>
    <w:rsid w:val="007D2641"/>
    <w:rsid w:val="007D3961"/>
    <w:rsid w:val="007D41AD"/>
    <w:rsid w:val="007D4BCA"/>
    <w:rsid w:val="007D5BC2"/>
    <w:rsid w:val="007D6049"/>
    <w:rsid w:val="007D7E2D"/>
    <w:rsid w:val="007E2A2D"/>
    <w:rsid w:val="007E5C7E"/>
    <w:rsid w:val="007E5DC9"/>
    <w:rsid w:val="007E7A78"/>
    <w:rsid w:val="007F0FD8"/>
    <w:rsid w:val="007F310C"/>
    <w:rsid w:val="007F3CD8"/>
    <w:rsid w:val="007F451D"/>
    <w:rsid w:val="007F7343"/>
    <w:rsid w:val="008008F7"/>
    <w:rsid w:val="008015B1"/>
    <w:rsid w:val="00802139"/>
    <w:rsid w:val="00802279"/>
    <w:rsid w:val="0080276E"/>
    <w:rsid w:val="008100F0"/>
    <w:rsid w:val="008107CD"/>
    <w:rsid w:val="00813504"/>
    <w:rsid w:val="00815A61"/>
    <w:rsid w:val="00816E3F"/>
    <w:rsid w:val="00817566"/>
    <w:rsid w:val="00820177"/>
    <w:rsid w:val="0082022D"/>
    <w:rsid w:val="008234DE"/>
    <w:rsid w:val="00824820"/>
    <w:rsid w:val="008252A4"/>
    <w:rsid w:val="00825A6A"/>
    <w:rsid w:val="00834917"/>
    <w:rsid w:val="00834F01"/>
    <w:rsid w:val="00835804"/>
    <w:rsid w:val="00836BCC"/>
    <w:rsid w:val="00836BFE"/>
    <w:rsid w:val="0083779A"/>
    <w:rsid w:val="00840A6B"/>
    <w:rsid w:val="008414CC"/>
    <w:rsid w:val="00842844"/>
    <w:rsid w:val="00844975"/>
    <w:rsid w:val="00846F5C"/>
    <w:rsid w:val="0085186B"/>
    <w:rsid w:val="0085205F"/>
    <w:rsid w:val="008522BD"/>
    <w:rsid w:val="008525E9"/>
    <w:rsid w:val="0085348A"/>
    <w:rsid w:val="008538E8"/>
    <w:rsid w:val="008558E5"/>
    <w:rsid w:val="008558F4"/>
    <w:rsid w:val="00855D7B"/>
    <w:rsid w:val="0085713D"/>
    <w:rsid w:val="00861261"/>
    <w:rsid w:val="00862867"/>
    <w:rsid w:val="0086317D"/>
    <w:rsid w:val="00863D59"/>
    <w:rsid w:val="00864EF1"/>
    <w:rsid w:val="00866304"/>
    <w:rsid w:val="00866E61"/>
    <w:rsid w:val="008701A0"/>
    <w:rsid w:val="008774A8"/>
    <w:rsid w:val="0088261C"/>
    <w:rsid w:val="008833FB"/>
    <w:rsid w:val="008844E0"/>
    <w:rsid w:val="00885631"/>
    <w:rsid w:val="0089064A"/>
    <w:rsid w:val="00892676"/>
    <w:rsid w:val="00896C88"/>
    <w:rsid w:val="0089799D"/>
    <w:rsid w:val="008A3263"/>
    <w:rsid w:val="008A4FD3"/>
    <w:rsid w:val="008A5701"/>
    <w:rsid w:val="008A7596"/>
    <w:rsid w:val="008A7788"/>
    <w:rsid w:val="008B0AB6"/>
    <w:rsid w:val="008B2EEB"/>
    <w:rsid w:val="008B3533"/>
    <w:rsid w:val="008B39C7"/>
    <w:rsid w:val="008B5835"/>
    <w:rsid w:val="008B643E"/>
    <w:rsid w:val="008B7641"/>
    <w:rsid w:val="008C00F4"/>
    <w:rsid w:val="008C2FD7"/>
    <w:rsid w:val="008C59CC"/>
    <w:rsid w:val="008C6CA7"/>
    <w:rsid w:val="008C6E3D"/>
    <w:rsid w:val="008C7F46"/>
    <w:rsid w:val="008D2D21"/>
    <w:rsid w:val="008D2F40"/>
    <w:rsid w:val="008D301B"/>
    <w:rsid w:val="008D51A8"/>
    <w:rsid w:val="008D6D73"/>
    <w:rsid w:val="008D798E"/>
    <w:rsid w:val="008E2284"/>
    <w:rsid w:val="008E4046"/>
    <w:rsid w:val="008E5E18"/>
    <w:rsid w:val="008F1871"/>
    <w:rsid w:val="008F18D5"/>
    <w:rsid w:val="008F4A8C"/>
    <w:rsid w:val="008F55D1"/>
    <w:rsid w:val="008F6A4C"/>
    <w:rsid w:val="008F7C05"/>
    <w:rsid w:val="00903514"/>
    <w:rsid w:val="00903544"/>
    <w:rsid w:val="0090360E"/>
    <w:rsid w:val="0090653B"/>
    <w:rsid w:val="00907249"/>
    <w:rsid w:val="00910101"/>
    <w:rsid w:val="0091107E"/>
    <w:rsid w:val="00911819"/>
    <w:rsid w:val="00913638"/>
    <w:rsid w:val="009144FC"/>
    <w:rsid w:val="00921F59"/>
    <w:rsid w:val="0092291D"/>
    <w:rsid w:val="0092440E"/>
    <w:rsid w:val="0092445B"/>
    <w:rsid w:val="00932117"/>
    <w:rsid w:val="00933C43"/>
    <w:rsid w:val="0093431F"/>
    <w:rsid w:val="00934523"/>
    <w:rsid w:val="00934767"/>
    <w:rsid w:val="00941EA3"/>
    <w:rsid w:val="009434E5"/>
    <w:rsid w:val="00944A4B"/>
    <w:rsid w:val="0094569E"/>
    <w:rsid w:val="00945E3A"/>
    <w:rsid w:val="00947C08"/>
    <w:rsid w:val="00950FB7"/>
    <w:rsid w:val="00951899"/>
    <w:rsid w:val="00954AF7"/>
    <w:rsid w:val="00955C66"/>
    <w:rsid w:val="009615FA"/>
    <w:rsid w:val="009636BF"/>
    <w:rsid w:val="00963DC5"/>
    <w:rsid w:val="00967A3D"/>
    <w:rsid w:val="00970645"/>
    <w:rsid w:val="00972000"/>
    <w:rsid w:val="00972D92"/>
    <w:rsid w:val="009755E9"/>
    <w:rsid w:val="009765A7"/>
    <w:rsid w:val="0098169A"/>
    <w:rsid w:val="00981D7E"/>
    <w:rsid w:val="009835D0"/>
    <w:rsid w:val="00983D0E"/>
    <w:rsid w:val="00983FC8"/>
    <w:rsid w:val="009846CB"/>
    <w:rsid w:val="00987501"/>
    <w:rsid w:val="00987737"/>
    <w:rsid w:val="00990ADC"/>
    <w:rsid w:val="00991B15"/>
    <w:rsid w:val="00992D5A"/>
    <w:rsid w:val="009940B5"/>
    <w:rsid w:val="0099537C"/>
    <w:rsid w:val="00995D92"/>
    <w:rsid w:val="00997C67"/>
    <w:rsid w:val="00997FF7"/>
    <w:rsid w:val="009A110A"/>
    <w:rsid w:val="009A201A"/>
    <w:rsid w:val="009A5E83"/>
    <w:rsid w:val="009B0F30"/>
    <w:rsid w:val="009B15B3"/>
    <w:rsid w:val="009B1B69"/>
    <w:rsid w:val="009B1F8E"/>
    <w:rsid w:val="009B5030"/>
    <w:rsid w:val="009B7881"/>
    <w:rsid w:val="009B7FC2"/>
    <w:rsid w:val="009C04AA"/>
    <w:rsid w:val="009C294E"/>
    <w:rsid w:val="009C3806"/>
    <w:rsid w:val="009C4D3C"/>
    <w:rsid w:val="009D0EC6"/>
    <w:rsid w:val="009D2120"/>
    <w:rsid w:val="009D2468"/>
    <w:rsid w:val="009D3AD5"/>
    <w:rsid w:val="009D5A31"/>
    <w:rsid w:val="009D6141"/>
    <w:rsid w:val="009D69A7"/>
    <w:rsid w:val="009E2220"/>
    <w:rsid w:val="009E2451"/>
    <w:rsid w:val="009E29A9"/>
    <w:rsid w:val="009F2B18"/>
    <w:rsid w:val="009F2CF5"/>
    <w:rsid w:val="009F4D1B"/>
    <w:rsid w:val="009F66A6"/>
    <w:rsid w:val="00A003E2"/>
    <w:rsid w:val="00A01F08"/>
    <w:rsid w:val="00A03FDA"/>
    <w:rsid w:val="00A042AE"/>
    <w:rsid w:val="00A07253"/>
    <w:rsid w:val="00A14470"/>
    <w:rsid w:val="00A156FA"/>
    <w:rsid w:val="00A163BD"/>
    <w:rsid w:val="00A17F68"/>
    <w:rsid w:val="00A21229"/>
    <w:rsid w:val="00A22428"/>
    <w:rsid w:val="00A247BF"/>
    <w:rsid w:val="00A27B23"/>
    <w:rsid w:val="00A30D9D"/>
    <w:rsid w:val="00A34578"/>
    <w:rsid w:val="00A34AA1"/>
    <w:rsid w:val="00A353CE"/>
    <w:rsid w:val="00A363A2"/>
    <w:rsid w:val="00A40843"/>
    <w:rsid w:val="00A43D89"/>
    <w:rsid w:val="00A52271"/>
    <w:rsid w:val="00A56A2E"/>
    <w:rsid w:val="00A62005"/>
    <w:rsid w:val="00A636A2"/>
    <w:rsid w:val="00A638B8"/>
    <w:rsid w:val="00A662DC"/>
    <w:rsid w:val="00A7187B"/>
    <w:rsid w:val="00A7358F"/>
    <w:rsid w:val="00A7470C"/>
    <w:rsid w:val="00A76190"/>
    <w:rsid w:val="00A776C8"/>
    <w:rsid w:val="00A77AA9"/>
    <w:rsid w:val="00A807C5"/>
    <w:rsid w:val="00A817E4"/>
    <w:rsid w:val="00A822EE"/>
    <w:rsid w:val="00A82FE6"/>
    <w:rsid w:val="00A838F3"/>
    <w:rsid w:val="00A8528C"/>
    <w:rsid w:val="00A85A84"/>
    <w:rsid w:val="00A866FD"/>
    <w:rsid w:val="00A92EEA"/>
    <w:rsid w:val="00A94237"/>
    <w:rsid w:val="00A9456F"/>
    <w:rsid w:val="00A9522D"/>
    <w:rsid w:val="00A969E4"/>
    <w:rsid w:val="00A96CF2"/>
    <w:rsid w:val="00A96E39"/>
    <w:rsid w:val="00AA164D"/>
    <w:rsid w:val="00AA17A8"/>
    <w:rsid w:val="00AA256F"/>
    <w:rsid w:val="00AA2D14"/>
    <w:rsid w:val="00AA5F06"/>
    <w:rsid w:val="00AA7529"/>
    <w:rsid w:val="00AB465D"/>
    <w:rsid w:val="00AB6671"/>
    <w:rsid w:val="00AC0BFF"/>
    <w:rsid w:val="00AC1DA7"/>
    <w:rsid w:val="00AC2316"/>
    <w:rsid w:val="00AC3CF9"/>
    <w:rsid w:val="00AC4148"/>
    <w:rsid w:val="00AC4E78"/>
    <w:rsid w:val="00AC5A44"/>
    <w:rsid w:val="00AD009B"/>
    <w:rsid w:val="00AD2840"/>
    <w:rsid w:val="00AD3C89"/>
    <w:rsid w:val="00AD7934"/>
    <w:rsid w:val="00AD7DEF"/>
    <w:rsid w:val="00AE1F44"/>
    <w:rsid w:val="00AE3000"/>
    <w:rsid w:val="00AE401C"/>
    <w:rsid w:val="00AE4EE7"/>
    <w:rsid w:val="00AE649C"/>
    <w:rsid w:val="00AF099B"/>
    <w:rsid w:val="00AF0B6E"/>
    <w:rsid w:val="00AF329D"/>
    <w:rsid w:val="00AF442F"/>
    <w:rsid w:val="00B001C6"/>
    <w:rsid w:val="00B00799"/>
    <w:rsid w:val="00B01AC8"/>
    <w:rsid w:val="00B03051"/>
    <w:rsid w:val="00B0317F"/>
    <w:rsid w:val="00B031A7"/>
    <w:rsid w:val="00B073A3"/>
    <w:rsid w:val="00B07841"/>
    <w:rsid w:val="00B07AD8"/>
    <w:rsid w:val="00B11890"/>
    <w:rsid w:val="00B14BC2"/>
    <w:rsid w:val="00B26314"/>
    <w:rsid w:val="00B26D1E"/>
    <w:rsid w:val="00B31966"/>
    <w:rsid w:val="00B32BB7"/>
    <w:rsid w:val="00B33AD1"/>
    <w:rsid w:val="00B35ACC"/>
    <w:rsid w:val="00B36972"/>
    <w:rsid w:val="00B404FA"/>
    <w:rsid w:val="00B448EE"/>
    <w:rsid w:val="00B454E5"/>
    <w:rsid w:val="00B474A3"/>
    <w:rsid w:val="00B5089A"/>
    <w:rsid w:val="00B62279"/>
    <w:rsid w:val="00B62324"/>
    <w:rsid w:val="00B62FDD"/>
    <w:rsid w:val="00B637D1"/>
    <w:rsid w:val="00B6683B"/>
    <w:rsid w:val="00B704B4"/>
    <w:rsid w:val="00B7087A"/>
    <w:rsid w:val="00B71E85"/>
    <w:rsid w:val="00B71F03"/>
    <w:rsid w:val="00B73851"/>
    <w:rsid w:val="00B73E18"/>
    <w:rsid w:val="00B741E3"/>
    <w:rsid w:val="00B74678"/>
    <w:rsid w:val="00B7539A"/>
    <w:rsid w:val="00B75954"/>
    <w:rsid w:val="00B76D8B"/>
    <w:rsid w:val="00B777E6"/>
    <w:rsid w:val="00B820BF"/>
    <w:rsid w:val="00B82A7F"/>
    <w:rsid w:val="00B848AC"/>
    <w:rsid w:val="00B851BD"/>
    <w:rsid w:val="00B85353"/>
    <w:rsid w:val="00B90A01"/>
    <w:rsid w:val="00B91EC0"/>
    <w:rsid w:val="00B94C4B"/>
    <w:rsid w:val="00B96D3E"/>
    <w:rsid w:val="00BA33EF"/>
    <w:rsid w:val="00BA4413"/>
    <w:rsid w:val="00BA4D41"/>
    <w:rsid w:val="00BB0104"/>
    <w:rsid w:val="00BB3AAC"/>
    <w:rsid w:val="00BB5E3A"/>
    <w:rsid w:val="00BC1475"/>
    <w:rsid w:val="00BC1AA9"/>
    <w:rsid w:val="00BC455A"/>
    <w:rsid w:val="00BC4C0F"/>
    <w:rsid w:val="00BC711A"/>
    <w:rsid w:val="00BD0DFE"/>
    <w:rsid w:val="00BD12D6"/>
    <w:rsid w:val="00BD2296"/>
    <w:rsid w:val="00BD3635"/>
    <w:rsid w:val="00BD3844"/>
    <w:rsid w:val="00BD4AD4"/>
    <w:rsid w:val="00BD5EF5"/>
    <w:rsid w:val="00BD7B5C"/>
    <w:rsid w:val="00BE0A36"/>
    <w:rsid w:val="00BE1083"/>
    <w:rsid w:val="00BE43C5"/>
    <w:rsid w:val="00BE739A"/>
    <w:rsid w:val="00C02A37"/>
    <w:rsid w:val="00C04317"/>
    <w:rsid w:val="00C04347"/>
    <w:rsid w:val="00C04BDB"/>
    <w:rsid w:val="00C0724D"/>
    <w:rsid w:val="00C07B27"/>
    <w:rsid w:val="00C109AC"/>
    <w:rsid w:val="00C13307"/>
    <w:rsid w:val="00C21A4B"/>
    <w:rsid w:val="00C22129"/>
    <w:rsid w:val="00C2402B"/>
    <w:rsid w:val="00C24445"/>
    <w:rsid w:val="00C26D96"/>
    <w:rsid w:val="00C27450"/>
    <w:rsid w:val="00C31FF8"/>
    <w:rsid w:val="00C35A76"/>
    <w:rsid w:val="00C362AE"/>
    <w:rsid w:val="00C41419"/>
    <w:rsid w:val="00C4166C"/>
    <w:rsid w:val="00C41B00"/>
    <w:rsid w:val="00C451CE"/>
    <w:rsid w:val="00C5112A"/>
    <w:rsid w:val="00C53246"/>
    <w:rsid w:val="00C53DD1"/>
    <w:rsid w:val="00C540F9"/>
    <w:rsid w:val="00C543DC"/>
    <w:rsid w:val="00C544C8"/>
    <w:rsid w:val="00C56D99"/>
    <w:rsid w:val="00C56EE3"/>
    <w:rsid w:val="00C64903"/>
    <w:rsid w:val="00C657AA"/>
    <w:rsid w:val="00C66655"/>
    <w:rsid w:val="00C72B00"/>
    <w:rsid w:val="00C75770"/>
    <w:rsid w:val="00C800E6"/>
    <w:rsid w:val="00C80BD4"/>
    <w:rsid w:val="00C83C40"/>
    <w:rsid w:val="00C840B7"/>
    <w:rsid w:val="00C85391"/>
    <w:rsid w:val="00C86D44"/>
    <w:rsid w:val="00C87C43"/>
    <w:rsid w:val="00C87CB6"/>
    <w:rsid w:val="00C902BF"/>
    <w:rsid w:val="00C90EAF"/>
    <w:rsid w:val="00C926B2"/>
    <w:rsid w:val="00C9624E"/>
    <w:rsid w:val="00C966E8"/>
    <w:rsid w:val="00CA0050"/>
    <w:rsid w:val="00CA0E9E"/>
    <w:rsid w:val="00CA17D2"/>
    <w:rsid w:val="00CA4D8A"/>
    <w:rsid w:val="00CA7993"/>
    <w:rsid w:val="00CB3826"/>
    <w:rsid w:val="00CB65A3"/>
    <w:rsid w:val="00CB6BA2"/>
    <w:rsid w:val="00CB6E55"/>
    <w:rsid w:val="00CB6FD4"/>
    <w:rsid w:val="00CC036F"/>
    <w:rsid w:val="00CC0549"/>
    <w:rsid w:val="00CC1A75"/>
    <w:rsid w:val="00CC2738"/>
    <w:rsid w:val="00CC50D4"/>
    <w:rsid w:val="00CC60D9"/>
    <w:rsid w:val="00CC7838"/>
    <w:rsid w:val="00CC7D7B"/>
    <w:rsid w:val="00CD0A1A"/>
    <w:rsid w:val="00CD0A82"/>
    <w:rsid w:val="00CD1B76"/>
    <w:rsid w:val="00CD23DB"/>
    <w:rsid w:val="00CD4F32"/>
    <w:rsid w:val="00CD5D52"/>
    <w:rsid w:val="00CD640D"/>
    <w:rsid w:val="00CE0004"/>
    <w:rsid w:val="00CE112A"/>
    <w:rsid w:val="00CE332A"/>
    <w:rsid w:val="00CE5C56"/>
    <w:rsid w:val="00CE6B37"/>
    <w:rsid w:val="00CE7CCA"/>
    <w:rsid w:val="00CF0A1F"/>
    <w:rsid w:val="00CF0E67"/>
    <w:rsid w:val="00CF4B94"/>
    <w:rsid w:val="00CF662B"/>
    <w:rsid w:val="00D01269"/>
    <w:rsid w:val="00D01F70"/>
    <w:rsid w:val="00D03992"/>
    <w:rsid w:val="00D06117"/>
    <w:rsid w:val="00D06819"/>
    <w:rsid w:val="00D06A19"/>
    <w:rsid w:val="00D07B6E"/>
    <w:rsid w:val="00D10549"/>
    <w:rsid w:val="00D12FF4"/>
    <w:rsid w:val="00D14C41"/>
    <w:rsid w:val="00D1672F"/>
    <w:rsid w:val="00D16B69"/>
    <w:rsid w:val="00D17BF4"/>
    <w:rsid w:val="00D20D7C"/>
    <w:rsid w:val="00D20F7A"/>
    <w:rsid w:val="00D246A4"/>
    <w:rsid w:val="00D2530B"/>
    <w:rsid w:val="00D27255"/>
    <w:rsid w:val="00D30DA5"/>
    <w:rsid w:val="00D321B5"/>
    <w:rsid w:val="00D341CE"/>
    <w:rsid w:val="00D35B1C"/>
    <w:rsid w:val="00D36AA7"/>
    <w:rsid w:val="00D36B8A"/>
    <w:rsid w:val="00D377C5"/>
    <w:rsid w:val="00D41A58"/>
    <w:rsid w:val="00D458ED"/>
    <w:rsid w:val="00D463B4"/>
    <w:rsid w:val="00D468BF"/>
    <w:rsid w:val="00D471F9"/>
    <w:rsid w:val="00D47A81"/>
    <w:rsid w:val="00D50C65"/>
    <w:rsid w:val="00D52ADD"/>
    <w:rsid w:val="00D546FF"/>
    <w:rsid w:val="00D54B30"/>
    <w:rsid w:val="00D552DA"/>
    <w:rsid w:val="00D553D0"/>
    <w:rsid w:val="00D5631E"/>
    <w:rsid w:val="00D57D5B"/>
    <w:rsid w:val="00D61577"/>
    <w:rsid w:val="00D62F78"/>
    <w:rsid w:val="00D656F6"/>
    <w:rsid w:val="00D6613A"/>
    <w:rsid w:val="00D66D57"/>
    <w:rsid w:val="00D74CDF"/>
    <w:rsid w:val="00D82A6E"/>
    <w:rsid w:val="00D83559"/>
    <w:rsid w:val="00D8385A"/>
    <w:rsid w:val="00D83CE7"/>
    <w:rsid w:val="00D86A52"/>
    <w:rsid w:val="00D9115C"/>
    <w:rsid w:val="00D93869"/>
    <w:rsid w:val="00D9535F"/>
    <w:rsid w:val="00D95B37"/>
    <w:rsid w:val="00DA1C0C"/>
    <w:rsid w:val="00DA1E03"/>
    <w:rsid w:val="00DA3DF8"/>
    <w:rsid w:val="00DA3F21"/>
    <w:rsid w:val="00DA67B2"/>
    <w:rsid w:val="00DA6DCD"/>
    <w:rsid w:val="00DA79D1"/>
    <w:rsid w:val="00DB01D0"/>
    <w:rsid w:val="00DB0CFC"/>
    <w:rsid w:val="00DB1FAE"/>
    <w:rsid w:val="00DB22CB"/>
    <w:rsid w:val="00DB3354"/>
    <w:rsid w:val="00DB48B6"/>
    <w:rsid w:val="00DB6DCB"/>
    <w:rsid w:val="00DB788E"/>
    <w:rsid w:val="00DC1267"/>
    <w:rsid w:val="00DC14F9"/>
    <w:rsid w:val="00DC1A0E"/>
    <w:rsid w:val="00DC1E0D"/>
    <w:rsid w:val="00DC2A37"/>
    <w:rsid w:val="00DC2B1F"/>
    <w:rsid w:val="00DC2EDB"/>
    <w:rsid w:val="00DC34D2"/>
    <w:rsid w:val="00DC3BB8"/>
    <w:rsid w:val="00DC5D2D"/>
    <w:rsid w:val="00DD3AAD"/>
    <w:rsid w:val="00DD3ABF"/>
    <w:rsid w:val="00DD3B37"/>
    <w:rsid w:val="00DE0B89"/>
    <w:rsid w:val="00DE17A0"/>
    <w:rsid w:val="00DE3343"/>
    <w:rsid w:val="00DE420C"/>
    <w:rsid w:val="00DE59FB"/>
    <w:rsid w:val="00DE61F9"/>
    <w:rsid w:val="00DE68A7"/>
    <w:rsid w:val="00DF01E8"/>
    <w:rsid w:val="00DF2EA0"/>
    <w:rsid w:val="00DF3C04"/>
    <w:rsid w:val="00DF44D8"/>
    <w:rsid w:val="00DF4F72"/>
    <w:rsid w:val="00DF673A"/>
    <w:rsid w:val="00DF7CE5"/>
    <w:rsid w:val="00E00EEC"/>
    <w:rsid w:val="00E027FE"/>
    <w:rsid w:val="00E036B4"/>
    <w:rsid w:val="00E05580"/>
    <w:rsid w:val="00E1332A"/>
    <w:rsid w:val="00E13E83"/>
    <w:rsid w:val="00E169FD"/>
    <w:rsid w:val="00E179EF"/>
    <w:rsid w:val="00E22E68"/>
    <w:rsid w:val="00E237F0"/>
    <w:rsid w:val="00E257B9"/>
    <w:rsid w:val="00E27241"/>
    <w:rsid w:val="00E318DF"/>
    <w:rsid w:val="00E32DCC"/>
    <w:rsid w:val="00E35D7A"/>
    <w:rsid w:val="00E4159F"/>
    <w:rsid w:val="00E42F0F"/>
    <w:rsid w:val="00E4342F"/>
    <w:rsid w:val="00E4407C"/>
    <w:rsid w:val="00E458C9"/>
    <w:rsid w:val="00E46681"/>
    <w:rsid w:val="00E468FC"/>
    <w:rsid w:val="00E47017"/>
    <w:rsid w:val="00E47085"/>
    <w:rsid w:val="00E527AF"/>
    <w:rsid w:val="00E542BC"/>
    <w:rsid w:val="00E546BB"/>
    <w:rsid w:val="00E55403"/>
    <w:rsid w:val="00E57065"/>
    <w:rsid w:val="00E60D91"/>
    <w:rsid w:val="00E64858"/>
    <w:rsid w:val="00E65EE5"/>
    <w:rsid w:val="00E66FA2"/>
    <w:rsid w:val="00E70980"/>
    <w:rsid w:val="00E730C2"/>
    <w:rsid w:val="00E74F32"/>
    <w:rsid w:val="00E76F2D"/>
    <w:rsid w:val="00E824DC"/>
    <w:rsid w:val="00E8419C"/>
    <w:rsid w:val="00E86BC7"/>
    <w:rsid w:val="00E92373"/>
    <w:rsid w:val="00E92395"/>
    <w:rsid w:val="00E946A4"/>
    <w:rsid w:val="00E959CE"/>
    <w:rsid w:val="00E9752D"/>
    <w:rsid w:val="00EA2C7B"/>
    <w:rsid w:val="00EA6FCC"/>
    <w:rsid w:val="00EB4DF3"/>
    <w:rsid w:val="00EB5ACD"/>
    <w:rsid w:val="00EB74FE"/>
    <w:rsid w:val="00EC111E"/>
    <w:rsid w:val="00EC23E1"/>
    <w:rsid w:val="00EC30F3"/>
    <w:rsid w:val="00EC4C3D"/>
    <w:rsid w:val="00EC59D4"/>
    <w:rsid w:val="00EC5C14"/>
    <w:rsid w:val="00ED0557"/>
    <w:rsid w:val="00ED2235"/>
    <w:rsid w:val="00ED6386"/>
    <w:rsid w:val="00ED6BF7"/>
    <w:rsid w:val="00ED71B2"/>
    <w:rsid w:val="00EE3C57"/>
    <w:rsid w:val="00EE5CDE"/>
    <w:rsid w:val="00EE5FCF"/>
    <w:rsid w:val="00EE758C"/>
    <w:rsid w:val="00EF0293"/>
    <w:rsid w:val="00EF2F12"/>
    <w:rsid w:val="00EF401B"/>
    <w:rsid w:val="00EF474B"/>
    <w:rsid w:val="00EF59CA"/>
    <w:rsid w:val="00EF7161"/>
    <w:rsid w:val="00EF7A06"/>
    <w:rsid w:val="00F01435"/>
    <w:rsid w:val="00F017FD"/>
    <w:rsid w:val="00F0243C"/>
    <w:rsid w:val="00F024D1"/>
    <w:rsid w:val="00F043CD"/>
    <w:rsid w:val="00F04FF0"/>
    <w:rsid w:val="00F1169A"/>
    <w:rsid w:val="00F15E8A"/>
    <w:rsid w:val="00F17466"/>
    <w:rsid w:val="00F21F6F"/>
    <w:rsid w:val="00F24A7E"/>
    <w:rsid w:val="00F25F32"/>
    <w:rsid w:val="00F27205"/>
    <w:rsid w:val="00F3055A"/>
    <w:rsid w:val="00F310D8"/>
    <w:rsid w:val="00F35992"/>
    <w:rsid w:val="00F36ED1"/>
    <w:rsid w:val="00F36FDC"/>
    <w:rsid w:val="00F3742B"/>
    <w:rsid w:val="00F37DBF"/>
    <w:rsid w:val="00F40AD8"/>
    <w:rsid w:val="00F417A8"/>
    <w:rsid w:val="00F41CFA"/>
    <w:rsid w:val="00F47FD9"/>
    <w:rsid w:val="00F51B89"/>
    <w:rsid w:val="00F52268"/>
    <w:rsid w:val="00F549E4"/>
    <w:rsid w:val="00F60DBE"/>
    <w:rsid w:val="00F61752"/>
    <w:rsid w:val="00F61E48"/>
    <w:rsid w:val="00F61F59"/>
    <w:rsid w:val="00F64108"/>
    <w:rsid w:val="00F65DF5"/>
    <w:rsid w:val="00F7088A"/>
    <w:rsid w:val="00F709A1"/>
    <w:rsid w:val="00F729B4"/>
    <w:rsid w:val="00F73746"/>
    <w:rsid w:val="00F76D77"/>
    <w:rsid w:val="00F829BA"/>
    <w:rsid w:val="00F84A79"/>
    <w:rsid w:val="00F85361"/>
    <w:rsid w:val="00F87505"/>
    <w:rsid w:val="00F87B26"/>
    <w:rsid w:val="00F95112"/>
    <w:rsid w:val="00F9656F"/>
    <w:rsid w:val="00F97E3B"/>
    <w:rsid w:val="00FA169E"/>
    <w:rsid w:val="00FA3B96"/>
    <w:rsid w:val="00FA3F8E"/>
    <w:rsid w:val="00FA4DA1"/>
    <w:rsid w:val="00FB0951"/>
    <w:rsid w:val="00FB14B1"/>
    <w:rsid w:val="00FB1807"/>
    <w:rsid w:val="00FB4529"/>
    <w:rsid w:val="00FB4AEB"/>
    <w:rsid w:val="00FB7940"/>
    <w:rsid w:val="00FC3AA2"/>
    <w:rsid w:val="00FC57A7"/>
    <w:rsid w:val="00FD0A30"/>
    <w:rsid w:val="00FD0AB7"/>
    <w:rsid w:val="00FD1D1D"/>
    <w:rsid w:val="00FD1F75"/>
    <w:rsid w:val="00FD28F6"/>
    <w:rsid w:val="00FD2F78"/>
    <w:rsid w:val="00FD3545"/>
    <w:rsid w:val="00FD3AE2"/>
    <w:rsid w:val="00FD52EC"/>
    <w:rsid w:val="00FD7EC7"/>
    <w:rsid w:val="00FD7FFC"/>
    <w:rsid w:val="00FE0006"/>
    <w:rsid w:val="00FE1AD2"/>
    <w:rsid w:val="00FE2426"/>
    <w:rsid w:val="00FE35BC"/>
    <w:rsid w:val="00FE5B10"/>
    <w:rsid w:val="00FE5D0C"/>
    <w:rsid w:val="00FE65F8"/>
    <w:rsid w:val="00FE6C04"/>
    <w:rsid w:val="00FF27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78F5E"/>
  <w15:docId w15:val="{1DF9D981-2843-4836-A2B3-3B19135B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354"/>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A201A"/>
    <w:pPr>
      <w:jc w:val="left"/>
    </w:pPr>
  </w:style>
  <w:style w:type="character" w:customStyle="1" w:styleId="Char">
    <w:name w:val="메모 텍스트 Char"/>
    <w:basedOn w:val="a0"/>
    <w:link w:val="a3"/>
    <w:uiPriority w:val="99"/>
    <w:rsid w:val="009A201A"/>
  </w:style>
  <w:style w:type="character" w:styleId="a4">
    <w:name w:val="annotation reference"/>
    <w:basedOn w:val="a0"/>
    <w:uiPriority w:val="99"/>
    <w:semiHidden/>
    <w:rsid w:val="009A201A"/>
    <w:rPr>
      <w:rFonts w:cs="Times New Roman"/>
      <w:sz w:val="16"/>
      <w:szCs w:val="16"/>
    </w:rPr>
  </w:style>
  <w:style w:type="paragraph" w:styleId="a5">
    <w:name w:val="Balloon Text"/>
    <w:basedOn w:val="a"/>
    <w:link w:val="Char0"/>
    <w:uiPriority w:val="99"/>
    <w:semiHidden/>
    <w:unhideWhenUsed/>
    <w:rsid w:val="009A201A"/>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9A201A"/>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Char"/>
    <w:rsid w:val="00AA7529"/>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AA7529"/>
    <w:rPr>
      <w:rFonts w:ascii="맑은 고딕" w:eastAsia="맑은 고딕" w:hAnsi="맑은 고딕"/>
      <w:noProof/>
    </w:rPr>
  </w:style>
  <w:style w:type="paragraph" w:customStyle="1" w:styleId="EndNoteBibliography">
    <w:name w:val="EndNote Bibliography"/>
    <w:basedOn w:val="a"/>
    <w:link w:val="EndNoteBibliographyChar"/>
    <w:rsid w:val="00AA7529"/>
    <w:pPr>
      <w:spacing w:line="240" w:lineRule="auto"/>
      <w:jc w:val="left"/>
    </w:pPr>
    <w:rPr>
      <w:rFonts w:ascii="맑은 고딕" w:eastAsia="맑은 고딕" w:hAnsi="맑은 고딕"/>
      <w:noProof/>
    </w:rPr>
  </w:style>
  <w:style w:type="character" w:customStyle="1" w:styleId="EndNoteBibliographyChar">
    <w:name w:val="EndNote Bibliography Char"/>
    <w:basedOn w:val="a0"/>
    <w:link w:val="EndNoteBibliography"/>
    <w:rsid w:val="00AA7529"/>
    <w:rPr>
      <w:rFonts w:ascii="맑은 고딕" w:eastAsia="맑은 고딕" w:hAnsi="맑은 고딕"/>
      <w:noProof/>
    </w:rPr>
  </w:style>
  <w:style w:type="character" w:styleId="a6">
    <w:name w:val="Hyperlink"/>
    <w:basedOn w:val="a0"/>
    <w:uiPriority w:val="99"/>
    <w:unhideWhenUsed/>
    <w:rsid w:val="00AA7529"/>
    <w:rPr>
      <w:color w:val="0563C1" w:themeColor="hyperlink"/>
      <w:u w:val="single"/>
    </w:rPr>
  </w:style>
  <w:style w:type="paragraph" w:styleId="a7">
    <w:name w:val="annotation subject"/>
    <w:basedOn w:val="a3"/>
    <w:next w:val="a3"/>
    <w:link w:val="Char1"/>
    <w:uiPriority w:val="99"/>
    <w:semiHidden/>
    <w:unhideWhenUsed/>
    <w:rsid w:val="006D152D"/>
    <w:rPr>
      <w:b/>
      <w:bCs/>
    </w:rPr>
  </w:style>
  <w:style w:type="character" w:customStyle="1" w:styleId="Char1">
    <w:name w:val="메모 주제 Char"/>
    <w:basedOn w:val="Char"/>
    <w:link w:val="a7"/>
    <w:uiPriority w:val="99"/>
    <w:semiHidden/>
    <w:rsid w:val="006D152D"/>
    <w:rPr>
      <w:b/>
      <w:bCs/>
    </w:rPr>
  </w:style>
  <w:style w:type="paragraph" w:styleId="a8">
    <w:name w:val="header"/>
    <w:basedOn w:val="a"/>
    <w:link w:val="Char2"/>
    <w:uiPriority w:val="99"/>
    <w:unhideWhenUsed/>
    <w:rsid w:val="00B704B4"/>
    <w:pPr>
      <w:tabs>
        <w:tab w:val="center" w:pos="4513"/>
        <w:tab w:val="right" w:pos="9026"/>
      </w:tabs>
      <w:snapToGrid w:val="0"/>
    </w:pPr>
  </w:style>
  <w:style w:type="character" w:customStyle="1" w:styleId="Char2">
    <w:name w:val="머리글 Char"/>
    <w:basedOn w:val="a0"/>
    <w:link w:val="a8"/>
    <w:uiPriority w:val="99"/>
    <w:rsid w:val="00B704B4"/>
  </w:style>
  <w:style w:type="paragraph" w:styleId="a9">
    <w:name w:val="footer"/>
    <w:basedOn w:val="a"/>
    <w:link w:val="Char3"/>
    <w:uiPriority w:val="99"/>
    <w:unhideWhenUsed/>
    <w:rsid w:val="00B704B4"/>
    <w:pPr>
      <w:tabs>
        <w:tab w:val="center" w:pos="4513"/>
        <w:tab w:val="right" w:pos="9026"/>
      </w:tabs>
      <w:snapToGrid w:val="0"/>
    </w:pPr>
  </w:style>
  <w:style w:type="character" w:customStyle="1" w:styleId="Char3">
    <w:name w:val="바닥글 Char"/>
    <w:basedOn w:val="a0"/>
    <w:link w:val="a9"/>
    <w:uiPriority w:val="99"/>
    <w:rsid w:val="00B704B4"/>
  </w:style>
  <w:style w:type="character" w:customStyle="1" w:styleId="1">
    <w:name w:val="확인되지 않은 멘션1"/>
    <w:basedOn w:val="a0"/>
    <w:uiPriority w:val="99"/>
    <w:semiHidden/>
    <w:unhideWhenUsed/>
    <w:rsid w:val="00C966E8"/>
    <w:rPr>
      <w:color w:val="605E5C"/>
      <w:shd w:val="clear" w:color="auto" w:fill="E1DFDD"/>
    </w:rPr>
  </w:style>
  <w:style w:type="paragraph" w:styleId="aa">
    <w:name w:val="Revision"/>
    <w:hidden/>
    <w:uiPriority w:val="99"/>
    <w:semiHidden/>
    <w:rsid w:val="007F0FD8"/>
    <w:pPr>
      <w:spacing w:after="0" w:line="240" w:lineRule="auto"/>
      <w:jc w:val="left"/>
    </w:pPr>
  </w:style>
  <w:style w:type="character" w:styleId="ab">
    <w:name w:val="line number"/>
    <w:basedOn w:val="a0"/>
    <w:uiPriority w:val="99"/>
    <w:semiHidden/>
    <w:unhideWhenUsed/>
    <w:rsid w:val="000024D7"/>
  </w:style>
  <w:style w:type="paragraph" w:styleId="ac">
    <w:name w:val="List Paragraph"/>
    <w:basedOn w:val="a"/>
    <w:uiPriority w:val="34"/>
    <w:qFormat/>
    <w:rsid w:val="002C59AB"/>
    <w:pPr>
      <w:ind w:leftChars="400" w:left="800"/>
    </w:pPr>
  </w:style>
  <w:style w:type="character" w:customStyle="1" w:styleId="2">
    <w:name w:val="확인되지 않은 멘션2"/>
    <w:basedOn w:val="a0"/>
    <w:uiPriority w:val="99"/>
    <w:semiHidden/>
    <w:unhideWhenUsed/>
    <w:rsid w:val="00BD3635"/>
    <w:rPr>
      <w:color w:val="605E5C"/>
      <w:shd w:val="clear" w:color="auto" w:fill="E1DFDD"/>
    </w:rPr>
  </w:style>
  <w:style w:type="character" w:styleId="ad">
    <w:name w:val="FollowedHyperlink"/>
    <w:basedOn w:val="a0"/>
    <w:uiPriority w:val="99"/>
    <w:semiHidden/>
    <w:unhideWhenUsed/>
    <w:rsid w:val="005C28F7"/>
    <w:rPr>
      <w:color w:val="954F72" w:themeColor="followedHyperlink"/>
      <w:u w:val="single"/>
    </w:rPr>
  </w:style>
  <w:style w:type="character" w:customStyle="1" w:styleId="fontstyle01">
    <w:name w:val="fontstyle01"/>
    <w:basedOn w:val="a0"/>
    <w:rsid w:val="007B796B"/>
    <w:rPr>
      <w:rFonts w:ascii="TimesNewRomanPSMT" w:hAnsi="TimesNewRomanPSMT" w:hint="default"/>
      <w:b w:val="0"/>
      <w:bCs w:val="0"/>
      <w:i w:val="0"/>
      <w:iCs w:val="0"/>
      <w:color w:val="231F20"/>
      <w:sz w:val="24"/>
      <w:szCs w:val="24"/>
    </w:rPr>
  </w:style>
  <w:style w:type="table" w:styleId="ae">
    <w:name w:val="Table Grid"/>
    <w:basedOn w:val="a1"/>
    <w:uiPriority w:val="39"/>
    <w:rsid w:val="00B6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iPriority w:val="35"/>
    <w:unhideWhenUsed/>
    <w:qFormat/>
    <w:rsid w:val="00B62324"/>
    <w:rPr>
      <w:b/>
      <w:bCs/>
      <w:szCs w:val="20"/>
    </w:rPr>
  </w:style>
  <w:style w:type="character" w:styleId="af0">
    <w:name w:val="Placeholder Text"/>
    <w:basedOn w:val="a0"/>
    <w:uiPriority w:val="99"/>
    <w:semiHidden/>
    <w:rsid w:val="00AC23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2194">
      <w:bodyDiv w:val="1"/>
      <w:marLeft w:val="0"/>
      <w:marRight w:val="0"/>
      <w:marTop w:val="0"/>
      <w:marBottom w:val="0"/>
      <w:divBdr>
        <w:top w:val="none" w:sz="0" w:space="0" w:color="auto"/>
        <w:left w:val="none" w:sz="0" w:space="0" w:color="auto"/>
        <w:bottom w:val="none" w:sz="0" w:space="0" w:color="auto"/>
        <w:right w:val="none" w:sz="0" w:space="0" w:color="auto"/>
      </w:divBdr>
    </w:div>
    <w:div w:id="55054503">
      <w:bodyDiv w:val="1"/>
      <w:marLeft w:val="0"/>
      <w:marRight w:val="0"/>
      <w:marTop w:val="0"/>
      <w:marBottom w:val="0"/>
      <w:divBdr>
        <w:top w:val="none" w:sz="0" w:space="0" w:color="auto"/>
        <w:left w:val="none" w:sz="0" w:space="0" w:color="auto"/>
        <w:bottom w:val="none" w:sz="0" w:space="0" w:color="auto"/>
        <w:right w:val="none" w:sz="0" w:space="0" w:color="auto"/>
      </w:divBdr>
      <w:divsChild>
        <w:div w:id="2036733312">
          <w:marLeft w:val="0"/>
          <w:marRight w:val="0"/>
          <w:marTop w:val="0"/>
          <w:marBottom w:val="0"/>
          <w:divBdr>
            <w:top w:val="none" w:sz="0" w:space="0" w:color="auto"/>
            <w:left w:val="none" w:sz="0" w:space="0" w:color="auto"/>
            <w:bottom w:val="none" w:sz="0" w:space="0" w:color="auto"/>
            <w:right w:val="none" w:sz="0" w:space="0" w:color="auto"/>
          </w:divBdr>
          <w:divsChild>
            <w:div w:id="1309288624">
              <w:marLeft w:val="0"/>
              <w:marRight w:val="0"/>
              <w:marTop w:val="0"/>
              <w:marBottom w:val="0"/>
              <w:divBdr>
                <w:top w:val="none" w:sz="0" w:space="0" w:color="auto"/>
                <w:left w:val="none" w:sz="0" w:space="0" w:color="auto"/>
                <w:bottom w:val="none" w:sz="0" w:space="0" w:color="auto"/>
                <w:right w:val="none" w:sz="0" w:space="0" w:color="auto"/>
              </w:divBdr>
              <w:divsChild>
                <w:div w:id="2007588883">
                  <w:marLeft w:val="0"/>
                  <w:marRight w:val="0"/>
                  <w:marTop w:val="0"/>
                  <w:marBottom w:val="0"/>
                  <w:divBdr>
                    <w:top w:val="none" w:sz="0" w:space="0" w:color="auto"/>
                    <w:left w:val="none" w:sz="0" w:space="0" w:color="auto"/>
                    <w:bottom w:val="none" w:sz="0" w:space="0" w:color="auto"/>
                    <w:right w:val="none" w:sz="0" w:space="0" w:color="auto"/>
                  </w:divBdr>
                  <w:divsChild>
                    <w:div w:id="20931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4875">
          <w:marLeft w:val="0"/>
          <w:marRight w:val="0"/>
          <w:marTop w:val="0"/>
          <w:marBottom w:val="0"/>
          <w:divBdr>
            <w:top w:val="none" w:sz="0" w:space="0" w:color="auto"/>
            <w:left w:val="none" w:sz="0" w:space="0" w:color="auto"/>
            <w:bottom w:val="none" w:sz="0" w:space="0" w:color="auto"/>
            <w:right w:val="none" w:sz="0" w:space="0" w:color="auto"/>
          </w:divBdr>
          <w:divsChild>
            <w:div w:id="1223447315">
              <w:marLeft w:val="0"/>
              <w:marRight w:val="0"/>
              <w:marTop w:val="0"/>
              <w:marBottom w:val="0"/>
              <w:divBdr>
                <w:top w:val="none" w:sz="0" w:space="0" w:color="auto"/>
                <w:left w:val="none" w:sz="0" w:space="0" w:color="auto"/>
                <w:bottom w:val="none" w:sz="0" w:space="0" w:color="auto"/>
                <w:right w:val="none" w:sz="0" w:space="0" w:color="auto"/>
              </w:divBdr>
              <w:divsChild>
                <w:div w:id="2071148973">
                  <w:marLeft w:val="0"/>
                  <w:marRight w:val="0"/>
                  <w:marTop w:val="0"/>
                  <w:marBottom w:val="0"/>
                  <w:divBdr>
                    <w:top w:val="none" w:sz="0" w:space="0" w:color="auto"/>
                    <w:left w:val="none" w:sz="0" w:space="0" w:color="auto"/>
                    <w:bottom w:val="none" w:sz="0" w:space="0" w:color="auto"/>
                    <w:right w:val="none" w:sz="0" w:space="0" w:color="auto"/>
                  </w:divBdr>
                  <w:divsChild>
                    <w:div w:id="14427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5834">
      <w:bodyDiv w:val="1"/>
      <w:marLeft w:val="0"/>
      <w:marRight w:val="0"/>
      <w:marTop w:val="0"/>
      <w:marBottom w:val="0"/>
      <w:divBdr>
        <w:top w:val="none" w:sz="0" w:space="0" w:color="auto"/>
        <w:left w:val="none" w:sz="0" w:space="0" w:color="auto"/>
        <w:bottom w:val="none" w:sz="0" w:space="0" w:color="auto"/>
        <w:right w:val="none" w:sz="0" w:space="0" w:color="auto"/>
      </w:divBdr>
    </w:div>
    <w:div w:id="61831077">
      <w:bodyDiv w:val="1"/>
      <w:marLeft w:val="0"/>
      <w:marRight w:val="0"/>
      <w:marTop w:val="0"/>
      <w:marBottom w:val="0"/>
      <w:divBdr>
        <w:top w:val="none" w:sz="0" w:space="0" w:color="auto"/>
        <w:left w:val="none" w:sz="0" w:space="0" w:color="auto"/>
        <w:bottom w:val="none" w:sz="0" w:space="0" w:color="auto"/>
        <w:right w:val="none" w:sz="0" w:space="0" w:color="auto"/>
      </w:divBdr>
    </w:div>
    <w:div w:id="71392817">
      <w:bodyDiv w:val="1"/>
      <w:marLeft w:val="0"/>
      <w:marRight w:val="0"/>
      <w:marTop w:val="0"/>
      <w:marBottom w:val="0"/>
      <w:divBdr>
        <w:top w:val="none" w:sz="0" w:space="0" w:color="auto"/>
        <w:left w:val="none" w:sz="0" w:space="0" w:color="auto"/>
        <w:bottom w:val="none" w:sz="0" w:space="0" w:color="auto"/>
        <w:right w:val="none" w:sz="0" w:space="0" w:color="auto"/>
      </w:divBdr>
    </w:div>
    <w:div w:id="98374274">
      <w:bodyDiv w:val="1"/>
      <w:marLeft w:val="0"/>
      <w:marRight w:val="0"/>
      <w:marTop w:val="0"/>
      <w:marBottom w:val="0"/>
      <w:divBdr>
        <w:top w:val="none" w:sz="0" w:space="0" w:color="auto"/>
        <w:left w:val="none" w:sz="0" w:space="0" w:color="auto"/>
        <w:bottom w:val="none" w:sz="0" w:space="0" w:color="auto"/>
        <w:right w:val="none" w:sz="0" w:space="0" w:color="auto"/>
      </w:divBdr>
    </w:div>
    <w:div w:id="142045013">
      <w:bodyDiv w:val="1"/>
      <w:marLeft w:val="0"/>
      <w:marRight w:val="0"/>
      <w:marTop w:val="0"/>
      <w:marBottom w:val="0"/>
      <w:divBdr>
        <w:top w:val="none" w:sz="0" w:space="0" w:color="auto"/>
        <w:left w:val="none" w:sz="0" w:space="0" w:color="auto"/>
        <w:bottom w:val="none" w:sz="0" w:space="0" w:color="auto"/>
        <w:right w:val="none" w:sz="0" w:space="0" w:color="auto"/>
      </w:divBdr>
    </w:div>
    <w:div w:id="178348227">
      <w:bodyDiv w:val="1"/>
      <w:marLeft w:val="0"/>
      <w:marRight w:val="0"/>
      <w:marTop w:val="0"/>
      <w:marBottom w:val="0"/>
      <w:divBdr>
        <w:top w:val="none" w:sz="0" w:space="0" w:color="auto"/>
        <w:left w:val="none" w:sz="0" w:space="0" w:color="auto"/>
        <w:bottom w:val="none" w:sz="0" w:space="0" w:color="auto"/>
        <w:right w:val="none" w:sz="0" w:space="0" w:color="auto"/>
      </w:divBdr>
    </w:div>
    <w:div w:id="207693653">
      <w:bodyDiv w:val="1"/>
      <w:marLeft w:val="0"/>
      <w:marRight w:val="0"/>
      <w:marTop w:val="0"/>
      <w:marBottom w:val="0"/>
      <w:divBdr>
        <w:top w:val="none" w:sz="0" w:space="0" w:color="auto"/>
        <w:left w:val="none" w:sz="0" w:space="0" w:color="auto"/>
        <w:bottom w:val="none" w:sz="0" w:space="0" w:color="auto"/>
        <w:right w:val="none" w:sz="0" w:space="0" w:color="auto"/>
      </w:divBdr>
    </w:div>
    <w:div w:id="213201776">
      <w:bodyDiv w:val="1"/>
      <w:marLeft w:val="0"/>
      <w:marRight w:val="0"/>
      <w:marTop w:val="0"/>
      <w:marBottom w:val="0"/>
      <w:divBdr>
        <w:top w:val="none" w:sz="0" w:space="0" w:color="auto"/>
        <w:left w:val="none" w:sz="0" w:space="0" w:color="auto"/>
        <w:bottom w:val="none" w:sz="0" w:space="0" w:color="auto"/>
        <w:right w:val="none" w:sz="0" w:space="0" w:color="auto"/>
      </w:divBdr>
    </w:div>
    <w:div w:id="228272414">
      <w:bodyDiv w:val="1"/>
      <w:marLeft w:val="0"/>
      <w:marRight w:val="0"/>
      <w:marTop w:val="0"/>
      <w:marBottom w:val="0"/>
      <w:divBdr>
        <w:top w:val="none" w:sz="0" w:space="0" w:color="auto"/>
        <w:left w:val="none" w:sz="0" w:space="0" w:color="auto"/>
        <w:bottom w:val="none" w:sz="0" w:space="0" w:color="auto"/>
        <w:right w:val="none" w:sz="0" w:space="0" w:color="auto"/>
      </w:divBdr>
    </w:div>
    <w:div w:id="279531597">
      <w:bodyDiv w:val="1"/>
      <w:marLeft w:val="0"/>
      <w:marRight w:val="0"/>
      <w:marTop w:val="0"/>
      <w:marBottom w:val="0"/>
      <w:divBdr>
        <w:top w:val="none" w:sz="0" w:space="0" w:color="auto"/>
        <w:left w:val="none" w:sz="0" w:space="0" w:color="auto"/>
        <w:bottom w:val="none" w:sz="0" w:space="0" w:color="auto"/>
        <w:right w:val="none" w:sz="0" w:space="0" w:color="auto"/>
      </w:divBdr>
    </w:div>
    <w:div w:id="289632110">
      <w:bodyDiv w:val="1"/>
      <w:marLeft w:val="0"/>
      <w:marRight w:val="0"/>
      <w:marTop w:val="0"/>
      <w:marBottom w:val="0"/>
      <w:divBdr>
        <w:top w:val="none" w:sz="0" w:space="0" w:color="auto"/>
        <w:left w:val="none" w:sz="0" w:space="0" w:color="auto"/>
        <w:bottom w:val="none" w:sz="0" w:space="0" w:color="auto"/>
        <w:right w:val="none" w:sz="0" w:space="0" w:color="auto"/>
      </w:divBdr>
    </w:div>
    <w:div w:id="289822991">
      <w:bodyDiv w:val="1"/>
      <w:marLeft w:val="0"/>
      <w:marRight w:val="0"/>
      <w:marTop w:val="0"/>
      <w:marBottom w:val="0"/>
      <w:divBdr>
        <w:top w:val="none" w:sz="0" w:space="0" w:color="auto"/>
        <w:left w:val="none" w:sz="0" w:space="0" w:color="auto"/>
        <w:bottom w:val="none" w:sz="0" w:space="0" w:color="auto"/>
        <w:right w:val="none" w:sz="0" w:space="0" w:color="auto"/>
      </w:divBdr>
    </w:div>
    <w:div w:id="297225392">
      <w:bodyDiv w:val="1"/>
      <w:marLeft w:val="0"/>
      <w:marRight w:val="0"/>
      <w:marTop w:val="0"/>
      <w:marBottom w:val="0"/>
      <w:divBdr>
        <w:top w:val="none" w:sz="0" w:space="0" w:color="auto"/>
        <w:left w:val="none" w:sz="0" w:space="0" w:color="auto"/>
        <w:bottom w:val="none" w:sz="0" w:space="0" w:color="auto"/>
        <w:right w:val="none" w:sz="0" w:space="0" w:color="auto"/>
      </w:divBdr>
    </w:div>
    <w:div w:id="303581125">
      <w:bodyDiv w:val="1"/>
      <w:marLeft w:val="0"/>
      <w:marRight w:val="0"/>
      <w:marTop w:val="0"/>
      <w:marBottom w:val="0"/>
      <w:divBdr>
        <w:top w:val="none" w:sz="0" w:space="0" w:color="auto"/>
        <w:left w:val="none" w:sz="0" w:space="0" w:color="auto"/>
        <w:bottom w:val="none" w:sz="0" w:space="0" w:color="auto"/>
        <w:right w:val="none" w:sz="0" w:space="0" w:color="auto"/>
      </w:divBdr>
    </w:div>
    <w:div w:id="378935910">
      <w:bodyDiv w:val="1"/>
      <w:marLeft w:val="0"/>
      <w:marRight w:val="0"/>
      <w:marTop w:val="0"/>
      <w:marBottom w:val="0"/>
      <w:divBdr>
        <w:top w:val="none" w:sz="0" w:space="0" w:color="auto"/>
        <w:left w:val="none" w:sz="0" w:space="0" w:color="auto"/>
        <w:bottom w:val="none" w:sz="0" w:space="0" w:color="auto"/>
        <w:right w:val="none" w:sz="0" w:space="0" w:color="auto"/>
      </w:divBdr>
    </w:div>
    <w:div w:id="417673622">
      <w:bodyDiv w:val="1"/>
      <w:marLeft w:val="0"/>
      <w:marRight w:val="0"/>
      <w:marTop w:val="0"/>
      <w:marBottom w:val="0"/>
      <w:divBdr>
        <w:top w:val="none" w:sz="0" w:space="0" w:color="auto"/>
        <w:left w:val="none" w:sz="0" w:space="0" w:color="auto"/>
        <w:bottom w:val="none" w:sz="0" w:space="0" w:color="auto"/>
        <w:right w:val="none" w:sz="0" w:space="0" w:color="auto"/>
      </w:divBdr>
    </w:div>
    <w:div w:id="447310159">
      <w:bodyDiv w:val="1"/>
      <w:marLeft w:val="0"/>
      <w:marRight w:val="0"/>
      <w:marTop w:val="0"/>
      <w:marBottom w:val="0"/>
      <w:divBdr>
        <w:top w:val="none" w:sz="0" w:space="0" w:color="auto"/>
        <w:left w:val="none" w:sz="0" w:space="0" w:color="auto"/>
        <w:bottom w:val="none" w:sz="0" w:space="0" w:color="auto"/>
        <w:right w:val="none" w:sz="0" w:space="0" w:color="auto"/>
      </w:divBdr>
    </w:div>
    <w:div w:id="455218412">
      <w:bodyDiv w:val="1"/>
      <w:marLeft w:val="0"/>
      <w:marRight w:val="0"/>
      <w:marTop w:val="0"/>
      <w:marBottom w:val="0"/>
      <w:divBdr>
        <w:top w:val="none" w:sz="0" w:space="0" w:color="auto"/>
        <w:left w:val="none" w:sz="0" w:space="0" w:color="auto"/>
        <w:bottom w:val="none" w:sz="0" w:space="0" w:color="auto"/>
        <w:right w:val="none" w:sz="0" w:space="0" w:color="auto"/>
      </w:divBdr>
    </w:div>
    <w:div w:id="468327175">
      <w:bodyDiv w:val="1"/>
      <w:marLeft w:val="0"/>
      <w:marRight w:val="0"/>
      <w:marTop w:val="0"/>
      <w:marBottom w:val="0"/>
      <w:divBdr>
        <w:top w:val="none" w:sz="0" w:space="0" w:color="auto"/>
        <w:left w:val="none" w:sz="0" w:space="0" w:color="auto"/>
        <w:bottom w:val="none" w:sz="0" w:space="0" w:color="auto"/>
        <w:right w:val="none" w:sz="0" w:space="0" w:color="auto"/>
      </w:divBdr>
    </w:div>
    <w:div w:id="530649573">
      <w:bodyDiv w:val="1"/>
      <w:marLeft w:val="0"/>
      <w:marRight w:val="0"/>
      <w:marTop w:val="0"/>
      <w:marBottom w:val="0"/>
      <w:divBdr>
        <w:top w:val="none" w:sz="0" w:space="0" w:color="auto"/>
        <w:left w:val="none" w:sz="0" w:space="0" w:color="auto"/>
        <w:bottom w:val="none" w:sz="0" w:space="0" w:color="auto"/>
        <w:right w:val="none" w:sz="0" w:space="0" w:color="auto"/>
      </w:divBdr>
      <w:divsChild>
        <w:div w:id="184252443">
          <w:marLeft w:val="0"/>
          <w:marRight w:val="0"/>
          <w:marTop w:val="0"/>
          <w:marBottom w:val="0"/>
          <w:divBdr>
            <w:top w:val="none" w:sz="0" w:space="0" w:color="auto"/>
            <w:left w:val="none" w:sz="0" w:space="0" w:color="auto"/>
            <w:bottom w:val="none" w:sz="0" w:space="0" w:color="auto"/>
            <w:right w:val="none" w:sz="0" w:space="0" w:color="auto"/>
          </w:divBdr>
          <w:divsChild>
            <w:div w:id="1400329840">
              <w:marLeft w:val="0"/>
              <w:marRight w:val="0"/>
              <w:marTop w:val="0"/>
              <w:marBottom w:val="0"/>
              <w:divBdr>
                <w:top w:val="none" w:sz="0" w:space="0" w:color="auto"/>
                <w:left w:val="none" w:sz="0" w:space="0" w:color="auto"/>
                <w:bottom w:val="none" w:sz="0" w:space="0" w:color="auto"/>
                <w:right w:val="none" w:sz="0" w:space="0" w:color="auto"/>
              </w:divBdr>
              <w:divsChild>
                <w:div w:id="697707823">
                  <w:marLeft w:val="0"/>
                  <w:marRight w:val="0"/>
                  <w:marTop w:val="0"/>
                  <w:marBottom w:val="0"/>
                  <w:divBdr>
                    <w:top w:val="none" w:sz="0" w:space="0" w:color="auto"/>
                    <w:left w:val="none" w:sz="0" w:space="0" w:color="auto"/>
                    <w:bottom w:val="none" w:sz="0" w:space="0" w:color="auto"/>
                    <w:right w:val="none" w:sz="0" w:space="0" w:color="auto"/>
                  </w:divBdr>
                  <w:divsChild>
                    <w:div w:id="1325010409">
                      <w:marLeft w:val="0"/>
                      <w:marRight w:val="0"/>
                      <w:marTop w:val="0"/>
                      <w:marBottom w:val="0"/>
                      <w:divBdr>
                        <w:top w:val="none" w:sz="0" w:space="0" w:color="auto"/>
                        <w:left w:val="none" w:sz="0" w:space="0" w:color="auto"/>
                        <w:bottom w:val="none" w:sz="0" w:space="0" w:color="auto"/>
                        <w:right w:val="none" w:sz="0" w:space="0" w:color="auto"/>
                      </w:divBdr>
                      <w:divsChild>
                        <w:div w:id="1359314938">
                          <w:marLeft w:val="0"/>
                          <w:marRight w:val="0"/>
                          <w:marTop w:val="0"/>
                          <w:marBottom w:val="0"/>
                          <w:divBdr>
                            <w:top w:val="none" w:sz="0" w:space="0" w:color="auto"/>
                            <w:left w:val="none" w:sz="0" w:space="0" w:color="auto"/>
                            <w:bottom w:val="none" w:sz="0" w:space="0" w:color="auto"/>
                            <w:right w:val="none" w:sz="0" w:space="0" w:color="auto"/>
                          </w:divBdr>
                          <w:divsChild>
                            <w:div w:id="757411690">
                              <w:marLeft w:val="0"/>
                              <w:marRight w:val="0"/>
                              <w:marTop w:val="0"/>
                              <w:marBottom w:val="0"/>
                              <w:divBdr>
                                <w:top w:val="none" w:sz="0" w:space="0" w:color="auto"/>
                                <w:left w:val="none" w:sz="0" w:space="0" w:color="auto"/>
                                <w:bottom w:val="none" w:sz="0" w:space="0" w:color="auto"/>
                                <w:right w:val="none" w:sz="0" w:space="0" w:color="auto"/>
                              </w:divBdr>
                              <w:divsChild>
                                <w:div w:id="777986442">
                                  <w:marLeft w:val="0"/>
                                  <w:marRight w:val="0"/>
                                  <w:marTop w:val="0"/>
                                  <w:marBottom w:val="0"/>
                                  <w:divBdr>
                                    <w:top w:val="none" w:sz="0" w:space="0" w:color="auto"/>
                                    <w:left w:val="none" w:sz="0" w:space="0" w:color="auto"/>
                                    <w:bottom w:val="none" w:sz="0" w:space="0" w:color="auto"/>
                                    <w:right w:val="none" w:sz="0" w:space="0" w:color="auto"/>
                                  </w:divBdr>
                                  <w:divsChild>
                                    <w:div w:id="1682465496">
                                      <w:marLeft w:val="0"/>
                                      <w:marRight w:val="0"/>
                                      <w:marTop w:val="0"/>
                                      <w:marBottom w:val="0"/>
                                      <w:divBdr>
                                        <w:top w:val="none" w:sz="0" w:space="0" w:color="auto"/>
                                        <w:left w:val="none" w:sz="0" w:space="0" w:color="auto"/>
                                        <w:bottom w:val="none" w:sz="0" w:space="0" w:color="auto"/>
                                        <w:right w:val="none" w:sz="0" w:space="0" w:color="auto"/>
                                      </w:divBdr>
                                      <w:divsChild>
                                        <w:div w:id="1135218588">
                                          <w:marLeft w:val="0"/>
                                          <w:marRight w:val="0"/>
                                          <w:marTop w:val="0"/>
                                          <w:marBottom w:val="0"/>
                                          <w:divBdr>
                                            <w:top w:val="none" w:sz="0" w:space="0" w:color="auto"/>
                                            <w:left w:val="none" w:sz="0" w:space="0" w:color="auto"/>
                                            <w:bottom w:val="none" w:sz="0" w:space="0" w:color="auto"/>
                                            <w:right w:val="none" w:sz="0" w:space="0" w:color="auto"/>
                                          </w:divBdr>
                                          <w:divsChild>
                                            <w:div w:id="1542015233">
                                              <w:marLeft w:val="0"/>
                                              <w:marRight w:val="0"/>
                                              <w:marTop w:val="0"/>
                                              <w:marBottom w:val="0"/>
                                              <w:divBdr>
                                                <w:top w:val="none" w:sz="0" w:space="0" w:color="auto"/>
                                                <w:left w:val="none" w:sz="0" w:space="0" w:color="auto"/>
                                                <w:bottom w:val="none" w:sz="0" w:space="0" w:color="auto"/>
                                                <w:right w:val="none" w:sz="0" w:space="0" w:color="auto"/>
                                              </w:divBdr>
                                              <w:divsChild>
                                                <w:div w:id="1048719626">
                                                  <w:marLeft w:val="0"/>
                                                  <w:marRight w:val="0"/>
                                                  <w:marTop w:val="0"/>
                                                  <w:marBottom w:val="0"/>
                                                  <w:divBdr>
                                                    <w:top w:val="none" w:sz="0" w:space="0" w:color="auto"/>
                                                    <w:left w:val="none" w:sz="0" w:space="0" w:color="auto"/>
                                                    <w:bottom w:val="none" w:sz="0" w:space="0" w:color="auto"/>
                                                    <w:right w:val="none" w:sz="0" w:space="0" w:color="auto"/>
                                                  </w:divBdr>
                                                </w:div>
                                                <w:div w:id="17680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6536">
                              <w:marLeft w:val="0"/>
                              <w:marRight w:val="0"/>
                              <w:marTop w:val="0"/>
                              <w:marBottom w:val="0"/>
                              <w:divBdr>
                                <w:top w:val="none" w:sz="0" w:space="0" w:color="auto"/>
                                <w:left w:val="none" w:sz="0" w:space="0" w:color="auto"/>
                                <w:bottom w:val="none" w:sz="0" w:space="0" w:color="auto"/>
                                <w:right w:val="none" w:sz="0" w:space="0" w:color="auto"/>
                              </w:divBdr>
                              <w:divsChild>
                                <w:div w:id="1475679649">
                                  <w:marLeft w:val="0"/>
                                  <w:marRight w:val="0"/>
                                  <w:marTop w:val="0"/>
                                  <w:marBottom w:val="0"/>
                                  <w:divBdr>
                                    <w:top w:val="none" w:sz="0" w:space="0" w:color="auto"/>
                                    <w:left w:val="none" w:sz="0" w:space="0" w:color="auto"/>
                                    <w:bottom w:val="none" w:sz="0" w:space="0" w:color="auto"/>
                                    <w:right w:val="none" w:sz="0" w:space="0" w:color="auto"/>
                                  </w:divBdr>
                                  <w:divsChild>
                                    <w:div w:id="105124831">
                                      <w:marLeft w:val="0"/>
                                      <w:marRight w:val="0"/>
                                      <w:marTop w:val="0"/>
                                      <w:marBottom w:val="0"/>
                                      <w:divBdr>
                                        <w:top w:val="none" w:sz="0" w:space="0" w:color="auto"/>
                                        <w:left w:val="none" w:sz="0" w:space="0" w:color="auto"/>
                                        <w:bottom w:val="none" w:sz="0" w:space="0" w:color="auto"/>
                                        <w:right w:val="none" w:sz="0" w:space="0" w:color="auto"/>
                                      </w:divBdr>
                                      <w:divsChild>
                                        <w:div w:id="2532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88578">
                  <w:marLeft w:val="0"/>
                  <w:marRight w:val="0"/>
                  <w:marTop w:val="0"/>
                  <w:marBottom w:val="0"/>
                  <w:divBdr>
                    <w:top w:val="none" w:sz="0" w:space="0" w:color="auto"/>
                    <w:left w:val="none" w:sz="0" w:space="0" w:color="auto"/>
                    <w:bottom w:val="none" w:sz="0" w:space="0" w:color="auto"/>
                    <w:right w:val="none" w:sz="0" w:space="0" w:color="auto"/>
                  </w:divBdr>
                  <w:divsChild>
                    <w:div w:id="330371506">
                      <w:marLeft w:val="0"/>
                      <w:marRight w:val="0"/>
                      <w:marTop w:val="0"/>
                      <w:marBottom w:val="0"/>
                      <w:divBdr>
                        <w:top w:val="none" w:sz="0" w:space="0" w:color="auto"/>
                        <w:left w:val="none" w:sz="0" w:space="0" w:color="auto"/>
                        <w:bottom w:val="none" w:sz="0" w:space="0" w:color="auto"/>
                        <w:right w:val="none" w:sz="0" w:space="0" w:color="auto"/>
                      </w:divBdr>
                      <w:divsChild>
                        <w:div w:id="763696273">
                          <w:marLeft w:val="0"/>
                          <w:marRight w:val="0"/>
                          <w:marTop w:val="0"/>
                          <w:marBottom w:val="0"/>
                          <w:divBdr>
                            <w:top w:val="none" w:sz="0" w:space="0" w:color="auto"/>
                            <w:left w:val="none" w:sz="0" w:space="0" w:color="auto"/>
                            <w:bottom w:val="none" w:sz="0" w:space="0" w:color="auto"/>
                            <w:right w:val="none" w:sz="0" w:space="0" w:color="auto"/>
                          </w:divBdr>
                          <w:divsChild>
                            <w:div w:id="1688405515">
                              <w:marLeft w:val="0"/>
                              <w:marRight w:val="0"/>
                              <w:marTop w:val="0"/>
                              <w:marBottom w:val="0"/>
                              <w:divBdr>
                                <w:top w:val="none" w:sz="0" w:space="0" w:color="auto"/>
                                <w:left w:val="none" w:sz="0" w:space="0" w:color="auto"/>
                                <w:bottom w:val="none" w:sz="0" w:space="0" w:color="auto"/>
                                <w:right w:val="none" w:sz="0" w:space="0" w:color="auto"/>
                              </w:divBdr>
                              <w:divsChild>
                                <w:div w:id="1694456917">
                                  <w:marLeft w:val="0"/>
                                  <w:marRight w:val="0"/>
                                  <w:marTop w:val="0"/>
                                  <w:marBottom w:val="0"/>
                                  <w:divBdr>
                                    <w:top w:val="none" w:sz="0" w:space="0" w:color="auto"/>
                                    <w:left w:val="none" w:sz="0" w:space="0" w:color="auto"/>
                                    <w:bottom w:val="none" w:sz="0" w:space="0" w:color="auto"/>
                                    <w:right w:val="none" w:sz="0" w:space="0" w:color="auto"/>
                                  </w:divBdr>
                                  <w:divsChild>
                                    <w:div w:id="1964266828">
                                      <w:marLeft w:val="0"/>
                                      <w:marRight w:val="0"/>
                                      <w:marTop w:val="0"/>
                                      <w:marBottom w:val="0"/>
                                      <w:divBdr>
                                        <w:top w:val="none" w:sz="0" w:space="0" w:color="auto"/>
                                        <w:left w:val="none" w:sz="0" w:space="0" w:color="auto"/>
                                        <w:bottom w:val="none" w:sz="0" w:space="0" w:color="auto"/>
                                        <w:right w:val="none" w:sz="0" w:space="0" w:color="auto"/>
                                      </w:divBdr>
                                    </w:div>
                                  </w:divsChild>
                                </w:div>
                                <w:div w:id="1104109360">
                                  <w:marLeft w:val="0"/>
                                  <w:marRight w:val="0"/>
                                  <w:marTop w:val="0"/>
                                  <w:marBottom w:val="0"/>
                                  <w:divBdr>
                                    <w:top w:val="none" w:sz="0" w:space="0" w:color="auto"/>
                                    <w:left w:val="none" w:sz="0" w:space="0" w:color="auto"/>
                                    <w:bottom w:val="none" w:sz="0" w:space="0" w:color="auto"/>
                                    <w:right w:val="none" w:sz="0" w:space="0" w:color="auto"/>
                                  </w:divBdr>
                                </w:div>
                              </w:divsChild>
                            </w:div>
                            <w:div w:id="1771390538">
                              <w:marLeft w:val="0"/>
                              <w:marRight w:val="0"/>
                              <w:marTop w:val="0"/>
                              <w:marBottom w:val="0"/>
                              <w:divBdr>
                                <w:top w:val="none" w:sz="0" w:space="0" w:color="auto"/>
                                <w:left w:val="none" w:sz="0" w:space="0" w:color="auto"/>
                                <w:bottom w:val="none" w:sz="0" w:space="0" w:color="auto"/>
                                <w:right w:val="none" w:sz="0" w:space="0" w:color="auto"/>
                              </w:divBdr>
                              <w:divsChild>
                                <w:div w:id="640040880">
                                  <w:marLeft w:val="0"/>
                                  <w:marRight w:val="0"/>
                                  <w:marTop w:val="0"/>
                                  <w:marBottom w:val="0"/>
                                  <w:divBdr>
                                    <w:top w:val="none" w:sz="0" w:space="0" w:color="auto"/>
                                    <w:left w:val="none" w:sz="0" w:space="0" w:color="auto"/>
                                    <w:bottom w:val="none" w:sz="0" w:space="0" w:color="auto"/>
                                    <w:right w:val="none" w:sz="0" w:space="0" w:color="auto"/>
                                  </w:divBdr>
                                  <w:divsChild>
                                    <w:div w:id="1843351638">
                                      <w:marLeft w:val="0"/>
                                      <w:marRight w:val="0"/>
                                      <w:marTop w:val="0"/>
                                      <w:marBottom w:val="0"/>
                                      <w:divBdr>
                                        <w:top w:val="none" w:sz="0" w:space="0" w:color="auto"/>
                                        <w:left w:val="none" w:sz="0" w:space="0" w:color="auto"/>
                                        <w:bottom w:val="none" w:sz="0" w:space="0" w:color="auto"/>
                                        <w:right w:val="none" w:sz="0" w:space="0" w:color="auto"/>
                                      </w:divBdr>
                                      <w:divsChild>
                                        <w:div w:id="13447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13994">
                  <w:marLeft w:val="0"/>
                  <w:marRight w:val="0"/>
                  <w:marTop w:val="0"/>
                  <w:marBottom w:val="0"/>
                  <w:divBdr>
                    <w:top w:val="none" w:sz="0" w:space="0" w:color="auto"/>
                    <w:left w:val="none" w:sz="0" w:space="0" w:color="auto"/>
                    <w:bottom w:val="none" w:sz="0" w:space="0" w:color="auto"/>
                    <w:right w:val="none" w:sz="0" w:space="0" w:color="auto"/>
                  </w:divBdr>
                  <w:divsChild>
                    <w:div w:id="1316840563">
                      <w:marLeft w:val="0"/>
                      <w:marRight w:val="0"/>
                      <w:marTop w:val="0"/>
                      <w:marBottom w:val="0"/>
                      <w:divBdr>
                        <w:top w:val="none" w:sz="0" w:space="0" w:color="auto"/>
                        <w:left w:val="none" w:sz="0" w:space="0" w:color="auto"/>
                        <w:bottom w:val="none" w:sz="0" w:space="0" w:color="auto"/>
                        <w:right w:val="none" w:sz="0" w:space="0" w:color="auto"/>
                      </w:divBdr>
                      <w:divsChild>
                        <w:div w:id="1495490025">
                          <w:marLeft w:val="0"/>
                          <w:marRight w:val="0"/>
                          <w:marTop w:val="0"/>
                          <w:marBottom w:val="0"/>
                          <w:divBdr>
                            <w:top w:val="none" w:sz="0" w:space="0" w:color="auto"/>
                            <w:left w:val="none" w:sz="0" w:space="0" w:color="auto"/>
                            <w:bottom w:val="none" w:sz="0" w:space="0" w:color="auto"/>
                            <w:right w:val="none" w:sz="0" w:space="0" w:color="auto"/>
                          </w:divBdr>
                          <w:divsChild>
                            <w:div w:id="1391535587">
                              <w:marLeft w:val="0"/>
                              <w:marRight w:val="0"/>
                              <w:marTop w:val="0"/>
                              <w:marBottom w:val="0"/>
                              <w:divBdr>
                                <w:top w:val="none" w:sz="0" w:space="0" w:color="auto"/>
                                <w:left w:val="none" w:sz="0" w:space="0" w:color="auto"/>
                                <w:bottom w:val="none" w:sz="0" w:space="0" w:color="auto"/>
                                <w:right w:val="none" w:sz="0" w:space="0" w:color="auto"/>
                              </w:divBdr>
                              <w:divsChild>
                                <w:div w:id="1370960027">
                                  <w:marLeft w:val="0"/>
                                  <w:marRight w:val="0"/>
                                  <w:marTop w:val="0"/>
                                  <w:marBottom w:val="0"/>
                                  <w:divBdr>
                                    <w:top w:val="none" w:sz="0" w:space="0" w:color="auto"/>
                                    <w:left w:val="none" w:sz="0" w:space="0" w:color="auto"/>
                                    <w:bottom w:val="none" w:sz="0" w:space="0" w:color="auto"/>
                                    <w:right w:val="none" w:sz="0" w:space="0" w:color="auto"/>
                                  </w:divBdr>
                                  <w:divsChild>
                                    <w:div w:id="1857452950">
                                      <w:marLeft w:val="0"/>
                                      <w:marRight w:val="0"/>
                                      <w:marTop w:val="0"/>
                                      <w:marBottom w:val="0"/>
                                      <w:divBdr>
                                        <w:top w:val="none" w:sz="0" w:space="0" w:color="auto"/>
                                        <w:left w:val="none" w:sz="0" w:space="0" w:color="auto"/>
                                        <w:bottom w:val="none" w:sz="0" w:space="0" w:color="auto"/>
                                        <w:right w:val="none" w:sz="0" w:space="0" w:color="auto"/>
                                      </w:divBdr>
                                      <w:divsChild>
                                        <w:div w:id="1927837560">
                                          <w:marLeft w:val="0"/>
                                          <w:marRight w:val="0"/>
                                          <w:marTop w:val="0"/>
                                          <w:marBottom w:val="0"/>
                                          <w:divBdr>
                                            <w:top w:val="none" w:sz="0" w:space="0" w:color="auto"/>
                                            <w:left w:val="none" w:sz="0" w:space="0" w:color="auto"/>
                                            <w:bottom w:val="none" w:sz="0" w:space="0" w:color="auto"/>
                                            <w:right w:val="none" w:sz="0" w:space="0" w:color="auto"/>
                                          </w:divBdr>
                                          <w:divsChild>
                                            <w:div w:id="827865775">
                                              <w:marLeft w:val="0"/>
                                              <w:marRight w:val="0"/>
                                              <w:marTop w:val="0"/>
                                              <w:marBottom w:val="0"/>
                                              <w:divBdr>
                                                <w:top w:val="none" w:sz="0" w:space="0" w:color="auto"/>
                                                <w:left w:val="none" w:sz="0" w:space="0" w:color="auto"/>
                                                <w:bottom w:val="none" w:sz="0" w:space="0" w:color="auto"/>
                                                <w:right w:val="none" w:sz="0" w:space="0" w:color="auto"/>
                                              </w:divBdr>
                                              <w:divsChild>
                                                <w:div w:id="254632263">
                                                  <w:marLeft w:val="0"/>
                                                  <w:marRight w:val="0"/>
                                                  <w:marTop w:val="0"/>
                                                  <w:marBottom w:val="0"/>
                                                  <w:divBdr>
                                                    <w:top w:val="none" w:sz="0" w:space="0" w:color="auto"/>
                                                    <w:left w:val="none" w:sz="0" w:space="0" w:color="auto"/>
                                                    <w:bottom w:val="none" w:sz="0" w:space="0" w:color="auto"/>
                                                    <w:right w:val="none" w:sz="0" w:space="0" w:color="auto"/>
                                                  </w:divBdr>
                                                </w:div>
                                                <w:div w:id="20868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542193">
                              <w:marLeft w:val="0"/>
                              <w:marRight w:val="0"/>
                              <w:marTop w:val="0"/>
                              <w:marBottom w:val="0"/>
                              <w:divBdr>
                                <w:top w:val="none" w:sz="0" w:space="0" w:color="auto"/>
                                <w:left w:val="none" w:sz="0" w:space="0" w:color="auto"/>
                                <w:bottom w:val="none" w:sz="0" w:space="0" w:color="auto"/>
                                <w:right w:val="none" w:sz="0" w:space="0" w:color="auto"/>
                              </w:divBdr>
                              <w:divsChild>
                                <w:div w:id="1635406834">
                                  <w:marLeft w:val="0"/>
                                  <w:marRight w:val="0"/>
                                  <w:marTop w:val="0"/>
                                  <w:marBottom w:val="0"/>
                                  <w:divBdr>
                                    <w:top w:val="none" w:sz="0" w:space="0" w:color="auto"/>
                                    <w:left w:val="none" w:sz="0" w:space="0" w:color="auto"/>
                                    <w:bottom w:val="none" w:sz="0" w:space="0" w:color="auto"/>
                                    <w:right w:val="none" w:sz="0" w:space="0" w:color="auto"/>
                                  </w:divBdr>
                                  <w:divsChild>
                                    <w:div w:id="109401887">
                                      <w:marLeft w:val="0"/>
                                      <w:marRight w:val="0"/>
                                      <w:marTop w:val="0"/>
                                      <w:marBottom w:val="0"/>
                                      <w:divBdr>
                                        <w:top w:val="none" w:sz="0" w:space="0" w:color="auto"/>
                                        <w:left w:val="none" w:sz="0" w:space="0" w:color="auto"/>
                                        <w:bottom w:val="none" w:sz="0" w:space="0" w:color="auto"/>
                                        <w:right w:val="none" w:sz="0" w:space="0" w:color="auto"/>
                                      </w:divBdr>
                                      <w:divsChild>
                                        <w:div w:id="20156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350900">
                  <w:marLeft w:val="0"/>
                  <w:marRight w:val="0"/>
                  <w:marTop w:val="0"/>
                  <w:marBottom w:val="0"/>
                  <w:divBdr>
                    <w:top w:val="none" w:sz="0" w:space="0" w:color="auto"/>
                    <w:left w:val="none" w:sz="0" w:space="0" w:color="auto"/>
                    <w:bottom w:val="none" w:sz="0" w:space="0" w:color="auto"/>
                    <w:right w:val="none" w:sz="0" w:space="0" w:color="auto"/>
                  </w:divBdr>
                  <w:divsChild>
                    <w:div w:id="1594171467">
                      <w:marLeft w:val="0"/>
                      <w:marRight w:val="0"/>
                      <w:marTop w:val="0"/>
                      <w:marBottom w:val="0"/>
                      <w:divBdr>
                        <w:top w:val="none" w:sz="0" w:space="0" w:color="auto"/>
                        <w:left w:val="none" w:sz="0" w:space="0" w:color="auto"/>
                        <w:bottom w:val="none" w:sz="0" w:space="0" w:color="auto"/>
                        <w:right w:val="none" w:sz="0" w:space="0" w:color="auto"/>
                      </w:divBdr>
                      <w:divsChild>
                        <w:div w:id="1947695045">
                          <w:marLeft w:val="0"/>
                          <w:marRight w:val="0"/>
                          <w:marTop w:val="0"/>
                          <w:marBottom w:val="0"/>
                          <w:divBdr>
                            <w:top w:val="none" w:sz="0" w:space="0" w:color="auto"/>
                            <w:left w:val="none" w:sz="0" w:space="0" w:color="auto"/>
                            <w:bottom w:val="none" w:sz="0" w:space="0" w:color="auto"/>
                            <w:right w:val="none" w:sz="0" w:space="0" w:color="auto"/>
                          </w:divBdr>
                          <w:divsChild>
                            <w:div w:id="1797871153">
                              <w:marLeft w:val="0"/>
                              <w:marRight w:val="0"/>
                              <w:marTop w:val="0"/>
                              <w:marBottom w:val="0"/>
                              <w:divBdr>
                                <w:top w:val="none" w:sz="0" w:space="0" w:color="auto"/>
                                <w:left w:val="none" w:sz="0" w:space="0" w:color="auto"/>
                                <w:bottom w:val="none" w:sz="0" w:space="0" w:color="auto"/>
                                <w:right w:val="none" w:sz="0" w:space="0" w:color="auto"/>
                              </w:divBdr>
                              <w:divsChild>
                                <w:div w:id="613444564">
                                  <w:marLeft w:val="0"/>
                                  <w:marRight w:val="0"/>
                                  <w:marTop w:val="0"/>
                                  <w:marBottom w:val="0"/>
                                  <w:divBdr>
                                    <w:top w:val="none" w:sz="0" w:space="0" w:color="auto"/>
                                    <w:left w:val="none" w:sz="0" w:space="0" w:color="auto"/>
                                    <w:bottom w:val="none" w:sz="0" w:space="0" w:color="auto"/>
                                    <w:right w:val="none" w:sz="0" w:space="0" w:color="auto"/>
                                  </w:divBdr>
                                  <w:divsChild>
                                    <w:div w:id="260571294">
                                      <w:marLeft w:val="0"/>
                                      <w:marRight w:val="0"/>
                                      <w:marTop w:val="0"/>
                                      <w:marBottom w:val="0"/>
                                      <w:divBdr>
                                        <w:top w:val="none" w:sz="0" w:space="0" w:color="auto"/>
                                        <w:left w:val="none" w:sz="0" w:space="0" w:color="auto"/>
                                        <w:bottom w:val="none" w:sz="0" w:space="0" w:color="auto"/>
                                        <w:right w:val="none" w:sz="0" w:space="0" w:color="auto"/>
                                      </w:divBdr>
                                    </w:div>
                                  </w:divsChild>
                                </w:div>
                                <w:div w:id="1547915279">
                                  <w:marLeft w:val="0"/>
                                  <w:marRight w:val="0"/>
                                  <w:marTop w:val="0"/>
                                  <w:marBottom w:val="0"/>
                                  <w:divBdr>
                                    <w:top w:val="none" w:sz="0" w:space="0" w:color="auto"/>
                                    <w:left w:val="none" w:sz="0" w:space="0" w:color="auto"/>
                                    <w:bottom w:val="none" w:sz="0" w:space="0" w:color="auto"/>
                                    <w:right w:val="none" w:sz="0" w:space="0" w:color="auto"/>
                                  </w:divBdr>
                                </w:div>
                              </w:divsChild>
                            </w:div>
                            <w:div w:id="2081634314">
                              <w:marLeft w:val="0"/>
                              <w:marRight w:val="0"/>
                              <w:marTop w:val="0"/>
                              <w:marBottom w:val="0"/>
                              <w:divBdr>
                                <w:top w:val="none" w:sz="0" w:space="0" w:color="auto"/>
                                <w:left w:val="none" w:sz="0" w:space="0" w:color="auto"/>
                                <w:bottom w:val="none" w:sz="0" w:space="0" w:color="auto"/>
                                <w:right w:val="none" w:sz="0" w:space="0" w:color="auto"/>
                              </w:divBdr>
                              <w:divsChild>
                                <w:div w:id="109250280">
                                  <w:marLeft w:val="0"/>
                                  <w:marRight w:val="0"/>
                                  <w:marTop w:val="0"/>
                                  <w:marBottom w:val="0"/>
                                  <w:divBdr>
                                    <w:top w:val="none" w:sz="0" w:space="0" w:color="auto"/>
                                    <w:left w:val="none" w:sz="0" w:space="0" w:color="auto"/>
                                    <w:bottom w:val="none" w:sz="0" w:space="0" w:color="auto"/>
                                    <w:right w:val="none" w:sz="0" w:space="0" w:color="auto"/>
                                  </w:divBdr>
                                  <w:divsChild>
                                    <w:div w:id="1564102265">
                                      <w:marLeft w:val="0"/>
                                      <w:marRight w:val="0"/>
                                      <w:marTop w:val="0"/>
                                      <w:marBottom w:val="0"/>
                                      <w:divBdr>
                                        <w:top w:val="none" w:sz="0" w:space="0" w:color="auto"/>
                                        <w:left w:val="none" w:sz="0" w:space="0" w:color="auto"/>
                                        <w:bottom w:val="none" w:sz="0" w:space="0" w:color="auto"/>
                                        <w:right w:val="none" w:sz="0" w:space="0" w:color="auto"/>
                                      </w:divBdr>
                                      <w:divsChild>
                                        <w:div w:id="8576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54531">
                  <w:marLeft w:val="0"/>
                  <w:marRight w:val="0"/>
                  <w:marTop w:val="0"/>
                  <w:marBottom w:val="0"/>
                  <w:divBdr>
                    <w:top w:val="none" w:sz="0" w:space="0" w:color="auto"/>
                    <w:left w:val="none" w:sz="0" w:space="0" w:color="auto"/>
                    <w:bottom w:val="none" w:sz="0" w:space="0" w:color="auto"/>
                    <w:right w:val="none" w:sz="0" w:space="0" w:color="auto"/>
                  </w:divBdr>
                  <w:divsChild>
                    <w:div w:id="1682659609">
                      <w:marLeft w:val="0"/>
                      <w:marRight w:val="0"/>
                      <w:marTop w:val="0"/>
                      <w:marBottom w:val="0"/>
                      <w:divBdr>
                        <w:top w:val="none" w:sz="0" w:space="0" w:color="auto"/>
                        <w:left w:val="none" w:sz="0" w:space="0" w:color="auto"/>
                        <w:bottom w:val="none" w:sz="0" w:space="0" w:color="auto"/>
                        <w:right w:val="none" w:sz="0" w:space="0" w:color="auto"/>
                      </w:divBdr>
                      <w:divsChild>
                        <w:div w:id="2122452792">
                          <w:marLeft w:val="0"/>
                          <w:marRight w:val="0"/>
                          <w:marTop w:val="0"/>
                          <w:marBottom w:val="0"/>
                          <w:divBdr>
                            <w:top w:val="none" w:sz="0" w:space="0" w:color="auto"/>
                            <w:left w:val="none" w:sz="0" w:space="0" w:color="auto"/>
                            <w:bottom w:val="none" w:sz="0" w:space="0" w:color="auto"/>
                            <w:right w:val="none" w:sz="0" w:space="0" w:color="auto"/>
                          </w:divBdr>
                          <w:divsChild>
                            <w:div w:id="1317490937">
                              <w:marLeft w:val="0"/>
                              <w:marRight w:val="0"/>
                              <w:marTop w:val="0"/>
                              <w:marBottom w:val="0"/>
                              <w:divBdr>
                                <w:top w:val="none" w:sz="0" w:space="0" w:color="auto"/>
                                <w:left w:val="none" w:sz="0" w:space="0" w:color="auto"/>
                                <w:bottom w:val="none" w:sz="0" w:space="0" w:color="auto"/>
                                <w:right w:val="none" w:sz="0" w:space="0" w:color="auto"/>
                              </w:divBdr>
                              <w:divsChild>
                                <w:div w:id="925967168">
                                  <w:marLeft w:val="0"/>
                                  <w:marRight w:val="0"/>
                                  <w:marTop w:val="0"/>
                                  <w:marBottom w:val="0"/>
                                  <w:divBdr>
                                    <w:top w:val="none" w:sz="0" w:space="0" w:color="auto"/>
                                    <w:left w:val="none" w:sz="0" w:space="0" w:color="auto"/>
                                    <w:bottom w:val="none" w:sz="0" w:space="0" w:color="auto"/>
                                    <w:right w:val="none" w:sz="0" w:space="0" w:color="auto"/>
                                  </w:divBdr>
                                  <w:divsChild>
                                    <w:div w:id="276721673">
                                      <w:marLeft w:val="0"/>
                                      <w:marRight w:val="0"/>
                                      <w:marTop w:val="0"/>
                                      <w:marBottom w:val="0"/>
                                      <w:divBdr>
                                        <w:top w:val="none" w:sz="0" w:space="0" w:color="auto"/>
                                        <w:left w:val="none" w:sz="0" w:space="0" w:color="auto"/>
                                        <w:bottom w:val="none" w:sz="0" w:space="0" w:color="auto"/>
                                        <w:right w:val="none" w:sz="0" w:space="0" w:color="auto"/>
                                      </w:divBdr>
                                      <w:divsChild>
                                        <w:div w:id="1660233030">
                                          <w:marLeft w:val="0"/>
                                          <w:marRight w:val="0"/>
                                          <w:marTop w:val="0"/>
                                          <w:marBottom w:val="0"/>
                                          <w:divBdr>
                                            <w:top w:val="none" w:sz="0" w:space="0" w:color="auto"/>
                                            <w:left w:val="none" w:sz="0" w:space="0" w:color="auto"/>
                                            <w:bottom w:val="none" w:sz="0" w:space="0" w:color="auto"/>
                                            <w:right w:val="none" w:sz="0" w:space="0" w:color="auto"/>
                                          </w:divBdr>
                                          <w:divsChild>
                                            <w:div w:id="1510830187">
                                              <w:marLeft w:val="0"/>
                                              <w:marRight w:val="0"/>
                                              <w:marTop w:val="0"/>
                                              <w:marBottom w:val="0"/>
                                              <w:divBdr>
                                                <w:top w:val="none" w:sz="0" w:space="0" w:color="auto"/>
                                                <w:left w:val="none" w:sz="0" w:space="0" w:color="auto"/>
                                                <w:bottom w:val="none" w:sz="0" w:space="0" w:color="auto"/>
                                                <w:right w:val="none" w:sz="0" w:space="0" w:color="auto"/>
                                              </w:divBdr>
                                              <w:divsChild>
                                                <w:div w:id="1218128556">
                                                  <w:marLeft w:val="0"/>
                                                  <w:marRight w:val="0"/>
                                                  <w:marTop w:val="0"/>
                                                  <w:marBottom w:val="0"/>
                                                  <w:divBdr>
                                                    <w:top w:val="none" w:sz="0" w:space="0" w:color="auto"/>
                                                    <w:left w:val="none" w:sz="0" w:space="0" w:color="auto"/>
                                                    <w:bottom w:val="none" w:sz="0" w:space="0" w:color="auto"/>
                                                    <w:right w:val="none" w:sz="0" w:space="0" w:color="auto"/>
                                                  </w:divBdr>
                                                </w:div>
                                                <w:div w:id="5659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679009">
                              <w:marLeft w:val="0"/>
                              <w:marRight w:val="0"/>
                              <w:marTop w:val="0"/>
                              <w:marBottom w:val="0"/>
                              <w:divBdr>
                                <w:top w:val="none" w:sz="0" w:space="0" w:color="auto"/>
                                <w:left w:val="none" w:sz="0" w:space="0" w:color="auto"/>
                                <w:bottom w:val="none" w:sz="0" w:space="0" w:color="auto"/>
                                <w:right w:val="none" w:sz="0" w:space="0" w:color="auto"/>
                              </w:divBdr>
                              <w:divsChild>
                                <w:div w:id="2102137472">
                                  <w:marLeft w:val="0"/>
                                  <w:marRight w:val="0"/>
                                  <w:marTop w:val="0"/>
                                  <w:marBottom w:val="0"/>
                                  <w:divBdr>
                                    <w:top w:val="none" w:sz="0" w:space="0" w:color="auto"/>
                                    <w:left w:val="none" w:sz="0" w:space="0" w:color="auto"/>
                                    <w:bottom w:val="none" w:sz="0" w:space="0" w:color="auto"/>
                                    <w:right w:val="none" w:sz="0" w:space="0" w:color="auto"/>
                                  </w:divBdr>
                                  <w:divsChild>
                                    <w:div w:id="1243182889">
                                      <w:marLeft w:val="0"/>
                                      <w:marRight w:val="0"/>
                                      <w:marTop w:val="0"/>
                                      <w:marBottom w:val="0"/>
                                      <w:divBdr>
                                        <w:top w:val="none" w:sz="0" w:space="0" w:color="auto"/>
                                        <w:left w:val="none" w:sz="0" w:space="0" w:color="auto"/>
                                        <w:bottom w:val="none" w:sz="0" w:space="0" w:color="auto"/>
                                        <w:right w:val="none" w:sz="0" w:space="0" w:color="auto"/>
                                      </w:divBdr>
                                      <w:divsChild>
                                        <w:div w:id="21045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8399">
                  <w:marLeft w:val="0"/>
                  <w:marRight w:val="0"/>
                  <w:marTop w:val="0"/>
                  <w:marBottom w:val="0"/>
                  <w:divBdr>
                    <w:top w:val="none" w:sz="0" w:space="0" w:color="auto"/>
                    <w:left w:val="none" w:sz="0" w:space="0" w:color="auto"/>
                    <w:bottom w:val="none" w:sz="0" w:space="0" w:color="auto"/>
                    <w:right w:val="none" w:sz="0" w:space="0" w:color="auto"/>
                  </w:divBdr>
                  <w:divsChild>
                    <w:div w:id="73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88251">
              <w:marLeft w:val="0"/>
              <w:marRight w:val="0"/>
              <w:marTop w:val="0"/>
              <w:marBottom w:val="0"/>
              <w:divBdr>
                <w:top w:val="none" w:sz="0" w:space="0" w:color="auto"/>
                <w:left w:val="none" w:sz="0" w:space="0" w:color="auto"/>
                <w:bottom w:val="none" w:sz="0" w:space="0" w:color="auto"/>
                <w:right w:val="none" w:sz="0" w:space="0" w:color="auto"/>
              </w:divBdr>
              <w:divsChild>
                <w:div w:id="2082366238">
                  <w:marLeft w:val="0"/>
                  <w:marRight w:val="0"/>
                  <w:marTop w:val="0"/>
                  <w:marBottom w:val="0"/>
                  <w:divBdr>
                    <w:top w:val="none" w:sz="0" w:space="0" w:color="auto"/>
                    <w:left w:val="none" w:sz="0" w:space="0" w:color="auto"/>
                    <w:bottom w:val="none" w:sz="0" w:space="0" w:color="auto"/>
                    <w:right w:val="none" w:sz="0" w:space="0" w:color="auto"/>
                  </w:divBdr>
                  <w:divsChild>
                    <w:div w:id="729813153">
                      <w:marLeft w:val="0"/>
                      <w:marRight w:val="0"/>
                      <w:marTop w:val="0"/>
                      <w:marBottom w:val="0"/>
                      <w:divBdr>
                        <w:top w:val="none" w:sz="0" w:space="0" w:color="auto"/>
                        <w:left w:val="none" w:sz="0" w:space="0" w:color="auto"/>
                        <w:bottom w:val="none" w:sz="0" w:space="0" w:color="auto"/>
                        <w:right w:val="none" w:sz="0" w:space="0" w:color="auto"/>
                      </w:divBdr>
                      <w:divsChild>
                        <w:div w:id="1834951439">
                          <w:marLeft w:val="0"/>
                          <w:marRight w:val="0"/>
                          <w:marTop w:val="0"/>
                          <w:marBottom w:val="0"/>
                          <w:divBdr>
                            <w:top w:val="none" w:sz="0" w:space="0" w:color="auto"/>
                            <w:left w:val="none" w:sz="0" w:space="0" w:color="auto"/>
                            <w:bottom w:val="none" w:sz="0" w:space="0" w:color="auto"/>
                            <w:right w:val="none" w:sz="0" w:space="0" w:color="auto"/>
                          </w:divBdr>
                          <w:divsChild>
                            <w:div w:id="303001807">
                              <w:marLeft w:val="0"/>
                              <w:marRight w:val="0"/>
                              <w:marTop w:val="0"/>
                              <w:marBottom w:val="0"/>
                              <w:divBdr>
                                <w:top w:val="none" w:sz="0" w:space="0" w:color="auto"/>
                                <w:left w:val="none" w:sz="0" w:space="0" w:color="auto"/>
                                <w:bottom w:val="none" w:sz="0" w:space="0" w:color="auto"/>
                                <w:right w:val="none" w:sz="0" w:space="0" w:color="auto"/>
                              </w:divBdr>
                              <w:divsChild>
                                <w:div w:id="4242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3344">
                          <w:marLeft w:val="0"/>
                          <w:marRight w:val="0"/>
                          <w:marTop w:val="0"/>
                          <w:marBottom w:val="0"/>
                          <w:divBdr>
                            <w:top w:val="none" w:sz="0" w:space="0" w:color="auto"/>
                            <w:left w:val="none" w:sz="0" w:space="0" w:color="auto"/>
                            <w:bottom w:val="none" w:sz="0" w:space="0" w:color="auto"/>
                            <w:right w:val="none" w:sz="0" w:space="0" w:color="auto"/>
                          </w:divBdr>
                          <w:divsChild>
                            <w:div w:id="381709339">
                              <w:marLeft w:val="0"/>
                              <w:marRight w:val="0"/>
                              <w:marTop w:val="0"/>
                              <w:marBottom w:val="0"/>
                              <w:divBdr>
                                <w:top w:val="none" w:sz="0" w:space="0" w:color="auto"/>
                                <w:left w:val="none" w:sz="0" w:space="0" w:color="auto"/>
                                <w:bottom w:val="none" w:sz="0" w:space="0" w:color="auto"/>
                                <w:right w:val="none" w:sz="0" w:space="0" w:color="auto"/>
                              </w:divBdr>
                              <w:divsChild>
                                <w:div w:id="2022197484">
                                  <w:marLeft w:val="0"/>
                                  <w:marRight w:val="0"/>
                                  <w:marTop w:val="0"/>
                                  <w:marBottom w:val="0"/>
                                  <w:divBdr>
                                    <w:top w:val="none" w:sz="0" w:space="0" w:color="auto"/>
                                    <w:left w:val="none" w:sz="0" w:space="0" w:color="auto"/>
                                    <w:bottom w:val="none" w:sz="0" w:space="0" w:color="auto"/>
                                    <w:right w:val="none" w:sz="0" w:space="0" w:color="auto"/>
                                  </w:divBdr>
                                  <w:divsChild>
                                    <w:div w:id="1624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69904">
          <w:marLeft w:val="0"/>
          <w:marRight w:val="0"/>
          <w:marTop w:val="0"/>
          <w:marBottom w:val="0"/>
          <w:divBdr>
            <w:top w:val="none" w:sz="0" w:space="0" w:color="auto"/>
            <w:left w:val="none" w:sz="0" w:space="0" w:color="auto"/>
            <w:bottom w:val="none" w:sz="0" w:space="0" w:color="auto"/>
            <w:right w:val="none" w:sz="0" w:space="0" w:color="auto"/>
          </w:divBdr>
          <w:divsChild>
            <w:div w:id="1364939495">
              <w:marLeft w:val="0"/>
              <w:marRight w:val="255"/>
              <w:marTop w:val="0"/>
              <w:marBottom w:val="0"/>
              <w:divBdr>
                <w:top w:val="none" w:sz="0" w:space="0" w:color="auto"/>
                <w:left w:val="none" w:sz="0" w:space="0" w:color="auto"/>
                <w:bottom w:val="none" w:sz="0" w:space="0" w:color="auto"/>
                <w:right w:val="none" w:sz="0" w:space="0" w:color="auto"/>
              </w:divBdr>
              <w:divsChild>
                <w:div w:id="1125974962">
                  <w:marLeft w:val="0"/>
                  <w:marRight w:val="0"/>
                  <w:marTop w:val="0"/>
                  <w:marBottom w:val="0"/>
                  <w:divBdr>
                    <w:top w:val="none" w:sz="0" w:space="0" w:color="auto"/>
                    <w:left w:val="none" w:sz="0" w:space="0" w:color="auto"/>
                    <w:bottom w:val="none" w:sz="0" w:space="0" w:color="auto"/>
                    <w:right w:val="none" w:sz="0" w:space="0" w:color="auto"/>
                  </w:divBdr>
                  <w:divsChild>
                    <w:div w:id="167447201">
                      <w:marLeft w:val="0"/>
                      <w:marRight w:val="0"/>
                      <w:marTop w:val="0"/>
                      <w:marBottom w:val="0"/>
                      <w:divBdr>
                        <w:top w:val="none" w:sz="0" w:space="0" w:color="auto"/>
                        <w:left w:val="none" w:sz="0" w:space="0" w:color="auto"/>
                        <w:bottom w:val="none" w:sz="0" w:space="0" w:color="auto"/>
                        <w:right w:val="none" w:sz="0" w:space="0" w:color="auto"/>
                      </w:divBdr>
                      <w:divsChild>
                        <w:div w:id="92866120">
                          <w:marLeft w:val="0"/>
                          <w:marRight w:val="0"/>
                          <w:marTop w:val="0"/>
                          <w:marBottom w:val="0"/>
                          <w:divBdr>
                            <w:top w:val="none" w:sz="0" w:space="0" w:color="auto"/>
                            <w:left w:val="none" w:sz="0" w:space="0" w:color="auto"/>
                            <w:bottom w:val="none" w:sz="0" w:space="0" w:color="auto"/>
                            <w:right w:val="none" w:sz="0" w:space="0" w:color="auto"/>
                          </w:divBdr>
                          <w:divsChild>
                            <w:div w:id="477111264">
                              <w:marLeft w:val="0"/>
                              <w:marRight w:val="0"/>
                              <w:marTop w:val="0"/>
                              <w:marBottom w:val="0"/>
                              <w:divBdr>
                                <w:top w:val="none" w:sz="0" w:space="0" w:color="auto"/>
                                <w:left w:val="none" w:sz="0" w:space="0" w:color="auto"/>
                                <w:bottom w:val="none" w:sz="0" w:space="0" w:color="auto"/>
                                <w:right w:val="none" w:sz="0" w:space="0" w:color="auto"/>
                              </w:divBdr>
                              <w:divsChild>
                                <w:div w:id="1530530827">
                                  <w:marLeft w:val="0"/>
                                  <w:marRight w:val="0"/>
                                  <w:marTop w:val="0"/>
                                  <w:marBottom w:val="0"/>
                                  <w:divBdr>
                                    <w:top w:val="none" w:sz="0" w:space="0" w:color="auto"/>
                                    <w:left w:val="none" w:sz="0" w:space="0" w:color="auto"/>
                                    <w:bottom w:val="none" w:sz="0" w:space="0" w:color="auto"/>
                                    <w:right w:val="none" w:sz="0" w:space="0" w:color="auto"/>
                                  </w:divBdr>
                                </w:div>
                              </w:divsChild>
                            </w:div>
                            <w:div w:id="1660886145">
                              <w:marLeft w:val="0"/>
                              <w:marRight w:val="0"/>
                              <w:marTop w:val="0"/>
                              <w:marBottom w:val="0"/>
                              <w:divBdr>
                                <w:top w:val="none" w:sz="0" w:space="0" w:color="auto"/>
                                <w:left w:val="none" w:sz="0" w:space="0" w:color="auto"/>
                                <w:bottom w:val="none" w:sz="0" w:space="0" w:color="auto"/>
                                <w:right w:val="none" w:sz="0" w:space="0" w:color="auto"/>
                              </w:divBdr>
                              <w:divsChild>
                                <w:div w:id="1347171304">
                                  <w:marLeft w:val="0"/>
                                  <w:marRight w:val="0"/>
                                  <w:marTop w:val="0"/>
                                  <w:marBottom w:val="0"/>
                                  <w:divBdr>
                                    <w:top w:val="none" w:sz="0" w:space="0" w:color="auto"/>
                                    <w:left w:val="none" w:sz="0" w:space="0" w:color="auto"/>
                                    <w:bottom w:val="none" w:sz="0" w:space="0" w:color="auto"/>
                                    <w:right w:val="none" w:sz="0" w:space="0" w:color="auto"/>
                                  </w:divBdr>
                                  <w:divsChild>
                                    <w:div w:id="381753965">
                                      <w:marLeft w:val="0"/>
                                      <w:marRight w:val="0"/>
                                      <w:marTop w:val="0"/>
                                      <w:marBottom w:val="0"/>
                                      <w:divBdr>
                                        <w:top w:val="none" w:sz="0" w:space="0" w:color="auto"/>
                                        <w:left w:val="none" w:sz="0" w:space="0" w:color="auto"/>
                                        <w:bottom w:val="none" w:sz="0" w:space="0" w:color="auto"/>
                                        <w:right w:val="none" w:sz="0" w:space="0" w:color="auto"/>
                                      </w:divBdr>
                                      <w:divsChild>
                                        <w:div w:id="11227406">
                                          <w:marLeft w:val="0"/>
                                          <w:marRight w:val="0"/>
                                          <w:marTop w:val="0"/>
                                          <w:marBottom w:val="0"/>
                                          <w:divBdr>
                                            <w:top w:val="none" w:sz="0" w:space="0" w:color="auto"/>
                                            <w:left w:val="none" w:sz="0" w:space="0" w:color="auto"/>
                                            <w:bottom w:val="none" w:sz="0" w:space="0" w:color="auto"/>
                                            <w:right w:val="none" w:sz="0" w:space="0" w:color="auto"/>
                                          </w:divBdr>
                                          <w:divsChild>
                                            <w:div w:id="15632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119367">
      <w:bodyDiv w:val="1"/>
      <w:marLeft w:val="0"/>
      <w:marRight w:val="0"/>
      <w:marTop w:val="0"/>
      <w:marBottom w:val="0"/>
      <w:divBdr>
        <w:top w:val="none" w:sz="0" w:space="0" w:color="auto"/>
        <w:left w:val="none" w:sz="0" w:space="0" w:color="auto"/>
        <w:bottom w:val="none" w:sz="0" w:space="0" w:color="auto"/>
        <w:right w:val="none" w:sz="0" w:space="0" w:color="auto"/>
      </w:divBdr>
    </w:div>
    <w:div w:id="534538890">
      <w:bodyDiv w:val="1"/>
      <w:marLeft w:val="0"/>
      <w:marRight w:val="0"/>
      <w:marTop w:val="0"/>
      <w:marBottom w:val="0"/>
      <w:divBdr>
        <w:top w:val="none" w:sz="0" w:space="0" w:color="auto"/>
        <w:left w:val="none" w:sz="0" w:space="0" w:color="auto"/>
        <w:bottom w:val="none" w:sz="0" w:space="0" w:color="auto"/>
        <w:right w:val="none" w:sz="0" w:space="0" w:color="auto"/>
      </w:divBdr>
    </w:div>
    <w:div w:id="543833344">
      <w:bodyDiv w:val="1"/>
      <w:marLeft w:val="0"/>
      <w:marRight w:val="0"/>
      <w:marTop w:val="0"/>
      <w:marBottom w:val="0"/>
      <w:divBdr>
        <w:top w:val="none" w:sz="0" w:space="0" w:color="auto"/>
        <w:left w:val="none" w:sz="0" w:space="0" w:color="auto"/>
        <w:bottom w:val="none" w:sz="0" w:space="0" w:color="auto"/>
        <w:right w:val="none" w:sz="0" w:space="0" w:color="auto"/>
      </w:divBdr>
    </w:div>
    <w:div w:id="566646064">
      <w:bodyDiv w:val="1"/>
      <w:marLeft w:val="0"/>
      <w:marRight w:val="0"/>
      <w:marTop w:val="0"/>
      <w:marBottom w:val="0"/>
      <w:divBdr>
        <w:top w:val="none" w:sz="0" w:space="0" w:color="auto"/>
        <w:left w:val="none" w:sz="0" w:space="0" w:color="auto"/>
        <w:bottom w:val="none" w:sz="0" w:space="0" w:color="auto"/>
        <w:right w:val="none" w:sz="0" w:space="0" w:color="auto"/>
      </w:divBdr>
    </w:div>
    <w:div w:id="634413301">
      <w:bodyDiv w:val="1"/>
      <w:marLeft w:val="0"/>
      <w:marRight w:val="0"/>
      <w:marTop w:val="0"/>
      <w:marBottom w:val="0"/>
      <w:divBdr>
        <w:top w:val="none" w:sz="0" w:space="0" w:color="auto"/>
        <w:left w:val="none" w:sz="0" w:space="0" w:color="auto"/>
        <w:bottom w:val="none" w:sz="0" w:space="0" w:color="auto"/>
        <w:right w:val="none" w:sz="0" w:space="0" w:color="auto"/>
      </w:divBdr>
    </w:div>
    <w:div w:id="674310614">
      <w:bodyDiv w:val="1"/>
      <w:marLeft w:val="0"/>
      <w:marRight w:val="0"/>
      <w:marTop w:val="0"/>
      <w:marBottom w:val="0"/>
      <w:divBdr>
        <w:top w:val="none" w:sz="0" w:space="0" w:color="auto"/>
        <w:left w:val="none" w:sz="0" w:space="0" w:color="auto"/>
        <w:bottom w:val="none" w:sz="0" w:space="0" w:color="auto"/>
        <w:right w:val="none" w:sz="0" w:space="0" w:color="auto"/>
      </w:divBdr>
    </w:div>
    <w:div w:id="684595263">
      <w:bodyDiv w:val="1"/>
      <w:marLeft w:val="0"/>
      <w:marRight w:val="0"/>
      <w:marTop w:val="0"/>
      <w:marBottom w:val="0"/>
      <w:divBdr>
        <w:top w:val="none" w:sz="0" w:space="0" w:color="auto"/>
        <w:left w:val="none" w:sz="0" w:space="0" w:color="auto"/>
        <w:bottom w:val="none" w:sz="0" w:space="0" w:color="auto"/>
        <w:right w:val="none" w:sz="0" w:space="0" w:color="auto"/>
      </w:divBdr>
      <w:divsChild>
        <w:div w:id="1029138066">
          <w:marLeft w:val="0"/>
          <w:marRight w:val="0"/>
          <w:marTop w:val="0"/>
          <w:marBottom w:val="0"/>
          <w:divBdr>
            <w:top w:val="none" w:sz="0" w:space="0" w:color="auto"/>
            <w:left w:val="none" w:sz="0" w:space="0" w:color="auto"/>
            <w:bottom w:val="none" w:sz="0" w:space="0" w:color="auto"/>
            <w:right w:val="none" w:sz="0" w:space="0" w:color="auto"/>
          </w:divBdr>
          <w:divsChild>
            <w:div w:id="326714773">
              <w:marLeft w:val="0"/>
              <w:marRight w:val="0"/>
              <w:marTop w:val="0"/>
              <w:marBottom w:val="0"/>
              <w:divBdr>
                <w:top w:val="none" w:sz="0" w:space="0" w:color="auto"/>
                <w:left w:val="none" w:sz="0" w:space="0" w:color="auto"/>
                <w:bottom w:val="none" w:sz="0" w:space="0" w:color="auto"/>
                <w:right w:val="none" w:sz="0" w:space="0" w:color="auto"/>
              </w:divBdr>
            </w:div>
            <w:div w:id="163597377">
              <w:marLeft w:val="0"/>
              <w:marRight w:val="0"/>
              <w:marTop w:val="0"/>
              <w:marBottom w:val="0"/>
              <w:divBdr>
                <w:top w:val="none" w:sz="0" w:space="0" w:color="auto"/>
                <w:left w:val="none" w:sz="0" w:space="0" w:color="auto"/>
                <w:bottom w:val="none" w:sz="0" w:space="0" w:color="auto"/>
                <w:right w:val="none" w:sz="0" w:space="0" w:color="auto"/>
              </w:divBdr>
            </w:div>
            <w:div w:id="176192548">
              <w:marLeft w:val="0"/>
              <w:marRight w:val="0"/>
              <w:marTop w:val="0"/>
              <w:marBottom w:val="0"/>
              <w:divBdr>
                <w:top w:val="none" w:sz="0" w:space="0" w:color="auto"/>
                <w:left w:val="none" w:sz="0" w:space="0" w:color="auto"/>
                <w:bottom w:val="none" w:sz="0" w:space="0" w:color="auto"/>
                <w:right w:val="none" w:sz="0" w:space="0" w:color="auto"/>
              </w:divBdr>
            </w:div>
            <w:div w:id="639573331">
              <w:marLeft w:val="0"/>
              <w:marRight w:val="0"/>
              <w:marTop w:val="0"/>
              <w:marBottom w:val="0"/>
              <w:divBdr>
                <w:top w:val="none" w:sz="0" w:space="0" w:color="auto"/>
                <w:left w:val="none" w:sz="0" w:space="0" w:color="auto"/>
                <w:bottom w:val="none" w:sz="0" w:space="0" w:color="auto"/>
                <w:right w:val="none" w:sz="0" w:space="0" w:color="auto"/>
              </w:divBdr>
            </w:div>
            <w:div w:id="364448293">
              <w:marLeft w:val="0"/>
              <w:marRight w:val="0"/>
              <w:marTop w:val="0"/>
              <w:marBottom w:val="0"/>
              <w:divBdr>
                <w:top w:val="none" w:sz="0" w:space="0" w:color="auto"/>
                <w:left w:val="none" w:sz="0" w:space="0" w:color="auto"/>
                <w:bottom w:val="none" w:sz="0" w:space="0" w:color="auto"/>
                <w:right w:val="none" w:sz="0" w:space="0" w:color="auto"/>
              </w:divBdr>
            </w:div>
            <w:div w:id="1142843231">
              <w:marLeft w:val="0"/>
              <w:marRight w:val="0"/>
              <w:marTop w:val="0"/>
              <w:marBottom w:val="0"/>
              <w:divBdr>
                <w:top w:val="none" w:sz="0" w:space="0" w:color="auto"/>
                <w:left w:val="none" w:sz="0" w:space="0" w:color="auto"/>
                <w:bottom w:val="none" w:sz="0" w:space="0" w:color="auto"/>
                <w:right w:val="none" w:sz="0" w:space="0" w:color="auto"/>
              </w:divBdr>
            </w:div>
            <w:div w:id="1090203183">
              <w:marLeft w:val="0"/>
              <w:marRight w:val="0"/>
              <w:marTop w:val="0"/>
              <w:marBottom w:val="0"/>
              <w:divBdr>
                <w:top w:val="none" w:sz="0" w:space="0" w:color="auto"/>
                <w:left w:val="none" w:sz="0" w:space="0" w:color="auto"/>
                <w:bottom w:val="none" w:sz="0" w:space="0" w:color="auto"/>
                <w:right w:val="none" w:sz="0" w:space="0" w:color="auto"/>
              </w:divBdr>
            </w:div>
            <w:div w:id="1763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7340">
      <w:bodyDiv w:val="1"/>
      <w:marLeft w:val="0"/>
      <w:marRight w:val="0"/>
      <w:marTop w:val="0"/>
      <w:marBottom w:val="0"/>
      <w:divBdr>
        <w:top w:val="none" w:sz="0" w:space="0" w:color="auto"/>
        <w:left w:val="none" w:sz="0" w:space="0" w:color="auto"/>
        <w:bottom w:val="none" w:sz="0" w:space="0" w:color="auto"/>
        <w:right w:val="none" w:sz="0" w:space="0" w:color="auto"/>
      </w:divBdr>
    </w:div>
    <w:div w:id="752630241">
      <w:bodyDiv w:val="1"/>
      <w:marLeft w:val="0"/>
      <w:marRight w:val="0"/>
      <w:marTop w:val="0"/>
      <w:marBottom w:val="0"/>
      <w:divBdr>
        <w:top w:val="none" w:sz="0" w:space="0" w:color="auto"/>
        <w:left w:val="none" w:sz="0" w:space="0" w:color="auto"/>
        <w:bottom w:val="none" w:sz="0" w:space="0" w:color="auto"/>
        <w:right w:val="none" w:sz="0" w:space="0" w:color="auto"/>
      </w:divBdr>
    </w:div>
    <w:div w:id="855339501">
      <w:bodyDiv w:val="1"/>
      <w:marLeft w:val="0"/>
      <w:marRight w:val="0"/>
      <w:marTop w:val="0"/>
      <w:marBottom w:val="0"/>
      <w:divBdr>
        <w:top w:val="none" w:sz="0" w:space="0" w:color="auto"/>
        <w:left w:val="none" w:sz="0" w:space="0" w:color="auto"/>
        <w:bottom w:val="none" w:sz="0" w:space="0" w:color="auto"/>
        <w:right w:val="none" w:sz="0" w:space="0" w:color="auto"/>
      </w:divBdr>
      <w:divsChild>
        <w:div w:id="975375492">
          <w:marLeft w:val="0"/>
          <w:marRight w:val="0"/>
          <w:marTop w:val="0"/>
          <w:marBottom w:val="0"/>
          <w:divBdr>
            <w:top w:val="none" w:sz="0" w:space="0" w:color="auto"/>
            <w:left w:val="none" w:sz="0" w:space="0" w:color="auto"/>
            <w:bottom w:val="none" w:sz="0" w:space="0" w:color="auto"/>
            <w:right w:val="none" w:sz="0" w:space="0" w:color="auto"/>
          </w:divBdr>
          <w:divsChild>
            <w:div w:id="15725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4667">
      <w:bodyDiv w:val="1"/>
      <w:marLeft w:val="0"/>
      <w:marRight w:val="0"/>
      <w:marTop w:val="0"/>
      <w:marBottom w:val="0"/>
      <w:divBdr>
        <w:top w:val="none" w:sz="0" w:space="0" w:color="auto"/>
        <w:left w:val="none" w:sz="0" w:space="0" w:color="auto"/>
        <w:bottom w:val="none" w:sz="0" w:space="0" w:color="auto"/>
        <w:right w:val="none" w:sz="0" w:space="0" w:color="auto"/>
      </w:divBdr>
    </w:div>
    <w:div w:id="887688247">
      <w:bodyDiv w:val="1"/>
      <w:marLeft w:val="0"/>
      <w:marRight w:val="0"/>
      <w:marTop w:val="0"/>
      <w:marBottom w:val="0"/>
      <w:divBdr>
        <w:top w:val="none" w:sz="0" w:space="0" w:color="auto"/>
        <w:left w:val="none" w:sz="0" w:space="0" w:color="auto"/>
        <w:bottom w:val="none" w:sz="0" w:space="0" w:color="auto"/>
        <w:right w:val="none" w:sz="0" w:space="0" w:color="auto"/>
      </w:divBdr>
    </w:div>
    <w:div w:id="941378727">
      <w:bodyDiv w:val="1"/>
      <w:marLeft w:val="0"/>
      <w:marRight w:val="0"/>
      <w:marTop w:val="0"/>
      <w:marBottom w:val="0"/>
      <w:divBdr>
        <w:top w:val="none" w:sz="0" w:space="0" w:color="auto"/>
        <w:left w:val="none" w:sz="0" w:space="0" w:color="auto"/>
        <w:bottom w:val="none" w:sz="0" w:space="0" w:color="auto"/>
        <w:right w:val="none" w:sz="0" w:space="0" w:color="auto"/>
      </w:divBdr>
    </w:div>
    <w:div w:id="973633119">
      <w:bodyDiv w:val="1"/>
      <w:marLeft w:val="0"/>
      <w:marRight w:val="0"/>
      <w:marTop w:val="0"/>
      <w:marBottom w:val="0"/>
      <w:divBdr>
        <w:top w:val="none" w:sz="0" w:space="0" w:color="auto"/>
        <w:left w:val="none" w:sz="0" w:space="0" w:color="auto"/>
        <w:bottom w:val="none" w:sz="0" w:space="0" w:color="auto"/>
        <w:right w:val="none" w:sz="0" w:space="0" w:color="auto"/>
      </w:divBdr>
    </w:div>
    <w:div w:id="1002001851">
      <w:bodyDiv w:val="1"/>
      <w:marLeft w:val="0"/>
      <w:marRight w:val="0"/>
      <w:marTop w:val="0"/>
      <w:marBottom w:val="0"/>
      <w:divBdr>
        <w:top w:val="none" w:sz="0" w:space="0" w:color="auto"/>
        <w:left w:val="none" w:sz="0" w:space="0" w:color="auto"/>
        <w:bottom w:val="none" w:sz="0" w:space="0" w:color="auto"/>
        <w:right w:val="none" w:sz="0" w:space="0" w:color="auto"/>
      </w:divBdr>
    </w:div>
    <w:div w:id="1028217221">
      <w:bodyDiv w:val="1"/>
      <w:marLeft w:val="0"/>
      <w:marRight w:val="0"/>
      <w:marTop w:val="0"/>
      <w:marBottom w:val="0"/>
      <w:divBdr>
        <w:top w:val="none" w:sz="0" w:space="0" w:color="auto"/>
        <w:left w:val="none" w:sz="0" w:space="0" w:color="auto"/>
        <w:bottom w:val="none" w:sz="0" w:space="0" w:color="auto"/>
        <w:right w:val="none" w:sz="0" w:space="0" w:color="auto"/>
      </w:divBdr>
    </w:div>
    <w:div w:id="1065756399">
      <w:bodyDiv w:val="1"/>
      <w:marLeft w:val="0"/>
      <w:marRight w:val="0"/>
      <w:marTop w:val="0"/>
      <w:marBottom w:val="0"/>
      <w:divBdr>
        <w:top w:val="none" w:sz="0" w:space="0" w:color="auto"/>
        <w:left w:val="none" w:sz="0" w:space="0" w:color="auto"/>
        <w:bottom w:val="none" w:sz="0" w:space="0" w:color="auto"/>
        <w:right w:val="none" w:sz="0" w:space="0" w:color="auto"/>
      </w:divBdr>
    </w:div>
    <w:div w:id="1068843142">
      <w:bodyDiv w:val="1"/>
      <w:marLeft w:val="0"/>
      <w:marRight w:val="0"/>
      <w:marTop w:val="0"/>
      <w:marBottom w:val="0"/>
      <w:divBdr>
        <w:top w:val="none" w:sz="0" w:space="0" w:color="auto"/>
        <w:left w:val="none" w:sz="0" w:space="0" w:color="auto"/>
        <w:bottom w:val="none" w:sz="0" w:space="0" w:color="auto"/>
        <w:right w:val="none" w:sz="0" w:space="0" w:color="auto"/>
      </w:divBdr>
    </w:div>
    <w:div w:id="1086420572">
      <w:bodyDiv w:val="1"/>
      <w:marLeft w:val="0"/>
      <w:marRight w:val="0"/>
      <w:marTop w:val="0"/>
      <w:marBottom w:val="0"/>
      <w:divBdr>
        <w:top w:val="none" w:sz="0" w:space="0" w:color="auto"/>
        <w:left w:val="none" w:sz="0" w:space="0" w:color="auto"/>
        <w:bottom w:val="none" w:sz="0" w:space="0" w:color="auto"/>
        <w:right w:val="none" w:sz="0" w:space="0" w:color="auto"/>
      </w:divBdr>
    </w:div>
    <w:div w:id="1109160505">
      <w:bodyDiv w:val="1"/>
      <w:marLeft w:val="0"/>
      <w:marRight w:val="0"/>
      <w:marTop w:val="0"/>
      <w:marBottom w:val="0"/>
      <w:divBdr>
        <w:top w:val="none" w:sz="0" w:space="0" w:color="auto"/>
        <w:left w:val="none" w:sz="0" w:space="0" w:color="auto"/>
        <w:bottom w:val="none" w:sz="0" w:space="0" w:color="auto"/>
        <w:right w:val="none" w:sz="0" w:space="0" w:color="auto"/>
      </w:divBdr>
      <w:divsChild>
        <w:div w:id="1563173218">
          <w:marLeft w:val="0"/>
          <w:marRight w:val="0"/>
          <w:marTop w:val="0"/>
          <w:marBottom w:val="0"/>
          <w:divBdr>
            <w:top w:val="none" w:sz="0" w:space="0" w:color="auto"/>
            <w:left w:val="none" w:sz="0" w:space="0" w:color="auto"/>
            <w:bottom w:val="none" w:sz="0" w:space="0" w:color="auto"/>
            <w:right w:val="none" w:sz="0" w:space="0" w:color="auto"/>
          </w:divBdr>
          <w:divsChild>
            <w:div w:id="2047636464">
              <w:marLeft w:val="0"/>
              <w:marRight w:val="0"/>
              <w:marTop w:val="0"/>
              <w:marBottom w:val="0"/>
              <w:divBdr>
                <w:top w:val="none" w:sz="0" w:space="0" w:color="auto"/>
                <w:left w:val="none" w:sz="0" w:space="0" w:color="auto"/>
                <w:bottom w:val="none" w:sz="0" w:space="0" w:color="auto"/>
                <w:right w:val="none" w:sz="0" w:space="0" w:color="auto"/>
              </w:divBdr>
              <w:divsChild>
                <w:div w:id="8646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5696">
      <w:bodyDiv w:val="1"/>
      <w:marLeft w:val="0"/>
      <w:marRight w:val="0"/>
      <w:marTop w:val="0"/>
      <w:marBottom w:val="0"/>
      <w:divBdr>
        <w:top w:val="none" w:sz="0" w:space="0" w:color="auto"/>
        <w:left w:val="none" w:sz="0" w:space="0" w:color="auto"/>
        <w:bottom w:val="none" w:sz="0" w:space="0" w:color="auto"/>
        <w:right w:val="none" w:sz="0" w:space="0" w:color="auto"/>
      </w:divBdr>
    </w:div>
    <w:div w:id="1200052437">
      <w:bodyDiv w:val="1"/>
      <w:marLeft w:val="0"/>
      <w:marRight w:val="0"/>
      <w:marTop w:val="0"/>
      <w:marBottom w:val="0"/>
      <w:divBdr>
        <w:top w:val="none" w:sz="0" w:space="0" w:color="auto"/>
        <w:left w:val="none" w:sz="0" w:space="0" w:color="auto"/>
        <w:bottom w:val="none" w:sz="0" w:space="0" w:color="auto"/>
        <w:right w:val="none" w:sz="0" w:space="0" w:color="auto"/>
      </w:divBdr>
    </w:div>
    <w:div w:id="1203444638">
      <w:bodyDiv w:val="1"/>
      <w:marLeft w:val="0"/>
      <w:marRight w:val="0"/>
      <w:marTop w:val="0"/>
      <w:marBottom w:val="0"/>
      <w:divBdr>
        <w:top w:val="none" w:sz="0" w:space="0" w:color="auto"/>
        <w:left w:val="none" w:sz="0" w:space="0" w:color="auto"/>
        <w:bottom w:val="none" w:sz="0" w:space="0" w:color="auto"/>
        <w:right w:val="none" w:sz="0" w:space="0" w:color="auto"/>
      </w:divBdr>
    </w:div>
    <w:div w:id="1260329685">
      <w:bodyDiv w:val="1"/>
      <w:marLeft w:val="0"/>
      <w:marRight w:val="0"/>
      <w:marTop w:val="0"/>
      <w:marBottom w:val="0"/>
      <w:divBdr>
        <w:top w:val="none" w:sz="0" w:space="0" w:color="auto"/>
        <w:left w:val="none" w:sz="0" w:space="0" w:color="auto"/>
        <w:bottom w:val="none" w:sz="0" w:space="0" w:color="auto"/>
        <w:right w:val="none" w:sz="0" w:space="0" w:color="auto"/>
      </w:divBdr>
    </w:div>
    <w:div w:id="1427580115">
      <w:bodyDiv w:val="1"/>
      <w:marLeft w:val="0"/>
      <w:marRight w:val="0"/>
      <w:marTop w:val="0"/>
      <w:marBottom w:val="0"/>
      <w:divBdr>
        <w:top w:val="none" w:sz="0" w:space="0" w:color="auto"/>
        <w:left w:val="none" w:sz="0" w:space="0" w:color="auto"/>
        <w:bottom w:val="none" w:sz="0" w:space="0" w:color="auto"/>
        <w:right w:val="none" w:sz="0" w:space="0" w:color="auto"/>
      </w:divBdr>
    </w:div>
    <w:div w:id="1466851095">
      <w:bodyDiv w:val="1"/>
      <w:marLeft w:val="0"/>
      <w:marRight w:val="0"/>
      <w:marTop w:val="0"/>
      <w:marBottom w:val="0"/>
      <w:divBdr>
        <w:top w:val="none" w:sz="0" w:space="0" w:color="auto"/>
        <w:left w:val="none" w:sz="0" w:space="0" w:color="auto"/>
        <w:bottom w:val="none" w:sz="0" w:space="0" w:color="auto"/>
        <w:right w:val="none" w:sz="0" w:space="0" w:color="auto"/>
      </w:divBdr>
    </w:div>
    <w:div w:id="1516963212">
      <w:bodyDiv w:val="1"/>
      <w:marLeft w:val="0"/>
      <w:marRight w:val="0"/>
      <w:marTop w:val="0"/>
      <w:marBottom w:val="0"/>
      <w:divBdr>
        <w:top w:val="none" w:sz="0" w:space="0" w:color="auto"/>
        <w:left w:val="none" w:sz="0" w:space="0" w:color="auto"/>
        <w:bottom w:val="none" w:sz="0" w:space="0" w:color="auto"/>
        <w:right w:val="none" w:sz="0" w:space="0" w:color="auto"/>
      </w:divBdr>
    </w:div>
    <w:div w:id="1521502357">
      <w:bodyDiv w:val="1"/>
      <w:marLeft w:val="0"/>
      <w:marRight w:val="0"/>
      <w:marTop w:val="0"/>
      <w:marBottom w:val="0"/>
      <w:divBdr>
        <w:top w:val="none" w:sz="0" w:space="0" w:color="auto"/>
        <w:left w:val="none" w:sz="0" w:space="0" w:color="auto"/>
        <w:bottom w:val="none" w:sz="0" w:space="0" w:color="auto"/>
        <w:right w:val="none" w:sz="0" w:space="0" w:color="auto"/>
      </w:divBdr>
    </w:div>
    <w:div w:id="1543788523">
      <w:bodyDiv w:val="1"/>
      <w:marLeft w:val="0"/>
      <w:marRight w:val="0"/>
      <w:marTop w:val="0"/>
      <w:marBottom w:val="0"/>
      <w:divBdr>
        <w:top w:val="none" w:sz="0" w:space="0" w:color="auto"/>
        <w:left w:val="none" w:sz="0" w:space="0" w:color="auto"/>
        <w:bottom w:val="none" w:sz="0" w:space="0" w:color="auto"/>
        <w:right w:val="none" w:sz="0" w:space="0" w:color="auto"/>
      </w:divBdr>
    </w:div>
    <w:div w:id="1549142546">
      <w:bodyDiv w:val="1"/>
      <w:marLeft w:val="0"/>
      <w:marRight w:val="0"/>
      <w:marTop w:val="0"/>
      <w:marBottom w:val="0"/>
      <w:divBdr>
        <w:top w:val="none" w:sz="0" w:space="0" w:color="auto"/>
        <w:left w:val="none" w:sz="0" w:space="0" w:color="auto"/>
        <w:bottom w:val="none" w:sz="0" w:space="0" w:color="auto"/>
        <w:right w:val="none" w:sz="0" w:space="0" w:color="auto"/>
      </w:divBdr>
    </w:div>
    <w:div w:id="1575972136">
      <w:bodyDiv w:val="1"/>
      <w:marLeft w:val="0"/>
      <w:marRight w:val="0"/>
      <w:marTop w:val="0"/>
      <w:marBottom w:val="0"/>
      <w:divBdr>
        <w:top w:val="none" w:sz="0" w:space="0" w:color="auto"/>
        <w:left w:val="none" w:sz="0" w:space="0" w:color="auto"/>
        <w:bottom w:val="none" w:sz="0" w:space="0" w:color="auto"/>
        <w:right w:val="none" w:sz="0" w:space="0" w:color="auto"/>
      </w:divBdr>
    </w:div>
    <w:div w:id="1578860499">
      <w:bodyDiv w:val="1"/>
      <w:marLeft w:val="0"/>
      <w:marRight w:val="0"/>
      <w:marTop w:val="0"/>
      <w:marBottom w:val="0"/>
      <w:divBdr>
        <w:top w:val="none" w:sz="0" w:space="0" w:color="auto"/>
        <w:left w:val="none" w:sz="0" w:space="0" w:color="auto"/>
        <w:bottom w:val="none" w:sz="0" w:space="0" w:color="auto"/>
        <w:right w:val="none" w:sz="0" w:space="0" w:color="auto"/>
      </w:divBdr>
    </w:div>
    <w:div w:id="1579899119">
      <w:bodyDiv w:val="1"/>
      <w:marLeft w:val="0"/>
      <w:marRight w:val="0"/>
      <w:marTop w:val="0"/>
      <w:marBottom w:val="0"/>
      <w:divBdr>
        <w:top w:val="none" w:sz="0" w:space="0" w:color="auto"/>
        <w:left w:val="none" w:sz="0" w:space="0" w:color="auto"/>
        <w:bottom w:val="none" w:sz="0" w:space="0" w:color="auto"/>
        <w:right w:val="none" w:sz="0" w:space="0" w:color="auto"/>
      </w:divBdr>
    </w:div>
    <w:div w:id="1623724258">
      <w:bodyDiv w:val="1"/>
      <w:marLeft w:val="0"/>
      <w:marRight w:val="0"/>
      <w:marTop w:val="0"/>
      <w:marBottom w:val="0"/>
      <w:divBdr>
        <w:top w:val="none" w:sz="0" w:space="0" w:color="auto"/>
        <w:left w:val="none" w:sz="0" w:space="0" w:color="auto"/>
        <w:bottom w:val="none" w:sz="0" w:space="0" w:color="auto"/>
        <w:right w:val="none" w:sz="0" w:space="0" w:color="auto"/>
      </w:divBdr>
    </w:div>
    <w:div w:id="1624580671">
      <w:bodyDiv w:val="1"/>
      <w:marLeft w:val="0"/>
      <w:marRight w:val="0"/>
      <w:marTop w:val="0"/>
      <w:marBottom w:val="0"/>
      <w:divBdr>
        <w:top w:val="none" w:sz="0" w:space="0" w:color="auto"/>
        <w:left w:val="none" w:sz="0" w:space="0" w:color="auto"/>
        <w:bottom w:val="none" w:sz="0" w:space="0" w:color="auto"/>
        <w:right w:val="none" w:sz="0" w:space="0" w:color="auto"/>
      </w:divBdr>
    </w:div>
    <w:div w:id="1639874247">
      <w:bodyDiv w:val="1"/>
      <w:marLeft w:val="0"/>
      <w:marRight w:val="0"/>
      <w:marTop w:val="0"/>
      <w:marBottom w:val="0"/>
      <w:divBdr>
        <w:top w:val="none" w:sz="0" w:space="0" w:color="auto"/>
        <w:left w:val="none" w:sz="0" w:space="0" w:color="auto"/>
        <w:bottom w:val="none" w:sz="0" w:space="0" w:color="auto"/>
        <w:right w:val="none" w:sz="0" w:space="0" w:color="auto"/>
      </w:divBdr>
    </w:div>
    <w:div w:id="1695838239">
      <w:bodyDiv w:val="1"/>
      <w:marLeft w:val="0"/>
      <w:marRight w:val="0"/>
      <w:marTop w:val="0"/>
      <w:marBottom w:val="0"/>
      <w:divBdr>
        <w:top w:val="none" w:sz="0" w:space="0" w:color="auto"/>
        <w:left w:val="none" w:sz="0" w:space="0" w:color="auto"/>
        <w:bottom w:val="none" w:sz="0" w:space="0" w:color="auto"/>
        <w:right w:val="none" w:sz="0" w:space="0" w:color="auto"/>
      </w:divBdr>
    </w:div>
    <w:div w:id="1720472945">
      <w:bodyDiv w:val="1"/>
      <w:marLeft w:val="0"/>
      <w:marRight w:val="0"/>
      <w:marTop w:val="0"/>
      <w:marBottom w:val="0"/>
      <w:divBdr>
        <w:top w:val="none" w:sz="0" w:space="0" w:color="auto"/>
        <w:left w:val="none" w:sz="0" w:space="0" w:color="auto"/>
        <w:bottom w:val="none" w:sz="0" w:space="0" w:color="auto"/>
        <w:right w:val="none" w:sz="0" w:space="0" w:color="auto"/>
      </w:divBdr>
    </w:div>
    <w:div w:id="1733625333">
      <w:bodyDiv w:val="1"/>
      <w:marLeft w:val="0"/>
      <w:marRight w:val="0"/>
      <w:marTop w:val="0"/>
      <w:marBottom w:val="0"/>
      <w:divBdr>
        <w:top w:val="none" w:sz="0" w:space="0" w:color="auto"/>
        <w:left w:val="none" w:sz="0" w:space="0" w:color="auto"/>
        <w:bottom w:val="none" w:sz="0" w:space="0" w:color="auto"/>
        <w:right w:val="none" w:sz="0" w:space="0" w:color="auto"/>
      </w:divBdr>
    </w:div>
    <w:div w:id="1744258445">
      <w:bodyDiv w:val="1"/>
      <w:marLeft w:val="0"/>
      <w:marRight w:val="0"/>
      <w:marTop w:val="0"/>
      <w:marBottom w:val="0"/>
      <w:divBdr>
        <w:top w:val="none" w:sz="0" w:space="0" w:color="auto"/>
        <w:left w:val="none" w:sz="0" w:space="0" w:color="auto"/>
        <w:bottom w:val="none" w:sz="0" w:space="0" w:color="auto"/>
        <w:right w:val="none" w:sz="0" w:space="0" w:color="auto"/>
      </w:divBdr>
      <w:divsChild>
        <w:div w:id="1114180268">
          <w:marLeft w:val="0"/>
          <w:marRight w:val="0"/>
          <w:marTop w:val="0"/>
          <w:marBottom w:val="0"/>
          <w:divBdr>
            <w:top w:val="none" w:sz="0" w:space="0" w:color="auto"/>
            <w:left w:val="none" w:sz="0" w:space="0" w:color="auto"/>
            <w:bottom w:val="none" w:sz="0" w:space="0" w:color="auto"/>
            <w:right w:val="none" w:sz="0" w:space="0" w:color="auto"/>
          </w:divBdr>
          <w:divsChild>
            <w:div w:id="15568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9798">
      <w:bodyDiv w:val="1"/>
      <w:marLeft w:val="0"/>
      <w:marRight w:val="0"/>
      <w:marTop w:val="0"/>
      <w:marBottom w:val="0"/>
      <w:divBdr>
        <w:top w:val="none" w:sz="0" w:space="0" w:color="auto"/>
        <w:left w:val="none" w:sz="0" w:space="0" w:color="auto"/>
        <w:bottom w:val="none" w:sz="0" w:space="0" w:color="auto"/>
        <w:right w:val="none" w:sz="0" w:space="0" w:color="auto"/>
      </w:divBdr>
    </w:div>
    <w:div w:id="1846363699">
      <w:bodyDiv w:val="1"/>
      <w:marLeft w:val="0"/>
      <w:marRight w:val="0"/>
      <w:marTop w:val="0"/>
      <w:marBottom w:val="0"/>
      <w:divBdr>
        <w:top w:val="none" w:sz="0" w:space="0" w:color="auto"/>
        <w:left w:val="none" w:sz="0" w:space="0" w:color="auto"/>
        <w:bottom w:val="none" w:sz="0" w:space="0" w:color="auto"/>
        <w:right w:val="none" w:sz="0" w:space="0" w:color="auto"/>
      </w:divBdr>
      <w:divsChild>
        <w:div w:id="1493333417">
          <w:marLeft w:val="0"/>
          <w:marRight w:val="0"/>
          <w:marTop w:val="90"/>
          <w:marBottom w:val="0"/>
          <w:divBdr>
            <w:top w:val="none" w:sz="0" w:space="0" w:color="auto"/>
            <w:left w:val="none" w:sz="0" w:space="0" w:color="auto"/>
            <w:bottom w:val="none" w:sz="0" w:space="0" w:color="auto"/>
            <w:right w:val="none" w:sz="0" w:space="0" w:color="auto"/>
          </w:divBdr>
          <w:divsChild>
            <w:div w:id="266693515">
              <w:marLeft w:val="0"/>
              <w:marRight w:val="0"/>
              <w:marTop w:val="0"/>
              <w:marBottom w:val="420"/>
              <w:divBdr>
                <w:top w:val="none" w:sz="0" w:space="0" w:color="auto"/>
                <w:left w:val="none" w:sz="0" w:space="0" w:color="auto"/>
                <w:bottom w:val="none" w:sz="0" w:space="0" w:color="auto"/>
                <w:right w:val="none" w:sz="0" w:space="0" w:color="auto"/>
              </w:divBdr>
              <w:divsChild>
                <w:div w:id="199981128">
                  <w:marLeft w:val="0"/>
                  <w:marRight w:val="0"/>
                  <w:marTop w:val="0"/>
                  <w:marBottom w:val="0"/>
                  <w:divBdr>
                    <w:top w:val="none" w:sz="0" w:space="0" w:color="auto"/>
                    <w:left w:val="none" w:sz="0" w:space="0" w:color="auto"/>
                    <w:bottom w:val="none" w:sz="0" w:space="0" w:color="auto"/>
                    <w:right w:val="none" w:sz="0" w:space="0" w:color="auto"/>
                  </w:divBdr>
                  <w:divsChild>
                    <w:div w:id="180125358">
                      <w:marLeft w:val="0"/>
                      <w:marRight w:val="0"/>
                      <w:marTop w:val="0"/>
                      <w:marBottom w:val="0"/>
                      <w:divBdr>
                        <w:top w:val="none" w:sz="0" w:space="0" w:color="auto"/>
                        <w:left w:val="none" w:sz="0" w:space="0" w:color="auto"/>
                        <w:bottom w:val="none" w:sz="0" w:space="0" w:color="auto"/>
                        <w:right w:val="none" w:sz="0" w:space="0" w:color="auto"/>
                      </w:divBdr>
                      <w:divsChild>
                        <w:div w:id="6066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59955">
      <w:bodyDiv w:val="1"/>
      <w:marLeft w:val="0"/>
      <w:marRight w:val="0"/>
      <w:marTop w:val="0"/>
      <w:marBottom w:val="0"/>
      <w:divBdr>
        <w:top w:val="none" w:sz="0" w:space="0" w:color="auto"/>
        <w:left w:val="none" w:sz="0" w:space="0" w:color="auto"/>
        <w:bottom w:val="none" w:sz="0" w:space="0" w:color="auto"/>
        <w:right w:val="none" w:sz="0" w:space="0" w:color="auto"/>
      </w:divBdr>
    </w:div>
    <w:div w:id="2006126344">
      <w:bodyDiv w:val="1"/>
      <w:marLeft w:val="0"/>
      <w:marRight w:val="0"/>
      <w:marTop w:val="0"/>
      <w:marBottom w:val="0"/>
      <w:divBdr>
        <w:top w:val="none" w:sz="0" w:space="0" w:color="auto"/>
        <w:left w:val="none" w:sz="0" w:space="0" w:color="auto"/>
        <w:bottom w:val="none" w:sz="0" w:space="0" w:color="auto"/>
        <w:right w:val="none" w:sz="0" w:space="0" w:color="auto"/>
      </w:divBdr>
    </w:div>
    <w:div w:id="2017727627">
      <w:bodyDiv w:val="1"/>
      <w:marLeft w:val="0"/>
      <w:marRight w:val="0"/>
      <w:marTop w:val="0"/>
      <w:marBottom w:val="0"/>
      <w:divBdr>
        <w:top w:val="none" w:sz="0" w:space="0" w:color="auto"/>
        <w:left w:val="none" w:sz="0" w:space="0" w:color="auto"/>
        <w:bottom w:val="none" w:sz="0" w:space="0" w:color="auto"/>
        <w:right w:val="none" w:sz="0" w:space="0" w:color="auto"/>
      </w:divBdr>
    </w:div>
    <w:div w:id="2024433769">
      <w:bodyDiv w:val="1"/>
      <w:marLeft w:val="0"/>
      <w:marRight w:val="0"/>
      <w:marTop w:val="0"/>
      <w:marBottom w:val="0"/>
      <w:divBdr>
        <w:top w:val="none" w:sz="0" w:space="0" w:color="auto"/>
        <w:left w:val="none" w:sz="0" w:space="0" w:color="auto"/>
        <w:bottom w:val="none" w:sz="0" w:space="0" w:color="auto"/>
        <w:right w:val="none" w:sz="0" w:space="0" w:color="auto"/>
      </w:divBdr>
      <w:divsChild>
        <w:div w:id="843206965">
          <w:marLeft w:val="0"/>
          <w:marRight w:val="0"/>
          <w:marTop w:val="0"/>
          <w:marBottom w:val="0"/>
          <w:divBdr>
            <w:top w:val="none" w:sz="0" w:space="0" w:color="auto"/>
            <w:left w:val="none" w:sz="0" w:space="0" w:color="auto"/>
            <w:bottom w:val="none" w:sz="0" w:space="0" w:color="auto"/>
            <w:right w:val="none" w:sz="0" w:space="0" w:color="auto"/>
          </w:divBdr>
          <w:divsChild>
            <w:div w:id="10864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511">
      <w:bodyDiv w:val="1"/>
      <w:marLeft w:val="0"/>
      <w:marRight w:val="0"/>
      <w:marTop w:val="0"/>
      <w:marBottom w:val="0"/>
      <w:divBdr>
        <w:top w:val="none" w:sz="0" w:space="0" w:color="auto"/>
        <w:left w:val="none" w:sz="0" w:space="0" w:color="auto"/>
        <w:bottom w:val="none" w:sz="0" w:space="0" w:color="auto"/>
        <w:right w:val="none" w:sz="0" w:space="0" w:color="auto"/>
      </w:divBdr>
    </w:div>
    <w:div w:id="2110809228">
      <w:bodyDiv w:val="1"/>
      <w:marLeft w:val="0"/>
      <w:marRight w:val="0"/>
      <w:marTop w:val="0"/>
      <w:marBottom w:val="0"/>
      <w:divBdr>
        <w:top w:val="none" w:sz="0" w:space="0" w:color="auto"/>
        <w:left w:val="none" w:sz="0" w:space="0" w:color="auto"/>
        <w:bottom w:val="none" w:sz="0" w:space="0" w:color="auto"/>
        <w:right w:val="none" w:sz="0" w:space="0" w:color="auto"/>
      </w:divBdr>
    </w:div>
    <w:div w:id="2137289716">
      <w:bodyDiv w:val="1"/>
      <w:marLeft w:val="0"/>
      <w:marRight w:val="0"/>
      <w:marTop w:val="0"/>
      <w:marBottom w:val="0"/>
      <w:divBdr>
        <w:top w:val="none" w:sz="0" w:space="0" w:color="auto"/>
        <w:left w:val="none" w:sz="0" w:space="0" w:color="auto"/>
        <w:bottom w:val="none" w:sz="0" w:space="0" w:color="auto"/>
        <w:right w:val="none" w:sz="0" w:space="0" w:color="auto"/>
      </w:divBdr>
    </w:div>
    <w:div w:id="21463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89D6-EFA0-4FE7-B49C-81C45A9C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11306</TotalTime>
  <Pages>14</Pages>
  <Words>6158</Words>
  <Characters>35104</Characters>
  <Application>Microsoft Office Word</Application>
  <DocSecurity>0</DocSecurity>
  <Lines>292</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SiUn</dc:creator>
  <cp:keywords/>
  <dc:description/>
  <cp:lastModifiedBy>SiUn Kim</cp:lastModifiedBy>
  <cp:revision>261</cp:revision>
  <cp:lastPrinted>2022-04-04T06:15:00Z</cp:lastPrinted>
  <dcterms:created xsi:type="dcterms:W3CDTF">2020-09-23T05:55:00Z</dcterms:created>
  <dcterms:modified xsi:type="dcterms:W3CDTF">2025-08-12T02:37:00Z</dcterms:modified>
</cp:coreProperties>
</file>