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A33AB" w14:textId="5D396092" w:rsidR="00D23D11" w:rsidRPr="00D23D11" w:rsidRDefault="00D23D11" w:rsidP="00D23D1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Highlights – </w:t>
      </w:r>
      <w:r>
        <w:rPr>
          <w:rFonts w:ascii="Times New Roman" w:hAnsi="Times New Roman" w:cs="Times New Roman"/>
          <w:sz w:val="24"/>
          <w:szCs w:val="24"/>
          <w:lang w:val="en-US"/>
        </w:rPr>
        <w:t>Piracicaba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São Paulo,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 July 13, 2024</w:t>
      </w:r>
    </w:p>
    <w:p w14:paraId="6D7CFE69" w14:textId="77777777" w:rsidR="00D23D11" w:rsidRPr="00D23D11" w:rsidRDefault="00D23D11" w:rsidP="00D23D1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6DFDBBD" w14:textId="274AAFC5" w:rsidR="00D23D11" w:rsidRPr="00D23D11" w:rsidRDefault="00D23D11" w:rsidP="008304A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Dear Editor,</w:t>
      </w:r>
    </w:p>
    <w:p w14:paraId="172B56F0" w14:textId="7AF01F30" w:rsidR="00D23D11" w:rsidRPr="00D23D11" w:rsidRDefault="00D23D11" w:rsidP="000821A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We are pleased to submit our manuscript entitled “Agronomic Performance of Acaí (</w:t>
      </w:r>
      <w:r w:rsidRPr="00D23D11">
        <w:rPr>
          <w:rFonts w:ascii="Times New Roman" w:hAnsi="Times New Roman" w:cs="Times New Roman"/>
          <w:i/>
          <w:iCs/>
          <w:sz w:val="24"/>
          <w:szCs w:val="24"/>
          <w:lang w:val="en-US"/>
        </w:rPr>
        <w:t>Euterpe oleracea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>) Using Organic Compost Associated with Dolomitic Limestone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 for consideration in Plant and Soil.</w:t>
      </w:r>
    </w:p>
    <w:p w14:paraId="74B2E7B0" w14:textId="77777777" w:rsidR="00D23D11" w:rsidRPr="00D23D11" w:rsidRDefault="00D23D11" w:rsidP="00D23D1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Our study addresses the research question:</w:t>
      </w:r>
    </w:p>
    <w:p w14:paraId="5B555BD8" w14:textId="03E709CA" w:rsidR="00D23D11" w:rsidRPr="00D23D11" w:rsidRDefault="00D23D11" w:rsidP="001D1CE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“Is it possible to promote nutritional, physiological, and growth improvements in </w:t>
      </w:r>
      <w:r w:rsidRPr="00CE69DC">
        <w:rPr>
          <w:rFonts w:ascii="Times New Roman" w:hAnsi="Times New Roman" w:cs="Times New Roman"/>
          <w:i/>
          <w:iCs/>
          <w:sz w:val="24"/>
          <w:szCs w:val="24"/>
          <w:lang w:val="en-US"/>
        </w:rPr>
        <w:t>Euterpe oleracea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 plants through the application of organic compost derived from agro-industrial waste in combination with an agricultural corrective?”</w:t>
      </w:r>
    </w:p>
    <w:p w14:paraId="545C2194" w14:textId="6ED0A797" w:rsidR="00D23D11" w:rsidRPr="00D23D11" w:rsidRDefault="00D23D11" w:rsidP="001D1CE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The novelty of this research lies in the field application of organic compost from agro-industrial residues from the perspective of nutritional management.</w:t>
      </w:r>
    </w:p>
    <w:p w14:paraId="0D3DD615" w14:textId="7B2AF2B7" w:rsidR="00D23D11" w:rsidRPr="00D23D11" w:rsidRDefault="00D23D11" w:rsidP="001D1CE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The main findings demonstrate that, when properly managed, organic compost can enhance growth, nutritional status, and physiological performance of açaí palms, a species native to the Amazon region. Specifically, compost doses of 8 and 10 kg, in association with liming, improved soil fertility and favored key growth, nutritional, and physiological parameters of the plants.</w:t>
      </w:r>
    </w:p>
    <w:p w14:paraId="01A7AC12" w14:textId="39EEE32A" w:rsidR="00D23D11" w:rsidRPr="00D23D11" w:rsidRDefault="00D23D11" w:rsidP="007B70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Furthermore, our results highlight that the reuse of agro-industrial waste, which could otherwise pose risks </w:t>
      </w:r>
      <w:r w:rsidR="0025163A" w:rsidRPr="0025163A">
        <w:rPr>
          <w:rFonts w:ascii="Times New Roman" w:hAnsi="Times New Roman" w:cs="Times New Roman"/>
          <w:sz w:val="24"/>
          <w:szCs w:val="24"/>
          <w:lang w:val="en-US"/>
        </w:rPr>
        <w:t>environmental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>, can be successfully transformed through composting into a valuable resource for sustainable agricultural production in the Amazon.</w:t>
      </w:r>
    </w:p>
    <w:p w14:paraId="218E5A99" w14:textId="7D7FD472" w:rsidR="00D23D11" w:rsidRPr="00D23D11" w:rsidRDefault="00D23D11" w:rsidP="007B70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We believe this study offers novel insights into sustainable nutrient management for perennial crops in tropical ecosystems and contributes relevant information for advancing circular </w:t>
      </w:r>
      <w:r w:rsidR="007B7045" w:rsidRPr="00D23D11">
        <w:rPr>
          <w:rFonts w:ascii="Times New Roman" w:hAnsi="Times New Roman" w:cs="Times New Roman"/>
          <w:sz w:val="24"/>
          <w:szCs w:val="24"/>
          <w:lang w:val="en-US"/>
        </w:rPr>
        <w:t>economic</w:t>
      </w:r>
      <w:r w:rsidRPr="00D23D11">
        <w:rPr>
          <w:rFonts w:ascii="Times New Roman" w:hAnsi="Times New Roman" w:cs="Times New Roman"/>
          <w:sz w:val="24"/>
          <w:szCs w:val="24"/>
          <w:lang w:val="en-US"/>
        </w:rPr>
        <w:t xml:space="preserve"> practices in agriculture.</w:t>
      </w:r>
    </w:p>
    <w:p w14:paraId="58CE002B" w14:textId="06D01067" w:rsidR="00D23D11" w:rsidRPr="00D23D11" w:rsidRDefault="00D23D11" w:rsidP="007B70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23D11">
        <w:rPr>
          <w:rFonts w:ascii="Times New Roman" w:hAnsi="Times New Roman" w:cs="Times New Roman"/>
          <w:sz w:val="24"/>
          <w:szCs w:val="24"/>
          <w:lang w:val="en-US"/>
        </w:rPr>
        <w:t>Thank you for considering our manuscript. We look forward to the possibility of its publication.</w:t>
      </w:r>
    </w:p>
    <w:p w14:paraId="71E946F6" w14:textId="77777777" w:rsidR="00D23D11" w:rsidRPr="00D23D11" w:rsidRDefault="00D23D11" w:rsidP="00D23D11">
      <w:pPr>
        <w:rPr>
          <w:rFonts w:ascii="Times New Roman" w:hAnsi="Times New Roman" w:cs="Times New Roman"/>
          <w:sz w:val="24"/>
          <w:szCs w:val="24"/>
        </w:rPr>
      </w:pPr>
      <w:r w:rsidRPr="00D23D11">
        <w:rPr>
          <w:rFonts w:ascii="Times New Roman" w:hAnsi="Times New Roman" w:cs="Times New Roman"/>
          <w:sz w:val="24"/>
          <w:szCs w:val="24"/>
        </w:rPr>
        <w:t>Sincerely,</w:t>
      </w:r>
    </w:p>
    <w:p w14:paraId="11701586" w14:textId="727A8D07" w:rsidR="001F58B0" w:rsidRPr="00D23D11" w:rsidRDefault="007B7045" w:rsidP="00D23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Valdeci Pinheiro</w:t>
      </w:r>
    </w:p>
    <w:sectPr w:rsidR="001F58B0" w:rsidRPr="00D23D11" w:rsidSect="008B0677">
      <w:pgSz w:w="11909" w:h="16834"/>
      <w:pgMar w:top="1701" w:right="1134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D11"/>
    <w:rsid w:val="000821AD"/>
    <w:rsid w:val="001C2923"/>
    <w:rsid w:val="001D1CEF"/>
    <w:rsid w:val="001F58B0"/>
    <w:rsid w:val="00245896"/>
    <w:rsid w:val="0025163A"/>
    <w:rsid w:val="002D179A"/>
    <w:rsid w:val="007A6D1F"/>
    <w:rsid w:val="007B7045"/>
    <w:rsid w:val="008304AC"/>
    <w:rsid w:val="008B0677"/>
    <w:rsid w:val="00CE69DC"/>
    <w:rsid w:val="00D23D11"/>
    <w:rsid w:val="00D90671"/>
    <w:rsid w:val="00E20559"/>
    <w:rsid w:val="00E8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ABE1F"/>
  <w15:chartTrackingRefBased/>
  <w15:docId w15:val="{A6748C8D-22D1-42EE-92DE-46A0614AD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23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23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3D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3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23D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23D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23D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23D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23D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3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23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23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3D1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23D1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23D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23D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23D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23D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23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23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23D11"/>
    <w:pPr>
      <w:numPr>
        <w:ilvl w:val="1"/>
      </w:numPr>
      <w:spacing w:after="160"/>
      <w:ind w:firstLine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23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23D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23D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23D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23D1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23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23D1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23D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260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Valdeci Pinheiro</dc:creator>
  <cp:keywords/>
  <dc:description/>
  <cp:lastModifiedBy>Valdeci Pinheiro</cp:lastModifiedBy>
  <cp:revision>12</cp:revision>
  <dcterms:created xsi:type="dcterms:W3CDTF">2025-10-13T21:08:00Z</dcterms:created>
  <dcterms:modified xsi:type="dcterms:W3CDTF">2025-10-13T21:30:00Z</dcterms:modified>
</cp:coreProperties>
</file>