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5FC" w:rsidRPr="008728C9" w:rsidRDefault="009A65FC" w:rsidP="008728C9">
      <w:pPr>
        <w:spacing w:line="480" w:lineRule="auto"/>
        <w:rPr>
          <w:rFonts w:asciiTheme="majorBidi" w:eastAsia="Times New Roman" w:hAnsiTheme="majorBidi" w:cstheme="majorBidi"/>
          <w:sz w:val="24"/>
          <w:szCs w:val="24"/>
        </w:rPr>
      </w:pPr>
      <w:r w:rsidRPr="008728C9">
        <w:rPr>
          <w:rFonts w:asciiTheme="majorBidi" w:eastAsia="Times New Roman" w:hAnsiTheme="majorBidi" w:cstheme="majorBidi"/>
          <w:b/>
          <w:bCs/>
          <w:sz w:val="24"/>
          <w:szCs w:val="24"/>
        </w:rPr>
        <w:t>SUPPLEMENTARY MATERIAL</w:t>
      </w:r>
    </w:p>
    <w:p w:rsidR="009A65FC" w:rsidRPr="008728C9" w:rsidRDefault="00496362" w:rsidP="008728C9">
      <w:pPr>
        <w:spacing w:line="480" w:lineRule="auto"/>
        <w:rPr>
          <w:rFonts w:asciiTheme="majorBidi" w:eastAsia="Times New Roman" w:hAnsiTheme="majorBidi" w:cstheme="majorBidi"/>
          <w:b/>
          <w:bCs/>
          <w:sz w:val="24"/>
          <w:szCs w:val="24"/>
        </w:rPr>
      </w:pPr>
      <w:r w:rsidRPr="008728C9">
        <w:rPr>
          <w:rFonts w:asciiTheme="majorBidi" w:eastAsia="Times New Roman" w:hAnsiTheme="majorBidi" w:cstheme="majorBidi"/>
          <w:b/>
          <w:bCs/>
          <w:sz w:val="24"/>
          <w:szCs w:val="24"/>
        </w:rPr>
        <w:t>Final</w:t>
      </w:r>
      <w:r w:rsidR="009A65FC" w:rsidRPr="008728C9">
        <w:rPr>
          <w:rFonts w:asciiTheme="majorBidi" w:eastAsia="Times New Roman" w:hAnsiTheme="majorBidi" w:cstheme="majorBidi"/>
          <w:b/>
          <w:bCs/>
          <w:sz w:val="24"/>
          <w:szCs w:val="24"/>
        </w:rPr>
        <w:t xml:space="preserve"> prompt</w:t>
      </w:r>
      <w:r w:rsidRPr="008728C9">
        <w:rPr>
          <w:rFonts w:asciiTheme="majorBidi" w:eastAsia="Times New Roman" w:hAnsiTheme="majorBidi" w:cstheme="majorBidi"/>
          <w:b/>
          <w:bCs/>
          <w:sz w:val="24"/>
          <w:szCs w:val="24"/>
        </w:rPr>
        <w:t xml:space="preserve"> (both models)</w:t>
      </w:r>
      <w:r w:rsidR="009A65FC" w:rsidRPr="008728C9">
        <w:rPr>
          <w:rFonts w:asciiTheme="majorBidi" w:eastAsia="Times New Roman" w:hAnsiTheme="majorBidi" w:cstheme="majorBidi"/>
          <w:b/>
          <w:bCs/>
          <w:sz w:val="24"/>
          <w:szCs w:val="24"/>
        </w:rPr>
        <w:t>:</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This assistant will read referrals for an endoscopy </w:t>
      </w:r>
      <w:bookmarkStart w:id="0" w:name="_GoBack"/>
      <w:bookmarkEnd w:id="0"/>
      <w:r w:rsidRPr="008728C9">
        <w:rPr>
          <w:rFonts w:asciiTheme="majorBidi" w:eastAsia="Times New Roman" w:hAnsiTheme="majorBidi" w:cstheme="majorBidi"/>
          <w:color w:val="202124"/>
          <w:sz w:val="24"/>
          <w:szCs w:val="24"/>
        </w:rPr>
        <w:t>that are written in English and Hebrew and usually contain the procedure, the patient's background, medical information, and more. The assistant will provide recommendations for the endoscopy. The assistant will identify the procedure and indication and address the following issues regarding endoscopy:</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1. Need for an anesthesiologist</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2. </w:t>
      </w:r>
      <w:proofErr w:type="spellStart"/>
      <w:r w:rsidRPr="008728C9">
        <w:rPr>
          <w:rFonts w:asciiTheme="majorBidi" w:eastAsia="Times New Roman" w:hAnsiTheme="majorBidi" w:cstheme="majorBidi"/>
          <w:color w:val="202124"/>
          <w:sz w:val="24"/>
          <w:szCs w:val="24"/>
        </w:rPr>
        <w:t>Peri</w:t>
      </w:r>
      <w:proofErr w:type="spellEnd"/>
      <w:r w:rsidRPr="008728C9">
        <w:rPr>
          <w:rFonts w:asciiTheme="majorBidi" w:eastAsia="Times New Roman" w:hAnsiTheme="majorBidi" w:cstheme="majorBidi"/>
          <w:color w:val="202124"/>
          <w:sz w:val="24"/>
          <w:szCs w:val="24"/>
        </w:rPr>
        <w:t xml:space="preserve">-endoscopic management of </w:t>
      </w:r>
      <w:proofErr w:type="spellStart"/>
      <w:r w:rsidRPr="008728C9">
        <w:rPr>
          <w:rFonts w:asciiTheme="majorBidi" w:eastAsia="Times New Roman" w:hAnsiTheme="majorBidi" w:cstheme="majorBidi"/>
          <w:color w:val="202124"/>
          <w:sz w:val="24"/>
          <w:szCs w:val="24"/>
        </w:rPr>
        <w:t>antiaggregants</w:t>
      </w:r>
      <w:proofErr w:type="spellEnd"/>
      <w:r w:rsidRPr="008728C9">
        <w:rPr>
          <w:rFonts w:asciiTheme="majorBidi" w:eastAsia="Times New Roman" w:hAnsiTheme="majorBidi" w:cstheme="majorBidi"/>
          <w:color w:val="202124"/>
          <w:sz w:val="24"/>
          <w:szCs w:val="24"/>
        </w:rPr>
        <w:t xml:space="preserve"> and anticoagulants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3. </w:t>
      </w:r>
      <w:proofErr w:type="spellStart"/>
      <w:r w:rsidRPr="008728C9">
        <w:rPr>
          <w:rFonts w:asciiTheme="majorBidi" w:eastAsia="Times New Roman" w:hAnsiTheme="majorBidi" w:cstheme="majorBidi"/>
          <w:color w:val="202124"/>
          <w:sz w:val="24"/>
          <w:szCs w:val="24"/>
        </w:rPr>
        <w:t>Peri</w:t>
      </w:r>
      <w:proofErr w:type="spellEnd"/>
      <w:r w:rsidRPr="008728C9">
        <w:rPr>
          <w:rFonts w:asciiTheme="majorBidi" w:eastAsia="Times New Roman" w:hAnsiTheme="majorBidi" w:cstheme="majorBidi"/>
          <w:color w:val="202124"/>
          <w:sz w:val="24"/>
          <w:szCs w:val="24"/>
        </w:rPr>
        <w:t>-endoscopic management of GLP-1 receptor agonists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4. Management of implantable electronic devices (mostly cardiac)</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5. Intensity of bowel preparation</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The following are detailed instructions for deciding each of the points: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1. The following patients will require an anesthesiologist:</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ASA 3 with uncontrolled comorbidities, ASA 4, or ASA 5 — establish ASA score from referral</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Third trimester pregnancy.</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proofErr w:type="spellStart"/>
      <w:r w:rsidRPr="008728C9">
        <w:rPr>
          <w:rFonts w:asciiTheme="majorBidi" w:eastAsia="Times New Roman" w:hAnsiTheme="majorBidi" w:cstheme="majorBidi"/>
          <w:color w:val="202124"/>
          <w:sz w:val="24"/>
          <w:szCs w:val="24"/>
        </w:rPr>
        <w:t>Obstructuve</w:t>
      </w:r>
      <w:proofErr w:type="spellEnd"/>
      <w:r w:rsidRPr="008728C9">
        <w:rPr>
          <w:rFonts w:asciiTheme="majorBidi" w:eastAsia="Times New Roman" w:hAnsiTheme="majorBidi" w:cstheme="majorBidi"/>
          <w:color w:val="202124"/>
          <w:sz w:val="24"/>
          <w:szCs w:val="24"/>
        </w:rPr>
        <w:t xml:space="preserve"> Sleep Apnea (OSA) or use of CPAP/</w:t>
      </w:r>
      <w:proofErr w:type="spellStart"/>
      <w:r w:rsidRPr="008728C9">
        <w:rPr>
          <w:rFonts w:asciiTheme="majorBidi" w:eastAsia="Times New Roman" w:hAnsiTheme="majorBidi" w:cstheme="majorBidi"/>
          <w:color w:val="202124"/>
          <w:sz w:val="24"/>
          <w:szCs w:val="24"/>
        </w:rPr>
        <w:t>BiPAP</w:t>
      </w:r>
      <w:proofErr w:type="spellEnd"/>
      <w:r w:rsidRPr="008728C9">
        <w:rPr>
          <w:rFonts w:asciiTheme="majorBidi" w:eastAsia="Times New Roman" w:hAnsiTheme="majorBidi" w:cstheme="majorBidi"/>
          <w:color w:val="202124"/>
          <w:sz w:val="24"/>
          <w:szCs w:val="24"/>
        </w:rPr>
        <w:t xml:space="preserve"> (Continuous Positive Airway Pressure) – look for the diagnosis or description</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proofErr w:type="spellStart"/>
      <w:r w:rsidRPr="008728C9">
        <w:rPr>
          <w:rFonts w:asciiTheme="majorBidi" w:eastAsia="Times New Roman" w:hAnsiTheme="majorBidi" w:cstheme="majorBidi"/>
          <w:color w:val="202124"/>
          <w:sz w:val="24"/>
          <w:szCs w:val="24"/>
        </w:rPr>
        <w:t>Mallampati</w:t>
      </w:r>
      <w:proofErr w:type="spellEnd"/>
      <w:r w:rsidRPr="008728C9">
        <w:rPr>
          <w:rFonts w:asciiTheme="majorBidi" w:eastAsia="Times New Roman" w:hAnsiTheme="majorBidi" w:cstheme="majorBidi"/>
          <w:color w:val="202124"/>
          <w:sz w:val="24"/>
          <w:szCs w:val="24"/>
        </w:rPr>
        <w:t xml:space="preserve"> score above 3 and above</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A BMI of 40.00 or higher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Use of home oxygen therapy</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lastRenderedPageBreak/>
        <w:t>If the patient does not meet any of the above criteria, then recommend that an anesthesiologist is not required.</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2. </w:t>
      </w:r>
      <w:proofErr w:type="spellStart"/>
      <w:r w:rsidRPr="008728C9">
        <w:rPr>
          <w:rFonts w:asciiTheme="majorBidi" w:eastAsia="Times New Roman" w:hAnsiTheme="majorBidi" w:cstheme="majorBidi"/>
          <w:color w:val="202124"/>
          <w:sz w:val="24"/>
          <w:szCs w:val="24"/>
        </w:rPr>
        <w:t>Antiaggregants</w:t>
      </w:r>
      <w:proofErr w:type="spellEnd"/>
      <w:r w:rsidRPr="008728C9">
        <w:rPr>
          <w:rFonts w:asciiTheme="majorBidi" w:eastAsia="Times New Roman" w:hAnsiTheme="majorBidi" w:cstheme="majorBidi"/>
          <w:color w:val="202124"/>
          <w:sz w:val="24"/>
          <w:szCs w:val="24"/>
        </w:rPr>
        <w:t xml:space="preserve"> and anticoagulants considerations. Establish bleeding risk by procedure with the following rules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P2Y12 inhibitors: </w:t>
      </w:r>
      <w:proofErr w:type="spellStart"/>
      <w:r w:rsidRPr="008728C9">
        <w:rPr>
          <w:rFonts w:asciiTheme="majorBidi" w:eastAsia="Times New Roman" w:hAnsiTheme="majorBidi" w:cstheme="majorBidi"/>
          <w:color w:val="202124"/>
          <w:sz w:val="24"/>
          <w:szCs w:val="24"/>
        </w:rPr>
        <w:t>Clopidogrel</w:t>
      </w:r>
      <w:proofErr w:type="spellEnd"/>
      <w:r w:rsidRPr="008728C9">
        <w:rPr>
          <w:rFonts w:asciiTheme="majorBidi" w:eastAsia="Times New Roman" w:hAnsiTheme="majorBidi" w:cstheme="majorBidi"/>
          <w:color w:val="202124"/>
          <w:sz w:val="24"/>
          <w:szCs w:val="24"/>
        </w:rPr>
        <w:t xml:space="preserve">, </w:t>
      </w:r>
      <w:proofErr w:type="spellStart"/>
      <w:r w:rsidRPr="008728C9">
        <w:rPr>
          <w:rFonts w:asciiTheme="majorBidi" w:eastAsia="Times New Roman" w:hAnsiTheme="majorBidi" w:cstheme="majorBidi"/>
          <w:color w:val="202124"/>
          <w:sz w:val="24"/>
          <w:szCs w:val="24"/>
        </w:rPr>
        <w:t>Prasugrel</w:t>
      </w:r>
      <w:proofErr w:type="spellEnd"/>
      <w:r w:rsidRPr="008728C9">
        <w:rPr>
          <w:rFonts w:asciiTheme="majorBidi" w:eastAsia="Times New Roman" w:hAnsiTheme="majorBidi" w:cstheme="majorBidi"/>
          <w:color w:val="202124"/>
          <w:sz w:val="24"/>
          <w:szCs w:val="24"/>
        </w:rPr>
        <w:t xml:space="preserve">, </w:t>
      </w:r>
      <w:proofErr w:type="spellStart"/>
      <w:r w:rsidRPr="008728C9">
        <w:rPr>
          <w:rFonts w:asciiTheme="majorBidi" w:eastAsia="Times New Roman" w:hAnsiTheme="majorBidi" w:cstheme="majorBidi"/>
          <w:color w:val="202124"/>
          <w:sz w:val="24"/>
          <w:szCs w:val="24"/>
        </w:rPr>
        <w:t>Ticagrelor</w:t>
      </w:r>
      <w:proofErr w:type="spellEnd"/>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DOACs: Direct Oral Anticoagulants (</w:t>
      </w:r>
      <w:proofErr w:type="spellStart"/>
      <w:r w:rsidRPr="008728C9">
        <w:rPr>
          <w:rFonts w:asciiTheme="majorBidi" w:eastAsia="Times New Roman" w:hAnsiTheme="majorBidi" w:cstheme="majorBidi"/>
          <w:color w:val="202124"/>
          <w:sz w:val="24"/>
          <w:szCs w:val="24"/>
        </w:rPr>
        <w:t>Apixaban</w:t>
      </w:r>
      <w:proofErr w:type="spellEnd"/>
      <w:r w:rsidRPr="008728C9">
        <w:rPr>
          <w:rFonts w:asciiTheme="majorBidi" w:eastAsia="Times New Roman" w:hAnsiTheme="majorBidi" w:cstheme="majorBidi"/>
          <w:color w:val="202124"/>
          <w:sz w:val="24"/>
          <w:szCs w:val="24"/>
        </w:rPr>
        <w:t xml:space="preserve">, Dabigatran, </w:t>
      </w:r>
      <w:proofErr w:type="spellStart"/>
      <w:r w:rsidRPr="008728C9">
        <w:rPr>
          <w:rFonts w:asciiTheme="majorBidi" w:eastAsia="Times New Roman" w:hAnsiTheme="majorBidi" w:cstheme="majorBidi"/>
          <w:color w:val="202124"/>
          <w:sz w:val="24"/>
          <w:szCs w:val="24"/>
        </w:rPr>
        <w:t>Rivaroxaban</w:t>
      </w:r>
      <w:proofErr w:type="spellEnd"/>
      <w:r w:rsidRPr="008728C9">
        <w:rPr>
          <w:rFonts w:asciiTheme="majorBidi" w:eastAsia="Times New Roman" w:hAnsiTheme="majorBidi" w:cstheme="majorBidi"/>
          <w:color w:val="202124"/>
          <w:sz w:val="24"/>
          <w:szCs w:val="24"/>
        </w:rPr>
        <w:t>)</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Recommendations: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Aspirin: Omit on the day of the endoscopy, resume the day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P2Y12 inhibitors: Discontinue 5 days before, omit on the day, resume 2–3 days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Warfarin: Discontinue 5 days before, Substitute with LMWH starting 4 days before, omit on the day, ensure INR &lt;1.5, resume 2–3 days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proofErr w:type="spellStart"/>
      <w:r w:rsidRPr="008728C9">
        <w:rPr>
          <w:rFonts w:asciiTheme="majorBidi" w:eastAsia="Times New Roman" w:hAnsiTheme="majorBidi" w:cstheme="majorBidi"/>
          <w:color w:val="202124"/>
          <w:sz w:val="24"/>
          <w:szCs w:val="24"/>
        </w:rPr>
        <w:t>Apixaban</w:t>
      </w:r>
      <w:proofErr w:type="spellEnd"/>
      <w:r w:rsidRPr="008728C9">
        <w:rPr>
          <w:rFonts w:asciiTheme="majorBidi" w:eastAsia="Times New Roman" w:hAnsiTheme="majorBidi" w:cstheme="majorBidi"/>
          <w:color w:val="202124"/>
          <w:sz w:val="24"/>
          <w:szCs w:val="24"/>
        </w:rPr>
        <w:t xml:space="preserve">: stop 2 days before, resume 2 </w:t>
      </w:r>
      <w:proofErr w:type="gramStart"/>
      <w:r w:rsidRPr="008728C9">
        <w:rPr>
          <w:rFonts w:asciiTheme="majorBidi" w:eastAsia="Times New Roman" w:hAnsiTheme="majorBidi" w:cstheme="majorBidi"/>
          <w:color w:val="202124"/>
          <w:sz w:val="24"/>
          <w:szCs w:val="24"/>
        </w:rPr>
        <w:t>days</w:t>
      </w:r>
      <w:proofErr w:type="gramEnd"/>
      <w:r w:rsidRPr="008728C9">
        <w:rPr>
          <w:rFonts w:asciiTheme="majorBidi" w:eastAsia="Times New Roman" w:hAnsiTheme="majorBidi" w:cstheme="majorBidi"/>
          <w:color w:val="202124"/>
          <w:sz w:val="24"/>
          <w:szCs w:val="24"/>
        </w:rPr>
        <w:t xml:space="preserve">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Dabigatran: </w:t>
      </w:r>
      <w:proofErr w:type="spellStart"/>
      <w:r w:rsidRPr="008728C9">
        <w:rPr>
          <w:rFonts w:asciiTheme="majorBidi" w:eastAsia="Times New Roman" w:hAnsiTheme="majorBidi" w:cstheme="majorBidi"/>
          <w:color w:val="202124"/>
          <w:sz w:val="24"/>
          <w:szCs w:val="24"/>
        </w:rPr>
        <w:t>CrCl</w:t>
      </w:r>
      <w:proofErr w:type="spellEnd"/>
      <w:r w:rsidRPr="008728C9">
        <w:rPr>
          <w:rFonts w:asciiTheme="majorBidi" w:eastAsia="Times New Roman" w:hAnsiTheme="majorBidi" w:cstheme="majorBidi"/>
          <w:color w:val="202124"/>
          <w:sz w:val="24"/>
          <w:szCs w:val="24"/>
        </w:rPr>
        <w:t xml:space="preserve"> &gt;50 mL/min: stop 2 days before, resume 2 days after. </w:t>
      </w:r>
      <w:proofErr w:type="spellStart"/>
      <w:r w:rsidRPr="008728C9">
        <w:rPr>
          <w:rFonts w:asciiTheme="majorBidi" w:eastAsia="Times New Roman" w:hAnsiTheme="majorBidi" w:cstheme="majorBidi"/>
          <w:color w:val="202124"/>
          <w:sz w:val="24"/>
          <w:szCs w:val="24"/>
        </w:rPr>
        <w:t>CrCl</w:t>
      </w:r>
      <w:proofErr w:type="spellEnd"/>
      <w:r w:rsidRPr="008728C9">
        <w:rPr>
          <w:rFonts w:asciiTheme="majorBidi" w:eastAsia="Times New Roman" w:hAnsiTheme="majorBidi" w:cstheme="majorBidi"/>
          <w:color w:val="202124"/>
          <w:sz w:val="24"/>
          <w:szCs w:val="24"/>
        </w:rPr>
        <w:t xml:space="preserve"> &lt;50 mL/min: stop 4 days before, resume 2 </w:t>
      </w:r>
      <w:proofErr w:type="gramStart"/>
      <w:r w:rsidRPr="008728C9">
        <w:rPr>
          <w:rFonts w:asciiTheme="majorBidi" w:eastAsia="Times New Roman" w:hAnsiTheme="majorBidi" w:cstheme="majorBidi"/>
          <w:color w:val="202124"/>
          <w:sz w:val="24"/>
          <w:szCs w:val="24"/>
        </w:rPr>
        <w:t>days</w:t>
      </w:r>
      <w:proofErr w:type="gramEnd"/>
      <w:r w:rsidRPr="008728C9">
        <w:rPr>
          <w:rFonts w:asciiTheme="majorBidi" w:eastAsia="Times New Roman" w:hAnsiTheme="majorBidi" w:cstheme="majorBidi"/>
          <w:color w:val="202124"/>
          <w:sz w:val="24"/>
          <w:szCs w:val="24"/>
        </w:rPr>
        <w:t xml:space="preserve">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proofErr w:type="spellStart"/>
      <w:r w:rsidRPr="008728C9">
        <w:rPr>
          <w:rFonts w:asciiTheme="majorBidi" w:eastAsia="Times New Roman" w:hAnsiTheme="majorBidi" w:cstheme="majorBidi"/>
          <w:color w:val="202124"/>
          <w:sz w:val="24"/>
          <w:szCs w:val="24"/>
        </w:rPr>
        <w:t>Rivaroxaban</w:t>
      </w:r>
      <w:proofErr w:type="spellEnd"/>
      <w:r w:rsidRPr="008728C9">
        <w:rPr>
          <w:rFonts w:asciiTheme="majorBidi" w:eastAsia="Times New Roman" w:hAnsiTheme="majorBidi" w:cstheme="majorBidi"/>
          <w:color w:val="202124"/>
          <w:sz w:val="24"/>
          <w:szCs w:val="24"/>
        </w:rPr>
        <w:t xml:space="preserve">: stop 2 days before, resume 2 </w:t>
      </w:r>
      <w:proofErr w:type="gramStart"/>
      <w:r w:rsidRPr="008728C9">
        <w:rPr>
          <w:rFonts w:asciiTheme="majorBidi" w:eastAsia="Times New Roman" w:hAnsiTheme="majorBidi" w:cstheme="majorBidi"/>
          <w:color w:val="202124"/>
          <w:sz w:val="24"/>
          <w:szCs w:val="24"/>
        </w:rPr>
        <w:t>days</w:t>
      </w:r>
      <w:proofErr w:type="gramEnd"/>
      <w:r w:rsidRPr="008728C9">
        <w:rPr>
          <w:rFonts w:asciiTheme="majorBidi" w:eastAsia="Times New Roman" w:hAnsiTheme="majorBidi" w:cstheme="majorBidi"/>
          <w:color w:val="202124"/>
          <w:sz w:val="24"/>
          <w:szCs w:val="24"/>
        </w:rPr>
        <w:t xml:space="preserve">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3. GLP-1RA (Glucagon-Like Peptide-1 Receptor Agonists): All patients should take their last dose one week before the endoscopy and consume a low-fiber diet 3 days prior and only clear fluids 24 hours prior. Also Enhanced bowel preparation is recommended in GLP-1RA users.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4. Implantable Electronic Devices: Patients must arrive with written instructions on device management during endoscopy, including for electric thermal endoscopic devices.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5. Bowel Preparation Intensity for colonoscopy:</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lastRenderedPageBreak/>
        <w:t>Intensified preparation is recommended only for patients with one or more of the following: Previous poor bowel preparation, existing constipation, diabetes, dementia, Parkinson, cirrhosis, use of opioids or opiates - look for various names and brands of these drugs, use of GLP-1RA</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Regular preparation is recommended for all others. Meaning if patient does not meet any of these criteria recommend regular bowel preparation.</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In each referral, identify all medication names in English and Hebrew, determine their medication group or family, and assess relevance to the recommendations. Identify relevant factors in the text, including diseases, events, and symptoms, noting if they are negated.</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Don’t assume features not present in the text.</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The assistant will return only the referral instructions without any other additions.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Identify the indications for procedure from the following lists: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Upper GI endoscopy:</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Upper abdominal symptoms, which persist despite an appropriate trial of therapy, associated with other symptoms or signs suggesting serious organic disease, or in patients aged &gt;45 y; Dysphagia or odynophagia or food impaction; Esophageal reflux symptoms (heartburn, regurgitation, </w:t>
      </w:r>
      <w:proofErr w:type="spellStart"/>
      <w:r w:rsidRPr="008728C9">
        <w:rPr>
          <w:rFonts w:asciiTheme="majorBidi" w:eastAsia="Times New Roman" w:hAnsiTheme="majorBidi" w:cstheme="majorBidi"/>
          <w:color w:val="202124"/>
          <w:sz w:val="24"/>
          <w:szCs w:val="24"/>
        </w:rPr>
        <w:t>noncardiac</w:t>
      </w:r>
      <w:proofErr w:type="spellEnd"/>
      <w:r w:rsidRPr="008728C9">
        <w:rPr>
          <w:rFonts w:asciiTheme="majorBidi" w:eastAsia="Times New Roman" w:hAnsiTheme="majorBidi" w:cstheme="majorBidi"/>
          <w:color w:val="202124"/>
          <w:sz w:val="24"/>
          <w:szCs w:val="24"/>
        </w:rPr>
        <w:t xml:space="preserve"> chest pain), which are persistent or recurrent despite appropriate therapy; Placement of wireless pH capsule; Screening for Barrett’s esophagus;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Persistent vomiting of unknown cause; Other diseases in which the presence of upper GI pathology might modify other planned management, </w:t>
      </w:r>
      <w:proofErr w:type="spellStart"/>
      <w:r w:rsidRPr="008728C9">
        <w:rPr>
          <w:rFonts w:asciiTheme="majorBidi" w:eastAsia="Times New Roman" w:hAnsiTheme="majorBidi" w:cstheme="majorBidi"/>
          <w:color w:val="202124"/>
          <w:sz w:val="24"/>
          <w:szCs w:val="24"/>
        </w:rPr>
        <w:t>eg</w:t>
      </w:r>
      <w:proofErr w:type="spellEnd"/>
      <w:r w:rsidRPr="008728C9">
        <w:rPr>
          <w:rFonts w:asciiTheme="majorBidi" w:eastAsia="Times New Roman" w:hAnsiTheme="majorBidi" w:cstheme="majorBidi"/>
          <w:color w:val="202124"/>
          <w:sz w:val="24"/>
          <w:szCs w:val="24"/>
        </w:rPr>
        <w:t xml:space="preserve">, patients with a history of ulcer or GI bleeding scheduled for organ transplantation, long-term anticoagulation, or chronic </w:t>
      </w:r>
      <w:r w:rsidRPr="008728C9">
        <w:rPr>
          <w:rFonts w:asciiTheme="majorBidi" w:eastAsia="Times New Roman" w:hAnsiTheme="majorBidi" w:cstheme="majorBidi"/>
          <w:color w:val="202124"/>
          <w:sz w:val="24"/>
          <w:szCs w:val="24"/>
        </w:rPr>
        <w:lastRenderedPageBreak/>
        <w:t xml:space="preserve">nonsteroidal anti-inflammatory drug therapy for arthritis and those with cancer of the head and neck; Familial adenomatous polyposis syndromes; For confirmation and specific histologic diagnosis of radiologically demonstrated lesions; GI bleeding; For presumed chronic blood loss and for iron deficiency anemia; When sampling of tissue or fluid is indicated; In patients with suspected portal hypertension to document or treat esophageal varices; To assess acute injury after caustic ingestion; Removal of foreign bodies; Removal of selected </w:t>
      </w:r>
      <w:proofErr w:type="spellStart"/>
      <w:r w:rsidRPr="008728C9">
        <w:rPr>
          <w:rFonts w:asciiTheme="majorBidi" w:eastAsia="Times New Roman" w:hAnsiTheme="majorBidi" w:cstheme="majorBidi"/>
          <w:color w:val="202124"/>
          <w:sz w:val="24"/>
          <w:szCs w:val="24"/>
        </w:rPr>
        <w:t>polypoid</w:t>
      </w:r>
      <w:proofErr w:type="spellEnd"/>
      <w:r w:rsidRPr="008728C9">
        <w:rPr>
          <w:rFonts w:asciiTheme="majorBidi" w:eastAsia="Times New Roman" w:hAnsiTheme="majorBidi" w:cstheme="majorBidi"/>
          <w:color w:val="202124"/>
          <w:sz w:val="24"/>
          <w:szCs w:val="24"/>
        </w:rPr>
        <w:t xml:space="preserve"> lesions; Placement of feeding or drainage tubes; Management of stenotic lesions; Management of achalasia; Palliative treatment of </w:t>
      </w:r>
      <w:proofErr w:type="spellStart"/>
      <w:r w:rsidRPr="008728C9">
        <w:rPr>
          <w:rFonts w:asciiTheme="majorBidi" w:eastAsia="Times New Roman" w:hAnsiTheme="majorBidi" w:cstheme="majorBidi"/>
          <w:color w:val="202124"/>
          <w:sz w:val="24"/>
          <w:szCs w:val="24"/>
        </w:rPr>
        <w:t>stenosing</w:t>
      </w:r>
      <w:proofErr w:type="spellEnd"/>
      <w:r w:rsidRPr="008728C9">
        <w:rPr>
          <w:rFonts w:asciiTheme="majorBidi" w:eastAsia="Times New Roman" w:hAnsiTheme="majorBidi" w:cstheme="majorBidi"/>
          <w:color w:val="202124"/>
          <w:sz w:val="24"/>
          <w:szCs w:val="24"/>
        </w:rPr>
        <w:t xml:space="preserve"> neoplasms; Endoscopic therapy for intestinal metaplasia; Management of diverticular lesions; Endoscopic bariatric therapy; Intraoperative evaluation of anatomic reconstructions typical of modern foregut surgery; Management of operative adverse events; Surveillance for malignancy in patients with premalignant conditions; Assessment of disease activity in eosinophilic esophagitis or eosinophilic GI diseases; Assessment of mucosal healing and screening for Barrett’s esophagus in patients with severe erosive esophagitis.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Colonoscopy:</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Evaluation of unexplained GI bleeding; Hematochezia; Melena with upper GI cause excluded; Presence of fecal occult blood; Unexplained iron deficiency anemia; Screening for colorectal neoplasia; Surveillance in Lynch syndrome; Surveillance in patients with polyposis syndromes; Surveillance at recommended intervals for prior colorectal cancer or precancerous lesions; Surveillance at recommended intervals of cancer risk in inflammatory bowel disease; Assessment of disease activity in inflammatory bowel disease for purpose of assessing treatment response; Clinically significant diarrhea of </w:t>
      </w:r>
      <w:r w:rsidRPr="008728C9">
        <w:rPr>
          <w:rFonts w:asciiTheme="majorBidi" w:eastAsia="Times New Roman" w:hAnsiTheme="majorBidi" w:cstheme="majorBidi"/>
          <w:color w:val="202124"/>
          <w:sz w:val="24"/>
          <w:szCs w:val="24"/>
        </w:rPr>
        <w:lastRenderedPageBreak/>
        <w:t xml:space="preserve">unexplained origin; Evaluation of abnormal imaging of the </w:t>
      </w:r>
      <w:proofErr w:type="spellStart"/>
      <w:r w:rsidRPr="008728C9">
        <w:rPr>
          <w:rFonts w:asciiTheme="majorBidi" w:eastAsia="Times New Roman" w:hAnsiTheme="majorBidi" w:cstheme="majorBidi"/>
          <w:color w:val="202124"/>
          <w:sz w:val="24"/>
          <w:szCs w:val="24"/>
        </w:rPr>
        <w:t>colorectum</w:t>
      </w:r>
      <w:proofErr w:type="spellEnd"/>
      <w:r w:rsidRPr="008728C9">
        <w:rPr>
          <w:rFonts w:asciiTheme="majorBidi" w:eastAsia="Times New Roman" w:hAnsiTheme="majorBidi" w:cstheme="majorBidi"/>
          <w:color w:val="202124"/>
          <w:sz w:val="24"/>
          <w:szCs w:val="24"/>
        </w:rPr>
        <w:t xml:space="preserve"> that suggests cancer, precancerous lesions, or clinically important bowel-wall abnormalities; Foreign body removal; Excision of polyp or early-stage colorectal cancer; Decompression of acute nontoxic </w:t>
      </w:r>
      <w:proofErr w:type="spellStart"/>
      <w:r w:rsidRPr="008728C9">
        <w:rPr>
          <w:rFonts w:asciiTheme="majorBidi" w:eastAsia="Times New Roman" w:hAnsiTheme="majorBidi" w:cstheme="majorBidi"/>
          <w:color w:val="202124"/>
          <w:sz w:val="24"/>
          <w:szCs w:val="24"/>
        </w:rPr>
        <w:t>megacolon</w:t>
      </w:r>
      <w:proofErr w:type="spellEnd"/>
      <w:r w:rsidRPr="008728C9">
        <w:rPr>
          <w:rFonts w:asciiTheme="majorBidi" w:eastAsia="Times New Roman" w:hAnsiTheme="majorBidi" w:cstheme="majorBidi"/>
          <w:color w:val="202124"/>
          <w:sz w:val="24"/>
          <w:szCs w:val="24"/>
        </w:rPr>
        <w:t xml:space="preserve"> or sigmoid volvulus; Treatment of stenosis; Palliative treatment of </w:t>
      </w:r>
      <w:proofErr w:type="spellStart"/>
      <w:r w:rsidRPr="008728C9">
        <w:rPr>
          <w:rFonts w:asciiTheme="majorBidi" w:eastAsia="Times New Roman" w:hAnsiTheme="majorBidi" w:cstheme="majorBidi"/>
          <w:color w:val="202124"/>
          <w:sz w:val="24"/>
          <w:szCs w:val="24"/>
        </w:rPr>
        <w:t>stenosing</w:t>
      </w:r>
      <w:proofErr w:type="spellEnd"/>
      <w:r w:rsidRPr="008728C9">
        <w:rPr>
          <w:rFonts w:asciiTheme="majorBidi" w:eastAsia="Times New Roman" w:hAnsiTheme="majorBidi" w:cstheme="majorBidi"/>
          <w:color w:val="202124"/>
          <w:sz w:val="24"/>
          <w:szCs w:val="24"/>
        </w:rPr>
        <w:t xml:space="preserve"> or bleeding neoplasm; Marking a neoplasm for localization</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The following format is the required format for an answer: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The required procedure is: (fill in here).</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The procedure indication (fill in indication or indications or write other when not from list above).</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the patient allergies, sensitivities or adverse reactions are for the following drugs: (fill in) Note: the patient is not taking these drugs</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Opioids/Opiates: (fill in all drugs of these group that the patient is taking)</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Recommendations are:</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1. The BMI is (fill in) and it is (higher/lower) than 40.00. Obstructive sleep apnea is (mentioned/not mentioned - select). Anesthesiologist requirement: (fill in here).</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 xml:space="preserve">2. </w:t>
      </w:r>
      <w:proofErr w:type="spellStart"/>
      <w:r w:rsidRPr="008728C9">
        <w:rPr>
          <w:rFonts w:asciiTheme="majorBidi" w:eastAsia="Times New Roman" w:hAnsiTheme="majorBidi" w:cstheme="majorBidi"/>
          <w:color w:val="202124"/>
          <w:sz w:val="24"/>
          <w:szCs w:val="24"/>
        </w:rPr>
        <w:t>Antiaggregants</w:t>
      </w:r>
      <w:proofErr w:type="spellEnd"/>
      <w:r w:rsidRPr="008728C9">
        <w:rPr>
          <w:rFonts w:asciiTheme="majorBidi" w:eastAsia="Times New Roman" w:hAnsiTheme="majorBidi" w:cstheme="majorBidi"/>
          <w:color w:val="202124"/>
          <w:sz w:val="24"/>
          <w:szCs w:val="24"/>
        </w:rPr>
        <w:t xml:space="preserve"> withheld: (if applicable, include medication name and days to discontinue). Anticoagulants withheld: (if applicable, include medication name and days to discontinue).</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3. GLP-1RA: (write medication name, write if it is or is not a GLP-1RA, specify days to discontinue and recommend intensified preparation only if it really is a GLP-1RA).</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4. Pacemaker evaluation: (if needed)</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lastRenderedPageBreak/>
        <w:t>5. Bowel preparation intensity: (if the following criteria met: previous poor preparation, constipation, opioids or opiates use, or GLP-1RA, write the criteria and recommend intensified otherwise recommend regular preparation)</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All answers must follow the format and not include additional explanations before or after.</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Important:</w:t>
      </w:r>
    </w:p>
    <w:p w:rsidR="00707449" w:rsidRPr="008728C9" w:rsidRDefault="00707449" w:rsidP="008728C9">
      <w:pPr>
        <w:shd w:val="clear" w:color="auto" w:fill="FFFFFF"/>
        <w:spacing w:after="0" w:line="480" w:lineRule="auto"/>
        <w:textAlignment w:val="baseline"/>
        <w:rPr>
          <w:rFonts w:asciiTheme="majorBidi" w:eastAsia="Times New Roman" w:hAnsiTheme="majorBidi" w:cstheme="majorBidi"/>
          <w:color w:val="202124"/>
          <w:sz w:val="24"/>
          <w:szCs w:val="24"/>
        </w:rPr>
      </w:pPr>
      <w:r w:rsidRPr="008728C9">
        <w:rPr>
          <w:rFonts w:asciiTheme="majorBidi" w:eastAsia="Times New Roman" w:hAnsiTheme="majorBidi" w:cstheme="majorBidi"/>
          <w:color w:val="202124"/>
          <w:sz w:val="24"/>
          <w:szCs w:val="24"/>
        </w:rPr>
        <w:t>Before requiring an anesthesiologist, ensure the patient meets one of the specified criteria; if not, state that an anesthesiologist is not required.</w:t>
      </w:r>
    </w:p>
    <w:p w:rsidR="00496362" w:rsidRPr="008728C9" w:rsidRDefault="00496362" w:rsidP="008728C9">
      <w:pPr>
        <w:spacing w:line="480" w:lineRule="auto"/>
        <w:rPr>
          <w:rFonts w:asciiTheme="majorBidi" w:eastAsia="Times New Roman" w:hAnsiTheme="majorBidi" w:cstheme="majorBidi"/>
          <w:b/>
          <w:bCs/>
          <w:sz w:val="24"/>
          <w:szCs w:val="24"/>
        </w:rPr>
      </w:pPr>
      <w:r w:rsidRPr="008728C9">
        <w:rPr>
          <w:rFonts w:asciiTheme="majorBidi" w:eastAsia="Times New Roman" w:hAnsiTheme="majorBidi" w:cstheme="majorBidi"/>
          <w:sz w:val="24"/>
          <w:szCs w:val="24"/>
          <w:shd w:val="clear" w:color="auto" w:fill="FFFFFF"/>
        </w:rPr>
        <w:br w:type="page"/>
      </w:r>
    </w:p>
    <w:p w:rsidR="009A65FC" w:rsidRPr="008728C9" w:rsidRDefault="00496362" w:rsidP="008728C9">
      <w:pPr>
        <w:spacing w:after="0" w:line="480" w:lineRule="auto"/>
        <w:textAlignment w:val="baseline"/>
        <w:rPr>
          <w:rFonts w:asciiTheme="majorBidi" w:eastAsia="Times New Roman" w:hAnsiTheme="majorBidi" w:cstheme="majorBidi"/>
          <w:b/>
          <w:bCs/>
          <w:sz w:val="24"/>
          <w:szCs w:val="24"/>
          <w:shd w:val="clear" w:color="auto" w:fill="FFFFFF"/>
        </w:rPr>
      </w:pPr>
      <w:r w:rsidRPr="008728C9">
        <w:rPr>
          <w:rFonts w:asciiTheme="majorBidi" w:eastAsia="Times New Roman" w:hAnsiTheme="majorBidi" w:cstheme="majorBidi"/>
          <w:b/>
          <w:bCs/>
          <w:sz w:val="24"/>
          <w:szCs w:val="24"/>
          <w:shd w:val="clear" w:color="auto" w:fill="FFFFFF"/>
        </w:rPr>
        <w:lastRenderedPageBreak/>
        <w:t>Patient Letter</w:t>
      </w:r>
    </w:p>
    <w:p w:rsidR="00496362" w:rsidRPr="008728C9" w:rsidRDefault="00E33DAA" w:rsidP="008728C9">
      <w:pPr>
        <w:spacing w:after="0" w:line="480" w:lineRule="auto"/>
        <w:textAlignment w:val="baseline"/>
        <w:rPr>
          <w:rFonts w:asciiTheme="majorBidi" w:eastAsia="Times New Roman" w:hAnsiTheme="majorBidi" w:cstheme="majorBidi"/>
          <w:sz w:val="24"/>
          <w:szCs w:val="24"/>
          <w:shd w:val="clear" w:color="auto" w:fill="FFFFFF"/>
        </w:rPr>
      </w:pPr>
      <w:r w:rsidRPr="008728C9">
        <w:rPr>
          <w:rFonts w:asciiTheme="majorBidi" w:eastAsia="Times New Roman" w:hAnsiTheme="majorBidi" w:cstheme="majorBidi"/>
          <w:sz w:val="24"/>
          <w:szCs w:val="24"/>
          <w:shd w:val="clear" w:color="auto" w:fill="FFFFFF"/>
        </w:rPr>
        <w:t>Based on these recommendations prepare a tailored letter that includes a brief explanation and instructions</w:t>
      </w:r>
      <w:r w:rsidR="00D940D7" w:rsidRPr="008728C9">
        <w:rPr>
          <w:rFonts w:asciiTheme="majorBidi" w:eastAsia="Times New Roman" w:hAnsiTheme="majorBidi" w:cstheme="majorBidi"/>
          <w:sz w:val="24"/>
          <w:szCs w:val="24"/>
          <w:shd w:val="clear" w:color="auto" w:fill="FFFFFF"/>
        </w:rPr>
        <w:t xml:space="preserve"> with a detailed timeline</w:t>
      </w:r>
      <w:r w:rsidRPr="008728C9">
        <w:rPr>
          <w:rFonts w:asciiTheme="majorBidi" w:eastAsia="Times New Roman" w:hAnsiTheme="majorBidi" w:cstheme="majorBidi"/>
          <w:sz w:val="24"/>
          <w:szCs w:val="24"/>
          <w:shd w:val="clear" w:color="auto" w:fill="FFFFFF"/>
        </w:rPr>
        <w:t xml:space="preserve"> with the following format:</w:t>
      </w:r>
    </w:p>
    <w:p w:rsidR="000366E1" w:rsidRPr="008728C9" w:rsidRDefault="000366E1" w:rsidP="008728C9">
      <w:pPr>
        <w:spacing w:after="0" w:line="480" w:lineRule="auto"/>
        <w:textAlignment w:val="baseline"/>
        <w:rPr>
          <w:rFonts w:asciiTheme="majorBidi" w:eastAsia="Times New Roman" w:hAnsiTheme="majorBidi" w:cstheme="majorBidi"/>
          <w:sz w:val="24"/>
          <w:szCs w:val="24"/>
          <w:shd w:val="clear" w:color="auto" w:fill="FFFFFF"/>
        </w:rPr>
      </w:pPr>
      <w:r w:rsidRPr="008728C9">
        <w:rPr>
          <w:rFonts w:asciiTheme="majorBidi" w:eastAsia="Times New Roman" w:hAnsiTheme="majorBidi" w:cstheme="majorBidi"/>
          <w:sz w:val="24"/>
          <w:szCs w:val="24"/>
          <w:shd w:val="clear" w:color="auto" w:fill="FFFFFF"/>
        </w:rPr>
        <w:t>Inform the patient regarding the procedure or procedures and the indication and very briefly summarize main recommendations.</w:t>
      </w:r>
    </w:p>
    <w:p w:rsidR="000366E1" w:rsidRPr="008728C9" w:rsidRDefault="000366E1" w:rsidP="008728C9">
      <w:pPr>
        <w:spacing w:after="0" w:line="480" w:lineRule="auto"/>
        <w:textAlignment w:val="baseline"/>
        <w:rPr>
          <w:rFonts w:asciiTheme="majorBidi" w:eastAsia="Times New Roman" w:hAnsiTheme="majorBidi" w:cstheme="majorBidi"/>
          <w:sz w:val="24"/>
          <w:szCs w:val="24"/>
          <w:shd w:val="clear" w:color="auto" w:fill="FFFFFF"/>
        </w:rPr>
      </w:pPr>
      <w:r w:rsidRPr="008728C9">
        <w:rPr>
          <w:rFonts w:asciiTheme="majorBidi" w:eastAsia="Times New Roman" w:hAnsiTheme="majorBidi" w:cstheme="majorBidi"/>
          <w:sz w:val="24"/>
          <w:szCs w:val="24"/>
          <w:shd w:val="clear" w:color="auto" w:fill="FFFFFF"/>
        </w:rPr>
        <w:t>Explain that the following is the preparation timeline</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 xml:space="preserve">1 Week Before (if applicable) Discontinue supplements or medications that may interfere with bowel cleanliness (for example, iron, charcoal, or bismuth) as advised by your doctor. </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If GLP-1RA is used omit a week before endoscopy</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 xml:space="preserve">For colonoscopy: 3 Days Before the Colonoscopy Diet Adjustment: Begin a modified, low‐residue diet. This means avoiding high-fiber foods such as raw fruits, vegetables, whole grains, and seeds while focusing on allowed foods (e.g., white bread, eggs, dairy, and lean meats). ​ </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If anti-</w:t>
      </w:r>
      <w:proofErr w:type="spellStart"/>
      <w:r w:rsidRPr="008728C9">
        <w:rPr>
          <w:rFonts w:asciiTheme="majorBidi" w:hAnsiTheme="majorBidi" w:cstheme="majorBidi"/>
          <w:sz w:val="24"/>
          <w:szCs w:val="24"/>
        </w:rPr>
        <w:t>aggregants</w:t>
      </w:r>
      <w:proofErr w:type="spellEnd"/>
      <w:r w:rsidRPr="008728C9">
        <w:rPr>
          <w:rFonts w:asciiTheme="majorBidi" w:hAnsiTheme="majorBidi" w:cstheme="majorBidi"/>
          <w:sz w:val="24"/>
          <w:szCs w:val="24"/>
        </w:rPr>
        <w:t xml:space="preserve"> or anti-coagulants are used provide the appropriate omission timeline</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 xml:space="preserve">For colonoscopy with regular preparation: Day Before the Colonoscopy Morning – Early Afternoon: Continue the low-residue diet. Have a light meal and complete it by 13:00 (1:00 PM). After 13:00: Switch to a clear liquid diet. Acceptable fluids include water, clear broths (like chicken broth), tea, and clear soft drinks. Evening – Bowel Preparation Start: 16:00 (4:00 PM): Prepare the first dose of PICOLAX by dissolving one sachet in a large glass of cold water (mix for 2–3 minutes until fully dissolved). Then, drink this solution and follow it with at least 8 cups of clear fluids. 24:00 (Midnight): Prepare and drink the second dose of PICOLAX in the same manner. For this dose, add 0.75 mL of </w:t>
      </w:r>
      <w:r w:rsidRPr="008728C9">
        <w:rPr>
          <w:rFonts w:asciiTheme="majorBidi" w:hAnsiTheme="majorBidi" w:cstheme="majorBidi"/>
          <w:sz w:val="24"/>
          <w:szCs w:val="24"/>
        </w:rPr>
        <w:lastRenderedPageBreak/>
        <w:t xml:space="preserve">SIMICOL (approximately half a syringe) to each cup of clear liquid. Again, ensure you drink at least 8 cups of water or other clear fluids. </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 xml:space="preserve">For colonoscopy with intensified preparation: Day Before the Colonoscopy Morning – Early Afternoon: Continue the low-residue diet. Have a light meal and complete it by 13:00 (1:00 PM). After 13:00: Switch to a clear liquid diet. Acceptable fluids include water, clear broths (like chicken broth), tea, and clear soft drinks. Evening – Bowel Preparation Start: 16:00 (4:00 PM): Prepare 3L of </w:t>
      </w:r>
      <w:proofErr w:type="spellStart"/>
      <w:r w:rsidRPr="008728C9">
        <w:rPr>
          <w:rFonts w:asciiTheme="majorBidi" w:hAnsiTheme="majorBidi" w:cstheme="majorBidi"/>
          <w:sz w:val="24"/>
          <w:szCs w:val="24"/>
        </w:rPr>
        <w:t>Meroken</w:t>
      </w:r>
      <w:proofErr w:type="spellEnd"/>
      <w:r w:rsidRPr="008728C9">
        <w:rPr>
          <w:rFonts w:asciiTheme="majorBidi" w:hAnsiTheme="majorBidi" w:cstheme="majorBidi"/>
          <w:sz w:val="24"/>
          <w:szCs w:val="24"/>
        </w:rPr>
        <w:t xml:space="preserve"> and drink it. 24:00 (Midnight): Prepare and drink an additional 3L </w:t>
      </w:r>
      <w:proofErr w:type="spellStart"/>
      <w:r w:rsidRPr="008728C9">
        <w:rPr>
          <w:rFonts w:asciiTheme="majorBidi" w:hAnsiTheme="majorBidi" w:cstheme="majorBidi"/>
          <w:sz w:val="24"/>
          <w:szCs w:val="24"/>
        </w:rPr>
        <w:t>Meroken</w:t>
      </w:r>
      <w:proofErr w:type="spellEnd"/>
      <w:r w:rsidRPr="008728C9">
        <w:rPr>
          <w:rFonts w:asciiTheme="majorBidi" w:hAnsiTheme="majorBidi" w:cstheme="majorBidi"/>
          <w:sz w:val="24"/>
          <w:szCs w:val="24"/>
        </w:rPr>
        <w:t xml:space="preserve">. For this dose, add 5 mL of SIMICOL (approximately half a syringe) to the solution. </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 xml:space="preserve">Day of the Colonoscopy, Gastroscopy or both: Early Morning: Fasting: Maintain a fasting state—avoid any food or beverages for about 12 hours before the procedure. (Some protocols allow sips of clear liquids up to 3 hours before the exam.) Medications: Take your regular morning medications with a small sip of water if instructed by your physician. Additional Instructions: Patients using CPAP or with specific medical devices (like a pacemaker) should follow any extra preparatory steps arranged in advance. </w:t>
      </w:r>
    </w:p>
    <w:p w:rsidR="000366E1"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 xml:space="preserve">Arrival at the Gastroenterology Institute: Arrive as scheduled (typically in the early morning). Check in at the reception and proceed to the recovery area where a nurse will perform a brief evaluation. Expect to sign consent forms and have a final review of your medical history. </w:t>
      </w:r>
    </w:p>
    <w:p w:rsidR="00F768CF" w:rsidRPr="008728C9" w:rsidRDefault="000366E1" w:rsidP="008728C9">
      <w:pPr>
        <w:spacing w:after="0" w:line="480" w:lineRule="auto"/>
        <w:textAlignment w:val="baseline"/>
        <w:rPr>
          <w:rFonts w:asciiTheme="majorBidi" w:hAnsiTheme="majorBidi" w:cstheme="majorBidi"/>
          <w:sz w:val="24"/>
          <w:szCs w:val="24"/>
        </w:rPr>
      </w:pPr>
      <w:r w:rsidRPr="008728C9">
        <w:rPr>
          <w:rFonts w:asciiTheme="majorBidi" w:hAnsiTheme="majorBidi" w:cstheme="majorBidi"/>
          <w:sz w:val="24"/>
          <w:szCs w:val="24"/>
        </w:rPr>
        <w:t>Post-Procedure: You will be taken back to the recovery area for monitoring until you are fully awake and stable (usually up to two hours).</w:t>
      </w:r>
    </w:p>
    <w:p w:rsidR="00F768CF" w:rsidRPr="008728C9" w:rsidRDefault="00F768CF" w:rsidP="008728C9">
      <w:pPr>
        <w:spacing w:line="480" w:lineRule="auto"/>
        <w:rPr>
          <w:rFonts w:asciiTheme="majorBidi" w:hAnsiTheme="majorBidi" w:cstheme="majorBidi"/>
          <w:sz w:val="24"/>
          <w:szCs w:val="24"/>
        </w:rPr>
      </w:pPr>
      <w:r w:rsidRPr="008728C9">
        <w:rPr>
          <w:rFonts w:asciiTheme="majorBidi" w:hAnsiTheme="majorBidi" w:cstheme="majorBidi"/>
          <w:sz w:val="24"/>
          <w:szCs w:val="24"/>
        </w:rPr>
        <w:br w:type="page"/>
      </w:r>
    </w:p>
    <w:p w:rsidR="00E33DAA" w:rsidRPr="008728C9" w:rsidRDefault="00F768CF" w:rsidP="008728C9">
      <w:pPr>
        <w:spacing w:after="0" w:line="480" w:lineRule="auto"/>
        <w:textAlignment w:val="baseline"/>
        <w:rPr>
          <w:rFonts w:asciiTheme="majorBidi" w:eastAsia="Times New Roman" w:hAnsiTheme="majorBidi" w:cstheme="majorBidi"/>
          <w:b/>
          <w:bCs/>
          <w:sz w:val="24"/>
          <w:szCs w:val="24"/>
          <w:shd w:val="clear" w:color="auto" w:fill="FFFFFF"/>
        </w:rPr>
      </w:pPr>
      <w:r w:rsidRPr="008728C9">
        <w:rPr>
          <w:rFonts w:asciiTheme="majorBidi" w:eastAsia="Times New Roman" w:hAnsiTheme="majorBidi" w:cstheme="majorBidi"/>
          <w:b/>
          <w:bCs/>
          <w:sz w:val="24"/>
          <w:szCs w:val="24"/>
          <w:shd w:val="clear" w:color="auto" w:fill="FFFFFF"/>
        </w:rPr>
        <w:lastRenderedPageBreak/>
        <w:t xml:space="preserve">Patient </w:t>
      </w:r>
      <w:r w:rsidR="000E360F" w:rsidRPr="008728C9">
        <w:rPr>
          <w:rFonts w:asciiTheme="majorBidi" w:eastAsia="Times New Roman" w:hAnsiTheme="majorBidi" w:cstheme="majorBidi"/>
          <w:b/>
          <w:bCs/>
          <w:sz w:val="24"/>
          <w:szCs w:val="24"/>
          <w:shd w:val="clear" w:color="auto" w:fill="FFFFFF"/>
        </w:rPr>
        <w:t>Timeline i</w:t>
      </w:r>
      <w:r w:rsidRPr="008728C9">
        <w:rPr>
          <w:rFonts w:asciiTheme="majorBidi" w:eastAsia="Times New Roman" w:hAnsiTheme="majorBidi" w:cstheme="majorBidi"/>
          <w:b/>
          <w:bCs/>
          <w:sz w:val="24"/>
          <w:szCs w:val="24"/>
          <w:shd w:val="clear" w:color="auto" w:fill="FFFFFF"/>
        </w:rPr>
        <w:t>mage</w:t>
      </w:r>
    </w:p>
    <w:p w:rsidR="00F768CF" w:rsidRPr="008728C9" w:rsidRDefault="00424218" w:rsidP="008728C9">
      <w:pPr>
        <w:spacing w:after="0" w:line="480" w:lineRule="auto"/>
        <w:textAlignment w:val="baseline"/>
        <w:rPr>
          <w:rFonts w:asciiTheme="majorBidi" w:eastAsia="Times New Roman" w:hAnsiTheme="majorBidi" w:cstheme="majorBidi"/>
          <w:sz w:val="24"/>
          <w:szCs w:val="24"/>
          <w:shd w:val="clear" w:color="auto" w:fill="FFFFFF"/>
        </w:rPr>
      </w:pPr>
      <w:r w:rsidRPr="008728C9">
        <w:rPr>
          <w:rFonts w:asciiTheme="majorBidi" w:eastAsia="Times New Roman" w:hAnsiTheme="majorBidi" w:cstheme="majorBidi"/>
          <w:sz w:val="24"/>
          <w:szCs w:val="24"/>
          <w:shd w:val="clear" w:color="auto" w:fill="FFFFFF"/>
        </w:rPr>
        <w:t>Based on the below</w:t>
      </w:r>
      <w:r w:rsidR="00F768CF" w:rsidRPr="008728C9">
        <w:rPr>
          <w:rFonts w:asciiTheme="majorBidi" w:eastAsia="Times New Roman" w:hAnsiTheme="majorBidi" w:cstheme="majorBidi"/>
          <w:sz w:val="24"/>
          <w:szCs w:val="24"/>
          <w:shd w:val="clear" w:color="auto" w:fill="FFFFFF"/>
        </w:rPr>
        <w:t xml:space="preserve"> patient letter with instructions for preparation to gastrointestinal endoscopy create an image with a visual timeline with </w:t>
      </w:r>
      <w:r w:rsidRPr="008728C9">
        <w:rPr>
          <w:rFonts w:asciiTheme="majorBidi" w:eastAsia="Times New Roman" w:hAnsiTheme="majorBidi" w:cstheme="majorBidi"/>
          <w:sz w:val="24"/>
          <w:szCs w:val="24"/>
          <w:shd w:val="clear" w:color="auto" w:fill="FFFFFF"/>
          <w:rtl/>
        </w:rPr>
        <w:t>8</w:t>
      </w:r>
      <w:r w:rsidRPr="008728C9">
        <w:rPr>
          <w:rFonts w:asciiTheme="majorBidi" w:eastAsia="Times New Roman" w:hAnsiTheme="majorBidi" w:cstheme="majorBidi"/>
          <w:sz w:val="24"/>
          <w:szCs w:val="24"/>
          <w:shd w:val="clear" w:color="auto" w:fill="FFFFFF"/>
        </w:rPr>
        <w:t xml:space="preserve"> panels in 2 rows and 4 columns. Timeline</w:t>
      </w:r>
      <w:r w:rsidR="00F768CF" w:rsidRPr="008728C9">
        <w:rPr>
          <w:rFonts w:asciiTheme="majorBidi" w:eastAsia="Times New Roman" w:hAnsiTheme="majorBidi" w:cstheme="majorBidi"/>
          <w:sz w:val="24"/>
          <w:szCs w:val="24"/>
          <w:shd w:val="clear" w:color="auto" w:fill="FFFFFF"/>
        </w:rPr>
        <w:t xml:space="preserve"> from upper left to right and lower left to right</w:t>
      </w:r>
      <w:r w:rsidR="00C459E2" w:rsidRPr="008728C9">
        <w:rPr>
          <w:rFonts w:asciiTheme="majorBidi" w:eastAsia="Times New Roman" w:hAnsiTheme="majorBidi" w:cstheme="majorBidi"/>
          <w:sz w:val="24"/>
          <w:szCs w:val="24"/>
          <w:shd w:val="clear" w:color="auto" w:fill="FFFFFF"/>
        </w:rPr>
        <w:t>. The image should inclu</w:t>
      </w:r>
      <w:r w:rsidRPr="008728C9">
        <w:rPr>
          <w:rFonts w:asciiTheme="majorBidi" w:eastAsia="Times New Roman" w:hAnsiTheme="majorBidi" w:cstheme="majorBidi"/>
          <w:sz w:val="24"/>
          <w:szCs w:val="24"/>
          <w:shd w:val="clear" w:color="auto" w:fill="FFFFFF"/>
        </w:rPr>
        <w:t>de all main instructions, including</w:t>
      </w:r>
      <w:r w:rsidR="004D0721" w:rsidRPr="008728C9">
        <w:rPr>
          <w:rFonts w:asciiTheme="majorBidi" w:eastAsia="Times New Roman" w:hAnsiTheme="majorBidi" w:cstheme="majorBidi"/>
          <w:sz w:val="24"/>
          <w:szCs w:val="24"/>
          <w:shd w:val="clear" w:color="auto" w:fill="FFFFFF"/>
        </w:rPr>
        <w:t xml:space="preserve"> when to stop</w:t>
      </w:r>
      <w:r w:rsidRPr="008728C9">
        <w:rPr>
          <w:rFonts w:asciiTheme="majorBidi" w:eastAsia="Times New Roman" w:hAnsiTheme="majorBidi" w:cstheme="majorBidi"/>
          <w:sz w:val="24"/>
          <w:szCs w:val="24"/>
          <w:shd w:val="clear" w:color="auto" w:fill="FFFFFF"/>
        </w:rPr>
        <w:t xml:space="preserve"> </w:t>
      </w:r>
      <w:r w:rsidR="004D0721" w:rsidRPr="008728C9">
        <w:rPr>
          <w:rFonts w:asciiTheme="majorBidi" w:eastAsia="Times New Roman" w:hAnsiTheme="majorBidi" w:cstheme="majorBidi"/>
          <w:sz w:val="24"/>
          <w:szCs w:val="24"/>
          <w:shd w:val="clear" w:color="auto" w:fill="FFFFFF"/>
        </w:rPr>
        <w:t xml:space="preserve">specific </w:t>
      </w:r>
      <w:r w:rsidRPr="008728C9">
        <w:rPr>
          <w:rFonts w:asciiTheme="majorBidi" w:eastAsia="Times New Roman" w:hAnsiTheme="majorBidi" w:cstheme="majorBidi"/>
          <w:sz w:val="24"/>
          <w:szCs w:val="24"/>
          <w:shd w:val="clear" w:color="auto" w:fill="FFFFFF"/>
        </w:rPr>
        <w:t>medications</w:t>
      </w:r>
      <w:r w:rsidR="00C459E2" w:rsidRPr="008728C9">
        <w:rPr>
          <w:rFonts w:asciiTheme="majorBidi" w:eastAsia="Times New Roman" w:hAnsiTheme="majorBidi" w:cstheme="majorBidi"/>
          <w:sz w:val="24"/>
          <w:szCs w:val="24"/>
          <w:shd w:val="clear" w:color="auto" w:fill="FFFFFF"/>
        </w:rPr>
        <w:t>, w</w:t>
      </w:r>
      <w:r w:rsidRPr="008728C9">
        <w:rPr>
          <w:rFonts w:asciiTheme="majorBidi" w:eastAsia="Times New Roman" w:hAnsiTheme="majorBidi" w:cstheme="majorBidi"/>
          <w:sz w:val="24"/>
          <w:szCs w:val="24"/>
          <w:shd w:val="clear" w:color="auto" w:fill="FFFFFF"/>
        </w:rPr>
        <w:t xml:space="preserve">hen to start bowel preparation and instructions specific to regular or intensified preparation as explained in the letter. The titles of each panel should be in the format X days pre endoscopy and in the day before and day of endoscopy should be in the format 1 day pre endoscopy </w:t>
      </w:r>
      <w:proofErr w:type="gramStart"/>
      <w:r w:rsidRPr="008728C9">
        <w:rPr>
          <w:rFonts w:asciiTheme="majorBidi" w:eastAsia="Times New Roman" w:hAnsiTheme="majorBidi" w:cstheme="majorBidi"/>
          <w:sz w:val="24"/>
          <w:szCs w:val="24"/>
          <w:shd w:val="clear" w:color="auto" w:fill="FFFFFF"/>
        </w:rPr>
        <w:t>XX:XX</w:t>
      </w:r>
      <w:proofErr w:type="gramEnd"/>
      <w:r w:rsidRPr="008728C9">
        <w:rPr>
          <w:rFonts w:asciiTheme="majorBidi" w:eastAsia="Times New Roman" w:hAnsiTheme="majorBidi" w:cstheme="majorBidi"/>
          <w:sz w:val="24"/>
          <w:szCs w:val="24"/>
          <w:shd w:val="clear" w:color="auto" w:fill="FFFFFF"/>
        </w:rPr>
        <w:t xml:space="preserve"> (Time).</w:t>
      </w:r>
    </w:p>
    <w:p w:rsidR="00424218" w:rsidRPr="008728C9" w:rsidRDefault="00424218" w:rsidP="008728C9">
      <w:pPr>
        <w:spacing w:after="0" w:line="480" w:lineRule="auto"/>
        <w:textAlignment w:val="baseline"/>
        <w:rPr>
          <w:rFonts w:asciiTheme="majorBidi" w:eastAsia="Times New Roman" w:hAnsiTheme="majorBidi" w:cstheme="majorBidi"/>
          <w:sz w:val="24"/>
          <w:szCs w:val="24"/>
          <w:shd w:val="clear" w:color="auto" w:fill="FFFFFF"/>
          <w:rtl/>
        </w:rPr>
      </w:pPr>
      <w:r w:rsidRPr="008728C9">
        <w:rPr>
          <w:rFonts w:asciiTheme="majorBidi" w:eastAsia="Times New Roman" w:hAnsiTheme="majorBidi" w:cstheme="majorBidi"/>
          <w:sz w:val="24"/>
          <w:szCs w:val="24"/>
          <w:shd w:val="clear" w:color="auto" w:fill="FFFFFF"/>
        </w:rPr>
        <w:t>The colors should be dark purple and white</w:t>
      </w:r>
    </w:p>
    <w:p w:rsidR="009A65FC" w:rsidRPr="008728C9" w:rsidRDefault="00CF3428" w:rsidP="008728C9">
      <w:pPr>
        <w:spacing w:line="480" w:lineRule="auto"/>
        <w:rPr>
          <w:rFonts w:asciiTheme="majorBidi" w:eastAsia="Times New Roman" w:hAnsiTheme="majorBidi" w:cstheme="majorBidi"/>
          <w:sz w:val="24"/>
          <w:szCs w:val="24"/>
        </w:rPr>
      </w:pPr>
      <w:r w:rsidRPr="008728C9">
        <w:rPr>
          <w:rFonts w:asciiTheme="majorBidi" w:eastAsia="Times New Roman" w:hAnsiTheme="majorBidi" w:cstheme="majorBidi"/>
          <w:sz w:val="24"/>
          <w:szCs w:val="24"/>
        </w:rPr>
        <w:t>The patient letter:</w:t>
      </w:r>
      <w:r w:rsidR="002E0F68" w:rsidRPr="008728C9">
        <w:rPr>
          <w:rFonts w:asciiTheme="majorBidi" w:eastAsia="Times New Roman" w:hAnsiTheme="majorBidi" w:cstheme="majorBidi"/>
          <w:sz w:val="24"/>
          <w:szCs w:val="24"/>
        </w:rPr>
        <w:br/>
      </w:r>
      <w:r w:rsidRPr="008728C9">
        <w:rPr>
          <w:rFonts w:asciiTheme="majorBidi" w:eastAsia="Times New Roman" w:hAnsiTheme="majorBidi" w:cstheme="majorBidi"/>
          <w:sz w:val="24"/>
          <w:szCs w:val="24"/>
        </w:rPr>
        <w:br/>
      </w:r>
    </w:p>
    <w:sectPr w:rsidR="009A65FC" w:rsidRPr="008728C9" w:rsidSect="008728C9">
      <w:footerReference w:type="default" r:id="rId6"/>
      <w:pgSz w:w="12240" w:h="15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08E" w:rsidRDefault="0002008E" w:rsidP="008728C9">
      <w:pPr>
        <w:spacing w:after="0" w:line="240" w:lineRule="auto"/>
      </w:pPr>
      <w:r>
        <w:separator/>
      </w:r>
    </w:p>
  </w:endnote>
  <w:endnote w:type="continuationSeparator" w:id="0">
    <w:p w:rsidR="0002008E" w:rsidRDefault="0002008E" w:rsidP="0087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158835"/>
      <w:docPartObj>
        <w:docPartGallery w:val="Page Numbers (Bottom of Page)"/>
        <w:docPartUnique/>
      </w:docPartObj>
    </w:sdtPr>
    <w:sdtContent>
      <w:p w:rsidR="008728C9" w:rsidRDefault="008728C9">
        <w:pPr>
          <w:pStyle w:val="a5"/>
          <w:jc w:val="center"/>
          <w:rPr>
            <w:cs/>
          </w:rPr>
        </w:pPr>
        <w:r>
          <w:fldChar w:fldCharType="begin"/>
        </w:r>
        <w:r>
          <w:rPr>
            <w:cs/>
          </w:rPr>
          <w:instrText>PAGE   \* MERGEFORMAT</w:instrText>
        </w:r>
        <w:r>
          <w:fldChar w:fldCharType="separate"/>
        </w:r>
        <w:r w:rsidRPr="008728C9">
          <w:rPr>
            <w:noProof/>
            <w:lang w:val="he-IL"/>
          </w:rPr>
          <w:t>9</w:t>
        </w:r>
        <w:r>
          <w:fldChar w:fldCharType="end"/>
        </w:r>
      </w:p>
    </w:sdtContent>
  </w:sdt>
  <w:p w:rsidR="008728C9" w:rsidRDefault="008728C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08E" w:rsidRDefault="0002008E" w:rsidP="008728C9">
      <w:pPr>
        <w:spacing w:after="0" w:line="240" w:lineRule="auto"/>
      </w:pPr>
      <w:r>
        <w:separator/>
      </w:r>
    </w:p>
  </w:footnote>
  <w:footnote w:type="continuationSeparator" w:id="0">
    <w:p w:rsidR="0002008E" w:rsidRDefault="0002008E" w:rsidP="00872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EE"/>
    <w:rsid w:val="0002008E"/>
    <w:rsid w:val="000366E1"/>
    <w:rsid w:val="000E360F"/>
    <w:rsid w:val="00187FF5"/>
    <w:rsid w:val="00274B09"/>
    <w:rsid w:val="002E0F68"/>
    <w:rsid w:val="00424218"/>
    <w:rsid w:val="00450998"/>
    <w:rsid w:val="00496362"/>
    <w:rsid w:val="004D0721"/>
    <w:rsid w:val="00584600"/>
    <w:rsid w:val="006734AA"/>
    <w:rsid w:val="00683222"/>
    <w:rsid w:val="007023EE"/>
    <w:rsid w:val="00707449"/>
    <w:rsid w:val="008728C9"/>
    <w:rsid w:val="009871EE"/>
    <w:rsid w:val="009A65FC"/>
    <w:rsid w:val="009E5B71"/>
    <w:rsid w:val="00AE74F0"/>
    <w:rsid w:val="00B105FD"/>
    <w:rsid w:val="00B3307A"/>
    <w:rsid w:val="00B852AF"/>
    <w:rsid w:val="00C459E2"/>
    <w:rsid w:val="00CF3428"/>
    <w:rsid w:val="00D940D7"/>
    <w:rsid w:val="00E33DAA"/>
    <w:rsid w:val="00F12294"/>
    <w:rsid w:val="00F2550E"/>
    <w:rsid w:val="00F768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9C7C6-91DB-46CC-82CF-BDE4A2DB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8C9"/>
    <w:pPr>
      <w:tabs>
        <w:tab w:val="center" w:pos="4320"/>
        <w:tab w:val="right" w:pos="8640"/>
      </w:tabs>
      <w:spacing w:after="0" w:line="240" w:lineRule="auto"/>
    </w:pPr>
  </w:style>
  <w:style w:type="character" w:customStyle="1" w:styleId="a4">
    <w:name w:val="כותרת עליונה תו"/>
    <w:basedOn w:val="a0"/>
    <w:link w:val="a3"/>
    <w:uiPriority w:val="99"/>
    <w:rsid w:val="008728C9"/>
  </w:style>
  <w:style w:type="paragraph" w:styleId="a5">
    <w:name w:val="footer"/>
    <w:basedOn w:val="a"/>
    <w:link w:val="a6"/>
    <w:uiPriority w:val="99"/>
    <w:unhideWhenUsed/>
    <w:rsid w:val="008728C9"/>
    <w:pPr>
      <w:tabs>
        <w:tab w:val="center" w:pos="4320"/>
        <w:tab w:val="right" w:pos="8640"/>
      </w:tabs>
      <w:spacing w:after="0" w:line="240" w:lineRule="auto"/>
    </w:pPr>
  </w:style>
  <w:style w:type="character" w:customStyle="1" w:styleId="a6">
    <w:name w:val="כותרת תחתונה תו"/>
    <w:basedOn w:val="a0"/>
    <w:link w:val="a5"/>
    <w:uiPriority w:val="99"/>
    <w:rsid w:val="008728C9"/>
  </w:style>
  <w:style w:type="character" w:styleId="a7">
    <w:name w:val="line number"/>
    <w:basedOn w:val="a0"/>
    <w:uiPriority w:val="99"/>
    <w:semiHidden/>
    <w:unhideWhenUsed/>
    <w:rsid w:val="0087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5695">
      <w:bodyDiv w:val="1"/>
      <w:marLeft w:val="0"/>
      <w:marRight w:val="0"/>
      <w:marTop w:val="0"/>
      <w:marBottom w:val="0"/>
      <w:divBdr>
        <w:top w:val="none" w:sz="0" w:space="0" w:color="auto"/>
        <w:left w:val="none" w:sz="0" w:space="0" w:color="auto"/>
        <w:bottom w:val="none" w:sz="0" w:space="0" w:color="auto"/>
        <w:right w:val="none" w:sz="0" w:space="0" w:color="auto"/>
      </w:divBdr>
      <w:divsChild>
        <w:div w:id="1112743563">
          <w:marLeft w:val="0"/>
          <w:marRight w:val="0"/>
          <w:marTop w:val="0"/>
          <w:marBottom w:val="0"/>
          <w:divBdr>
            <w:top w:val="none" w:sz="0" w:space="0" w:color="auto"/>
            <w:left w:val="none" w:sz="0" w:space="0" w:color="auto"/>
            <w:bottom w:val="none" w:sz="0" w:space="0" w:color="auto"/>
            <w:right w:val="none" w:sz="0" w:space="0" w:color="auto"/>
          </w:divBdr>
        </w:div>
        <w:div w:id="1298485636">
          <w:marLeft w:val="0"/>
          <w:marRight w:val="0"/>
          <w:marTop w:val="0"/>
          <w:marBottom w:val="0"/>
          <w:divBdr>
            <w:top w:val="none" w:sz="0" w:space="0" w:color="auto"/>
            <w:left w:val="none" w:sz="0" w:space="0" w:color="auto"/>
            <w:bottom w:val="none" w:sz="0" w:space="0" w:color="auto"/>
            <w:right w:val="none" w:sz="0" w:space="0" w:color="auto"/>
          </w:divBdr>
        </w:div>
        <w:div w:id="1622490348">
          <w:marLeft w:val="0"/>
          <w:marRight w:val="0"/>
          <w:marTop w:val="0"/>
          <w:marBottom w:val="0"/>
          <w:divBdr>
            <w:top w:val="none" w:sz="0" w:space="0" w:color="auto"/>
            <w:left w:val="none" w:sz="0" w:space="0" w:color="auto"/>
            <w:bottom w:val="none" w:sz="0" w:space="0" w:color="auto"/>
            <w:right w:val="none" w:sz="0" w:space="0" w:color="auto"/>
          </w:divBdr>
        </w:div>
        <w:div w:id="1377270461">
          <w:marLeft w:val="0"/>
          <w:marRight w:val="0"/>
          <w:marTop w:val="0"/>
          <w:marBottom w:val="0"/>
          <w:divBdr>
            <w:top w:val="none" w:sz="0" w:space="0" w:color="auto"/>
            <w:left w:val="none" w:sz="0" w:space="0" w:color="auto"/>
            <w:bottom w:val="none" w:sz="0" w:space="0" w:color="auto"/>
            <w:right w:val="none" w:sz="0" w:space="0" w:color="auto"/>
          </w:divBdr>
        </w:div>
        <w:div w:id="1492408181">
          <w:marLeft w:val="0"/>
          <w:marRight w:val="0"/>
          <w:marTop w:val="0"/>
          <w:marBottom w:val="0"/>
          <w:divBdr>
            <w:top w:val="none" w:sz="0" w:space="0" w:color="auto"/>
            <w:left w:val="none" w:sz="0" w:space="0" w:color="auto"/>
            <w:bottom w:val="none" w:sz="0" w:space="0" w:color="auto"/>
            <w:right w:val="none" w:sz="0" w:space="0" w:color="auto"/>
          </w:divBdr>
        </w:div>
        <w:div w:id="1067337049">
          <w:marLeft w:val="0"/>
          <w:marRight w:val="0"/>
          <w:marTop w:val="0"/>
          <w:marBottom w:val="0"/>
          <w:divBdr>
            <w:top w:val="none" w:sz="0" w:space="0" w:color="auto"/>
            <w:left w:val="none" w:sz="0" w:space="0" w:color="auto"/>
            <w:bottom w:val="none" w:sz="0" w:space="0" w:color="auto"/>
            <w:right w:val="none" w:sz="0" w:space="0" w:color="auto"/>
          </w:divBdr>
        </w:div>
        <w:div w:id="1931236729">
          <w:marLeft w:val="0"/>
          <w:marRight w:val="0"/>
          <w:marTop w:val="0"/>
          <w:marBottom w:val="0"/>
          <w:divBdr>
            <w:top w:val="none" w:sz="0" w:space="0" w:color="auto"/>
            <w:left w:val="none" w:sz="0" w:space="0" w:color="auto"/>
            <w:bottom w:val="none" w:sz="0" w:space="0" w:color="auto"/>
            <w:right w:val="none" w:sz="0" w:space="0" w:color="auto"/>
          </w:divBdr>
        </w:div>
        <w:div w:id="306474335">
          <w:marLeft w:val="0"/>
          <w:marRight w:val="0"/>
          <w:marTop w:val="0"/>
          <w:marBottom w:val="0"/>
          <w:divBdr>
            <w:top w:val="none" w:sz="0" w:space="0" w:color="auto"/>
            <w:left w:val="none" w:sz="0" w:space="0" w:color="auto"/>
            <w:bottom w:val="none" w:sz="0" w:space="0" w:color="auto"/>
            <w:right w:val="none" w:sz="0" w:space="0" w:color="auto"/>
          </w:divBdr>
        </w:div>
        <w:div w:id="1819104554">
          <w:marLeft w:val="0"/>
          <w:marRight w:val="0"/>
          <w:marTop w:val="0"/>
          <w:marBottom w:val="0"/>
          <w:divBdr>
            <w:top w:val="none" w:sz="0" w:space="0" w:color="auto"/>
            <w:left w:val="none" w:sz="0" w:space="0" w:color="auto"/>
            <w:bottom w:val="none" w:sz="0" w:space="0" w:color="auto"/>
            <w:right w:val="none" w:sz="0" w:space="0" w:color="auto"/>
          </w:divBdr>
        </w:div>
        <w:div w:id="1434012706">
          <w:marLeft w:val="0"/>
          <w:marRight w:val="0"/>
          <w:marTop w:val="0"/>
          <w:marBottom w:val="0"/>
          <w:divBdr>
            <w:top w:val="none" w:sz="0" w:space="0" w:color="auto"/>
            <w:left w:val="none" w:sz="0" w:space="0" w:color="auto"/>
            <w:bottom w:val="none" w:sz="0" w:space="0" w:color="auto"/>
            <w:right w:val="none" w:sz="0" w:space="0" w:color="auto"/>
          </w:divBdr>
        </w:div>
        <w:div w:id="1221862427">
          <w:marLeft w:val="0"/>
          <w:marRight w:val="0"/>
          <w:marTop w:val="0"/>
          <w:marBottom w:val="0"/>
          <w:divBdr>
            <w:top w:val="none" w:sz="0" w:space="0" w:color="auto"/>
            <w:left w:val="none" w:sz="0" w:space="0" w:color="auto"/>
            <w:bottom w:val="none" w:sz="0" w:space="0" w:color="auto"/>
            <w:right w:val="none" w:sz="0" w:space="0" w:color="auto"/>
          </w:divBdr>
        </w:div>
        <w:div w:id="795372657">
          <w:marLeft w:val="0"/>
          <w:marRight w:val="0"/>
          <w:marTop w:val="0"/>
          <w:marBottom w:val="0"/>
          <w:divBdr>
            <w:top w:val="none" w:sz="0" w:space="0" w:color="auto"/>
            <w:left w:val="none" w:sz="0" w:space="0" w:color="auto"/>
            <w:bottom w:val="none" w:sz="0" w:space="0" w:color="auto"/>
            <w:right w:val="none" w:sz="0" w:space="0" w:color="auto"/>
          </w:divBdr>
        </w:div>
        <w:div w:id="1597010551">
          <w:marLeft w:val="0"/>
          <w:marRight w:val="0"/>
          <w:marTop w:val="0"/>
          <w:marBottom w:val="0"/>
          <w:divBdr>
            <w:top w:val="none" w:sz="0" w:space="0" w:color="auto"/>
            <w:left w:val="none" w:sz="0" w:space="0" w:color="auto"/>
            <w:bottom w:val="none" w:sz="0" w:space="0" w:color="auto"/>
            <w:right w:val="none" w:sz="0" w:space="0" w:color="auto"/>
          </w:divBdr>
        </w:div>
        <w:div w:id="1963534590">
          <w:marLeft w:val="0"/>
          <w:marRight w:val="0"/>
          <w:marTop w:val="0"/>
          <w:marBottom w:val="0"/>
          <w:divBdr>
            <w:top w:val="none" w:sz="0" w:space="0" w:color="auto"/>
            <w:left w:val="none" w:sz="0" w:space="0" w:color="auto"/>
            <w:bottom w:val="none" w:sz="0" w:space="0" w:color="auto"/>
            <w:right w:val="none" w:sz="0" w:space="0" w:color="auto"/>
          </w:divBdr>
        </w:div>
        <w:div w:id="907229493">
          <w:marLeft w:val="0"/>
          <w:marRight w:val="0"/>
          <w:marTop w:val="0"/>
          <w:marBottom w:val="0"/>
          <w:divBdr>
            <w:top w:val="none" w:sz="0" w:space="0" w:color="auto"/>
            <w:left w:val="none" w:sz="0" w:space="0" w:color="auto"/>
            <w:bottom w:val="none" w:sz="0" w:space="0" w:color="auto"/>
            <w:right w:val="none" w:sz="0" w:space="0" w:color="auto"/>
          </w:divBdr>
        </w:div>
        <w:div w:id="1253971005">
          <w:marLeft w:val="0"/>
          <w:marRight w:val="0"/>
          <w:marTop w:val="0"/>
          <w:marBottom w:val="0"/>
          <w:divBdr>
            <w:top w:val="none" w:sz="0" w:space="0" w:color="auto"/>
            <w:left w:val="none" w:sz="0" w:space="0" w:color="auto"/>
            <w:bottom w:val="none" w:sz="0" w:space="0" w:color="auto"/>
            <w:right w:val="none" w:sz="0" w:space="0" w:color="auto"/>
          </w:divBdr>
        </w:div>
        <w:div w:id="1880239136">
          <w:marLeft w:val="0"/>
          <w:marRight w:val="0"/>
          <w:marTop w:val="0"/>
          <w:marBottom w:val="0"/>
          <w:divBdr>
            <w:top w:val="none" w:sz="0" w:space="0" w:color="auto"/>
            <w:left w:val="none" w:sz="0" w:space="0" w:color="auto"/>
            <w:bottom w:val="none" w:sz="0" w:space="0" w:color="auto"/>
            <w:right w:val="none" w:sz="0" w:space="0" w:color="auto"/>
          </w:divBdr>
        </w:div>
        <w:div w:id="1588659734">
          <w:marLeft w:val="0"/>
          <w:marRight w:val="0"/>
          <w:marTop w:val="0"/>
          <w:marBottom w:val="0"/>
          <w:divBdr>
            <w:top w:val="none" w:sz="0" w:space="0" w:color="auto"/>
            <w:left w:val="none" w:sz="0" w:space="0" w:color="auto"/>
            <w:bottom w:val="none" w:sz="0" w:space="0" w:color="auto"/>
            <w:right w:val="none" w:sz="0" w:space="0" w:color="auto"/>
          </w:divBdr>
        </w:div>
        <w:div w:id="227960094">
          <w:marLeft w:val="0"/>
          <w:marRight w:val="0"/>
          <w:marTop w:val="0"/>
          <w:marBottom w:val="0"/>
          <w:divBdr>
            <w:top w:val="none" w:sz="0" w:space="0" w:color="auto"/>
            <w:left w:val="none" w:sz="0" w:space="0" w:color="auto"/>
            <w:bottom w:val="none" w:sz="0" w:space="0" w:color="auto"/>
            <w:right w:val="none" w:sz="0" w:space="0" w:color="auto"/>
          </w:divBdr>
        </w:div>
        <w:div w:id="1754356784">
          <w:marLeft w:val="0"/>
          <w:marRight w:val="0"/>
          <w:marTop w:val="0"/>
          <w:marBottom w:val="0"/>
          <w:divBdr>
            <w:top w:val="none" w:sz="0" w:space="0" w:color="auto"/>
            <w:left w:val="none" w:sz="0" w:space="0" w:color="auto"/>
            <w:bottom w:val="none" w:sz="0" w:space="0" w:color="auto"/>
            <w:right w:val="none" w:sz="0" w:space="0" w:color="auto"/>
          </w:divBdr>
        </w:div>
        <w:div w:id="1144737420">
          <w:marLeft w:val="0"/>
          <w:marRight w:val="0"/>
          <w:marTop w:val="0"/>
          <w:marBottom w:val="0"/>
          <w:divBdr>
            <w:top w:val="none" w:sz="0" w:space="0" w:color="auto"/>
            <w:left w:val="none" w:sz="0" w:space="0" w:color="auto"/>
            <w:bottom w:val="none" w:sz="0" w:space="0" w:color="auto"/>
            <w:right w:val="none" w:sz="0" w:space="0" w:color="auto"/>
          </w:divBdr>
        </w:div>
        <w:div w:id="1950971067">
          <w:marLeft w:val="0"/>
          <w:marRight w:val="0"/>
          <w:marTop w:val="0"/>
          <w:marBottom w:val="0"/>
          <w:divBdr>
            <w:top w:val="none" w:sz="0" w:space="0" w:color="auto"/>
            <w:left w:val="none" w:sz="0" w:space="0" w:color="auto"/>
            <w:bottom w:val="none" w:sz="0" w:space="0" w:color="auto"/>
            <w:right w:val="none" w:sz="0" w:space="0" w:color="auto"/>
          </w:divBdr>
        </w:div>
        <w:div w:id="1458064074">
          <w:marLeft w:val="0"/>
          <w:marRight w:val="0"/>
          <w:marTop w:val="0"/>
          <w:marBottom w:val="0"/>
          <w:divBdr>
            <w:top w:val="none" w:sz="0" w:space="0" w:color="auto"/>
            <w:left w:val="none" w:sz="0" w:space="0" w:color="auto"/>
            <w:bottom w:val="none" w:sz="0" w:space="0" w:color="auto"/>
            <w:right w:val="none" w:sz="0" w:space="0" w:color="auto"/>
          </w:divBdr>
        </w:div>
        <w:div w:id="922420495">
          <w:marLeft w:val="0"/>
          <w:marRight w:val="0"/>
          <w:marTop w:val="0"/>
          <w:marBottom w:val="0"/>
          <w:divBdr>
            <w:top w:val="none" w:sz="0" w:space="0" w:color="auto"/>
            <w:left w:val="none" w:sz="0" w:space="0" w:color="auto"/>
            <w:bottom w:val="none" w:sz="0" w:space="0" w:color="auto"/>
            <w:right w:val="none" w:sz="0" w:space="0" w:color="auto"/>
          </w:divBdr>
        </w:div>
        <w:div w:id="246812720">
          <w:marLeft w:val="0"/>
          <w:marRight w:val="0"/>
          <w:marTop w:val="0"/>
          <w:marBottom w:val="0"/>
          <w:divBdr>
            <w:top w:val="none" w:sz="0" w:space="0" w:color="auto"/>
            <w:left w:val="none" w:sz="0" w:space="0" w:color="auto"/>
            <w:bottom w:val="none" w:sz="0" w:space="0" w:color="auto"/>
            <w:right w:val="none" w:sz="0" w:space="0" w:color="auto"/>
          </w:divBdr>
        </w:div>
        <w:div w:id="444274358">
          <w:marLeft w:val="0"/>
          <w:marRight w:val="0"/>
          <w:marTop w:val="0"/>
          <w:marBottom w:val="0"/>
          <w:divBdr>
            <w:top w:val="none" w:sz="0" w:space="0" w:color="auto"/>
            <w:left w:val="none" w:sz="0" w:space="0" w:color="auto"/>
            <w:bottom w:val="none" w:sz="0" w:space="0" w:color="auto"/>
            <w:right w:val="none" w:sz="0" w:space="0" w:color="auto"/>
          </w:divBdr>
        </w:div>
        <w:div w:id="1072658160">
          <w:marLeft w:val="0"/>
          <w:marRight w:val="0"/>
          <w:marTop w:val="0"/>
          <w:marBottom w:val="0"/>
          <w:divBdr>
            <w:top w:val="none" w:sz="0" w:space="0" w:color="auto"/>
            <w:left w:val="none" w:sz="0" w:space="0" w:color="auto"/>
            <w:bottom w:val="none" w:sz="0" w:space="0" w:color="auto"/>
            <w:right w:val="none" w:sz="0" w:space="0" w:color="auto"/>
          </w:divBdr>
        </w:div>
        <w:div w:id="2039970093">
          <w:marLeft w:val="0"/>
          <w:marRight w:val="0"/>
          <w:marTop w:val="0"/>
          <w:marBottom w:val="0"/>
          <w:divBdr>
            <w:top w:val="none" w:sz="0" w:space="0" w:color="auto"/>
            <w:left w:val="none" w:sz="0" w:space="0" w:color="auto"/>
            <w:bottom w:val="none" w:sz="0" w:space="0" w:color="auto"/>
            <w:right w:val="none" w:sz="0" w:space="0" w:color="auto"/>
          </w:divBdr>
        </w:div>
        <w:div w:id="1607540129">
          <w:marLeft w:val="0"/>
          <w:marRight w:val="0"/>
          <w:marTop w:val="0"/>
          <w:marBottom w:val="0"/>
          <w:divBdr>
            <w:top w:val="none" w:sz="0" w:space="0" w:color="auto"/>
            <w:left w:val="none" w:sz="0" w:space="0" w:color="auto"/>
            <w:bottom w:val="none" w:sz="0" w:space="0" w:color="auto"/>
            <w:right w:val="none" w:sz="0" w:space="0" w:color="auto"/>
          </w:divBdr>
        </w:div>
        <w:div w:id="1050809557">
          <w:marLeft w:val="0"/>
          <w:marRight w:val="0"/>
          <w:marTop w:val="0"/>
          <w:marBottom w:val="0"/>
          <w:divBdr>
            <w:top w:val="none" w:sz="0" w:space="0" w:color="auto"/>
            <w:left w:val="none" w:sz="0" w:space="0" w:color="auto"/>
            <w:bottom w:val="none" w:sz="0" w:space="0" w:color="auto"/>
            <w:right w:val="none" w:sz="0" w:space="0" w:color="auto"/>
          </w:divBdr>
        </w:div>
        <w:div w:id="1198083177">
          <w:marLeft w:val="0"/>
          <w:marRight w:val="0"/>
          <w:marTop w:val="0"/>
          <w:marBottom w:val="0"/>
          <w:divBdr>
            <w:top w:val="none" w:sz="0" w:space="0" w:color="auto"/>
            <w:left w:val="none" w:sz="0" w:space="0" w:color="auto"/>
            <w:bottom w:val="none" w:sz="0" w:space="0" w:color="auto"/>
            <w:right w:val="none" w:sz="0" w:space="0" w:color="auto"/>
          </w:divBdr>
        </w:div>
        <w:div w:id="2114669526">
          <w:marLeft w:val="0"/>
          <w:marRight w:val="0"/>
          <w:marTop w:val="0"/>
          <w:marBottom w:val="0"/>
          <w:divBdr>
            <w:top w:val="none" w:sz="0" w:space="0" w:color="auto"/>
            <w:left w:val="none" w:sz="0" w:space="0" w:color="auto"/>
            <w:bottom w:val="none" w:sz="0" w:space="0" w:color="auto"/>
            <w:right w:val="none" w:sz="0" w:space="0" w:color="auto"/>
          </w:divBdr>
        </w:div>
        <w:div w:id="17507077">
          <w:marLeft w:val="0"/>
          <w:marRight w:val="0"/>
          <w:marTop w:val="0"/>
          <w:marBottom w:val="0"/>
          <w:divBdr>
            <w:top w:val="none" w:sz="0" w:space="0" w:color="auto"/>
            <w:left w:val="none" w:sz="0" w:space="0" w:color="auto"/>
            <w:bottom w:val="none" w:sz="0" w:space="0" w:color="auto"/>
            <w:right w:val="none" w:sz="0" w:space="0" w:color="auto"/>
          </w:divBdr>
        </w:div>
        <w:div w:id="122577097">
          <w:marLeft w:val="0"/>
          <w:marRight w:val="0"/>
          <w:marTop w:val="0"/>
          <w:marBottom w:val="0"/>
          <w:divBdr>
            <w:top w:val="none" w:sz="0" w:space="0" w:color="auto"/>
            <w:left w:val="none" w:sz="0" w:space="0" w:color="auto"/>
            <w:bottom w:val="none" w:sz="0" w:space="0" w:color="auto"/>
            <w:right w:val="none" w:sz="0" w:space="0" w:color="auto"/>
          </w:divBdr>
        </w:div>
        <w:div w:id="296647432">
          <w:marLeft w:val="0"/>
          <w:marRight w:val="0"/>
          <w:marTop w:val="0"/>
          <w:marBottom w:val="0"/>
          <w:divBdr>
            <w:top w:val="none" w:sz="0" w:space="0" w:color="auto"/>
            <w:left w:val="none" w:sz="0" w:space="0" w:color="auto"/>
            <w:bottom w:val="none" w:sz="0" w:space="0" w:color="auto"/>
            <w:right w:val="none" w:sz="0" w:space="0" w:color="auto"/>
          </w:divBdr>
        </w:div>
        <w:div w:id="550072657">
          <w:marLeft w:val="0"/>
          <w:marRight w:val="0"/>
          <w:marTop w:val="0"/>
          <w:marBottom w:val="0"/>
          <w:divBdr>
            <w:top w:val="none" w:sz="0" w:space="0" w:color="auto"/>
            <w:left w:val="none" w:sz="0" w:space="0" w:color="auto"/>
            <w:bottom w:val="none" w:sz="0" w:space="0" w:color="auto"/>
            <w:right w:val="none" w:sz="0" w:space="0" w:color="auto"/>
          </w:divBdr>
        </w:div>
        <w:div w:id="1258710532">
          <w:marLeft w:val="0"/>
          <w:marRight w:val="0"/>
          <w:marTop w:val="0"/>
          <w:marBottom w:val="0"/>
          <w:divBdr>
            <w:top w:val="none" w:sz="0" w:space="0" w:color="auto"/>
            <w:left w:val="none" w:sz="0" w:space="0" w:color="auto"/>
            <w:bottom w:val="none" w:sz="0" w:space="0" w:color="auto"/>
            <w:right w:val="none" w:sz="0" w:space="0" w:color="auto"/>
          </w:divBdr>
        </w:div>
        <w:div w:id="1439636424">
          <w:marLeft w:val="0"/>
          <w:marRight w:val="0"/>
          <w:marTop w:val="0"/>
          <w:marBottom w:val="0"/>
          <w:divBdr>
            <w:top w:val="none" w:sz="0" w:space="0" w:color="auto"/>
            <w:left w:val="none" w:sz="0" w:space="0" w:color="auto"/>
            <w:bottom w:val="none" w:sz="0" w:space="0" w:color="auto"/>
            <w:right w:val="none" w:sz="0" w:space="0" w:color="auto"/>
          </w:divBdr>
        </w:div>
        <w:div w:id="1447045228">
          <w:marLeft w:val="0"/>
          <w:marRight w:val="0"/>
          <w:marTop w:val="0"/>
          <w:marBottom w:val="0"/>
          <w:divBdr>
            <w:top w:val="none" w:sz="0" w:space="0" w:color="auto"/>
            <w:left w:val="none" w:sz="0" w:space="0" w:color="auto"/>
            <w:bottom w:val="none" w:sz="0" w:space="0" w:color="auto"/>
            <w:right w:val="none" w:sz="0" w:space="0" w:color="auto"/>
          </w:divBdr>
        </w:div>
        <w:div w:id="1484734454">
          <w:marLeft w:val="0"/>
          <w:marRight w:val="0"/>
          <w:marTop w:val="0"/>
          <w:marBottom w:val="0"/>
          <w:divBdr>
            <w:top w:val="none" w:sz="0" w:space="0" w:color="auto"/>
            <w:left w:val="none" w:sz="0" w:space="0" w:color="auto"/>
            <w:bottom w:val="none" w:sz="0" w:space="0" w:color="auto"/>
            <w:right w:val="none" w:sz="0" w:space="0" w:color="auto"/>
          </w:divBdr>
        </w:div>
        <w:div w:id="1695112042">
          <w:marLeft w:val="0"/>
          <w:marRight w:val="0"/>
          <w:marTop w:val="0"/>
          <w:marBottom w:val="0"/>
          <w:divBdr>
            <w:top w:val="none" w:sz="0" w:space="0" w:color="auto"/>
            <w:left w:val="none" w:sz="0" w:space="0" w:color="auto"/>
            <w:bottom w:val="none" w:sz="0" w:space="0" w:color="auto"/>
            <w:right w:val="none" w:sz="0" w:space="0" w:color="auto"/>
          </w:divBdr>
        </w:div>
        <w:div w:id="309596503">
          <w:marLeft w:val="0"/>
          <w:marRight w:val="0"/>
          <w:marTop w:val="0"/>
          <w:marBottom w:val="0"/>
          <w:divBdr>
            <w:top w:val="none" w:sz="0" w:space="0" w:color="auto"/>
            <w:left w:val="none" w:sz="0" w:space="0" w:color="auto"/>
            <w:bottom w:val="none" w:sz="0" w:space="0" w:color="auto"/>
            <w:right w:val="none" w:sz="0" w:space="0" w:color="auto"/>
          </w:divBdr>
        </w:div>
        <w:div w:id="1211844259">
          <w:marLeft w:val="0"/>
          <w:marRight w:val="0"/>
          <w:marTop w:val="0"/>
          <w:marBottom w:val="0"/>
          <w:divBdr>
            <w:top w:val="none" w:sz="0" w:space="0" w:color="auto"/>
            <w:left w:val="none" w:sz="0" w:space="0" w:color="auto"/>
            <w:bottom w:val="none" w:sz="0" w:space="0" w:color="auto"/>
            <w:right w:val="none" w:sz="0" w:space="0" w:color="auto"/>
          </w:divBdr>
        </w:div>
        <w:div w:id="47842537">
          <w:marLeft w:val="0"/>
          <w:marRight w:val="0"/>
          <w:marTop w:val="0"/>
          <w:marBottom w:val="0"/>
          <w:divBdr>
            <w:top w:val="none" w:sz="0" w:space="0" w:color="auto"/>
            <w:left w:val="none" w:sz="0" w:space="0" w:color="auto"/>
            <w:bottom w:val="none" w:sz="0" w:space="0" w:color="auto"/>
            <w:right w:val="none" w:sz="0" w:space="0" w:color="auto"/>
          </w:divBdr>
        </w:div>
        <w:div w:id="1958682996">
          <w:marLeft w:val="0"/>
          <w:marRight w:val="0"/>
          <w:marTop w:val="0"/>
          <w:marBottom w:val="0"/>
          <w:divBdr>
            <w:top w:val="none" w:sz="0" w:space="0" w:color="auto"/>
            <w:left w:val="none" w:sz="0" w:space="0" w:color="auto"/>
            <w:bottom w:val="none" w:sz="0" w:space="0" w:color="auto"/>
            <w:right w:val="none" w:sz="0" w:space="0" w:color="auto"/>
          </w:divBdr>
        </w:div>
        <w:div w:id="1984772069">
          <w:marLeft w:val="0"/>
          <w:marRight w:val="0"/>
          <w:marTop w:val="0"/>
          <w:marBottom w:val="0"/>
          <w:divBdr>
            <w:top w:val="none" w:sz="0" w:space="0" w:color="auto"/>
            <w:left w:val="none" w:sz="0" w:space="0" w:color="auto"/>
            <w:bottom w:val="none" w:sz="0" w:space="0" w:color="auto"/>
            <w:right w:val="none" w:sz="0" w:space="0" w:color="auto"/>
          </w:divBdr>
        </w:div>
        <w:div w:id="1619726463">
          <w:marLeft w:val="0"/>
          <w:marRight w:val="0"/>
          <w:marTop w:val="0"/>
          <w:marBottom w:val="0"/>
          <w:divBdr>
            <w:top w:val="none" w:sz="0" w:space="0" w:color="auto"/>
            <w:left w:val="none" w:sz="0" w:space="0" w:color="auto"/>
            <w:bottom w:val="none" w:sz="0" w:space="0" w:color="auto"/>
            <w:right w:val="none" w:sz="0" w:space="0" w:color="auto"/>
          </w:divBdr>
        </w:div>
        <w:div w:id="1786194958">
          <w:marLeft w:val="0"/>
          <w:marRight w:val="0"/>
          <w:marTop w:val="0"/>
          <w:marBottom w:val="0"/>
          <w:divBdr>
            <w:top w:val="none" w:sz="0" w:space="0" w:color="auto"/>
            <w:left w:val="none" w:sz="0" w:space="0" w:color="auto"/>
            <w:bottom w:val="none" w:sz="0" w:space="0" w:color="auto"/>
            <w:right w:val="none" w:sz="0" w:space="0" w:color="auto"/>
          </w:divBdr>
        </w:div>
        <w:div w:id="750391384">
          <w:marLeft w:val="0"/>
          <w:marRight w:val="0"/>
          <w:marTop w:val="0"/>
          <w:marBottom w:val="0"/>
          <w:divBdr>
            <w:top w:val="none" w:sz="0" w:space="0" w:color="auto"/>
            <w:left w:val="none" w:sz="0" w:space="0" w:color="auto"/>
            <w:bottom w:val="none" w:sz="0" w:space="0" w:color="auto"/>
            <w:right w:val="none" w:sz="0" w:space="0" w:color="auto"/>
          </w:divBdr>
        </w:div>
        <w:div w:id="292099848">
          <w:marLeft w:val="0"/>
          <w:marRight w:val="0"/>
          <w:marTop w:val="0"/>
          <w:marBottom w:val="0"/>
          <w:divBdr>
            <w:top w:val="none" w:sz="0" w:space="0" w:color="auto"/>
            <w:left w:val="none" w:sz="0" w:space="0" w:color="auto"/>
            <w:bottom w:val="none" w:sz="0" w:space="0" w:color="auto"/>
            <w:right w:val="none" w:sz="0" w:space="0" w:color="auto"/>
          </w:divBdr>
        </w:div>
        <w:div w:id="663897551">
          <w:marLeft w:val="0"/>
          <w:marRight w:val="0"/>
          <w:marTop w:val="0"/>
          <w:marBottom w:val="0"/>
          <w:divBdr>
            <w:top w:val="none" w:sz="0" w:space="0" w:color="auto"/>
            <w:left w:val="none" w:sz="0" w:space="0" w:color="auto"/>
            <w:bottom w:val="none" w:sz="0" w:space="0" w:color="auto"/>
            <w:right w:val="none" w:sz="0" w:space="0" w:color="auto"/>
          </w:divBdr>
        </w:div>
        <w:div w:id="799959741">
          <w:marLeft w:val="0"/>
          <w:marRight w:val="0"/>
          <w:marTop w:val="0"/>
          <w:marBottom w:val="0"/>
          <w:divBdr>
            <w:top w:val="none" w:sz="0" w:space="0" w:color="auto"/>
            <w:left w:val="none" w:sz="0" w:space="0" w:color="auto"/>
            <w:bottom w:val="none" w:sz="0" w:space="0" w:color="auto"/>
            <w:right w:val="none" w:sz="0" w:space="0" w:color="auto"/>
          </w:divBdr>
        </w:div>
        <w:div w:id="2097363732">
          <w:marLeft w:val="0"/>
          <w:marRight w:val="0"/>
          <w:marTop w:val="0"/>
          <w:marBottom w:val="0"/>
          <w:divBdr>
            <w:top w:val="none" w:sz="0" w:space="0" w:color="auto"/>
            <w:left w:val="none" w:sz="0" w:space="0" w:color="auto"/>
            <w:bottom w:val="none" w:sz="0" w:space="0" w:color="auto"/>
            <w:right w:val="none" w:sz="0" w:space="0" w:color="auto"/>
          </w:divBdr>
        </w:div>
      </w:divsChild>
    </w:div>
    <w:div w:id="761298084">
      <w:bodyDiv w:val="1"/>
      <w:marLeft w:val="0"/>
      <w:marRight w:val="0"/>
      <w:marTop w:val="0"/>
      <w:marBottom w:val="0"/>
      <w:divBdr>
        <w:top w:val="none" w:sz="0" w:space="0" w:color="auto"/>
        <w:left w:val="none" w:sz="0" w:space="0" w:color="auto"/>
        <w:bottom w:val="none" w:sz="0" w:space="0" w:color="auto"/>
        <w:right w:val="none" w:sz="0" w:space="0" w:color="auto"/>
      </w:divBdr>
      <w:divsChild>
        <w:div w:id="1269969563">
          <w:marLeft w:val="0"/>
          <w:marRight w:val="0"/>
          <w:marTop w:val="0"/>
          <w:marBottom w:val="0"/>
          <w:divBdr>
            <w:top w:val="none" w:sz="0" w:space="0" w:color="auto"/>
            <w:left w:val="none" w:sz="0" w:space="0" w:color="auto"/>
            <w:bottom w:val="none" w:sz="0" w:space="0" w:color="auto"/>
            <w:right w:val="none" w:sz="0" w:space="0" w:color="auto"/>
          </w:divBdr>
        </w:div>
        <w:div w:id="2029326369">
          <w:marLeft w:val="0"/>
          <w:marRight w:val="0"/>
          <w:marTop w:val="0"/>
          <w:marBottom w:val="0"/>
          <w:divBdr>
            <w:top w:val="none" w:sz="0" w:space="0" w:color="auto"/>
            <w:left w:val="none" w:sz="0" w:space="0" w:color="auto"/>
            <w:bottom w:val="none" w:sz="0" w:space="0" w:color="auto"/>
            <w:right w:val="none" w:sz="0" w:space="0" w:color="auto"/>
          </w:divBdr>
        </w:div>
        <w:div w:id="1114440690">
          <w:marLeft w:val="0"/>
          <w:marRight w:val="0"/>
          <w:marTop w:val="0"/>
          <w:marBottom w:val="0"/>
          <w:divBdr>
            <w:top w:val="none" w:sz="0" w:space="0" w:color="auto"/>
            <w:left w:val="none" w:sz="0" w:space="0" w:color="auto"/>
            <w:bottom w:val="none" w:sz="0" w:space="0" w:color="auto"/>
            <w:right w:val="none" w:sz="0" w:space="0" w:color="auto"/>
          </w:divBdr>
        </w:div>
        <w:div w:id="1773666965">
          <w:marLeft w:val="0"/>
          <w:marRight w:val="0"/>
          <w:marTop w:val="0"/>
          <w:marBottom w:val="0"/>
          <w:divBdr>
            <w:top w:val="none" w:sz="0" w:space="0" w:color="auto"/>
            <w:left w:val="none" w:sz="0" w:space="0" w:color="auto"/>
            <w:bottom w:val="none" w:sz="0" w:space="0" w:color="auto"/>
            <w:right w:val="none" w:sz="0" w:space="0" w:color="auto"/>
          </w:divBdr>
        </w:div>
        <w:div w:id="184248682">
          <w:marLeft w:val="0"/>
          <w:marRight w:val="0"/>
          <w:marTop w:val="0"/>
          <w:marBottom w:val="0"/>
          <w:divBdr>
            <w:top w:val="none" w:sz="0" w:space="0" w:color="auto"/>
            <w:left w:val="none" w:sz="0" w:space="0" w:color="auto"/>
            <w:bottom w:val="none" w:sz="0" w:space="0" w:color="auto"/>
            <w:right w:val="none" w:sz="0" w:space="0" w:color="auto"/>
          </w:divBdr>
        </w:div>
        <w:div w:id="643967347">
          <w:marLeft w:val="0"/>
          <w:marRight w:val="0"/>
          <w:marTop w:val="0"/>
          <w:marBottom w:val="0"/>
          <w:divBdr>
            <w:top w:val="none" w:sz="0" w:space="0" w:color="auto"/>
            <w:left w:val="none" w:sz="0" w:space="0" w:color="auto"/>
            <w:bottom w:val="none" w:sz="0" w:space="0" w:color="auto"/>
            <w:right w:val="none" w:sz="0" w:space="0" w:color="auto"/>
          </w:divBdr>
        </w:div>
      </w:divsChild>
    </w:div>
    <w:div w:id="1493450686">
      <w:bodyDiv w:val="1"/>
      <w:marLeft w:val="0"/>
      <w:marRight w:val="0"/>
      <w:marTop w:val="0"/>
      <w:marBottom w:val="0"/>
      <w:divBdr>
        <w:top w:val="none" w:sz="0" w:space="0" w:color="auto"/>
        <w:left w:val="none" w:sz="0" w:space="0" w:color="auto"/>
        <w:bottom w:val="none" w:sz="0" w:space="0" w:color="auto"/>
        <w:right w:val="none" w:sz="0" w:space="0" w:color="auto"/>
      </w:divBdr>
      <w:divsChild>
        <w:div w:id="611745439">
          <w:marLeft w:val="0"/>
          <w:marRight w:val="0"/>
          <w:marTop w:val="0"/>
          <w:marBottom w:val="0"/>
          <w:divBdr>
            <w:top w:val="none" w:sz="0" w:space="0" w:color="auto"/>
            <w:left w:val="none" w:sz="0" w:space="0" w:color="auto"/>
            <w:bottom w:val="none" w:sz="0" w:space="0" w:color="auto"/>
            <w:right w:val="none" w:sz="0" w:space="0" w:color="auto"/>
          </w:divBdr>
          <w:divsChild>
            <w:div w:id="545991932">
              <w:marLeft w:val="0"/>
              <w:marRight w:val="0"/>
              <w:marTop w:val="0"/>
              <w:marBottom w:val="0"/>
              <w:divBdr>
                <w:top w:val="none" w:sz="0" w:space="0" w:color="auto"/>
                <w:left w:val="none" w:sz="0" w:space="0" w:color="auto"/>
                <w:bottom w:val="none" w:sz="0" w:space="0" w:color="auto"/>
                <w:right w:val="none" w:sz="0" w:space="0" w:color="auto"/>
              </w:divBdr>
            </w:div>
            <w:div w:id="1455753025">
              <w:marLeft w:val="0"/>
              <w:marRight w:val="0"/>
              <w:marTop w:val="0"/>
              <w:marBottom w:val="0"/>
              <w:divBdr>
                <w:top w:val="none" w:sz="0" w:space="0" w:color="auto"/>
                <w:left w:val="none" w:sz="0" w:space="0" w:color="auto"/>
                <w:bottom w:val="none" w:sz="0" w:space="0" w:color="auto"/>
                <w:right w:val="none" w:sz="0" w:space="0" w:color="auto"/>
              </w:divBdr>
            </w:div>
            <w:div w:id="1517579634">
              <w:marLeft w:val="0"/>
              <w:marRight w:val="0"/>
              <w:marTop w:val="0"/>
              <w:marBottom w:val="0"/>
              <w:divBdr>
                <w:top w:val="none" w:sz="0" w:space="0" w:color="auto"/>
                <w:left w:val="none" w:sz="0" w:space="0" w:color="auto"/>
                <w:bottom w:val="none" w:sz="0" w:space="0" w:color="auto"/>
                <w:right w:val="none" w:sz="0" w:space="0" w:color="auto"/>
              </w:divBdr>
            </w:div>
            <w:div w:id="1206066976">
              <w:marLeft w:val="0"/>
              <w:marRight w:val="0"/>
              <w:marTop w:val="0"/>
              <w:marBottom w:val="0"/>
              <w:divBdr>
                <w:top w:val="none" w:sz="0" w:space="0" w:color="auto"/>
                <w:left w:val="none" w:sz="0" w:space="0" w:color="auto"/>
                <w:bottom w:val="none" w:sz="0" w:space="0" w:color="auto"/>
                <w:right w:val="none" w:sz="0" w:space="0" w:color="auto"/>
              </w:divBdr>
            </w:div>
            <w:div w:id="408508143">
              <w:marLeft w:val="0"/>
              <w:marRight w:val="0"/>
              <w:marTop w:val="0"/>
              <w:marBottom w:val="0"/>
              <w:divBdr>
                <w:top w:val="none" w:sz="0" w:space="0" w:color="auto"/>
                <w:left w:val="none" w:sz="0" w:space="0" w:color="auto"/>
                <w:bottom w:val="none" w:sz="0" w:space="0" w:color="auto"/>
                <w:right w:val="none" w:sz="0" w:space="0" w:color="auto"/>
              </w:divBdr>
            </w:div>
            <w:div w:id="833643026">
              <w:marLeft w:val="0"/>
              <w:marRight w:val="0"/>
              <w:marTop w:val="0"/>
              <w:marBottom w:val="0"/>
              <w:divBdr>
                <w:top w:val="none" w:sz="0" w:space="0" w:color="auto"/>
                <w:left w:val="none" w:sz="0" w:space="0" w:color="auto"/>
                <w:bottom w:val="none" w:sz="0" w:space="0" w:color="auto"/>
                <w:right w:val="none" w:sz="0" w:space="0" w:color="auto"/>
              </w:divBdr>
            </w:div>
            <w:div w:id="1946231337">
              <w:marLeft w:val="0"/>
              <w:marRight w:val="0"/>
              <w:marTop w:val="0"/>
              <w:marBottom w:val="0"/>
              <w:divBdr>
                <w:top w:val="none" w:sz="0" w:space="0" w:color="auto"/>
                <w:left w:val="none" w:sz="0" w:space="0" w:color="auto"/>
                <w:bottom w:val="none" w:sz="0" w:space="0" w:color="auto"/>
                <w:right w:val="none" w:sz="0" w:space="0" w:color="auto"/>
              </w:divBdr>
            </w:div>
            <w:div w:id="2126924697">
              <w:marLeft w:val="0"/>
              <w:marRight w:val="0"/>
              <w:marTop w:val="0"/>
              <w:marBottom w:val="0"/>
              <w:divBdr>
                <w:top w:val="none" w:sz="0" w:space="0" w:color="auto"/>
                <w:left w:val="none" w:sz="0" w:space="0" w:color="auto"/>
                <w:bottom w:val="none" w:sz="0" w:space="0" w:color="auto"/>
                <w:right w:val="none" w:sz="0" w:space="0" w:color="auto"/>
              </w:divBdr>
            </w:div>
            <w:div w:id="1246257323">
              <w:marLeft w:val="0"/>
              <w:marRight w:val="0"/>
              <w:marTop w:val="0"/>
              <w:marBottom w:val="0"/>
              <w:divBdr>
                <w:top w:val="none" w:sz="0" w:space="0" w:color="auto"/>
                <w:left w:val="none" w:sz="0" w:space="0" w:color="auto"/>
                <w:bottom w:val="none" w:sz="0" w:space="0" w:color="auto"/>
                <w:right w:val="none" w:sz="0" w:space="0" w:color="auto"/>
              </w:divBdr>
            </w:div>
            <w:div w:id="611938048">
              <w:marLeft w:val="0"/>
              <w:marRight w:val="0"/>
              <w:marTop w:val="0"/>
              <w:marBottom w:val="0"/>
              <w:divBdr>
                <w:top w:val="none" w:sz="0" w:space="0" w:color="auto"/>
                <w:left w:val="none" w:sz="0" w:space="0" w:color="auto"/>
                <w:bottom w:val="none" w:sz="0" w:space="0" w:color="auto"/>
                <w:right w:val="none" w:sz="0" w:space="0" w:color="auto"/>
              </w:divBdr>
            </w:div>
            <w:div w:id="2115704330">
              <w:marLeft w:val="0"/>
              <w:marRight w:val="0"/>
              <w:marTop w:val="0"/>
              <w:marBottom w:val="0"/>
              <w:divBdr>
                <w:top w:val="none" w:sz="0" w:space="0" w:color="auto"/>
                <w:left w:val="none" w:sz="0" w:space="0" w:color="auto"/>
                <w:bottom w:val="none" w:sz="0" w:space="0" w:color="auto"/>
                <w:right w:val="none" w:sz="0" w:space="0" w:color="auto"/>
              </w:divBdr>
            </w:div>
            <w:div w:id="40710463">
              <w:marLeft w:val="0"/>
              <w:marRight w:val="0"/>
              <w:marTop w:val="0"/>
              <w:marBottom w:val="0"/>
              <w:divBdr>
                <w:top w:val="none" w:sz="0" w:space="0" w:color="auto"/>
                <w:left w:val="none" w:sz="0" w:space="0" w:color="auto"/>
                <w:bottom w:val="none" w:sz="0" w:space="0" w:color="auto"/>
                <w:right w:val="none" w:sz="0" w:space="0" w:color="auto"/>
              </w:divBdr>
            </w:div>
            <w:div w:id="1194347140">
              <w:marLeft w:val="0"/>
              <w:marRight w:val="0"/>
              <w:marTop w:val="0"/>
              <w:marBottom w:val="0"/>
              <w:divBdr>
                <w:top w:val="none" w:sz="0" w:space="0" w:color="auto"/>
                <w:left w:val="none" w:sz="0" w:space="0" w:color="auto"/>
                <w:bottom w:val="none" w:sz="0" w:space="0" w:color="auto"/>
                <w:right w:val="none" w:sz="0" w:space="0" w:color="auto"/>
              </w:divBdr>
            </w:div>
            <w:div w:id="1530683116">
              <w:marLeft w:val="0"/>
              <w:marRight w:val="0"/>
              <w:marTop w:val="0"/>
              <w:marBottom w:val="0"/>
              <w:divBdr>
                <w:top w:val="none" w:sz="0" w:space="0" w:color="auto"/>
                <w:left w:val="none" w:sz="0" w:space="0" w:color="auto"/>
                <w:bottom w:val="none" w:sz="0" w:space="0" w:color="auto"/>
                <w:right w:val="none" w:sz="0" w:space="0" w:color="auto"/>
              </w:divBdr>
            </w:div>
            <w:div w:id="915898277">
              <w:marLeft w:val="0"/>
              <w:marRight w:val="0"/>
              <w:marTop w:val="0"/>
              <w:marBottom w:val="0"/>
              <w:divBdr>
                <w:top w:val="none" w:sz="0" w:space="0" w:color="auto"/>
                <w:left w:val="none" w:sz="0" w:space="0" w:color="auto"/>
                <w:bottom w:val="none" w:sz="0" w:space="0" w:color="auto"/>
                <w:right w:val="none" w:sz="0" w:space="0" w:color="auto"/>
              </w:divBdr>
            </w:div>
            <w:div w:id="235363210">
              <w:marLeft w:val="0"/>
              <w:marRight w:val="0"/>
              <w:marTop w:val="0"/>
              <w:marBottom w:val="0"/>
              <w:divBdr>
                <w:top w:val="none" w:sz="0" w:space="0" w:color="auto"/>
                <w:left w:val="none" w:sz="0" w:space="0" w:color="auto"/>
                <w:bottom w:val="none" w:sz="0" w:space="0" w:color="auto"/>
                <w:right w:val="none" w:sz="0" w:space="0" w:color="auto"/>
              </w:divBdr>
            </w:div>
            <w:div w:id="1834375110">
              <w:marLeft w:val="0"/>
              <w:marRight w:val="0"/>
              <w:marTop w:val="0"/>
              <w:marBottom w:val="0"/>
              <w:divBdr>
                <w:top w:val="none" w:sz="0" w:space="0" w:color="auto"/>
                <w:left w:val="none" w:sz="0" w:space="0" w:color="auto"/>
                <w:bottom w:val="none" w:sz="0" w:space="0" w:color="auto"/>
                <w:right w:val="none" w:sz="0" w:space="0" w:color="auto"/>
              </w:divBdr>
            </w:div>
            <w:div w:id="2011986832">
              <w:marLeft w:val="0"/>
              <w:marRight w:val="0"/>
              <w:marTop w:val="0"/>
              <w:marBottom w:val="0"/>
              <w:divBdr>
                <w:top w:val="none" w:sz="0" w:space="0" w:color="auto"/>
                <w:left w:val="none" w:sz="0" w:space="0" w:color="auto"/>
                <w:bottom w:val="none" w:sz="0" w:space="0" w:color="auto"/>
                <w:right w:val="none" w:sz="0" w:space="0" w:color="auto"/>
              </w:divBdr>
            </w:div>
            <w:div w:id="1723288852">
              <w:marLeft w:val="0"/>
              <w:marRight w:val="0"/>
              <w:marTop w:val="0"/>
              <w:marBottom w:val="0"/>
              <w:divBdr>
                <w:top w:val="none" w:sz="0" w:space="0" w:color="auto"/>
                <w:left w:val="none" w:sz="0" w:space="0" w:color="auto"/>
                <w:bottom w:val="none" w:sz="0" w:space="0" w:color="auto"/>
                <w:right w:val="none" w:sz="0" w:space="0" w:color="auto"/>
              </w:divBdr>
            </w:div>
            <w:div w:id="604658940">
              <w:marLeft w:val="0"/>
              <w:marRight w:val="0"/>
              <w:marTop w:val="0"/>
              <w:marBottom w:val="0"/>
              <w:divBdr>
                <w:top w:val="none" w:sz="0" w:space="0" w:color="auto"/>
                <w:left w:val="none" w:sz="0" w:space="0" w:color="auto"/>
                <w:bottom w:val="none" w:sz="0" w:space="0" w:color="auto"/>
                <w:right w:val="none" w:sz="0" w:space="0" w:color="auto"/>
              </w:divBdr>
            </w:div>
            <w:div w:id="1360157481">
              <w:marLeft w:val="0"/>
              <w:marRight w:val="0"/>
              <w:marTop w:val="0"/>
              <w:marBottom w:val="0"/>
              <w:divBdr>
                <w:top w:val="none" w:sz="0" w:space="0" w:color="auto"/>
                <w:left w:val="none" w:sz="0" w:space="0" w:color="auto"/>
                <w:bottom w:val="none" w:sz="0" w:space="0" w:color="auto"/>
                <w:right w:val="none" w:sz="0" w:space="0" w:color="auto"/>
              </w:divBdr>
            </w:div>
            <w:div w:id="1677263330">
              <w:marLeft w:val="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1118371985">
              <w:marLeft w:val="0"/>
              <w:marRight w:val="0"/>
              <w:marTop w:val="0"/>
              <w:marBottom w:val="0"/>
              <w:divBdr>
                <w:top w:val="none" w:sz="0" w:space="0" w:color="auto"/>
                <w:left w:val="none" w:sz="0" w:space="0" w:color="auto"/>
                <w:bottom w:val="none" w:sz="0" w:space="0" w:color="auto"/>
                <w:right w:val="none" w:sz="0" w:space="0" w:color="auto"/>
              </w:divBdr>
            </w:div>
            <w:div w:id="1338843816">
              <w:marLeft w:val="0"/>
              <w:marRight w:val="0"/>
              <w:marTop w:val="0"/>
              <w:marBottom w:val="0"/>
              <w:divBdr>
                <w:top w:val="none" w:sz="0" w:space="0" w:color="auto"/>
                <w:left w:val="none" w:sz="0" w:space="0" w:color="auto"/>
                <w:bottom w:val="none" w:sz="0" w:space="0" w:color="auto"/>
                <w:right w:val="none" w:sz="0" w:space="0" w:color="auto"/>
              </w:divBdr>
            </w:div>
            <w:div w:id="367216816">
              <w:marLeft w:val="0"/>
              <w:marRight w:val="0"/>
              <w:marTop w:val="0"/>
              <w:marBottom w:val="0"/>
              <w:divBdr>
                <w:top w:val="none" w:sz="0" w:space="0" w:color="auto"/>
                <w:left w:val="none" w:sz="0" w:space="0" w:color="auto"/>
                <w:bottom w:val="none" w:sz="0" w:space="0" w:color="auto"/>
                <w:right w:val="none" w:sz="0" w:space="0" w:color="auto"/>
              </w:divBdr>
            </w:div>
            <w:div w:id="862132313">
              <w:marLeft w:val="0"/>
              <w:marRight w:val="0"/>
              <w:marTop w:val="0"/>
              <w:marBottom w:val="0"/>
              <w:divBdr>
                <w:top w:val="none" w:sz="0" w:space="0" w:color="auto"/>
                <w:left w:val="none" w:sz="0" w:space="0" w:color="auto"/>
                <w:bottom w:val="none" w:sz="0" w:space="0" w:color="auto"/>
                <w:right w:val="none" w:sz="0" w:space="0" w:color="auto"/>
              </w:divBdr>
            </w:div>
            <w:div w:id="568729197">
              <w:marLeft w:val="0"/>
              <w:marRight w:val="0"/>
              <w:marTop w:val="0"/>
              <w:marBottom w:val="0"/>
              <w:divBdr>
                <w:top w:val="none" w:sz="0" w:space="0" w:color="auto"/>
                <w:left w:val="none" w:sz="0" w:space="0" w:color="auto"/>
                <w:bottom w:val="none" w:sz="0" w:space="0" w:color="auto"/>
                <w:right w:val="none" w:sz="0" w:space="0" w:color="auto"/>
              </w:divBdr>
            </w:div>
            <w:div w:id="1503933842">
              <w:marLeft w:val="0"/>
              <w:marRight w:val="0"/>
              <w:marTop w:val="0"/>
              <w:marBottom w:val="0"/>
              <w:divBdr>
                <w:top w:val="none" w:sz="0" w:space="0" w:color="auto"/>
                <w:left w:val="none" w:sz="0" w:space="0" w:color="auto"/>
                <w:bottom w:val="none" w:sz="0" w:space="0" w:color="auto"/>
                <w:right w:val="none" w:sz="0" w:space="0" w:color="auto"/>
              </w:divBdr>
            </w:div>
            <w:div w:id="1107650974">
              <w:marLeft w:val="0"/>
              <w:marRight w:val="0"/>
              <w:marTop w:val="0"/>
              <w:marBottom w:val="0"/>
              <w:divBdr>
                <w:top w:val="none" w:sz="0" w:space="0" w:color="auto"/>
                <w:left w:val="none" w:sz="0" w:space="0" w:color="auto"/>
                <w:bottom w:val="none" w:sz="0" w:space="0" w:color="auto"/>
                <w:right w:val="none" w:sz="0" w:space="0" w:color="auto"/>
              </w:divBdr>
            </w:div>
            <w:div w:id="1899364640">
              <w:marLeft w:val="0"/>
              <w:marRight w:val="0"/>
              <w:marTop w:val="0"/>
              <w:marBottom w:val="0"/>
              <w:divBdr>
                <w:top w:val="none" w:sz="0" w:space="0" w:color="auto"/>
                <w:left w:val="none" w:sz="0" w:space="0" w:color="auto"/>
                <w:bottom w:val="none" w:sz="0" w:space="0" w:color="auto"/>
                <w:right w:val="none" w:sz="0" w:space="0" w:color="auto"/>
              </w:divBdr>
            </w:div>
            <w:div w:id="1077091575">
              <w:marLeft w:val="0"/>
              <w:marRight w:val="0"/>
              <w:marTop w:val="0"/>
              <w:marBottom w:val="0"/>
              <w:divBdr>
                <w:top w:val="none" w:sz="0" w:space="0" w:color="auto"/>
                <w:left w:val="none" w:sz="0" w:space="0" w:color="auto"/>
                <w:bottom w:val="none" w:sz="0" w:space="0" w:color="auto"/>
                <w:right w:val="none" w:sz="0" w:space="0" w:color="auto"/>
              </w:divBdr>
            </w:div>
            <w:div w:id="885601651">
              <w:marLeft w:val="0"/>
              <w:marRight w:val="0"/>
              <w:marTop w:val="0"/>
              <w:marBottom w:val="0"/>
              <w:divBdr>
                <w:top w:val="none" w:sz="0" w:space="0" w:color="auto"/>
                <w:left w:val="none" w:sz="0" w:space="0" w:color="auto"/>
                <w:bottom w:val="none" w:sz="0" w:space="0" w:color="auto"/>
                <w:right w:val="none" w:sz="0" w:space="0" w:color="auto"/>
              </w:divBdr>
            </w:div>
            <w:div w:id="570699278">
              <w:marLeft w:val="0"/>
              <w:marRight w:val="0"/>
              <w:marTop w:val="0"/>
              <w:marBottom w:val="0"/>
              <w:divBdr>
                <w:top w:val="none" w:sz="0" w:space="0" w:color="auto"/>
                <w:left w:val="none" w:sz="0" w:space="0" w:color="auto"/>
                <w:bottom w:val="none" w:sz="0" w:space="0" w:color="auto"/>
                <w:right w:val="none" w:sz="0" w:space="0" w:color="auto"/>
              </w:divBdr>
            </w:div>
            <w:div w:id="1891720100">
              <w:marLeft w:val="0"/>
              <w:marRight w:val="0"/>
              <w:marTop w:val="0"/>
              <w:marBottom w:val="0"/>
              <w:divBdr>
                <w:top w:val="none" w:sz="0" w:space="0" w:color="auto"/>
                <w:left w:val="none" w:sz="0" w:space="0" w:color="auto"/>
                <w:bottom w:val="none" w:sz="0" w:space="0" w:color="auto"/>
                <w:right w:val="none" w:sz="0" w:space="0" w:color="auto"/>
              </w:divBdr>
            </w:div>
            <w:div w:id="1201670448">
              <w:marLeft w:val="0"/>
              <w:marRight w:val="0"/>
              <w:marTop w:val="0"/>
              <w:marBottom w:val="0"/>
              <w:divBdr>
                <w:top w:val="none" w:sz="0" w:space="0" w:color="auto"/>
                <w:left w:val="none" w:sz="0" w:space="0" w:color="auto"/>
                <w:bottom w:val="none" w:sz="0" w:space="0" w:color="auto"/>
                <w:right w:val="none" w:sz="0" w:space="0" w:color="auto"/>
              </w:divBdr>
            </w:div>
            <w:div w:id="97601800">
              <w:marLeft w:val="0"/>
              <w:marRight w:val="0"/>
              <w:marTop w:val="0"/>
              <w:marBottom w:val="0"/>
              <w:divBdr>
                <w:top w:val="none" w:sz="0" w:space="0" w:color="auto"/>
                <w:left w:val="none" w:sz="0" w:space="0" w:color="auto"/>
                <w:bottom w:val="none" w:sz="0" w:space="0" w:color="auto"/>
                <w:right w:val="none" w:sz="0" w:space="0" w:color="auto"/>
              </w:divBdr>
            </w:div>
            <w:div w:id="1320620486">
              <w:marLeft w:val="0"/>
              <w:marRight w:val="0"/>
              <w:marTop w:val="0"/>
              <w:marBottom w:val="0"/>
              <w:divBdr>
                <w:top w:val="none" w:sz="0" w:space="0" w:color="auto"/>
                <w:left w:val="none" w:sz="0" w:space="0" w:color="auto"/>
                <w:bottom w:val="none" w:sz="0" w:space="0" w:color="auto"/>
                <w:right w:val="none" w:sz="0" w:space="0" w:color="auto"/>
              </w:divBdr>
            </w:div>
            <w:div w:id="1909338628">
              <w:marLeft w:val="0"/>
              <w:marRight w:val="0"/>
              <w:marTop w:val="0"/>
              <w:marBottom w:val="0"/>
              <w:divBdr>
                <w:top w:val="none" w:sz="0" w:space="0" w:color="auto"/>
                <w:left w:val="none" w:sz="0" w:space="0" w:color="auto"/>
                <w:bottom w:val="none" w:sz="0" w:space="0" w:color="auto"/>
                <w:right w:val="none" w:sz="0" w:space="0" w:color="auto"/>
              </w:divBdr>
            </w:div>
            <w:div w:id="1618832767">
              <w:marLeft w:val="0"/>
              <w:marRight w:val="0"/>
              <w:marTop w:val="0"/>
              <w:marBottom w:val="0"/>
              <w:divBdr>
                <w:top w:val="none" w:sz="0" w:space="0" w:color="auto"/>
                <w:left w:val="none" w:sz="0" w:space="0" w:color="auto"/>
                <w:bottom w:val="none" w:sz="0" w:space="0" w:color="auto"/>
                <w:right w:val="none" w:sz="0" w:space="0" w:color="auto"/>
              </w:divBdr>
            </w:div>
            <w:div w:id="1544630326">
              <w:marLeft w:val="0"/>
              <w:marRight w:val="0"/>
              <w:marTop w:val="0"/>
              <w:marBottom w:val="0"/>
              <w:divBdr>
                <w:top w:val="none" w:sz="0" w:space="0" w:color="auto"/>
                <w:left w:val="none" w:sz="0" w:space="0" w:color="auto"/>
                <w:bottom w:val="none" w:sz="0" w:space="0" w:color="auto"/>
                <w:right w:val="none" w:sz="0" w:space="0" w:color="auto"/>
              </w:divBdr>
            </w:div>
            <w:div w:id="395862707">
              <w:marLeft w:val="0"/>
              <w:marRight w:val="0"/>
              <w:marTop w:val="0"/>
              <w:marBottom w:val="0"/>
              <w:divBdr>
                <w:top w:val="none" w:sz="0" w:space="0" w:color="auto"/>
                <w:left w:val="none" w:sz="0" w:space="0" w:color="auto"/>
                <w:bottom w:val="none" w:sz="0" w:space="0" w:color="auto"/>
                <w:right w:val="none" w:sz="0" w:space="0" w:color="auto"/>
              </w:divBdr>
            </w:div>
            <w:div w:id="457648914">
              <w:marLeft w:val="0"/>
              <w:marRight w:val="0"/>
              <w:marTop w:val="0"/>
              <w:marBottom w:val="0"/>
              <w:divBdr>
                <w:top w:val="none" w:sz="0" w:space="0" w:color="auto"/>
                <w:left w:val="none" w:sz="0" w:space="0" w:color="auto"/>
                <w:bottom w:val="none" w:sz="0" w:space="0" w:color="auto"/>
                <w:right w:val="none" w:sz="0" w:space="0" w:color="auto"/>
              </w:divBdr>
            </w:div>
            <w:div w:id="1922105554">
              <w:marLeft w:val="0"/>
              <w:marRight w:val="0"/>
              <w:marTop w:val="0"/>
              <w:marBottom w:val="0"/>
              <w:divBdr>
                <w:top w:val="none" w:sz="0" w:space="0" w:color="auto"/>
                <w:left w:val="none" w:sz="0" w:space="0" w:color="auto"/>
                <w:bottom w:val="none" w:sz="0" w:space="0" w:color="auto"/>
                <w:right w:val="none" w:sz="0" w:space="0" w:color="auto"/>
              </w:divBdr>
            </w:div>
            <w:div w:id="186993585">
              <w:marLeft w:val="0"/>
              <w:marRight w:val="0"/>
              <w:marTop w:val="0"/>
              <w:marBottom w:val="0"/>
              <w:divBdr>
                <w:top w:val="none" w:sz="0" w:space="0" w:color="auto"/>
                <w:left w:val="none" w:sz="0" w:space="0" w:color="auto"/>
                <w:bottom w:val="none" w:sz="0" w:space="0" w:color="auto"/>
                <w:right w:val="none" w:sz="0" w:space="0" w:color="auto"/>
              </w:divBdr>
            </w:div>
            <w:div w:id="1959098529">
              <w:marLeft w:val="0"/>
              <w:marRight w:val="0"/>
              <w:marTop w:val="0"/>
              <w:marBottom w:val="0"/>
              <w:divBdr>
                <w:top w:val="none" w:sz="0" w:space="0" w:color="auto"/>
                <w:left w:val="none" w:sz="0" w:space="0" w:color="auto"/>
                <w:bottom w:val="none" w:sz="0" w:space="0" w:color="auto"/>
                <w:right w:val="none" w:sz="0" w:space="0" w:color="auto"/>
              </w:divBdr>
            </w:div>
            <w:div w:id="1438793440">
              <w:marLeft w:val="0"/>
              <w:marRight w:val="0"/>
              <w:marTop w:val="0"/>
              <w:marBottom w:val="0"/>
              <w:divBdr>
                <w:top w:val="none" w:sz="0" w:space="0" w:color="auto"/>
                <w:left w:val="none" w:sz="0" w:space="0" w:color="auto"/>
                <w:bottom w:val="none" w:sz="0" w:space="0" w:color="auto"/>
                <w:right w:val="none" w:sz="0" w:space="0" w:color="auto"/>
              </w:divBdr>
            </w:div>
            <w:div w:id="570966798">
              <w:marLeft w:val="0"/>
              <w:marRight w:val="0"/>
              <w:marTop w:val="0"/>
              <w:marBottom w:val="0"/>
              <w:divBdr>
                <w:top w:val="none" w:sz="0" w:space="0" w:color="auto"/>
                <w:left w:val="none" w:sz="0" w:space="0" w:color="auto"/>
                <w:bottom w:val="none" w:sz="0" w:space="0" w:color="auto"/>
                <w:right w:val="none" w:sz="0" w:space="0" w:color="auto"/>
              </w:divBdr>
            </w:div>
            <w:div w:id="200434095">
              <w:marLeft w:val="0"/>
              <w:marRight w:val="0"/>
              <w:marTop w:val="0"/>
              <w:marBottom w:val="0"/>
              <w:divBdr>
                <w:top w:val="none" w:sz="0" w:space="0" w:color="auto"/>
                <w:left w:val="none" w:sz="0" w:space="0" w:color="auto"/>
                <w:bottom w:val="none" w:sz="0" w:space="0" w:color="auto"/>
                <w:right w:val="none" w:sz="0" w:space="0" w:color="auto"/>
              </w:divBdr>
            </w:div>
            <w:div w:id="642855975">
              <w:marLeft w:val="0"/>
              <w:marRight w:val="0"/>
              <w:marTop w:val="0"/>
              <w:marBottom w:val="0"/>
              <w:divBdr>
                <w:top w:val="none" w:sz="0" w:space="0" w:color="auto"/>
                <w:left w:val="none" w:sz="0" w:space="0" w:color="auto"/>
                <w:bottom w:val="none" w:sz="0" w:space="0" w:color="auto"/>
                <w:right w:val="none" w:sz="0" w:space="0" w:color="auto"/>
              </w:divBdr>
            </w:div>
            <w:div w:id="1692103435">
              <w:marLeft w:val="0"/>
              <w:marRight w:val="0"/>
              <w:marTop w:val="0"/>
              <w:marBottom w:val="0"/>
              <w:divBdr>
                <w:top w:val="none" w:sz="0" w:space="0" w:color="auto"/>
                <w:left w:val="none" w:sz="0" w:space="0" w:color="auto"/>
                <w:bottom w:val="none" w:sz="0" w:space="0" w:color="auto"/>
                <w:right w:val="none" w:sz="0" w:space="0" w:color="auto"/>
              </w:divBdr>
            </w:div>
            <w:div w:id="629943229">
              <w:marLeft w:val="0"/>
              <w:marRight w:val="0"/>
              <w:marTop w:val="0"/>
              <w:marBottom w:val="0"/>
              <w:divBdr>
                <w:top w:val="none" w:sz="0" w:space="0" w:color="auto"/>
                <w:left w:val="none" w:sz="0" w:space="0" w:color="auto"/>
                <w:bottom w:val="none" w:sz="0" w:space="0" w:color="auto"/>
                <w:right w:val="none" w:sz="0" w:space="0" w:color="auto"/>
              </w:divBdr>
            </w:div>
            <w:div w:id="126319231">
              <w:marLeft w:val="0"/>
              <w:marRight w:val="0"/>
              <w:marTop w:val="0"/>
              <w:marBottom w:val="0"/>
              <w:divBdr>
                <w:top w:val="none" w:sz="0" w:space="0" w:color="auto"/>
                <w:left w:val="none" w:sz="0" w:space="0" w:color="auto"/>
                <w:bottom w:val="none" w:sz="0" w:space="0" w:color="auto"/>
                <w:right w:val="none" w:sz="0" w:space="0" w:color="auto"/>
              </w:divBdr>
            </w:div>
            <w:div w:id="1960068731">
              <w:marLeft w:val="0"/>
              <w:marRight w:val="0"/>
              <w:marTop w:val="0"/>
              <w:marBottom w:val="0"/>
              <w:divBdr>
                <w:top w:val="none" w:sz="0" w:space="0" w:color="auto"/>
                <w:left w:val="none" w:sz="0" w:space="0" w:color="auto"/>
                <w:bottom w:val="none" w:sz="0" w:space="0" w:color="auto"/>
                <w:right w:val="none" w:sz="0" w:space="0" w:color="auto"/>
              </w:divBdr>
            </w:div>
            <w:div w:id="488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3456</TotalTime>
  <Pages>9</Pages>
  <Words>1767</Words>
  <Characters>10073</Characters>
  <Application>Microsoft Office Word</Application>
  <DocSecurity>0</DocSecurity>
  <Lines>83</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RAMBAM</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Gorelik</dc:creator>
  <cp:keywords/>
  <dc:description/>
  <cp:lastModifiedBy>YuriG</cp:lastModifiedBy>
  <cp:revision>20</cp:revision>
  <dcterms:created xsi:type="dcterms:W3CDTF">2024-12-23T11:10:00Z</dcterms:created>
  <dcterms:modified xsi:type="dcterms:W3CDTF">2025-09-25T15:41:00Z</dcterms:modified>
</cp:coreProperties>
</file>