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horzAnchor="margin" w:tblpY="856"/>
        <w:tblW w:w="8590" w:type="dxa"/>
        <w:tblLook w:val="04A0"/>
      </w:tblPr>
      <w:tblGrid>
        <w:gridCol w:w="2547"/>
        <w:gridCol w:w="2126"/>
        <w:gridCol w:w="1610"/>
        <w:gridCol w:w="2307"/>
      </w:tblGrid>
      <w:tr w:rsidR="00825972" w:rsidRPr="006C4622" w:rsidTr="00623CCA">
        <w:trPr>
          <w:trHeight w:val="660"/>
        </w:trPr>
        <w:tc>
          <w:tcPr>
            <w:tcW w:w="2547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2126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Isocryptomerin</w:t>
            </w:r>
            <w:proofErr w:type="spellEnd"/>
          </w:p>
        </w:tc>
        <w:tc>
          <w:tcPr>
            <w:tcW w:w="1610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649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Irisoflorentin</w:t>
            </w:r>
            <w:proofErr w:type="spellEnd"/>
          </w:p>
        </w:tc>
        <w:tc>
          <w:tcPr>
            <w:tcW w:w="2307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649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Macrophylloside</w:t>
            </w:r>
            <w:proofErr w:type="spellEnd"/>
            <w:r w:rsidRPr="00A649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</w:t>
            </w:r>
          </w:p>
        </w:tc>
      </w:tr>
      <w:tr w:rsidR="00825972" w:rsidRPr="006C4622" w:rsidTr="00623CCA">
        <w:trPr>
          <w:trHeight w:val="483"/>
        </w:trPr>
        <w:tc>
          <w:tcPr>
            <w:tcW w:w="2547" w:type="dxa"/>
            <w:tcBorders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Bioavailability Score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0.492</w:t>
            </w:r>
          </w:p>
        </w:tc>
        <w:tc>
          <w:tcPr>
            <w:tcW w:w="1610" w:type="dxa"/>
            <w:tcBorders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2307" w:type="dxa"/>
            <w:tcBorders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0.175</w:t>
            </w:r>
          </w:p>
        </w:tc>
      </w:tr>
      <w:tr w:rsidR="00825972" w:rsidRPr="006C4622" w:rsidTr="00623CCA">
        <w:trPr>
          <w:trHeight w:val="845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TPSA (Â²)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145.37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85.59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214.06</w:t>
            </w:r>
          </w:p>
        </w:tc>
      </w:tr>
      <w:tr w:rsidR="00825972" w:rsidRPr="006C4622" w:rsidTr="00623CCA">
        <w:trPr>
          <w:trHeight w:val="554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Log S (ESOL)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-4.363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-4.166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−2.085</w:t>
            </w:r>
          </w:p>
        </w:tc>
      </w:tr>
      <w:tr w:rsidR="00825972" w:rsidRPr="006C4622" w:rsidTr="00623CCA">
        <w:trPr>
          <w:trHeight w:val="447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Log Po/w (XLOGP3)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2.74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−0.409</w:t>
            </w:r>
          </w:p>
        </w:tc>
      </w:tr>
      <w:tr w:rsidR="00825972" w:rsidRPr="006C4622" w:rsidTr="00623CCA">
        <w:trPr>
          <w:trHeight w:val="554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Human Intestinal Absorption (HIA)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0.972</w:t>
            </w:r>
          </w:p>
        </w:tc>
      </w:tr>
      <w:tr w:rsidR="00825972" w:rsidRPr="006C4622" w:rsidTr="00623CCA">
        <w:trPr>
          <w:trHeight w:val="266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BBB </w:t>
            </w:r>
            <w:proofErr w:type="spellStart"/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Permeant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0.453</w:t>
            </w:r>
          </w:p>
        </w:tc>
      </w:tr>
      <w:tr w:rsidR="00825972" w:rsidRPr="006C4622" w:rsidTr="00623CCA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</w:t>
            </w:r>
            <w:proofErr w:type="spellStart"/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gp</w:t>
            </w:r>
            <w:proofErr w:type="spellEnd"/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Substrate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</w:t>
            </w:r>
          </w:p>
        </w:tc>
      </w:tr>
      <w:tr w:rsidR="00825972" w:rsidRPr="006C4622" w:rsidTr="00623CCA">
        <w:trPr>
          <w:trHeight w:val="554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Fraction Unbound (Human Plasma)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6.86%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18.50%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41.52%</w:t>
            </w:r>
          </w:p>
        </w:tc>
      </w:tr>
      <w:tr w:rsidR="00825972" w:rsidRPr="006C4622" w:rsidTr="00623CCA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CYP1A2 Inhibitor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825972" w:rsidRPr="006C4622" w:rsidTr="00623CCA">
        <w:trPr>
          <w:trHeight w:val="266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CYP2C19 Inhibitor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0.923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</w:tr>
      <w:tr w:rsidR="00825972" w:rsidRPr="006C4622" w:rsidTr="00623CCA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CYP2C9 Inhibitor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0.816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825972" w:rsidRPr="006C4622" w:rsidTr="00623CCA">
        <w:trPr>
          <w:trHeight w:val="266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CYP2D6 Inhibitor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825972" w:rsidRPr="006C4622" w:rsidTr="00623CCA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CYP3A4 Inhibitor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0.899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825972" w:rsidRPr="006C4622" w:rsidTr="00623CCA">
        <w:trPr>
          <w:trHeight w:val="554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Clearance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5.573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5.377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1.383</w:t>
            </w:r>
          </w:p>
        </w:tc>
      </w:tr>
      <w:tr w:rsidR="00825972" w:rsidRPr="006C4622" w:rsidTr="00623CCA">
        <w:trPr>
          <w:trHeight w:val="266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Hepatotoxicity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0.182</w:t>
            </w:r>
          </w:p>
        </w:tc>
      </w:tr>
      <w:tr w:rsidR="00825972" w:rsidRPr="006C4622" w:rsidTr="00623CCA">
        <w:trPr>
          <w:trHeight w:val="266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Molecular Weight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578.1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386.1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558.19</w:t>
            </w:r>
          </w:p>
        </w:tc>
      </w:tr>
      <w:tr w:rsidR="00825972" w:rsidRPr="006C4622" w:rsidTr="00623CCA">
        <w:trPr>
          <w:trHeight w:val="266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Lipinski Rule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obeyed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obeyed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obeyed</w:t>
            </w:r>
          </w:p>
        </w:tc>
      </w:tr>
      <w:tr w:rsidR="00825972" w:rsidRPr="006C4622" w:rsidTr="00623CCA">
        <w:trPr>
          <w:trHeight w:val="266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Pfizer Rule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obeyed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obeyed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obeyed</w:t>
            </w:r>
          </w:p>
        </w:tc>
      </w:tr>
      <w:tr w:rsidR="00825972" w:rsidRPr="006C4622" w:rsidTr="00623CCA">
        <w:trPr>
          <w:trHeight w:val="266"/>
        </w:trPr>
        <w:tc>
          <w:tcPr>
            <w:tcW w:w="2547" w:type="dxa"/>
            <w:tcBorders>
              <w:top w:val="nil"/>
              <w:left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GSK Rule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obeyed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obeyed</w:t>
            </w:r>
          </w:p>
        </w:tc>
        <w:tc>
          <w:tcPr>
            <w:tcW w:w="2307" w:type="dxa"/>
            <w:tcBorders>
              <w:top w:val="nil"/>
              <w:left w:val="nil"/>
              <w:right w:val="nil"/>
            </w:tcBorders>
            <w:vAlign w:val="center"/>
          </w:tcPr>
          <w:p w:rsidR="00825972" w:rsidRPr="00A6498D" w:rsidRDefault="00825972" w:rsidP="00623C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4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obeyed</w:t>
            </w:r>
          </w:p>
        </w:tc>
      </w:tr>
    </w:tbl>
    <w:p w:rsidR="00825972" w:rsidRPr="003B128B" w:rsidRDefault="00825972" w:rsidP="0082597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B128B">
        <w:rPr>
          <w:rFonts w:ascii="Times New Roman" w:hAnsi="Times New Roman" w:cs="Times New Roman"/>
          <w:b/>
          <w:sz w:val="24"/>
          <w:szCs w:val="24"/>
        </w:rPr>
        <w:t>Supplementary Table S3.</w:t>
      </w:r>
      <w:proofErr w:type="gramEnd"/>
      <w:r w:rsidRPr="003B128B">
        <w:rPr>
          <w:rFonts w:ascii="Times New Roman" w:hAnsi="Times New Roman" w:cs="Times New Roman"/>
          <w:sz w:val="24"/>
          <w:szCs w:val="24"/>
        </w:rPr>
        <w:t xml:space="preserve">  ADMET and drug likeness properties of screened </w:t>
      </w:r>
      <w:proofErr w:type="spellStart"/>
      <w:r w:rsidRPr="003B128B">
        <w:rPr>
          <w:rFonts w:ascii="Times New Roman" w:hAnsi="Times New Roman" w:cs="Times New Roman"/>
          <w:sz w:val="24"/>
          <w:szCs w:val="24"/>
        </w:rPr>
        <w:t>phytoconstituents</w:t>
      </w:r>
      <w:proofErr w:type="spellEnd"/>
    </w:p>
    <w:p w:rsidR="00BD7440" w:rsidRDefault="00BD7440"/>
    <w:p w:rsidR="00825972" w:rsidRDefault="00825972"/>
    <w:p w:rsidR="00825972" w:rsidRDefault="00825972"/>
    <w:sectPr w:rsidR="00825972" w:rsidSect="00BD74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25972"/>
    <w:rsid w:val="00193BFA"/>
    <w:rsid w:val="003B128B"/>
    <w:rsid w:val="004A67FF"/>
    <w:rsid w:val="00825972"/>
    <w:rsid w:val="00BD7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97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2025-10-12T11:03:00Z</dcterms:created>
  <dcterms:modified xsi:type="dcterms:W3CDTF">2025-10-12T11:06:00Z</dcterms:modified>
</cp:coreProperties>
</file>