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243" w:rsidRPr="0017696F" w:rsidRDefault="005B2243" w:rsidP="005B2243">
      <w:pPr>
        <w:spacing w:line="480" w:lineRule="auto"/>
        <w:rPr>
          <w:b/>
          <w:bCs/>
          <w:color w:val="000000"/>
          <w:sz w:val="36"/>
          <w:szCs w:val="36"/>
        </w:rPr>
      </w:pPr>
      <w:r w:rsidRPr="0017696F">
        <w:rPr>
          <w:b/>
          <w:bCs/>
          <w:color w:val="000000"/>
          <w:sz w:val="36"/>
          <w:szCs w:val="36"/>
        </w:rPr>
        <w:t xml:space="preserve">Supplementary Information </w:t>
      </w:r>
    </w:p>
    <w:p w:rsidR="005B2243" w:rsidRPr="009B1ED7" w:rsidRDefault="005B2243" w:rsidP="005B2243">
      <w:pPr>
        <w:spacing w:line="480" w:lineRule="auto"/>
        <w:rPr>
          <w:rFonts w:eastAsia="EB Garamond"/>
        </w:rPr>
      </w:pPr>
      <w:bookmarkStart w:id="0" w:name="_GoBack"/>
      <w:bookmarkEnd w:id="0"/>
      <w:proofErr w:type="gramStart"/>
      <w:r>
        <w:rPr>
          <w:rFonts w:eastAsia="EB Garamond"/>
          <w:b/>
          <w:bCs/>
        </w:rPr>
        <w:t>Supplementary Table 1</w:t>
      </w:r>
      <w:r w:rsidRPr="00DD40F9">
        <w:rPr>
          <w:rFonts w:eastAsia="EB Garamond"/>
          <w:b/>
          <w:bCs/>
        </w:rPr>
        <w:t>.</w:t>
      </w:r>
      <w:proofErr w:type="gramEnd"/>
      <w:r w:rsidRPr="00DD40F9">
        <w:rPr>
          <w:rFonts w:eastAsia="EB Garamond"/>
          <w:b/>
          <w:bCs/>
        </w:rPr>
        <w:t xml:space="preserve"> </w:t>
      </w:r>
      <w:proofErr w:type="gramStart"/>
      <w:r w:rsidRPr="00DD40F9">
        <w:rPr>
          <w:rFonts w:eastAsia="EB Garamond"/>
        </w:rPr>
        <w:t xml:space="preserve">The GMT titer of RBD-specific </w:t>
      </w:r>
      <w:proofErr w:type="spellStart"/>
      <w:r w:rsidRPr="00DD40F9">
        <w:rPr>
          <w:rFonts w:eastAsia="EB Garamond"/>
        </w:rPr>
        <w:t>IgG</w:t>
      </w:r>
      <w:proofErr w:type="spellEnd"/>
      <w:r w:rsidRPr="00DD40F9">
        <w:rPr>
          <w:rFonts w:eastAsia="EB Garamond"/>
        </w:rPr>
        <w:t xml:space="preserve"> antibodies and percent inhibition against wild type and variants of SARS-CoV-2 in serum from persons who received homologous </w:t>
      </w:r>
      <w:proofErr w:type="spellStart"/>
      <w:r w:rsidRPr="00DD40F9">
        <w:rPr>
          <w:rFonts w:eastAsia="EB Garamond"/>
        </w:rPr>
        <w:t>CoronaVac</w:t>
      </w:r>
      <w:proofErr w:type="spellEnd"/>
      <w:r w:rsidRPr="00DD40F9">
        <w:rPr>
          <w:rFonts w:eastAsia="EB Garamond"/>
        </w:rPr>
        <w:t xml:space="preserve">, AZD1222, and heterologous </w:t>
      </w:r>
      <w:proofErr w:type="spellStart"/>
      <w:r w:rsidRPr="00DD40F9">
        <w:rPr>
          <w:rFonts w:eastAsia="EB Garamond"/>
        </w:rPr>
        <w:t>CoronaVac</w:t>
      </w:r>
      <w:proofErr w:type="spellEnd"/>
      <w:r w:rsidRPr="00DD40F9">
        <w:rPr>
          <w:rFonts w:eastAsia="EB Garamond"/>
        </w:rPr>
        <w:t>/AZD1222 vaccines.</w:t>
      </w:r>
      <w:proofErr w:type="gramEnd"/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80"/>
        <w:gridCol w:w="1897"/>
        <w:gridCol w:w="1773"/>
        <w:gridCol w:w="1513"/>
        <w:gridCol w:w="59"/>
        <w:gridCol w:w="1695"/>
      </w:tblGrid>
      <w:tr w:rsidR="005B2243" w:rsidRPr="005B2243" w:rsidTr="005B2243">
        <w:trPr>
          <w:trHeight w:val="288"/>
        </w:trPr>
        <w:tc>
          <w:tcPr>
            <w:tcW w:w="1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b/>
                <w:bCs/>
                <w:sz w:val="16"/>
                <w:szCs w:val="16"/>
              </w:rPr>
              <w:t>CoronaVac</w:t>
            </w:r>
            <w:proofErr w:type="spellEnd"/>
            <w:r w:rsidRPr="005B2243">
              <w:rPr>
                <w:b/>
                <w:bCs/>
                <w:sz w:val="16"/>
                <w:szCs w:val="16"/>
              </w:rPr>
              <w:t>/</w:t>
            </w:r>
            <w:proofErr w:type="spellStart"/>
            <w:r w:rsidRPr="005B2243">
              <w:rPr>
                <w:b/>
                <w:bCs/>
                <w:sz w:val="16"/>
                <w:szCs w:val="16"/>
              </w:rPr>
              <w:t>CoronaVac</w:t>
            </w:r>
            <w:proofErr w:type="spellEnd"/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b/>
                <w:bCs/>
                <w:sz w:val="16"/>
                <w:szCs w:val="16"/>
              </w:rPr>
              <w:t>CoronaVac</w:t>
            </w:r>
            <w:proofErr w:type="spellEnd"/>
            <w:r w:rsidRPr="005B2243">
              <w:rPr>
                <w:b/>
                <w:bCs/>
                <w:sz w:val="16"/>
                <w:szCs w:val="16"/>
              </w:rPr>
              <w:t>/AZD1222</w:t>
            </w:r>
          </w:p>
          <w:p w:rsidR="005B2243" w:rsidRPr="005B2243" w:rsidRDefault="005B2243" w:rsidP="0084111C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5B2243">
              <w:rPr>
                <w:b/>
                <w:bCs/>
                <w:sz w:val="16"/>
                <w:szCs w:val="16"/>
              </w:rPr>
              <w:t>(All available data)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5B2243" w:rsidRPr="005B2243" w:rsidRDefault="005B2243" w:rsidP="0084111C">
            <w:pPr>
              <w:spacing w:line="480" w:lineRule="auto"/>
              <w:ind w:left="151" w:hanging="151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5B2243">
              <w:rPr>
                <w:b/>
                <w:bCs/>
                <w:sz w:val="16"/>
                <w:szCs w:val="16"/>
              </w:rPr>
              <w:t>CoronaVac</w:t>
            </w:r>
            <w:proofErr w:type="spellEnd"/>
            <w:r w:rsidRPr="005B2243">
              <w:rPr>
                <w:b/>
                <w:bCs/>
                <w:sz w:val="16"/>
                <w:szCs w:val="16"/>
              </w:rPr>
              <w:t>/AZD1222</w:t>
            </w:r>
          </w:p>
          <w:p w:rsidR="005B2243" w:rsidRPr="005B2243" w:rsidRDefault="005B2243" w:rsidP="0084111C">
            <w:pPr>
              <w:spacing w:line="480" w:lineRule="auto"/>
              <w:ind w:left="151" w:hanging="151"/>
              <w:jc w:val="center"/>
              <w:rPr>
                <w:b/>
                <w:bCs/>
                <w:sz w:val="16"/>
                <w:szCs w:val="16"/>
              </w:rPr>
            </w:pPr>
            <w:r w:rsidRPr="005B2243">
              <w:rPr>
                <w:b/>
                <w:bCs/>
                <w:sz w:val="16"/>
                <w:szCs w:val="16"/>
              </w:rPr>
              <w:t>(Participants who received vaccines 14-35 days apart with blood collection between 14-35 days</w:t>
            </w:r>
          </w:p>
        </w:tc>
        <w:tc>
          <w:tcPr>
            <w:tcW w:w="9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ind w:left="151" w:hanging="151"/>
              <w:jc w:val="center"/>
              <w:rPr>
                <w:b/>
                <w:bCs/>
                <w:sz w:val="16"/>
                <w:szCs w:val="16"/>
              </w:rPr>
            </w:pPr>
            <w:r w:rsidRPr="005B2243">
              <w:rPr>
                <w:b/>
                <w:bCs/>
                <w:sz w:val="16"/>
                <w:szCs w:val="16"/>
              </w:rPr>
              <w:t>AZD1222/AZD1222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r w:rsidRPr="005B2243">
              <w:rPr>
                <w:b/>
                <w:bCs/>
                <w:sz w:val="16"/>
                <w:szCs w:val="16"/>
              </w:rPr>
              <w:t>Interval between 1</w:t>
            </w:r>
            <w:r w:rsidRPr="005B2243">
              <w:rPr>
                <w:b/>
                <w:bCs/>
                <w:sz w:val="16"/>
                <w:szCs w:val="16"/>
                <w:vertAlign w:val="superscript"/>
              </w:rPr>
              <w:t>st</w:t>
            </w:r>
            <w:r w:rsidRPr="005B2243">
              <w:rPr>
                <w:b/>
                <w:bCs/>
                <w:sz w:val="16"/>
                <w:szCs w:val="16"/>
              </w:rPr>
              <w:t xml:space="preserve"> and 2</w:t>
            </w:r>
            <w:r w:rsidRPr="005B2243">
              <w:rPr>
                <w:b/>
                <w:bCs/>
                <w:sz w:val="16"/>
                <w:szCs w:val="16"/>
                <w:vertAlign w:val="superscript"/>
              </w:rPr>
              <w:t>nd</w:t>
            </w:r>
            <w:r w:rsidRPr="005B2243">
              <w:rPr>
                <w:b/>
                <w:bCs/>
                <w:sz w:val="16"/>
                <w:szCs w:val="16"/>
              </w:rPr>
              <w:t xml:space="preserve"> dose </w:t>
            </w:r>
            <w:r w:rsidRPr="005B2243">
              <w:rPr>
                <w:sz w:val="16"/>
                <w:szCs w:val="16"/>
              </w:rPr>
              <w:t>median (IQR)</w:t>
            </w:r>
          </w:p>
        </w:tc>
        <w:tc>
          <w:tcPr>
            <w:tcW w:w="1006" w:type="pct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21</w:t>
            </w:r>
          </w:p>
        </w:tc>
        <w:tc>
          <w:tcPr>
            <w:tcW w:w="940" w:type="pct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26 (</w:t>
            </w:r>
            <w:r w:rsidRPr="005B2243">
              <w:rPr>
                <w:rFonts w:hint="cs"/>
                <w:sz w:val="16"/>
                <w:szCs w:val="16"/>
                <w:cs/>
              </w:rPr>
              <w:t>21-32</w:t>
            </w:r>
            <w:r w:rsidRPr="005B2243">
              <w:rPr>
                <w:sz w:val="16"/>
                <w:szCs w:val="16"/>
              </w:rPr>
              <w:t>)</w:t>
            </w:r>
          </w:p>
        </w:tc>
        <w:tc>
          <w:tcPr>
            <w:tcW w:w="852" w:type="pct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23 (21-28)</w:t>
            </w:r>
          </w:p>
        </w:tc>
        <w:tc>
          <w:tcPr>
            <w:tcW w:w="919" w:type="pct"/>
            <w:tcBorders>
              <w:top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70</w:t>
            </w: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r w:rsidRPr="005B2243">
              <w:rPr>
                <w:b/>
                <w:bCs/>
                <w:sz w:val="16"/>
                <w:szCs w:val="16"/>
              </w:rPr>
              <w:t>Interval between 2</w:t>
            </w:r>
            <w:r w:rsidRPr="005B2243">
              <w:rPr>
                <w:b/>
                <w:bCs/>
                <w:sz w:val="16"/>
                <w:szCs w:val="16"/>
                <w:vertAlign w:val="superscript"/>
              </w:rPr>
              <w:t>nd</w:t>
            </w:r>
            <w:r w:rsidRPr="005B2243">
              <w:rPr>
                <w:b/>
                <w:bCs/>
                <w:sz w:val="16"/>
                <w:szCs w:val="16"/>
              </w:rPr>
              <w:t xml:space="preserve"> dose and collection date </w:t>
            </w:r>
            <w:r w:rsidRPr="005B2243">
              <w:rPr>
                <w:sz w:val="16"/>
                <w:szCs w:val="16"/>
              </w:rPr>
              <w:t>median (IQR)</w:t>
            </w:r>
          </w:p>
          <w:p w:rsidR="005B2243" w:rsidRPr="005B2243" w:rsidRDefault="005B2243" w:rsidP="0084111C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100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28 (27-</w:t>
            </w:r>
            <w:r w:rsidRPr="005B2243">
              <w:rPr>
                <w:rFonts w:hint="cs"/>
                <w:sz w:val="16"/>
                <w:szCs w:val="16"/>
                <w:cs/>
              </w:rPr>
              <w:t>28</w:t>
            </w:r>
            <w:r w:rsidRPr="005B2243">
              <w:rPr>
                <w:sz w:val="16"/>
                <w:szCs w:val="16"/>
              </w:rPr>
              <w:t>)</w:t>
            </w:r>
          </w:p>
        </w:tc>
        <w:tc>
          <w:tcPr>
            <w:tcW w:w="94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31 (</w:t>
            </w:r>
            <w:r w:rsidRPr="005B2243">
              <w:rPr>
                <w:rFonts w:hint="cs"/>
                <w:sz w:val="16"/>
                <w:szCs w:val="16"/>
                <w:cs/>
              </w:rPr>
              <w:t>29-35</w:t>
            </w:r>
            <w:r w:rsidRPr="005B2243">
              <w:rPr>
                <w:sz w:val="16"/>
                <w:szCs w:val="16"/>
              </w:rPr>
              <w:t>)</w:t>
            </w:r>
          </w:p>
        </w:tc>
        <w:tc>
          <w:tcPr>
            <w:tcW w:w="852" w:type="pct"/>
            <w:gridSpan w:val="2"/>
            <w:shd w:val="clear" w:color="auto" w:fill="FFFFFF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30 (29-32)</w:t>
            </w:r>
          </w:p>
        </w:tc>
        <w:tc>
          <w:tcPr>
            <w:tcW w:w="91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sz w:val="16"/>
                <w:szCs w:val="16"/>
              </w:rPr>
              <w:t>29 (</w:t>
            </w:r>
            <w:r w:rsidRPr="005B2243">
              <w:rPr>
                <w:rFonts w:hint="cs"/>
                <w:sz w:val="16"/>
                <w:szCs w:val="16"/>
                <w:cs/>
              </w:rPr>
              <w:t>26-31</w:t>
            </w:r>
            <w:r w:rsidRPr="005B2243">
              <w:rPr>
                <w:sz w:val="16"/>
                <w:szCs w:val="16"/>
              </w:rPr>
              <w:t>)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IgG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 xml:space="preserve"> S1/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RBD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 xml:space="preserve"> (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No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.)</w:t>
            </w:r>
          </w:p>
        </w:tc>
        <w:tc>
          <w:tcPr>
            <w:tcW w:w="1006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79</w:t>
            </w:r>
          </w:p>
        </w:tc>
        <w:tc>
          <w:tcPr>
            <w:tcW w:w="940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77</w:t>
            </w:r>
          </w:p>
        </w:tc>
        <w:tc>
          <w:tcPr>
            <w:tcW w:w="852" w:type="pct"/>
            <w:gridSpan w:val="2"/>
            <w:shd w:val="clear" w:color="auto" w:fill="F2F2F2" w:themeFill="background1" w:themeFillShade="F2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51</w:t>
            </w:r>
          </w:p>
        </w:tc>
        <w:tc>
          <w:tcPr>
            <w:tcW w:w="919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80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Positive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(%)</w:t>
            </w:r>
          </w:p>
        </w:tc>
        <w:tc>
          <w:tcPr>
            <w:tcW w:w="100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100%</w:t>
            </w:r>
          </w:p>
        </w:tc>
        <w:tc>
          <w:tcPr>
            <w:tcW w:w="94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100%</w:t>
            </w:r>
          </w:p>
        </w:tc>
        <w:tc>
          <w:tcPr>
            <w:tcW w:w="852" w:type="pct"/>
            <w:gridSpan w:val="2"/>
            <w:shd w:val="clear" w:color="auto" w:fill="FFFFFF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100%</w:t>
            </w:r>
          </w:p>
        </w:tc>
        <w:tc>
          <w:tcPr>
            <w:tcW w:w="91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100%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GMT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(95%CI)</w:t>
            </w:r>
          </w:p>
        </w:tc>
        <w:tc>
          <w:tcPr>
            <w:tcW w:w="100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1006 (836.8-1209)</w:t>
            </w:r>
          </w:p>
        </w:tc>
        <w:tc>
          <w:tcPr>
            <w:tcW w:w="94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3962 (3327-4718)</w:t>
            </w:r>
          </w:p>
        </w:tc>
        <w:tc>
          <w:tcPr>
            <w:tcW w:w="852" w:type="pct"/>
            <w:gridSpan w:val="2"/>
            <w:shd w:val="clear" w:color="auto" w:fill="FFFFFF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3916 (3237-4737)</w:t>
            </w:r>
          </w:p>
        </w:tc>
        <w:tc>
          <w:tcPr>
            <w:tcW w:w="91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1207 (989.4-1472)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sVNT</w:t>
            </w:r>
            <w:proofErr w:type="spellEnd"/>
            <w:r w:rsidRPr="005B2243">
              <w:rPr>
                <w:rFonts w:cs="Angsana New"/>
                <w:sz w:val="16"/>
                <w:szCs w:val="16"/>
                <w:cs/>
              </w:rPr>
              <w:t>—</w:t>
            </w:r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Wuhan (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No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.)</w:t>
            </w:r>
          </w:p>
        </w:tc>
        <w:tc>
          <w:tcPr>
            <w:tcW w:w="1006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63</w:t>
            </w:r>
          </w:p>
        </w:tc>
        <w:tc>
          <w:tcPr>
            <w:tcW w:w="940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67</w:t>
            </w:r>
          </w:p>
        </w:tc>
        <w:tc>
          <w:tcPr>
            <w:tcW w:w="852" w:type="pct"/>
            <w:gridSpan w:val="2"/>
            <w:shd w:val="clear" w:color="auto" w:fill="F2F2F2" w:themeFill="background1" w:themeFillShade="F2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45</w:t>
            </w:r>
          </w:p>
        </w:tc>
        <w:tc>
          <w:tcPr>
            <w:tcW w:w="919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64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median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IQR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>)</w:t>
            </w:r>
          </w:p>
        </w:tc>
        <w:tc>
          <w:tcPr>
            <w:tcW w:w="100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60.2 (39.6-75.1)</w:t>
            </w:r>
          </w:p>
        </w:tc>
        <w:tc>
          <w:tcPr>
            <w:tcW w:w="94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91.9 (86.4-97.5)</w:t>
            </w:r>
          </w:p>
        </w:tc>
        <w:tc>
          <w:tcPr>
            <w:tcW w:w="852" w:type="pct"/>
            <w:gridSpan w:val="2"/>
            <w:shd w:val="clear" w:color="auto" w:fill="FFFFFF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91.8 (86.5-97.5)</w:t>
            </w:r>
          </w:p>
        </w:tc>
        <w:tc>
          <w:tcPr>
            <w:tcW w:w="91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74.3 (51.8-91.7)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sVNT</w:t>
            </w:r>
            <w:proofErr w:type="spellEnd"/>
            <w:r w:rsidRPr="005B2243">
              <w:rPr>
                <w:rFonts w:cs="Angsana New"/>
                <w:b/>
                <w:bCs/>
                <w:sz w:val="16"/>
                <w:szCs w:val="16"/>
                <w:cs/>
              </w:rPr>
              <w:t>—</w:t>
            </w:r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B.1.1.7 (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No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.)</w:t>
            </w:r>
          </w:p>
        </w:tc>
        <w:tc>
          <w:tcPr>
            <w:tcW w:w="1006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44</w:t>
            </w:r>
          </w:p>
        </w:tc>
        <w:tc>
          <w:tcPr>
            <w:tcW w:w="940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44</w:t>
            </w:r>
          </w:p>
        </w:tc>
        <w:tc>
          <w:tcPr>
            <w:tcW w:w="852" w:type="pct"/>
            <w:gridSpan w:val="2"/>
            <w:shd w:val="clear" w:color="auto" w:fill="F2F2F2" w:themeFill="background1" w:themeFillShade="F2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28</w:t>
            </w:r>
          </w:p>
        </w:tc>
        <w:tc>
          <w:tcPr>
            <w:tcW w:w="919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45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median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IQR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>)</w:t>
            </w:r>
          </w:p>
        </w:tc>
        <w:tc>
          <w:tcPr>
            <w:tcW w:w="1006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39.4 (28-55.1)</w:t>
            </w:r>
          </w:p>
        </w:tc>
        <w:tc>
          <w:tcPr>
            <w:tcW w:w="94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73.6 (66.7-88.9)</w:t>
            </w:r>
          </w:p>
        </w:tc>
        <w:tc>
          <w:tcPr>
            <w:tcW w:w="852" w:type="pct"/>
            <w:gridSpan w:val="2"/>
            <w:shd w:val="clear" w:color="auto" w:fill="FFFFFF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72.9 (65-85.9)</w:t>
            </w:r>
          </w:p>
        </w:tc>
        <w:tc>
          <w:tcPr>
            <w:tcW w:w="919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74.7 (50.9-87.3)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rPr>
                <w:b/>
                <w:bCs/>
                <w:sz w:val="16"/>
                <w:szCs w:val="16"/>
                <w:cs/>
              </w:rPr>
            </w:pP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sVNT</w:t>
            </w:r>
            <w:proofErr w:type="spellEnd"/>
            <w:r w:rsidRPr="005B2243">
              <w:rPr>
                <w:rFonts w:cs="Angsana New"/>
                <w:b/>
                <w:bCs/>
                <w:sz w:val="16"/>
                <w:szCs w:val="16"/>
                <w:cs/>
              </w:rPr>
              <w:t>—</w:t>
            </w:r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B.1.351 (</w:t>
            </w:r>
            <w:proofErr w:type="spellStart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No</w:t>
            </w:r>
            <w:proofErr w:type="spellEnd"/>
            <w:r w:rsidRPr="005B2243">
              <w:rPr>
                <w:rFonts w:hint="cs"/>
                <w:b/>
                <w:bCs/>
                <w:sz w:val="16"/>
                <w:szCs w:val="16"/>
                <w:cs/>
              </w:rPr>
              <w:t>.)</w:t>
            </w:r>
          </w:p>
        </w:tc>
        <w:tc>
          <w:tcPr>
            <w:tcW w:w="1006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44</w:t>
            </w:r>
          </w:p>
        </w:tc>
        <w:tc>
          <w:tcPr>
            <w:tcW w:w="940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44</w:t>
            </w:r>
          </w:p>
        </w:tc>
        <w:tc>
          <w:tcPr>
            <w:tcW w:w="852" w:type="pct"/>
            <w:gridSpan w:val="2"/>
            <w:shd w:val="clear" w:color="auto" w:fill="F2F2F2" w:themeFill="background1" w:themeFillShade="F2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28</w:t>
            </w:r>
          </w:p>
        </w:tc>
        <w:tc>
          <w:tcPr>
            <w:tcW w:w="919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45</w:t>
            </w:r>
          </w:p>
        </w:tc>
      </w:tr>
      <w:tr w:rsidR="005B2243" w:rsidRPr="005B2243" w:rsidTr="005B2243">
        <w:trPr>
          <w:trHeight w:val="288"/>
        </w:trPr>
        <w:tc>
          <w:tcPr>
            <w:tcW w:w="1283" w:type="pct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 xml:space="preserve"> 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median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 xml:space="preserve"> (</w:t>
            </w:r>
            <w:proofErr w:type="spellStart"/>
            <w:r w:rsidRPr="005B2243">
              <w:rPr>
                <w:rFonts w:hint="cs"/>
                <w:sz w:val="16"/>
                <w:szCs w:val="16"/>
                <w:cs/>
              </w:rPr>
              <w:t>IQR</w:t>
            </w:r>
            <w:proofErr w:type="spellEnd"/>
            <w:r w:rsidRPr="005B2243">
              <w:rPr>
                <w:rFonts w:hint="cs"/>
                <w:sz w:val="16"/>
                <w:szCs w:val="16"/>
                <w:cs/>
              </w:rPr>
              <w:t>)</w:t>
            </w:r>
          </w:p>
        </w:tc>
        <w:tc>
          <w:tcPr>
            <w:tcW w:w="1006" w:type="pct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30.6 (16.1-45.3)</w:t>
            </w:r>
          </w:p>
        </w:tc>
        <w:tc>
          <w:tcPr>
            <w:tcW w:w="940" w:type="pct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61.3 (50.1-74.7)</w:t>
            </w:r>
          </w:p>
        </w:tc>
        <w:tc>
          <w:tcPr>
            <w:tcW w:w="852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58.7 (49.8-69.4)</w:t>
            </w:r>
          </w:p>
        </w:tc>
        <w:tc>
          <w:tcPr>
            <w:tcW w:w="919" w:type="pct"/>
            <w:tcBorders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B2243" w:rsidRPr="005B2243" w:rsidRDefault="005B2243" w:rsidP="0084111C">
            <w:pPr>
              <w:spacing w:line="480" w:lineRule="auto"/>
              <w:jc w:val="center"/>
              <w:rPr>
                <w:sz w:val="16"/>
                <w:szCs w:val="16"/>
                <w:cs/>
              </w:rPr>
            </w:pPr>
            <w:r w:rsidRPr="005B2243">
              <w:rPr>
                <w:rFonts w:hint="cs"/>
                <w:sz w:val="16"/>
                <w:szCs w:val="16"/>
                <w:cs/>
              </w:rPr>
              <w:t>43.5 (24.8-67.5)</w:t>
            </w:r>
          </w:p>
        </w:tc>
      </w:tr>
    </w:tbl>
    <w:p w:rsidR="005B2243" w:rsidRDefault="005B2243" w:rsidP="005B2243">
      <w:pPr>
        <w:spacing w:line="480" w:lineRule="auto"/>
      </w:pPr>
    </w:p>
    <w:p w:rsidR="005B2243" w:rsidRPr="00DC7420" w:rsidRDefault="005B2243" w:rsidP="005B2243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  <w:szCs w:val="22"/>
        </w:rPr>
      </w:pPr>
    </w:p>
    <w:p w:rsidR="005B2243" w:rsidRDefault="005B2243" w:rsidP="005B2243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  <w:szCs w:val="22"/>
        </w:rPr>
      </w:pPr>
    </w:p>
    <w:p w:rsidR="001C3A5D" w:rsidRDefault="001C3A5D"/>
    <w:sectPr w:rsidR="001C3A5D" w:rsidSect="00EF12FE"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243"/>
    <w:rsid w:val="001C3A5D"/>
    <w:rsid w:val="005B2243"/>
    <w:rsid w:val="007A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5B2243"/>
    <w:rPr>
      <w:rFonts w:ascii="Arial" w:eastAsiaTheme="minorHAnsi" w:hAnsi="Arial" w:cs="Arial"/>
      <w:sz w:val="22"/>
      <w:szCs w:val="30"/>
    </w:rPr>
  </w:style>
  <w:style w:type="character" w:customStyle="1" w:styleId="EndNoteBibliographyChar">
    <w:name w:val="EndNote Bibliography Char"/>
    <w:basedOn w:val="a0"/>
    <w:link w:val="EndNoteBibliography"/>
    <w:rsid w:val="005B2243"/>
    <w:rPr>
      <w:rFonts w:ascii="Arial" w:hAnsi="Arial" w:cs="Arial"/>
      <w:szCs w:val="30"/>
    </w:rPr>
  </w:style>
  <w:style w:type="paragraph" w:styleId="a3">
    <w:name w:val="Balloon Text"/>
    <w:basedOn w:val="a"/>
    <w:link w:val="a4"/>
    <w:uiPriority w:val="99"/>
    <w:semiHidden/>
    <w:unhideWhenUsed/>
    <w:rsid w:val="005B2243"/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5B2243"/>
    <w:rPr>
      <w:rFonts w:ascii="Tahoma" w:eastAsia="Times New Roman" w:hAnsi="Tahoma" w:cs="Angsana New"/>
      <w:sz w:val="16"/>
      <w:szCs w:val="20"/>
    </w:rPr>
  </w:style>
  <w:style w:type="character" w:styleId="a5">
    <w:name w:val="line number"/>
    <w:basedOn w:val="a0"/>
    <w:uiPriority w:val="99"/>
    <w:semiHidden/>
    <w:unhideWhenUsed/>
    <w:rsid w:val="005B22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5B2243"/>
    <w:rPr>
      <w:rFonts w:ascii="Arial" w:eastAsiaTheme="minorHAnsi" w:hAnsi="Arial" w:cs="Arial"/>
      <w:sz w:val="22"/>
      <w:szCs w:val="30"/>
    </w:rPr>
  </w:style>
  <w:style w:type="character" w:customStyle="1" w:styleId="EndNoteBibliographyChar">
    <w:name w:val="EndNote Bibliography Char"/>
    <w:basedOn w:val="a0"/>
    <w:link w:val="EndNoteBibliography"/>
    <w:rsid w:val="005B2243"/>
    <w:rPr>
      <w:rFonts w:ascii="Arial" w:hAnsi="Arial" w:cs="Arial"/>
      <w:szCs w:val="30"/>
    </w:rPr>
  </w:style>
  <w:style w:type="paragraph" w:styleId="a3">
    <w:name w:val="Balloon Text"/>
    <w:basedOn w:val="a"/>
    <w:link w:val="a4"/>
    <w:uiPriority w:val="99"/>
    <w:semiHidden/>
    <w:unhideWhenUsed/>
    <w:rsid w:val="005B2243"/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5B2243"/>
    <w:rPr>
      <w:rFonts w:ascii="Tahoma" w:eastAsia="Times New Roman" w:hAnsi="Tahoma" w:cs="Angsana New"/>
      <w:sz w:val="16"/>
      <w:szCs w:val="20"/>
    </w:rPr>
  </w:style>
  <w:style w:type="character" w:styleId="a5">
    <w:name w:val="line number"/>
    <w:basedOn w:val="a0"/>
    <w:uiPriority w:val="99"/>
    <w:semiHidden/>
    <w:unhideWhenUsed/>
    <w:rsid w:val="005B2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2021-08-06T03:22:00Z</dcterms:created>
  <dcterms:modified xsi:type="dcterms:W3CDTF">2021-08-06T03:59:00Z</dcterms:modified>
</cp:coreProperties>
</file>