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08FE" w14:textId="38F77F58" w:rsidR="00141DE8" w:rsidRPr="004B4718" w:rsidRDefault="00141DE8" w:rsidP="00141DE8">
      <w:pPr>
        <w:autoSpaceDE w:val="0"/>
        <w:autoSpaceDN w:val="0"/>
        <w:adjustRightInd w:val="0"/>
        <w:rPr>
          <w:rFonts w:ascii="Times New Roman" w:eastAsia="宋体" w:hAnsi="Times New Roman" w:cs="Times New Roman"/>
          <w:bCs/>
          <w:kern w:val="0"/>
          <w:sz w:val="24"/>
        </w:rPr>
      </w:pPr>
      <w:r w:rsidRPr="004B4718">
        <w:rPr>
          <w:rFonts w:ascii="Times New Roman" w:eastAsia="宋体" w:hAnsi="Times New Roman" w:cs="Times New Roman" w:hint="eastAsia"/>
          <w:b/>
          <w:caps/>
          <w:sz w:val="24"/>
        </w:rPr>
        <w:t>T</w:t>
      </w:r>
      <w:r w:rsidRPr="004B4718">
        <w:rPr>
          <w:rFonts w:ascii="Times New Roman" w:eastAsia="宋体" w:hAnsi="Times New Roman" w:cs="Times New Roman" w:hint="eastAsia"/>
          <w:b/>
          <w:sz w:val="24"/>
        </w:rPr>
        <w:t>able</w:t>
      </w:r>
      <w:r w:rsidRPr="004B4718">
        <w:rPr>
          <w:rFonts w:ascii="Times New Roman" w:eastAsia="宋体" w:hAnsi="Times New Roman" w:cs="Times New Roman"/>
          <w:b/>
          <w:caps/>
          <w:sz w:val="24"/>
        </w:rPr>
        <w:t xml:space="preserve"> </w:t>
      </w:r>
      <w:r w:rsidR="000307A6">
        <w:rPr>
          <w:rFonts w:ascii="Times New Roman" w:eastAsia="宋体" w:hAnsi="Times New Roman" w:cs="Times New Roman" w:hint="eastAsia"/>
          <w:b/>
          <w:caps/>
          <w:sz w:val="24"/>
        </w:rPr>
        <w:t>S1</w:t>
      </w:r>
      <w:r w:rsidRPr="004B4718">
        <w:rPr>
          <w:rFonts w:ascii="Times New Roman" w:eastAsia="宋体" w:hAnsi="Times New Roman" w:cs="Times New Roman" w:hint="eastAsia"/>
          <w:bCs/>
          <w:sz w:val="24"/>
        </w:rPr>
        <w:t xml:space="preserve"> N</w:t>
      </w:r>
      <w:r w:rsidRPr="004B4718">
        <w:rPr>
          <w:rFonts w:ascii="Times New Roman" w:eastAsia="宋体" w:hAnsi="Times New Roman" w:cs="Times New Roman"/>
          <w:bCs/>
          <w:sz w:val="24"/>
        </w:rPr>
        <w:t xml:space="preserve">euroimaging alterations in </w:t>
      </w:r>
      <w:r w:rsidRPr="004B4718">
        <w:rPr>
          <w:rFonts w:ascii="Times New Roman" w:eastAsia="宋体" w:hAnsi="Times New Roman" w:cs="Times New Roman" w:hint="eastAsia"/>
          <w:bCs/>
          <w:sz w:val="24"/>
        </w:rPr>
        <w:t xml:space="preserve">the </w:t>
      </w:r>
      <w:r w:rsidRPr="004B4718">
        <w:rPr>
          <w:rFonts w:ascii="Times New Roman" w:eastAsia="宋体" w:hAnsi="Times New Roman" w:cs="Times New Roman"/>
          <w:bCs/>
          <w:sz w:val="24"/>
        </w:rPr>
        <w:t>non-suicidal self-injury behaviours</w:t>
      </w:r>
      <w:r w:rsidRPr="004B4718">
        <w:rPr>
          <w:rFonts w:ascii="Times New Roman" w:eastAsia="宋体" w:hAnsi="Times New Roman" w:cs="Times New Roman" w:hint="eastAsia"/>
          <w:bCs/>
          <w:sz w:val="24"/>
        </w:rPr>
        <w:t xml:space="preserve"> subgroup</w:t>
      </w:r>
      <w:r w:rsidR="00B43DCD" w:rsidRPr="004B4718">
        <w:rPr>
          <w:rFonts w:ascii="Times New Roman" w:eastAsia="宋体" w:hAnsi="Times New Roman" w:cs="Times New Roman" w:hint="eastAsia"/>
          <w:bCs/>
          <w:sz w:val="24"/>
        </w:rPr>
        <w:t xml:space="preserve"> and </w:t>
      </w:r>
      <w:r w:rsidR="00B43DCD" w:rsidRPr="004B4718">
        <w:rPr>
          <w:rFonts w:ascii="Times New Roman" w:eastAsia="宋体" w:hAnsi="Times New Roman" w:cs="Times New Roman"/>
          <w:bCs/>
          <w:sz w:val="24"/>
        </w:rPr>
        <w:t>suicidal attempt</w:t>
      </w:r>
      <w:r w:rsidR="00B43DCD" w:rsidRPr="004B4718">
        <w:rPr>
          <w:rFonts w:ascii="Times New Roman" w:eastAsia="宋体" w:hAnsi="Times New Roman" w:cs="Times New Roman" w:hint="eastAsia"/>
          <w:bCs/>
          <w:sz w:val="24"/>
        </w:rPr>
        <w:t xml:space="preserve"> subgroup</w:t>
      </w:r>
    </w:p>
    <w:tbl>
      <w:tblPr>
        <w:tblpPr w:leftFromText="180" w:rightFromText="180" w:vertAnchor="text" w:horzAnchor="margin" w:tblpXSpec="center" w:tblpY="177"/>
        <w:tblOverlap w:val="never"/>
        <w:tblW w:w="1130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94"/>
        <w:gridCol w:w="2869"/>
        <w:gridCol w:w="567"/>
        <w:gridCol w:w="567"/>
        <w:gridCol w:w="567"/>
        <w:gridCol w:w="1276"/>
        <w:gridCol w:w="1276"/>
        <w:gridCol w:w="1134"/>
      </w:tblGrid>
      <w:tr w:rsidR="00BA48FE" w:rsidRPr="004B4718" w14:paraId="2E6481AF" w14:textId="77777777" w:rsidTr="00D400A8">
        <w:trPr>
          <w:trHeight w:val="674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1388BB30" w14:textId="1A1A7874" w:rsidR="00BA48FE" w:rsidRPr="00BA48FE" w:rsidRDefault="00BA48FE" w:rsidP="0008654D">
            <w:pPr>
              <w:tabs>
                <w:tab w:val="left" w:pos="945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S</w:t>
            </w:r>
            <w:r w:rsidRPr="00BA48F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ubgroup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160ECA84" w14:textId="2B97E237" w:rsidR="00BA48FE" w:rsidRPr="00D400A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00A8">
              <w:rPr>
                <w:rFonts w:ascii="Times New Roman" w:eastAsia="宋体" w:hAnsi="Times New Roman" w:cs="Times New Roman"/>
                <w:b/>
                <w:bCs/>
                <w:caps/>
                <w:kern w:val="0"/>
                <w:sz w:val="20"/>
                <w:szCs w:val="20"/>
              </w:rPr>
              <w:t>m</w:t>
            </w:r>
            <w:r w:rsidRPr="00D400A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odality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vAlign w:val="center"/>
          </w:tcPr>
          <w:p w14:paraId="7F81DBC7" w14:textId="3EB738E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Regions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33D95C1A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Maximum</w:t>
            </w:r>
          </w:p>
          <w:p w14:paraId="34AF2032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MNI coordinates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2F455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SDM Value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4365E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6BE04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  <w:t>Number of voxels</w:t>
            </w:r>
            <w:r w:rsidRPr="004B4718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BA48FE" w:rsidRPr="004B4718" w14:paraId="0ED48B8C" w14:textId="77777777" w:rsidTr="00D400A8">
        <w:trPr>
          <w:trHeight w:val="515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vAlign w:val="center"/>
          </w:tcPr>
          <w:p w14:paraId="60CFF56F" w14:textId="77777777" w:rsidR="00BA48FE" w:rsidRPr="004B4718" w:rsidRDefault="00BA48FE" w:rsidP="0008654D">
            <w:pPr>
              <w:tabs>
                <w:tab w:val="left" w:pos="945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  <w:vAlign w:val="center"/>
          </w:tcPr>
          <w:p w14:paraId="3B54F1D9" w14:textId="77777777" w:rsidR="00BA48FE" w:rsidRPr="00D400A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single" w:sz="4" w:space="0" w:color="auto"/>
            </w:tcBorders>
            <w:vAlign w:val="center"/>
          </w:tcPr>
          <w:p w14:paraId="25077B84" w14:textId="507BE033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A48C7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66BB42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A98F6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AE1DE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7ECF3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9DDF3" w14:textId="77777777" w:rsidR="00BA48FE" w:rsidRPr="004B4718" w:rsidRDefault="00BA48FE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</w:tr>
      <w:tr w:rsidR="00BA48FE" w:rsidRPr="004B4718" w14:paraId="58930F93" w14:textId="77777777" w:rsidTr="00D400A8">
        <w:trPr>
          <w:trHeight w:val="667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26A4C2E8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NSSI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&gt; </w:t>
            </w: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controls</w:t>
            </w: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3C306761" w14:textId="7F0A818D" w:rsidR="00BA48FE" w:rsidRPr="0012143D" w:rsidRDefault="00D400A8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  <w:t>fMRI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19D5F73B" w14:textId="558A7828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inferior network, inferior longitudinal fasciculus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07A47B5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E1DCA37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7E36331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2604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51C7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0.000010312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A0F8A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662</w:t>
            </w:r>
          </w:p>
        </w:tc>
      </w:tr>
      <w:tr w:rsidR="00BA48FE" w:rsidRPr="004B4718" w14:paraId="7B7D7945" w14:textId="77777777" w:rsidTr="00D400A8">
        <w:trPr>
          <w:trHeight w:val="667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1CC97091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5BB24795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76F02F4F" w14:textId="27FACDB4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median cingulate / paracingulate gyri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753D239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5B4BD88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-36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61D7E8BD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88ECD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16C7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0.000082552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B4FF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108</w:t>
            </w:r>
          </w:p>
        </w:tc>
      </w:tr>
      <w:tr w:rsidR="00BA48FE" w:rsidRPr="004B4718" w14:paraId="0B591C86" w14:textId="77777777" w:rsidTr="00D400A8">
        <w:trPr>
          <w:trHeight w:val="777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17A235B8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NSSI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&lt;</w:t>
            </w: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controls</w:t>
            </w: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491150FA" w14:textId="5499F6CA" w:rsidR="00BA48FE" w:rsidRPr="0012143D" w:rsidRDefault="00D400A8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  <w:t>fMRI</w:t>
            </w: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44F38BD1" w14:textId="61710D1F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Right middle temporal gyrus, BA 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79EB3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CA027B3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-66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71FBC5F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40C9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-1.790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224E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0.000185788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E885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383</w:t>
            </w:r>
          </w:p>
        </w:tc>
      </w:tr>
      <w:tr w:rsidR="00BA48FE" w:rsidRPr="004B4718" w14:paraId="4E8DC57A" w14:textId="77777777" w:rsidTr="00D400A8">
        <w:trPr>
          <w:trHeight w:val="777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74A7EADD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4B7C1EFD" w14:textId="77777777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68EA043D" w14:textId="385C642F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Right superior frontal gyrus, medial, BA 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7DFC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83B26FB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0533D87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55C9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-1.999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CFAC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0.000036120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B02E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216</w:t>
            </w:r>
          </w:p>
        </w:tc>
      </w:tr>
      <w:tr w:rsidR="00BA48FE" w:rsidRPr="004B4718" w14:paraId="6652F7E5" w14:textId="77777777" w:rsidTr="00D400A8">
        <w:trPr>
          <w:trHeight w:val="777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1D771F7D" w14:textId="7E290629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SA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&gt; </w:t>
            </w: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controls</w:t>
            </w: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4DCCE06E" w14:textId="5AECF13B" w:rsidR="00BA48FE" w:rsidRPr="0012143D" w:rsidRDefault="00D400A8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GMV</w:t>
            </w: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7DFFD2DA" w14:textId="73BDA76C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precuneus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EA3B" w14:textId="1A7CF3F4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A4ECF26" w14:textId="46A78918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C6DA5FD" w14:textId="24433310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DC2A" w14:textId="410AC262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F779" w14:textId="54CFEDB6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0.000175476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1A9FC" w14:textId="47DF3D3A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71</w:t>
            </w:r>
          </w:p>
        </w:tc>
      </w:tr>
      <w:tr w:rsidR="00BA48FE" w:rsidRPr="004B4718" w14:paraId="2842EF7A" w14:textId="77777777" w:rsidTr="00D400A8">
        <w:trPr>
          <w:trHeight w:val="777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1C1EF27" w14:textId="669DBA01" w:rsidR="00BA48FE" w:rsidRPr="0012143D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SA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&lt;</w:t>
            </w: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controls</w:t>
            </w:r>
          </w:p>
        </w:tc>
        <w:tc>
          <w:tcPr>
            <w:tcW w:w="1094" w:type="dxa"/>
            <w:tcBorders>
              <w:top w:val="nil"/>
              <w:bottom w:val="nil"/>
            </w:tcBorders>
            <w:vAlign w:val="center"/>
          </w:tcPr>
          <w:p w14:paraId="2C0551DC" w14:textId="58415DAC" w:rsidR="00BA48FE" w:rsidRPr="0012143D" w:rsidRDefault="00D400A8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GMV</w:t>
            </w: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78007C3D" w14:textId="264479E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Right lingual gyrus, BA 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1E88" w14:textId="286C55C0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0BF1050" w14:textId="5F22817D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CE19CC9" w14:textId="49CE70FA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AF0D" w14:textId="0FD0F520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-2.120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4C02" w14:textId="5E5878FB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0.000010312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AABD" w14:textId="03262368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549</w:t>
            </w:r>
          </w:p>
        </w:tc>
      </w:tr>
      <w:tr w:rsidR="00BA48FE" w:rsidRPr="004B4718" w14:paraId="16927BDE" w14:textId="77777777" w:rsidTr="00D400A8">
        <w:trPr>
          <w:trHeight w:val="777"/>
        </w:trPr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122B5C" w14:textId="77777777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  <w:vAlign w:val="center"/>
          </w:tcPr>
          <w:p w14:paraId="3161AC73" w14:textId="77777777" w:rsidR="00BA48FE" w:rsidRPr="00D400A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16226C" w14:textId="63222E93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middle frontal gyrus, BA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32CFA" w14:textId="661848D8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513EF4" w14:textId="4CAF84DF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BE8CFBD" w14:textId="04894944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648DE" w14:textId="21CC588C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66A3B" w14:textId="376DB818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0.000603795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61D64" w14:textId="073C4445" w:rsidR="00BA48FE" w:rsidRPr="004B4718" w:rsidRDefault="00BA48F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B471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</w:tr>
    </w:tbl>
    <w:p w14:paraId="2FDDC166" w14:textId="77777777" w:rsidR="00141DE8" w:rsidRPr="004B4718" w:rsidRDefault="00141DE8" w:rsidP="00141DE8">
      <w:pPr>
        <w:rPr>
          <w:rFonts w:ascii="Times New Roman" w:eastAsia="宋体" w:hAnsi="Times New Roman" w:cs="Times New Roman"/>
        </w:rPr>
      </w:pPr>
      <w:r w:rsidRPr="004B4718">
        <w:rPr>
          <w:rFonts w:ascii="Times New Roman" w:eastAsia="宋体" w:hAnsi="Times New Roman" w:cs="Times New Roman"/>
          <w:iCs/>
          <w:vertAlign w:val="superscript"/>
        </w:rPr>
        <w:t>*</w:t>
      </w:r>
      <w:r w:rsidRPr="004B4718">
        <w:rPr>
          <w:rFonts w:ascii="Times New Roman" w:eastAsia="宋体" w:hAnsi="Times New Roman" w:cs="Times New Roman"/>
          <w:iCs/>
        </w:rPr>
        <w:t>All voxels with</w:t>
      </w:r>
      <w:r w:rsidRPr="004B4718">
        <w:rPr>
          <w:rFonts w:ascii="Times New Roman" w:eastAsia="宋体" w:hAnsi="Times New Roman" w:cs="Times New Roman"/>
          <w:i/>
        </w:rPr>
        <w:t xml:space="preserve"> P</w:t>
      </w:r>
      <w:r w:rsidRPr="004B4718">
        <w:rPr>
          <w:rFonts w:ascii="Times New Roman" w:eastAsia="宋体" w:hAnsi="Times New Roman" w:cs="Times New Roman" w:hint="eastAsia"/>
          <w:i/>
        </w:rPr>
        <w:t xml:space="preserve"> </w:t>
      </w:r>
      <w:r w:rsidRPr="004B4718">
        <w:rPr>
          <w:rFonts w:ascii="Times New Roman" w:eastAsia="宋体" w:hAnsi="Times New Roman" w:cs="Times New Roman" w:hint="eastAsia"/>
        </w:rPr>
        <w:t xml:space="preserve">&lt; </w:t>
      </w:r>
      <w:r w:rsidRPr="004B4718">
        <w:rPr>
          <w:rFonts w:ascii="Times New Roman" w:eastAsia="宋体" w:hAnsi="Times New Roman" w:cs="Times New Roman"/>
        </w:rPr>
        <w:t>0.001.</w:t>
      </w:r>
    </w:p>
    <w:p w14:paraId="695124FE" w14:textId="52532563" w:rsidR="00141DE8" w:rsidRPr="004B4718" w:rsidRDefault="00141DE8" w:rsidP="00141DE8">
      <w:pPr>
        <w:rPr>
          <w:rFonts w:ascii="Times New Roman" w:eastAsia="宋体" w:hAnsi="Times New Roman" w:cs="Times New Roman"/>
        </w:rPr>
      </w:pPr>
      <w:r w:rsidRPr="004B4718">
        <w:rPr>
          <w:rFonts w:ascii="Times New Roman" w:eastAsia="宋体" w:hAnsi="Times New Roman" w:cs="Times New Roman"/>
          <w:iCs/>
        </w:rPr>
        <w:t xml:space="preserve">BA: Brodmann area; </w:t>
      </w:r>
      <w:r w:rsidR="00D400A8">
        <w:rPr>
          <w:rFonts w:ascii="Times New Roman" w:eastAsia="宋体" w:hAnsi="Times New Roman" w:cs="Times New Roman" w:hint="eastAsia"/>
          <w:iCs/>
        </w:rPr>
        <w:t xml:space="preserve">GMV: gray matter volume; </w:t>
      </w:r>
      <w:r w:rsidRPr="004B4718">
        <w:rPr>
          <w:rFonts w:ascii="Times New Roman" w:eastAsia="宋体" w:hAnsi="Times New Roman" w:cs="Times New Roman"/>
        </w:rPr>
        <w:t xml:space="preserve">MNI, Montreal Neurological Institute; </w:t>
      </w:r>
      <w:r w:rsidRPr="004B4718">
        <w:rPr>
          <w:rFonts w:ascii="Times New Roman" w:eastAsia="宋体" w:hAnsi="Times New Roman" w:cs="Times New Roman" w:hint="eastAsia"/>
        </w:rPr>
        <w:t xml:space="preserve">NSSI: </w:t>
      </w:r>
      <w:r w:rsidRPr="004B4718">
        <w:rPr>
          <w:rFonts w:ascii="Times New Roman" w:eastAsia="宋体" w:hAnsi="Times New Roman" w:cs="Times New Roman"/>
        </w:rPr>
        <w:t>non-suicidal self-injury</w:t>
      </w:r>
      <w:r w:rsidRPr="004B4718">
        <w:rPr>
          <w:rFonts w:ascii="Times New Roman" w:eastAsia="宋体" w:hAnsi="Times New Roman" w:cs="Times New Roman" w:hint="eastAsia"/>
        </w:rPr>
        <w:t xml:space="preserve">; </w:t>
      </w:r>
      <w:r w:rsidR="00B43DCD" w:rsidRPr="004B4718">
        <w:rPr>
          <w:rFonts w:ascii="Times New Roman" w:eastAsia="宋体" w:hAnsi="Times New Roman" w:cs="Times New Roman" w:hint="eastAsia"/>
        </w:rPr>
        <w:t xml:space="preserve">SA: </w:t>
      </w:r>
      <w:r w:rsidR="00B43DCD" w:rsidRPr="004B4718">
        <w:rPr>
          <w:rFonts w:ascii="Times New Roman" w:eastAsia="宋体" w:hAnsi="Times New Roman" w:cs="Times New Roman"/>
        </w:rPr>
        <w:t>suicidal attempts</w:t>
      </w:r>
      <w:r w:rsidR="00B43DCD" w:rsidRPr="004B4718">
        <w:rPr>
          <w:rFonts w:ascii="Times New Roman" w:eastAsia="宋体" w:hAnsi="Times New Roman" w:cs="Times New Roman" w:hint="eastAsia"/>
        </w:rPr>
        <w:t xml:space="preserve">; </w:t>
      </w:r>
      <w:r w:rsidRPr="004B4718">
        <w:rPr>
          <w:rFonts w:ascii="Times New Roman" w:eastAsia="宋体" w:hAnsi="Times New Roman" w:cs="Times New Roman"/>
        </w:rPr>
        <w:t>SDM, seed‐based d</w:t>
      </w:r>
      <w:r w:rsidRPr="004B4718">
        <w:rPr>
          <w:rFonts w:ascii="Times New Roman" w:eastAsia="宋体" w:hAnsi="Times New Roman" w:cs="Times New Roman"/>
          <w:i/>
          <w:iCs/>
        </w:rPr>
        <w:t xml:space="preserve"> </w:t>
      </w:r>
      <w:r w:rsidRPr="004B4718">
        <w:rPr>
          <w:rFonts w:ascii="Times New Roman" w:eastAsia="宋体" w:hAnsi="Times New Roman" w:cs="Times New Roman" w:hint="eastAsia"/>
        </w:rPr>
        <w:t>m</w:t>
      </w:r>
      <w:r w:rsidRPr="004B4718">
        <w:rPr>
          <w:rFonts w:ascii="Times New Roman" w:eastAsia="宋体" w:hAnsi="Times New Roman" w:cs="Times New Roman"/>
        </w:rPr>
        <w:t>apping</w:t>
      </w:r>
      <w:r w:rsidRPr="004B4718">
        <w:rPr>
          <w:rFonts w:ascii="Times New Roman" w:eastAsia="宋体" w:hAnsi="Times New Roman" w:cs="Times New Roman" w:hint="eastAsia"/>
        </w:rPr>
        <w:t>.</w:t>
      </w:r>
    </w:p>
    <w:p w14:paraId="6905144A" w14:textId="1D073193" w:rsidR="00141DE8" w:rsidRDefault="00141DE8" w:rsidP="00141DE8">
      <w:pPr>
        <w:rPr>
          <w:color w:val="4874CB" w:themeColor="accent1"/>
        </w:rPr>
      </w:pPr>
    </w:p>
    <w:p w14:paraId="7923503B" w14:textId="77777777" w:rsidR="00523E0C" w:rsidRDefault="00523E0C" w:rsidP="00141DE8">
      <w:pPr>
        <w:rPr>
          <w:color w:val="4874CB" w:themeColor="accent1"/>
        </w:rPr>
      </w:pPr>
    </w:p>
    <w:p w14:paraId="0FF8DC42" w14:textId="77777777" w:rsidR="00523E0C" w:rsidRDefault="00523E0C" w:rsidP="00141DE8">
      <w:pPr>
        <w:rPr>
          <w:color w:val="4874CB" w:themeColor="accent1"/>
        </w:rPr>
      </w:pPr>
    </w:p>
    <w:p w14:paraId="344EB92B" w14:textId="77777777" w:rsidR="00523E0C" w:rsidRDefault="00523E0C" w:rsidP="00141DE8">
      <w:pPr>
        <w:rPr>
          <w:color w:val="4874CB" w:themeColor="accent1"/>
        </w:rPr>
      </w:pPr>
    </w:p>
    <w:p w14:paraId="0525A65D" w14:textId="77777777" w:rsidR="00523E0C" w:rsidRDefault="00523E0C" w:rsidP="00141DE8">
      <w:pPr>
        <w:rPr>
          <w:color w:val="4874CB" w:themeColor="accent1"/>
        </w:rPr>
      </w:pPr>
    </w:p>
    <w:p w14:paraId="170DD4C8" w14:textId="77777777" w:rsidR="00523E0C" w:rsidRDefault="00523E0C" w:rsidP="00141DE8">
      <w:pPr>
        <w:rPr>
          <w:color w:val="4874CB" w:themeColor="accent1"/>
        </w:rPr>
      </w:pPr>
    </w:p>
    <w:p w14:paraId="4EDDC775" w14:textId="77777777" w:rsidR="00523E0C" w:rsidRDefault="00523E0C" w:rsidP="00141DE8">
      <w:pPr>
        <w:rPr>
          <w:color w:val="4874CB" w:themeColor="accent1"/>
        </w:rPr>
      </w:pPr>
    </w:p>
    <w:p w14:paraId="18A7BB8C" w14:textId="77777777" w:rsidR="00523E0C" w:rsidRDefault="00523E0C" w:rsidP="00141DE8">
      <w:pPr>
        <w:rPr>
          <w:color w:val="4874CB" w:themeColor="accent1"/>
        </w:rPr>
      </w:pPr>
    </w:p>
    <w:p w14:paraId="302C2CE7" w14:textId="77777777" w:rsidR="00523E0C" w:rsidRDefault="00523E0C" w:rsidP="00141DE8">
      <w:pPr>
        <w:rPr>
          <w:color w:val="4874CB" w:themeColor="accent1"/>
        </w:rPr>
      </w:pPr>
    </w:p>
    <w:p w14:paraId="46151B00" w14:textId="77777777" w:rsidR="00523E0C" w:rsidRDefault="00523E0C" w:rsidP="00141DE8">
      <w:pPr>
        <w:rPr>
          <w:color w:val="4874CB" w:themeColor="accent1"/>
        </w:rPr>
      </w:pPr>
    </w:p>
    <w:p w14:paraId="1608235E" w14:textId="77777777" w:rsidR="00523E0C" w:rsidRDefault="00523E0C" w:rsidP="00141DE8">
      <w:pPr>
        <w:rPr>
          <w:color w:val="4874CB" w:themeColor="accent1"/>
        </w:rPr>
      </w:pPr>
    </w:p>
    <w:p w14:paraId="51ABE735" w14:textId="77777777" w:rsidR="004D141D" w:rsidRDefault="004D141D" w:rsidP="00141DE8">
      <w:pPr>
        <w:rPr>
          <w:color w:val="4874CB" w:themeColor="accent1"/>
        </w:rPr>
      </w:pPr>
    </w:p>
    <w:p w14:paraId="6B79FA6C" w14:textId="77777777" w:rsidR="004D141D" w:rsidRDefault="004D141D" w:rsidP="00141DE8">
      <w:pPr>
        <w:rPr>
          <w:color w:val="4874CB" w:themeColor="accent1"/>
        </w:rPr>
      </w:pPr>
    </w:p>
    <w:p w14:paraId="3C82600B" w14:textId="77777777" w:rsidR="004D141D" w:rsidRDefault="004D141D" w:rsidP="00141DE8">
      <w:pPr>
        <w:rPr>
          <w:color w:val="4874CB" w:themeColor="accent1"/>
        </w:rPr>
      </w:pPr>
    </w:p>
    <w:p w14:paraId="78F5CD02" w14:textId="77777777" w:rsidR="004D141D" w:rsidRDefault="004D141D" w:rsidP="00141DE8">
      <w:pPr>
        <w:rPr>
          <w:color w:val="4874CB" w:themeColor="accent1"/>
        </w:rPr>
      </w:pPr>
    </w:p>
    <w:p w14:paraId="5C5FE439" w14:textId="77777777" w:rsidR="00523E0C" w:rsidRDefault="00523E0C" w:rsidP="00141DE8">
      <w:pPr>
        <w:rPr>
          <w:color w:val="4874CB" w:themeColor="accent1"/>
        </w:rPr>
      </w:pPr>
    </w:p>
    <w:p w14:paraId="0E099CC6" w14:textId="77777777" w:rsidR="00523E0C" w:rsidRDefault="00523E0C" w:rsidP="00141DE8">
      <w:pPr>
        <w:rPr>
          <w:color w:val="4874CB" w:themeColor="accent1"/>
        </w:rPr>
      </w:pPr>
    </w:p>
    <w:p w14:paraId="48718280" w14:textId="77777777" w:rsidR="00523E0C" w:rsidRDefault="00523E0C" w:rsidP="00141DE8">
      <w:pPr>
        <w:rPr>
          <w:color w:val="4874CB" w:themeColor="accent1"/>
        </w:rPr>
      </w:pPr>
    </w:p>
    <w:p w14:paraId="41DB2BFB" w14:textId="54921D98" w:rsidR="00523E0C" w:rsidRPr="004D141D" w:rsidRDefault="00523E0C" w:rsidP="00523E0C">
      <w:pPr>
        <w:autoSpaceDE w:val="0"/>
        <w:autoSpaceDN w:val="0"/>
        <w:adjustRightInd w:val="0"/>
        <w:rPr>
          <w:rFonts w:ascii="Times New Roman" w:eastAsia="宋体" w:hAnsi="Times New Roman" w:cs="Times New Roman"/>
          <w:bCs/>
          <w:color w:val="000000" w:themeColor="text1"/>
          <w:kern w:val="0"/>
          <w:sz w:val="24"/>
        </w:rPr>
      </w:pPr>
      <w:r w:rsidRPr="004D141D">
        <w:rPr>
          <w:rFonts w:ascii="Times New Roman" w:eastAsia="宋体" w:hAnsi="Times New Roman" w:cs="Times New Roman" w:hint="eastAsia"/>
          <w:b/>
          <w:caps/>
          <w:color w:val="000000" w:themeColor="text1"/>
          <w:sz w:val="24"/>
        </w:rPr>
        <w:lastRenderedPageBreak/>
        <w:t>T</w:t>
      </w:r>
      <w:r w:rsidRPr="004D141D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able</w:t>
      </w:r>
      <w:r w:rsidRPr="004D141D">
        <w:rPr>
          <w:rFonts w:ascii="Times New Roman" w:eastAsia="宋体" w:hAnsi="Times New Roman" w:cs="Times New Roman"/>
          <w:b/>
          <w:caps/>
          <w:color w:val="000000" w:themeColor="text1"/>
          <w:sz w:val="24"/>
        </w:rPr>
        <w:t xml:space="preserve"> </w:t>
      </w:r>
      <w:r w:rsidR="000307A6">
        <w:rPr>
          <w:rFonts w:ascii="Times New Roman" w:eastAsia="宋体" w:hAnsi="Times New Roman" w:cs="Times New Roman" w:hint="eastAsia"/>
          <w:b/>
          <w:caps/>
          <w:color w:val="000000" w:themeColor="text1"/>
          <w:sz w:val="24"/>
        </w:rPr>
        <w:t>S2</w:t>
      </w:r>
      <w:r w:rsidRPr="004D141D">
        <w:rPr>
          <w:rFonts w:ascii="Times New Roman" w:eastAsia="宋体" w:hAnsi="Times New Roman" w:cs="Times New Roman" w:hint="eastAsia"/>
          <w:bCs/>
          <w:color w:val="000000" w:themeColor="text1"/>
          <w:sz w:val="24"/>
        </w:rPr>
        <w:t xml:space="preserve"> N</w:t>
      </w:r>
      <w:r w:rsidRPr="004D141D">
        <w:rPr>
          <w:rFonts w:ascii="Times New Roman" w:eastAsia="宋体" w:hAnsi="Times New Roman" w:cs="Times New Roman"/>
          <w:bCs/>
          <w:color w:val="000000" w:themeColor="text1"/>
          <w:sz w:val="24"/>
        </w:rPr>
        <w:t xml:space="preserve">euroimaging alterations in </w:t>
      </w:r>
      <w:r w:rsidRPr="004D141D">
        <w:rPr>
          <w:rFonts w:ascii="Times New Roman" w:eastAsia="宋体" w:hAnsi="Times New Roman" w:cs="Times New Roman" w:hint="eastAsia"/>
          <w:bCs/>
          <w:color w:val="000000" w:themeColor="text1"/>
          <w:sz w:val="24"/>
        </w:rPr>
        <w:t xml:space="preserve">the </w:t>
      </w:r>
      <w:r w:rsidRPr="004D141D">
        <w:rPr>
          <w:rFonts w:ascii="Times New Roman" w:eastAsia="宋体" w:hAnsi="Times New Roman" w:cs="Times New Roman"/>
          <w:bCs/>
          <w:color w:val="000000" w:themeColor="text1"/>
          <w:sz w:val="24"/>
        </w:rPr>
        <w:t>adolescent</w:t>
      </w:r>
      <w:r w:rsidRPr="004D141D">
        <w:rPr>
          <w:rFonts w:ascii="Times New Roman" w:eastAsia="宋体" w:hAnsi="Times New Roman" w:cs="Times New Roman" w:hint="eastAsia"/>
          <w:bCs/>
          <w:color w:val="000000" w:themeColor="text1"/>
          <w:sz w:val="24"/>
        </w:rPr>
        <w:t xml:space="preserve"> subgroup and </w:t>
      </w:r>
      <w:r w:rsidRPr="004D141D">
        <w:rPr>
          <w:rFonts w:ascii="Times New Roman" w:eastAsia="宋体" w:hAnsi="Times New Roman" w:cs="Times New Roman"/>
          <w:bCs/>
          <w:color w:val="000000" w:themeColor="text1"/>
          <w:sz w:val="24"/>
        </w:rPr>
        <w:t>adult</w:t>
      </w:r>
      <w:r w:rsidRPr="004D141D">
        <w:rPr>
          <w:rFonts w:ascii="Times New Roman" w:eastAsia="宋体" w:hAnsi="Times New Roman" w:cs="Times New Roman" w:hint="eastAsia"/>
          <w:bCs/>
          <w:color w:val="000000" w:themeColor="text1"/>
          <w:sz w:val="24"/>
        </w:rPr>
        <w:t xml:space="preserve"> subgroup</w:t>
      </w:r>
    </w:p>
    <w:tbl>
      <w:tblPr>
        <w:tblpPr w:leftFromText="180" w:rightFromText="180" w:vertAnchor="text" w:horzAnchor="margin" w:tblpXSpec="center" w:tblpY="177"/>
        <w:tblOverlap w:val="never"/>
        <w:tblW w:w="1158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61"/>
        <w:gridCol w:w="2869"/>
        <w:gridCol w:w="567"/>
        <w:gridCol w:w="567"/>
        <w:gridCol w:w="567"/>
        <w:gridCol w:w="1276"/>
        <w:gridCol w:w="1276"/>
        <w:gridCol w:w="1134"/>
      </w:tblGrid>
      <w:tr w:rsidR="00F030DA" w:rsidRPr="00F030DA" w14:paraId="6A11ACD2" w14:textId="77777777" w:rsidTr="004D141D">
        <w:trPr>
          <w:trHeight w:val="67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0331FFE" w14:textId="7CE891EC" w:rsidR="004D141D" w:rsidRPr="00D635A0" w:rsidRDefault="00512B5B" w:rsidP="0008654D">
            <w:pPr>
              <w:tabs>
                <w:tab w:val="left" w:pos="945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Subgroup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D3FEE5F" w14:textId="59D7BC12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caps/>
                <w:kern w:val="0"/>
                <w:sz w:val="20"/>
                <w:szCs w:val="20"/>
              </w:rPr>
              <w:t>m</w:t>
            </w:r>
            <w:r w:rsidRPr="00D635A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odality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vAlign w:val="center"/>
          </w:tcPr>
          <w:p w14:paraId="145F04A7" w14:textId="34279305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Regions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1C42490C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Maximum</w:t>
            </w:r>
          </w:p>
          <w:p w14:paraId="35F904B0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MNI coordinates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597AD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SDM Value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8831D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AE35F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</w:rPr>
              <w:t>Number of voxels</w:t>
            </w:r>
            <w:r w:rsidRPr="00D635A0"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F030DA" w:rsidRPr="00F030DA" w14:paraId="7540774B" w14:textId="77777777" w:rsidTr="004D141D">
        <w:trPr>
          <w:trHeight w:val="515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31FD120" w14:textId="77777777" w:rsidR="004D141D" w:rsidRPr="00D635A0" w:rsidRDefault="004D141D" w:rsidP="0008654D">
            <w:pPr>
              <w:tabs>
                <w:tab w:val="left" w:pos="945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vAlign w:val="center"/>
          </w:tcPr>
          <w:p w14:paraId="07CC2B9D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single" w:sz="4" w:space="0" w:color="auto"/>
            </w:tcBorders>
            <w:vAlign w:val="center"/>
          </w:tcPr>
          <w:p w14:paraId="36A6947D" w14:textId="48A89E42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B4D69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F5925A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C8567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35A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679E4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EDF85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B3EE" w14:textId="77777777" w:rsidR="004D141D" w:rsidRPr="00D635A0" w:rsidRDefault="004D141D" w:rsidP="0008654D">
            <w:pPr>
              <w:tabs>
                <w:tab w:val="right" w:pos="2651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030DA" w:rsidRPr="00F030DA" w14:paraId="52050113" w14:textId="77777777" w:rsidTr="004D141D">
        <w:trPr>
          <w:trHeight w:val="387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52D5D2D" w14:textId="5EAEC3F9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4874CB" w:themeColor="accen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  <w:vAlign w:val="center"/>
          </w:tcPr>
          <w:p w14:paraId="4617FD9A" w14:textId="4181F05F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nil"/>
            </w:tcBorders>
            <w:vAlign w:val="center"/>
          </w:tcPr>
          <w:p w14:paraId="785C5498" w14:textId="3EB1CD26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92655D7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EB7CE15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69BF38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974AD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DE690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31ABA" w14:textId="77777777" w:rsidR="004D141D" w:rsidRPr="00F030DA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4874CB" w:themeColor="accent1"/>
                <w:kern w:val="0"/>
                <w:sz w:val="20"/>
                <w:szCs w:val="20"/>
              </w:rPr>
            </w:pPr>
          </w:p>
        </w:tc>
      </w:tr>
      <w:tr w:rsidR="00F030DA" w:rsidRPr="00F030DA" w14:paraId="46D3D9BD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50715E3" w14:textId="2D49ADE5" w:rsidR="004D141D" w:rsidRPr="0012143D" w:rsidRDefault="008B0CD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A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dolescents &gt; controls</w:t>
            </w: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4C5E21B4" w14:textId="09541E4B" w:rsidR="004D141D" w:rsidRPr="0012143D" w:rsidRDefault="00F05DFC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  <w:t>fMRI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1BDF7E8F" w14:textId="341D856D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inferior network, inferior longitudinal fasciculus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6806E64D" w14:textId="70D390F7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BDF435" w14:textId="098F10F9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-80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14E8618" w14:textId="77FCF47C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35D6" w14:textId="6A23D56A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3AF8" w14:textId="5DBEB8D9" w:rsidR="004D141D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0.000227094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090B" w14:textId="2C5D7C77" w:rsidR="004D141D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94</w:t>
            </w:r>
          </w:p>
        </w:tc>
      </w:tr>
      <w:tr w:rsidR="00F030DA" w:rsidRPr="00F030DA" w14:paraId="6652F163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8551355" w14:textId="77777777" w:rsidR="004D141D" w:rsidRPr="0012143D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73DF67B7" w14:textId="77777777" w:rsidR="004D141D" w:rsidRPr="0012143D" w:rsidRDefault="004D141D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02D37E65" w14:textId="4379D314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inferior network, inferior longitudinal fasciculus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6A4AC5B" w14:textId="66E8FB74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674D35C" w14:textId="1F05E68D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-88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ADD5902" w14:textId="4D47D3F7" w:rsidR="004D141D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A8AD" w14:textId="1DBF8BBC" w:rsidR="004D141D" w:rsidRPr="006C2117" w:rsidRDefault="00751CF6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AD92" w14:textId="7D15FCD6" w:rsidR="004D141D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0.000536740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80C5" w14:textId="6150D593" w:rsidR="004D141D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49</w:t>
            </w:r>
          </w:p>
        </w:tc>
      </w:tr>
      <w:tr w:rsidR="00157097" w:rsidRPr="00F030DA" w14:paraId="4EFE2233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58868A4" w14:textId="77777777" w:rsidR="00157097" w:rsidRPr="0012143D" w:rsidRDefault="0015709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2D230923" w14:textId="717055D5" w:rsidR="00157097" w:rsidRPr="0012143D" w:rsidRDefault="0015709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342247FA" w14:textId="5A0ABD1B" w:rsidR="00157097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superior longitudinal fasciculus I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2300781" w14:textId="22EABB77" w:rsidR="00157097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79CB6DB" w14:textId="51B493B5" w:rsidR="00157097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-36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21FC4FA" w14:textId="0BDF198A" w:rsidR="00157097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875B" w14:textId="79E61C07" w:rsidR="00157097" w:rsidRPr="006C2117" w:rsidRDefault="00751CF6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946A" w14:textId="0DE8B9DC" w:rsidR="00157097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0.000232220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5EA0" w14:textId="26CBA015" w:rsidR="00157097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</w:tr>
      <w:tr w:rsidR="00215AD4" w:rsidRPr="00F030DA" w14:paraId="2BA72A2D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C7A0C60" w14:textId="77777777" w:rsidR="00215AD4" w:rsidRPr="0012143D" w:rsidRDefault="00215AD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11397427" w14:textId="77777777" w:rsidR="00215AD4" w:rsidRPr="0012143D" w:rsidRDefault="00215AD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6429B543" w14:textId="69E587BC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inferior temporal gyrus, BA 20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F1BB4EA" w14:textId="295F1DF3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4F84C39" w14:textId="7087A142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-30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4911108" w14:textId="2B0B33E4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3014" w14:textId="53313378" w:rsidR="00215AD4" w:rsidRPr="006C2117" w:rsidRDefault="00751CF6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56BE" w14:textId="1FDA8E39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0.000572860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8AF2" w14:textId="789B695A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EF4C1E" w:rsidRPr="00F030DA" w14:paraId="1F7AD20D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81483CD" w14:textId="77777777" w:rsidR="00EF4C1E" w:rsidRPr="0012143D" w:rsidRDefault="00EF4C1E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161110BD" w14:textId="02FB5237" w:rsidR="00EF4C1E" w:rsidRPr="0012143D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GMV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27BBDE28" w14:textId="7E29BDE6" w:rsidR="00EF4C1E" w:rsidRPr="006C2117" w:rsidRDefault="001177C4" w:rsidP="001177C4">
            <w:pPr>
              <w:tabs>
                <w:tab w:val="left" w:pos="396"/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177C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cerebellum, crus I</w:t>
            </w:r>
            <w:r w:rsidRPr="001177C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ab/>
              <w:t>Left cerebellum, crus I</w:t>
            </w:r>
            <w:r w:rsidRPr="001177C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ab/>
              <w:t>Left cerebellum, crus I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6D46608C" w14:textId="6DDD496F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FF2C7A8" w14:textId="0ADCE44C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-82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FE247FA" w14:textId="0B587FB7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3AC2" w14:textId="6EDD20AF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177C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DE65" w14:textId="00A5DF17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177C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0.000015497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B231" w14:textId="1233B585" w:rsidR="00EF4C1E" w:rsidRPr="006C2117" w:rsidRDefault="001177C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215</w:t>
            </w:r>
          </w:p>
        </w:tc>
      </w:tr>
      <w:tr w:rsidR="00215AD4" w:rsidRPr="00F030DA" w14:paraId="115756E1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E0D26E" w14:textId="7E58A6E9" w:rsidR="00215AD4" w:rsidRPr="0012143D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2143D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A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dolescents 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&lt;</w:t>
            </w:r>
            <w:r w:rsidRPr="0012143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controls</w:t>
            </w: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0BF5A93F" w14:textId="7513CB18" w:rsidR="00215AD4" w:rsidRPr="0012143D" w:rsidRDefault="0030781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GMV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6A6A7CD9" w14:textId="12DC671A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Corpus callosum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2447C0F" w14:textId="67D28EAA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857FC27" w14:textId="11D700C4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271408F" w14:textId="756BC90F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6001" w14:textId="08493433" w:rsidR="00215AD4" w:rsidRPr="006C2117" w:rsidRDefault="00751CF6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-1.686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DC6BA" w14:textId="77D3909C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0.000392199</w:t>
            </w: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A888" w14:textId="26C3D1AF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</w:t>
            </w:r>
          </w:p>
        </w:tc>
      </w:tr>
      <w:tr w:rsidR="00215AD4" w:rsidRPr="00F030DA" w14:paraId="222ECD5B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337C449" w14:textId="77777777" w:rsidR="00215AD4" w:rsidRPr="0012143D" w:rsidRDefault="00215AD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6D720195" w14:textId="77777777" w:rsidR="00215AD4" w:rsidRPr="0012143D" w:rsidRDefault="00215AD4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49B39289" w14:textId="691204C0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superior frontal gyrus, medial, BA 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90970B5" w14:textId="6FF2B082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A35888D" w14:textId="261335E4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2C456ED" w14:textId="0FC15412" w:rsidR="00215AD4" w:rsidRPr="006C2117" w:rsidRDefault="003B1840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836F" w14:textId="65B1514F" w:rsidR="00215AD4" w:rsidRPr="006C2117" w:rsidRDefault="00751CF6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-1.677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2226" w14:textId="01E67513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0.000407696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0112" w14:textId="3304CD03" w:rsidR="00215AD4" w:rsidRPr="006C2117" w:rsidRDefault="006C2117" w:rsidP="0008654D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C211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23</w:t>
            </w:r>
          </w:p>
        </w:tc>
      </w:tr>
      <w:tr w:rsidR="00215AD4" w:rsidRPr="00F030DA" w14:paraId="580BBB3F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888F046" w14:textId="196622FB" w:rsidR="00215AD4" w:rsidRPr="00903837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3876B3ED" w14:textId="7083384D" w:rsidR="00215AD4" w:rsidRPr="00903837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3CE166BC" w14:textId="78750439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insula, BA 48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E2F19C2" w14:textId="10A70FBF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FFBEAB0" w14:textId="35FC3C90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E673927" w14:textId="1C915DAC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777E" w14:textId="5C989C48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-1.688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ECF3" w14:textId="233E2DB9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0.000056744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E763" w14:textId="45429689" w:rsidR="00215AD4" w:rsidRPr="00903837" w:rsidRDefault="00903837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383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376</w:t>
            </w:r>
          </w:p>
        </w:tc>
      </w:tr>
      <w:tr w:rsidR="00215AD4" w:rsidRPr="00F030DA" w14:paraId="48D3679D" w14:textId="77777777" w:rsidTr="004D141D">
        <w:trPr>
          <w:trHeight w:val="667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3DE51FD" w14:textId="60CEA9AC" w:rsidR="00215AD4" w:rsidRPr="004F491C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Adults</w:t>
            </w:r>
            <w:r w:rsidRPr="004F491C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&gt; </w:t>
            </w: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controls</w:t>
            </w: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62FC46ED" w14:textId="7B1ADD03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  <w:t>fMRI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14:paraId="0339E125" w14:textId="07DDCEF7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posterior cingulate gyrus, BA 30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E7F0342" w14:textId="7B2C8E34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9ACEB5F" w14:textId="01928393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-52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9CE77AD" w14:textId="41675F14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EB5B" w14:textId="44F58F8B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F527" w14:textId="6FA58117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0.000020623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F8CA5" w14:textId="48B11E1D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530</w:t>
            </w:r>
          </w:p>
        </w:tc>
      </w:tr>
      <w:tr w:rsidR="00215AD4" w:rsidRPr="00F030DA" w14:paraId="46C2DC8E" w14:textId="77777777" w:rsidTr="004D141D">
        <w:trPr>
          <w:trHeight w:val="77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7034B6B" w14:textId="6BD6ACB8" w:rsidR="00215AD4" w:rsidRPr="004F491C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Adults</w:t>
            </w:r>
            <w:r w:rsidRPr="004F491C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&lt;</w:t>
            </w: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controls</w:t>
            </w: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3C0BFDD7" w14:textId="5B0DF6A5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  <w:t>fMRI</w:t>
            </w: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74710349" w14:textId="6BBD61E4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Left angular gyrus, BA 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094C" w14:textId="43E94B42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9A9732A" w14:textId="7DA41E95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-70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4B3E1D6" w14:textId="68D89012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7E78" w14:textId="7D74450E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B67C" w14:textId="2EF11B77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0.000232220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744F" w14:textId="4D253EC8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256</w:t>
            </w:r>
          </w:p>
        </w:tc>
      </w:tr>
      <w:tr w:rsidR="00215AD4" w:rsidRPr="00F030DA" w14:paraId="370031AB" w14:textId="77777777" w:rsidTr="004D141D">
        <w:trPr>
          <w:trHeight w:val="77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C9415F8" w14:textId="77777777" w:rsidR="00215AD4" w:rsidRPr="004F491C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14:paraId="6D518732" w14:textId="77777777" w:rsidR="00215AD4" w:rsidRPr="004F491C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nil"/>
            </w:tcBorders>
            <w:vAlign w:val="center"/>
          </w:tcPr>
          <w:p w14:paraId="181B9187" w14:textId="3EB4905A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Right inferior parietal (excluding supramarginal and angular) gyri, BA 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7FD" w14:textId="29BAFC58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4615DD8" w14:textId="35A94EA3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-54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365A07E7" w14:textId="4FA8764A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F9FE" w14:textId="4136B640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-1.615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4D47" w14:textId="1B06EAB9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0.000593483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8BFD" w14:textId="271C83F1" w:rsidR="00215AD4" w:rsidRPr="004F491C" w:rsidRDefault="00F05DF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215AD4" w:rsidRPr="00F030DA" w14:paraId="743F0AF8" w14:textId="77777777" w:rsidTr="004D141D">
        <w:trPr>
          <w:trHeight w:val="777"/>
        </w:trPr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4050FB" w14:textId="77777777" w:rsidR="00215AD4" w:rsidRPr="004F491C" w:rsidRDefault="00215AD4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ind w:firstLineChars="50" w:firstLine="100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vAlign w:val="center"/>
          </w:tcPr>
          <w:p w14:paraId="40B9353F" w14:textId="3089D384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GMV</w:t>
            </w:r>
          </w:p>
        </w:tc>
        <w:tc>
          <w:tcPr>
            <w:tcW w:w="28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6FB628" w14:textId="775A0981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Right lingual gyrus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BE896" w14:textId="0AF68D93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0683FB" w14:textId="45F2F817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-50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020496" w14:textId="152469E4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69E25" w14:textId="30A2543C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-2.068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DDF5D" w14:textId="02F18619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~0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EB83E" w14:textId="75CD4543" w:rsidR="00215AD4" w:rsidRPr="004F491C" w:rsidRDefault="004F491C" w:rsidP="00215AD4">
            <w:pPr>
              <w:tabs>
                <w:tab w:val="left" w:pos="756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F4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402</w:t>
            </w:r>
          </w:p>
        </w:tc>
      </w:tr>
    </w:tbl>
    <w:p w14:paraId="6B5CDAC2" w14:textId="77777777" w:rsidR="002926BE" w:rsidRPr="004B4718" w:rsidRDefault="002926BE" w:rsidP="002926BE">
      <w:pPr>
        <w:rPr>
          <w:rFonts w:ascii="Times New Roman" w:eastAsia="宋体" w:hAnsi="Times New Roman" w:cs="Times New Roman"/>
        </w:rPr>
      </w:pPr>
      <w:r w:rsidRPr="004B4718">
        <w:rPr>
          <w:rFonts w:ascii="Times New Roman" w:eastAsia="宋体" w:hAnsi="Times New Roman" w:cs="Times New Roman"/>
          <w:iCs/>
          <w:vertAlign w:val="superscript"/>
        </w:rPr>
        <w:t>*</w:t>
      </w:r>
      <w:r w:rsidRPr="004B4718">
        <w:rPr>
          <w:rFonts w:ascii="Times New Roman" w:eastAsia="宋体" w:hAnsi="Times New Roman" w:cs="Times New Roman"/>
          <w:iCs/>
        </w:rPr>
        <w:t>All voxels with</w:t>
      </w:r>
      <w:r w:rsidRPr="004B4718">
        <w:rPr>
          <w:rFonts w:ascii="Times New Roman" w:eastAsia="宋体" w:hAnsi="Times New Roman" w:cs="Times New Roman"/>
          <w:i/>
        </w:rPr>
        <w:t xml:space="preserve"> P</w:t>
      </w:r>
      <w:r w:rsidRPr="004B4718">
        <w:rPr>
          <w:rFonts w:ascii="Times New Roman" w:eastAsia="宋体" w:hAnsi="Times New Roman" w:cs="Times New Roman" w:hint="eastAsia"/>
          <w:i/>
        </w:rPr>
        <w:t xml:space="preserve"> </w:t>
      </w:r>
      <w:r w:rsidRPr="004B4718">
        <w:rPr>
          <w:rFonts w:ascii="Times New Roman" w:eastAsia="宋体" w:hAnsi="Times New Roman" w:cs="Times New Roman" w:hint="eastAsia"/>
        </w:rPr>
        <w:t xml:space="preserve">&lt; </w:t>
      </w:r>
      <w:r w:rsidRPr="004B4718">
        <w:rPr>
          <w:rFonts w:ascii="Times New Roman" w:eastAsia="宋体" w:hAnsi="Times New Roman" w:cs="Times New Roman"/>
        </w:rPr>
        <w:t>0.001.</w:t>
      </w:r>
    </w:p>
    <w:p w14:paraId="3B138C47" w14:textId="36AE2D41" w:rsidR="00523E0C" w:rsidRDefault="002926BE" w:rsidP="00141DE8">
      <w:pPr>
        <w:rPr>
          <w:color w:val="4874CB" w:themeColor="accent1"/>
        </w:rPr>
      </w:pPr>
      <w:r w:rsidRPr="004B4718">
        <w:rPr>
          <w:rFonts w:ascii="Times New Roman" w:eastAsia="宋体" w:hAnsi="Times New Roman" w:cs="Times New Roman"/>
          <w:iCs/>
        </w:rPr>
        <w:t xml:space="preserve">BA: Brodmann area; </w:t>
      </w:r>
      <w:r>
        <w:rPr>
          <w:rFonts w:ascii="Times New Roman" w:eastAsia="宋体" w:hAnsi="Times New Roman" w:cs="Times New Roman" w:hint="eastAsia"/>
          <w:iCs/>
        </w:rPr>
        <w:t xml:space="preserve">GMV: gray matter volume; </w:t>
      </w:r>
      <w:r w:rsidRPr="004B4718">
        <w:rPr>
          <w:rFonts w:ascii="Times New Roman" w:eastAsia="宋体" w:hAnsi="Times New Roman" w:cs="Times New Roman"/>
        </w:rPr>
        <w:t xml:space="preserve">MNI, Montreal Neurological Institute; </w:t>
      </w:r>
      <w:r w:rsidRPr="004B4718">
        <w:rPr>
          <w:rFonts w:ascii="Times New Roman" w:eastAsia="宋体" w:hAnsi="Times New Roman" w:cs="Times New Roman" w:hint="eastAsia"/>
        </w:rPr>
        <w:t xml:space="preserve">NSSI: </w:t>
      </w:r>
      <w:r w:rsidRPr="004B4718">
        <w:rPr>
          <w:rFonts w:ascii="Times New Roman" w:eastAsia="宋体" w:hAnsi="Times New Roman" w:cs="Times New Roman"/>
        </w:rPr>
        <w:t>non-suicidal self-injury</w:t>
      </w:r>
      <w:r w:rsidRPr="004B4718">
        <w:rPr>
          <w:rFonts w:ascii="Times New Roman" w:eastAsia="宋体" w:hAnsi="Times New Roman" w:cs="Times New Roman" w:hint="eastAsia"/>
        </w:rPr>
        <w:t xml:space="preserve">; SA: </w:t>
      </w:r>
      <w:r w:rsidRPr="004B4718">
        <w:rPr>
          <w:rFonts w:ascii="Times New Roman" w:eastAsia="宋体" w:hAnsi="Times New Roman" w:cs="Times New Roman"/>
        </w:rPr>
        <w:t>suicidal attempts</w:t>
      </w:r>
      <w:r w:rsidRPr="004B4718">
        <w:rPr>
          <w:rFonts w:ascii="Times New Roman" w:eastAsia="宋体" w:hAnsi="Times New Roman" w:cs="Times New Roman" w:hint="eastAsia"/>
        </w:rPr>
        <w:t xml:space="preserve">; </w:t>
      </w:r>
      <w:r w:rsidRPr="004B4718">
        <w:rPr>
          <w:rFonts w:ascii="Times New Roman" w:eastAsia="宋体" w:hAnsi="Times New Roman" w:cs="Times New Roman"/>
        </w:rPr>
        <w:t>SDM, seed‐based d</w:t>
      </w:r>
      <w:r w:rsidRPr="004B4718">
        <w:rPr>
          <w:rFonts w:ascii="Times New Roman" w:eastAsia="宋体" w:hAnsi="Times New Roman" w:cs="Times New Roman"/>
          <w:i/>
          <w:iCs/>
        </w:rPr>
        <w:t xml:space="preserve"> </w:t>
      </w:r>
      <w:r w:rsidRPr="004B4718">
        <w:rPr>
          <w:rFonts w:ascii="Times New Roman" w:eastAsia="宋体" w:hAnsi="Times New Roman" w:cs="Times New Roman" w:hint="eastAsia"/>
        </w:rPr>
        <w:t>m</w:t>
      </w:r>
      <w:r w:rsidRPr="004B4718">
        <w:rPr>
          <w:rFonts w:ascii="Times New Roman" w:eastAsia="宋体" w:hAnsi="Times New Roman" w:cs="Times New Roman"/>
        </w:rPr>
        <w:t>apping</w:t>
      </w:r>
      <w:r w:rsidRPr="004B4718">
        <w:rPr>
          <w:rFonts w:ascii="Times New Roman" w:eastAsia="宋体" w:hAnsi="Times New Roman" w:cs="Times New Roman" w:hint="eastAsia"/>
        </w:rPr>
        <w:t>.</w:t>
      </w:r>
    </w:p>
    <w:sectPr w:rsidR="00523E0C" w:rsidSect="0014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A638" w14:textId="77777777" w:rsidR="007B6169" w:rsidRDefault="007B6169" w:rsidP="002A02DB">
      <w:r>
        <w:separator/>
      </w:r>
    </w:p>
  </w:endnote>
  <w:endnote w:type="continuationSeparator" w:id="0">
    <w:p w14:paraId="2D06A33A" w14:textId="77777777" w:rsidR="007B6169" w:rsidRDefault="007B6169" w:rsidP="002A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76D6" w14:textId="77777777" w:rsidR="007B6169" w:rsidRDefault="007B6169" w:rsidP="002A02DB">
      <w:r>
        <w:separator/>
      </w:r>
    </w:p>
  </w:footnote>
  <w:footnote w:type="continuationSeparator" w:id="0">
    <w:p w14:paraId="6F6831FC" w14:textId="77777777" w:rsidR="007B6169" w:rsidRDefault="007B6169" w:rsidP="002A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te550ejr2st3erepuxw2eof99tfwt2rtds&quot;&gt;My EndNote Library-Saved-Saved&lt;record-ids&gt;&lt;item&gt;1781&lt;/item&gt;&lt;item&gt;1884&lt;/item&gt;&lt;item&gt;2671&lt;/item&gt;&lt;item&gt;2672&lt;/item&gt;&lt;item&gt;2673&lt;/item&gt;&lt;item&gt;2674&lt;/item&gt;&lt;item&gt;2675&lt;/item&gt;&lt;item&gt;2676&lt;/item&gt;&lt;item&gt;2677&lt;/item&gt;&lt;item&gt;2678&lt;/item&gt;&lt;item&gt;2679&lt;/item&gt;&lt;item&gt;2680&lt;/item&gt;&lt;item&gt;2681&lt;/item&gt;&lt;item&gt;2682&lt;/item&gt;&lt;item&gt;2683&lt;/item&gt;&lt;item&gt;2684&lt;/item&gt;&lt;item&gt;2685&lt;/item&gt;&lt;item&gt;2686&lt;/item&gt;&lt;item&gt;2687&lt;/item&gt;&lt;item&gt;2688&lt;/item&gt;&lt;item&gt;2689&lt;/item&gt;&lt;item&gt;2690&lt;/item&gt;&lt;item&gt;2691&lt;/item&gt;&lt;item&gt;2692&lt;/item&gt;&lt;item&gt;2693&lt;/item&gt;&lt;item&gt;2694&lt;/item&gt;&lt;item&gt;2695&lt;/item&gt;&lt;item&gt;2696&lt;/item&gt;&lt;item&gt;2704&lt;/item&gt;&lt;item&gt;2705&lt;/item&gt;&lt;item&gt;2706&lt;/item&gt;&lt;item&gt;2707&lt;/item&gt;&lt;item&gt;2708&lt;/item&gt;&lt;item&gt;2709&lt;/item&gt;&lt;item&gt;2710&lt;/item&gt;&lt;item&gt;2711&lt;/item&gt;&lt;item&gt;2712&lt;/item&gt;&lt;item&gt;2713&lt;/item&gt;&lt;item&gt;2714&lt;/item&gt;&lt;item&gt;2715&lt;/item&gt;&lt;item&gt;2716&lt;/item&gt;&lt;item&gt;2717&lt;/item&gt;&lt;item&gt;2718&lt;/item&gt;&lt;/record-ids&gt;&lt;/item&gt;&lt;/Libraries&gt;"/>
  </w:docVars>
  <w:rsids>
    <w:rsidRoot w:val="40D10811"/>
    <w:rsid w:val="00005733"/>
    <w:rsid w:val="000129F9"/>
    <w:rsid w:val="00022730"/>
    <w:rsid w:val="0002306C"/>
    <w:rsid w:val="000307A6"/>
    <w:rsid w:val="000475D2"/>
    <w:rsid w:val="00064422"/>
    <w:rsid w:val="00065E12"/>
    <w:rsid w:val="000726F1"/>
    <w:rsid w:val="0008654D"/>
    <w:rsid w:val="000B1DCA"/>
    <w:rsid w:val="000B3613"/>
    <w:rsid w:val="000C0242"/>
    <w:rsid w:val="000C4C08"/>
    <w:rsid w:val="000E242E"/>
    <w:rsid w:val="000E46BC"/>
    <w:rsid w:val="000F1EFC"/>
    <w:rsid w:val="000F2198"/>
    <w:rsid w:val="000F3548"/>
    <w:rsid w:val="001014D3"/>
    <w:rsid w:val="001027C8"/>
    <w:rsid w:val="00112AB5"/>
    <w:rsid w:val="001177C4"/>
    <w:rsid w:val="0012143D"/>
    <w:rsid w:val="00121CD6"/>
    <w:rsid w:val="00122E13"/>
    <w:rsid w:val="0012390A"/>
    <w:rsid w:val="00141DE8"/>
    <w:rsid w:val="00141EB0"/>
    <w:rsid w:val="00157097"/>
    <w:rsid w:val="00167770"/>
    <w:rsid w:val="0016797A"/>
    <w:rsid w:val="00170012"/>
    <w:rsid w:val="00181FC5"/>
    <w:rsid w:val="001856A4"/>
    <w:rsid w:val="0019404B"/>
    <w:rsid w:val="00197F88"/>
    <w:rsid w:val="001A1073"/>
    <w:rsid w:val="001B50BE"/>
    <w:rsid w:val="001C08A1"/>
    <w:rsid w:val="001C0916"/>
    <w:rsid w:val="001D5006"/>
    <w:rsid w:val="001D59BE"/>
    <w:rsid w:val="001F1821"/>
    <w:rsid w:val="00204AAE"/>
    <w:rsid w:val="00205FA6"/>
    <w:rsid w:val="00215AD4"/>
    <w:rsid w:val="0021765A"/>
    <w:rsid w:val="002366AB"/>
    <w:rsid w:val="00267304"/>
    <w:rsid w:val="002926BE"/>
    <w:rsid w:val="00292980"/>
    <w:rsid w:val="002974A6"/>
    <w:rsid w:val="002A02DB"/>
    <w:rsid w:val="002B5334"/>
    <w:rsid w:val="002C1B60"/>
    <w:rsid w:val="002C29F6"/>
    <w:rsid w:val="002D7DEB"/>
    <w:rsid w:val="002F775C"/>
    <w:rsid w:val="00301A99"/>
    <w:rsid w:val="00307810"/>
    <w:rsid w:val="00342242"/>
    <w:rsid w:val="00343123"/>
    <w:rsid w:val="003471CE"/>
    <w:rsid w:val="00352A4C"/>
    <w:rsid w:val="0036684B"/>
    <w:rsid w:val="003717C7"/>
    <w:rsid w:val="0037499B"/>
    <w:rsid w:val="0038372D"/>
    <w:rsid w:val="00384E4A"/>
    <w:rsid w:val="003857F6"/>
    <w:rsid w:val="003B1840"/>
    <w:rsid w:val="003C0DFB"/>
    <w:rsid w:val="003D46C4"/>
    <w:rsid w:val="003D5A8B"/>
    <w:rsid w:val="003F44E0"/>
    <w:rsid w:val="003F5CD7"/>
    <w:rsid w:val="0042699D"/>
    <w:rsid w:val="00442CD4"/>
    <w:rsid w:val="004441A9"/>
    <w:rsid w:val="00444B64"/>
    <w:rsid w:val="0045392D"/>
    <w:rsid w:val="00454C16"/>
    <w:rsid w:val="00465396"/>
    <w:rsid w:val="0047792B"/>
    <w:rsid w:val="00486E45"/>
    <w:rsid w:val="004957A6"/>
    <w:rsid w:val="004A0C43"/>
    <w:rsid w:val="004A1ADC"/>
    <w:rsid w:val="004A7B0D"/>
    <w:rsid w:val="004B4718"/>
    <w:rsid w:val="004B4E18"/>
    <w:rsid w:val="004D141D"/>
    <w:rsid w:val="004D5F01"/>
    <w:rsid w:val="004E4BD0"/>
    <w:rsid w:val="004E65F6"/>
    <w:rsid w:val="004E7582"/>
    <w:rsid w:val="004F491C"/>
    <w:rsid w:val="004F77F6"/>
    <w:rsid w:val="005033E1"/>
    <w:rsid w:val="00505677"/>
    <w:rsid w:val="00511142"/>
    <w:rsid w:val="00512B5B"/>
    <w:rsid w:val="00523E0C"/>
    <w:rsid w:val="00534C95"/>
    <w:rsid w:val="005367BF"/>
    <w:rsid w:val="00536EBF"/>
    <w:rsid w:val="00566262"/>
    <w:rsid w:val="00571671"/>
    <w:rsid w:val="00576F86"/>
    <w:rsid w:val="005773E7"/>
    <w:rsid w:val="005850A9"/>
    <w:rsid w:val="005A17C9"/>
    <w:rsid w:val="005A404D"/>
    <w:rsid w:val="005B58F6"/>
    <w:rsid w:val="005E4D6F"/>
    <w:rsid w:val="005E7E5E"/>
    <w:rsid w:val="0060581F"/>
    <w:rsid w:val="00615778"/>
    <w:rsid w:val="006439B0"/>
    <w:rsid w:val="00653BAB"/>
    <w:rsid w:val="00663F69"/>
    <w:rsid w:val="00672496"/>
    <w:rsid w:val="00680B40"/>
    <w:rsid w:val="00682992"/>
    <w:rsid w:val="006876AD"/>
    <w:rsid w:val="00693CF9"/>
    <w:rsid w:val="006B29A5"/>
    <w:rsid w:val="006B4AA7"/>
    <w:rsid w:val="006C2117"/>
    <w:rsid w:val="006C50F5"/>
    <w:rsid w:val="006D3F3C"/>
    <w:rsid w:val="006D679B"/>
    <w:rsid w:val="006F39BC"/>
    <w:rsid w:val="0070036A"/>
    <w:rsid w:val="00720547"/>
    <w:rsid w:val="00720D8E"/>
    <w:rsid w:val="00721C31"/>
    <w:rsid w:val="007400F6"/>
    <w:rsid w:val="00740549"/>
    <w:rsid w:val="00740EBB"/>
    <w:rsid w:val="00751CF6"/>
    <w:rsid w:val="00795FCA"/>
    <w:rsid w:val="007B3DA2"/>
    <w:rsid w:val="007B6169"/>
    <w:rsid w:val="007D7CC5"/>
    <w:rsid w:val="007E3A23"/>
    <w:rsid w:val="00800961"/>
    <w:rsid w:val="00805297"/>
    <w:rsid w:val="008252A0"/>
    <w:rsid w:val="00833803"/>
    <w:rsid w:val="008431A0"/>
    <w:rsid w:val="0084337B"/>
    <w:rsid w:val="0084645E"/>
    <w:rsid w:val="00855A7C"/>
    <w:rsid w:val="008647A6"/>
    <w:rsid w:val="008902F0"/>
    <w:rsid w:val="008916B2"/>
    <w:rsid w:val="008B0CDE"/>
    <w:rsid w:val="00903837"/>
    <w:rsid w:val="00907511"/>
    <w:rsid w:val="00915D3C"/>
    <w:rsid w:val="0093271A"/>
    <w:rsid w:val="009551F2"/>
    <w:rsid w:val="00955A4E"/>
    <w:rsid w:val="00966557"/>
    <w:rsid w:val="00992FD2"/>
    <w:rsid w:val="009A1EBE"/>
    <w:rsid w:val="009C2166"/>
    <w:rsid w:val="009C219F"/>
    <w:rsid w:val="009C60A0"/>
    <w:rsid w:val="009E105C"/>
    <w:rsid w:val="009E16F7"/>
    <w:rsid w:val="009F3B3B"/>
    <w:rsid w:val="00A027B8"/>
    <w:rsid w:val="00A22778"/>
    <w:rsid w:val="00A4365B"/>
    <w:rsid w:val="00A457CE"/>
    <w:rsid w:val="00A56200"/>
    <w:rsid w:val="00A8458C"/>
    <w:rsid w:val="00A91F1C"/>
    <w:rsid w:val="00A97201"/>
    <w:rsid w:val="00AB3832"/>
    <w:rsid w:val="00AB7D3B"/>
    <w:rsid w:val="00AC306A"/>
    <w:rsid w:val="00AD36D7"/>
    <w:rsid w:val="00AD3CE6"/>
    <w:rsid w:val="00AE735A"/>
    <w:rsid w:val="00AF31C2"/>
    <w:rsid w:val="00B0214E"/>
    <w:rsid w:val="00B14FCB"/>
    <w:rsid w:val="00B20685"/>
    <w:rsid w:val="00B248C6"/>
    <w:rsid w:val="00B30F0B"/>
    <w:rsid w:val="00B41FBC"/>
    <w:rsid w:val="00B43DCD"/>
    <w:rsid w:val="00B50046"/>
    <w:rsid w:val="00B52536"/>
    <w:rsid w:val="00B60B17"/>
    <w:rsid w:val="00B76AFD"/>
    <w:rsid w:val="00B77BCB"/>
    <w:rsid w:val="00B820A0"/>
    <w:rsid w:val="00BA21FE"/>
    <w:rsid w:val="00BA48FE"/>
    <w:rsid w:val="00BA6499"/>
    <w:rsid w:val="00BB0677"/>
    <w:rsid w:val="00BB4D56"/>
    <w:rsid w:val="00BB7E22"/>
    <w:rsid w:val="00BC0038"/>
    <w:rsid w:val="00BC0B22"/>
    <w:rsid w:val="00BC20FC"/>
    <w:rsid w:val="00BD2D18"/>
    <w:rsid w:val="00BD30D2"/>
    <w:rsid w:val="00C00565"/>
    <w:rsid w:val="00C17D48"/>
    <w:rsid w:val="00C229CF"/>
    <w:rsid w:val="00C24035"/>
    <w:rsid w:val="00C2654F"/>
    <w:rsid w:val="00C3789A"/>
    <w:rsid w:val="00C405D9"/>
    <w:rsid w:val="00C40BDD"/>
    <w:rsid w:val="00C45200"/>
    <w:rsid w:val="00C61371"/>
    <w:rsid w:val="00C924E5"/>
    <w:rsid w:val="00CA33AB"/>
    <w:rsid w:val="00CB4DE5"/>
    <w:rsid w:val="00CC2438"/>
    <w:rsid w:val="00CC73FD"/>
    <w:rsid w:val="00CD4F89"/>
    <w:rsid w:val="00CE105C"/>
    <w:rsid w:val="00CE1601"/>
    <w:rsid w:val="00CE1F1B"/>
    <w:rsid w:val="00CE6934"/>
    <w:rsid w:val="00D03FC9"/>
    <w:rsid w:val="00D05562"/>
    <w:rsid w:val="00D11BDB"/>
    <w:rsid w:val="00D25ABD"/>
    <w:rsid w:val="00D33316"/>
    <w:rsid w:val="00D400A8"/>
    <w:rsid w:val="00D47659"/>
    <w:rsid w:val="00D547CC"/>
    <w:rsid w:val="00D560D3"/>
    <w:rsid w:val="00D605F8"/>
    <w:rsid w:val="00D635A0"/>
    <w:rsid w:val="00D65FD5"/>
    <w:rsid w:val="00D86B79"/>
    <w:rsid w:val="00D914BA"/>
    <w:rsid w:val="00D92F73"/>
    <w:rsid w:val="00DA72AD"/>
    <w:rsid w:val="00DB0586"/>
    <w:rsid w:val="00DC3687"/>
    <w:rsid w:val="00DD3E1F"/>
    <w:rsid w:val="00DD4EFE"/>
    <w:rsid w:val="00DE13FA"/>
    <w:rsid w:val="00DE76AE"/>
    <w:rsid w:val="00E132B0"/>
    <w:rsid w:val="00E16FEA"/>
    <w:rsid w:val="00E20E28"/>
    <w:rsid w:val="00E321C8"/>
    <w:rsid w:val="00E35061"/>
    <w:rsid w:val="00E42A3C"/>
    <w:rsid w:val="00E61F48"/>
    <w:rsid w:val="00E6332F"/>
    <w:rsid w:val="00E85038"/>
    <w:rsid w:val="00E97B3B"/>
    <w:rsid w:val="00EA2996"/>
    <w:rsid w:val="00EB028E"/>
    <w:rsid w:val="00EC0B1B"/>
    <w:rsid w:val="00EC3131"/>
    <w:rsid w:val="00ED575C"/>
    <w:rsid w:val="00EF3569"/>
    <w:rsid w:val="00EF4C1E"/>
    <w:rsid w:val="00F030DA"/>
    <w:rsid w:val="00F04A7E"/>
    <w:rsid w:val="00F05DFC"/>
    <w:rsid w:val="00F4311A"/>
    <w:rsid w:val="00F5437E"/>
    <w:rsid w:val="00F7509B"/>
    <w:rsid w:val="00F805E7"/>
    <w:rsid w:val="00F9108A"/>
    <w:rsid w:val="00F957F6"/>
    <w:rsid w:val="00FA1EA8"/>
    <w:rsid w:val="00FC66D2"/>
    <w:rsid w:val="00FD0115"/>
    <w:rsid w:val="00FF5C12"/>
    <w:rsid w:val="11554E29"/>
    <w:rsid w:val="150F3578"/>
    <w:rsid w:val="1BFB62FF"/>
    <w:rsid w:val="1F67290D"/>
    <w:rsid w:val="24A948B4"/>
    <w:rsid w:val="3933378D"/>
    <w:rsid w:val="40D10811"/>
    <w:rsid w:val="411B3BB6"/>
    <w:rsid w:val="580C2AC1"/>
    <w:rsid w:val="6A957E30"/>
    <w:rsid w:val="6C335041"/>
    <w:rsid w:val="6CBA71A0"/>
    <w:rsid w:val="6F9E483C"/>
    <w:rsid w:val="7C8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478D7"/>
  <w15:docId w15:val="{BE03648F-FB27-4FB1-A929-930B69D0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before="100" w:afterLines="100" w:after="100" w:line="360" w:lineRule="auto"/>
      <w:jc w:val="center"/>
      <w:outlineLvl w:val="0"/>
    </w:pPr>
    <w:rPr>
      <w:rFonts w:eastAsia="黑体"/>
      <w:b/>
      <w:sz w:val="32"/>
      <w:szCs w:val="2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360" w:lineRule="auto"/>
      <w:jc w:val="left"/>
      <w:outlineLvl w:val="2"/>
    </w:pPr>
    <w:rPr>
      <w:rFonts w:eastAsia="黑体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customStyle="1" w:styleId="30">
    <w:name w:val="标题 3 字符"/>
    <w:link w:val="3"/>
    <w:qFormat/>
    <w:rPr>
      <w:rFonts w:eastAsia="黑体"/>
      <w:sz w:val="30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a5">
    <w:name w:val="页眉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eastAsiaTheme="minorEastAsia" w:hAnsi="Calibri" w:cs="Calibri"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Calibri" w:eastAsiaTheme="minorEastAsia" w:hAnsi="Calibri" w:cs="Calibr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ひかり</dc:creator>
  <cp:lastModifiedBy>doctorzhoucong@163.com</cp:lastModifiedBy>
  <cp:revision>247</cp:revision>
  <dcterms:created xsi:type="dcterms:W3CDTF">2025-03-28T10:36:00Z</dcterms:created>
  <dcterms:modified xsi:type="dcterms:W3CDTF">2025-08-21T03:05:00Z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230C0DD247334146B47EF00B84A4EAA5_13</vt:lpwstr>
  </property>
  <property fmtid="{D5CDD505-2E9C-101B-9397-08002B2CF9AE}" pid="4" name="KSOTemplateDocerSaveRecord">
    <vt:lpwstr>eyJoZGlkIjoiZjFmZWIzNDg2MmIzZjExOTIzMmViNTBmYTMwYTk0ZWYiLCJ1c2VySWQiOiIxNjIzMjMwMjAyIn0=</vt:lpwstr>
  </property>
</Properties>
</file>