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5B82" w14:textId="77777777" w:rsidR="00FD7C67" w:rsidRDefault="00FD7C67" w:rsidP="00A4604E">
      <w:pPr>
        <w:pStyle w:val="Heading1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0FFFD95F" w14:textId="5B288ED5" w:rsidR="00A4604E" w:rsidRPr="00A4604E" w:rsidRDefault="00A4604E" w:rsidP="00A4604E">
      <w:pPr>
        <w:pStyle w:val="Heading1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A460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Visual and tactile motion cues enhance the categorisation of novel object shapes</w:t>
      </w:r>
    </w:p>
    <w:p w14:paraId="6542D5B2" w14:textId="77777777" w:rsidR="00A4604E" w:rsidRPr="00A4604E" w:rsidRDefault="00A4604E" w:rsidP="00A4604E">
      <w:pPr>
        <w:spacing w:line="480" w:lineRule="auto"/>
        <w:jc w:val="center"/>
        <w:rPr>
          <w:rFonts w:eastAsia="Times New Roman" w:cstheme="minorHAnsi"/>
        </w:rPr>
      </w:pPr>
      <w:r w:rsidRPr="00A4604E">
        <w:rPr>
          <w:rFonts w:eastAsia="Times New Roman" w:cstheme="minorHAnsi"/>
        </w:rPr>
        <w:t>Martina A. Seveso</w:t>
      </w:r>
      <w:r w:rsidRPr="00A4604E">
        <w:rPr>
          <w:rFonts w:eastAsia="Times New Roman" w:cstheme="minorHAnsi"/>
          <w:vertAlign w:val="superscript"/>
        </w:rPr>
        <w:t>1</w:t>
      </w:r>
      <w:r w:rsidRPr="00A4604E">
        <w:rPr>
          <w:rFonts w:eastAsia="Times New Roman" w:cstheme="minorHAnsi"/>
        </w:rPr>
        <w:t>, Rebecca J. Hirst</w:t>
      </w:r>
      <w:r w:rsidRPr="00A4604E">
        <w:rPr>
          <w:rFonts w:eastAsia="Times New Roman" w:cstheme="minorHAnsi"/>
          <w:vertAlign w:val="superscript"/>
        </w:rPr>
        <w:t>1</w:t>
      </w:r>
      <w:r w:rsidRPr="00A4604E">
        <w:rPr>
          <w:rFonts w:eastAsia="Times New Roman" w:cstheme="minorHAnsi"/>
        </w:rPr>
        <w:t>, Alan O’Dowd</w:t>
      </w:r>
      <w:r w:rsidRPr="00A4604E">
        <w:rPr>
          <w:rFonts w:eastAsia="Times New Roman" w:cstheme="minorHAnsi"/>
          <w:vertAlign w:val="superscript"/>
        </w:rPr>
        <w:t>1</w:t>
      </w:r>
      <w:r w:rsidRPr="00A4604E">
        <w:rPr>
          <w:rFonts w:eastAsia="Times New Roman" w:cstheme="minorHAnsi"/>
        </w:rPr>
        <w:t>, Ivan Camponagara</w:t>
      </w:r>
      <w:r w:rsidRPr="00A4604E">
        <w:rPr>
          <w:rFonts w:eastAsia="Times New Roman" w:cstheme="minorHAnsi"/>
          <w:vertAlign w:val="superscript"/>
        </w:rPr>
        <w:t xml:space="preserve">2 </w:t>
      </w:r>
      <w:r w:rsidRPr="00A4604E">
        <w:rPr>
          <w:rFonts w:eastAsia="Times New Roman" w:cstheme="minorHAnsi"/>
        </w:rPr>
        <w:t>and Fiona N. Newell</w:t>
      </w:r>
      <w:r w:rsidRPr="00A4604E">
        <w:rPr>
          <w:rFonts w:eastAsia="Times New Roman" w:cstheme="minorHAnsi"/>
          <w:vertAlign w:val="superscript"/>
        </w:rPr>
        <w:t>1</w:t>
      </w:r>
    </w:p>
    <w:p w14:paraId="500CF2BE" w14:textId="77777777" w:rsidR="00A4604E" w:rsidRPr="00A4604E" w:rsidRDefault="00A4604E" w:rsidP="00A4604E">
      <w:pPr>
        <w:spacing w:line="480" w:lineRule="auto"/>
        <w:jc w:val="center"/>
        <w:rPr>
          <w:rFonts w:eastAsia="Times New Roman" w:cstheme="minorHAnsi"/>
        </w:rPr>
      </w:pPr>
    </w:p>
    <w:p w14:paraId="1BC93E24" w14:textId="77777777" w:rsidR="00A4604E" w:rsidRPr="00A4604E" w:rsidRDefault="00A4604E" w:rsidP="00A4604E">
      <w:pPr>
        <w:spacing w:line="480" w:lineRule="auto"/>
        <w:jc w:val="center"/>
        <w:rPr>
          <w:rFonts w:eastAsia="Times New Roman" w:cstheme="minorHAnsi"/>
        </w:rPr>
      </w:pPr>
      <w:r w:rsidRPr="00A4604E">
        <w:rPr>
          <w:rFonts w:eastAsia="Times New Roman" w:cstheme="minorHAnsi"/>
          <w:vertAlign w:val="superscript"/>
        </w:rPr>
        <w:t>1</w:t>
      </w:r>
      <w:r w:rsidRPr="00A4604E">
        <w:rPr>
          <w:rFonts w:eastAsia="Times New Roman" w:cstheme="minorHAnsi"/>
        </w:rPr>
        <w:t>School of Psychology and Institute of Neuroscience, Trinity College Dublin, Ireland. </w:t>
      </w:r>
      <w:r w:rsidRPr="00A4604E">
        <w:rPr>
          <w:rFonts w:eastAsia="Times New Roman" w:cstheme="minorHAnsi"/>
        </w:rPr>
        <w:br/>
      </w:r>
      <w:r w:rsidRPr="00A4604E">
        <w:rPr>
          <w:rFonts w:eastAsia="Times New Roman" w:cstheme="minorHAnsi"/>
          <w:vertAlign w:val="superscript"/>
        </w:rPr>
        <w:t>2</w:t>
      </w:r>
      <w:r w:rsidRPr="00A4604E">
        <w:rPr>
          <w:rFonts w:eastAsia="Times New Roman" w:cstheme="minorHAnsi"/>
        </w:rPr>
        <w:t>Department of Psychology, College of Natural and Health Sciences, Zayed University, Abu Dhabi, United Arab Emirates.</w:t>
      </w:r>
    </w:p>
    <w:p w14:paraId="45548789" w14:textId="77777777" w:rsidR="00A4604E" w:rsidRPr="00A4604E" w:rsidRDefault="00A4604E" w:rsidP="00A4604E">
      <w:pPr>
        <w:pStyle w:val="Heading1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A460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Author Note</w:t>
      </w:r>
    </w:p>
    <w:p w14:paraId="56E0675D" w14:textId="2B119F2B" w:rsidR="00A4604E" w:rsidRPr="00A4604E" w:rsidRDefault="00A4604E" w:rsidP="00A4604E">
      <w:pPr>
        <w:spacing w:line="480" w:lineRule="auto"/>
        <w:jc w:val="center"/>
        <w:rPr>
          <w:rFonts w:eastAsia="Times New Roman" w:cstheme="minorHAnsi"/>
        </w:rPr>
      </w:pPr>
      <w:r w:rsidRPr="00A4604E">
        <w:rPr>
          <w:rFonts w:eastAsia="Times New Roman" w:cstheme="minorHAnsi"/>
        </w:rPr>
        <w:t xml:space="preserve">Correspondence concerning this article should be addressed to Martina A. Seveso, Institute of Neuroscience, Trinity College Dublin, Dublin, Ireland. Email: </w:t>
      </w:r>
      <w:hyperlink r:id="rId7" w:tgtFrame="_blank" w:history="1">
        <w:r w:rsidRPr="00A4604E">
          <w:rPr>
            <w:rFonts w:cstheme="minorHAnsi"/>
          </w:rPr>
          <w:t>sevesom@tcd.ie</w:t>
        </w:r>
      </w:hyperlink>
      <w:r w:rsidR="005565C5">
        <w:t>,</w:t>
      </w:r>
      <w:r w:rsidRPr="00A4604E">
        <w:rPr>
          <w:rFonts w:eastAsia="Times New Roman" w:cstheme="minorHAnsi"/>
        </w:rPr>
        <w:t xml:space="preserve"> ORCID: </w:t>
      </w:r>
      <w:hyperlink r:id="rId8" w:history="1">
        <w:r w:rsidRPr="00A4604E">
          <w:rPr>
            <w:rFonts w:eastAsia="Times New Roman" w:cstheme="minorHAnsi"/>
          </w:rPr>
          <w:t>https://orcid.org/0000-0001-6566-4578</w:t>
        </w:r>
      </w:hyperlink>
      <w:r w:rsidRPr="00A4604E">
        <w:rPr>
          <w:rFonts w:eastAsia="Times New Roman" w:cstheme="minorHAnsi"/>
        </w:rPr>
        <w:t>.</w:t>
      </w:r>
    </w:p>
    <w:p w14:paraId="688B1FD8" w14:textId="154F687D" w:rsidR="00FD7C67" w:rsidRDefault="00FD7C67">
      <w:pPr>
        <w:rPr>
          <w:rFonts w:eastAsia="Times New Roman" w:cstheme="minorHAnsi"/>
          <w:b/>
          <w:bCs/>
          <w:i/>
          <w:iCs/>
        </w:rPr>
      </w:pPr>
      <w:r>
        <w:rPr>
          <w:rFonts w:eastAsia="Times New Roman" w:cstheme="minorHAnsi"/>
          <w:b/>
          <w:bCs/>
          <w:i/>
          <w:iCs/>
        </w:rPr>
        <w:br w:type="page"/>
      </w:r>
    </w:p>
    <w:p w14:paraId="22684A38" w14:textId="77777777" w:rsidR="00557D2F" w:rsidRPr="00A4604E" w:rsidRDefault="00557D2F" w:rsidP="00A4604E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</w:rPr>
      </w:pPr>
    </w:p>
    <w:p w14:paraId="7B386468" w14:textId="77777777" w:rsidR="00A4604E" w:rsidRPr="009872AB" w:rsidRDefault="00A4604E" w:rsidP="00A4604E">
      <w:pPr>
        <w:spacing w:after="0" w:line="360" w:lineRule="auto"/>
        <w:jc w:val="center"/>
        <w:rPr>
          <w:rFonts w:eastAsia="Times New Roman" w:cstheme="minorHAnsi"/>
          <w:b/>
          <w:bCs/>
          <w:color w:val="222222"/>
          <w:sz w:val="40"/>
          <w:szCs w:val="40"/>
        </w:rPr>
      </w:pPr>
      <w:r w:rsidRPr="009872AB">
        <w:rPr>
          <w:rFonts w:eastAsia="Times New Roman" w:cstheme="minorHAnsi"/>
          <w:b/>
          <w:bCs/>
          <w:color w:val="222222"/>
          <w:sz w:val="40"/>
          <w:szCs w:val="40"/>
        </w:rPr>
        <w:t xml:space="preserve">Supplementary </w:t>
      </w:r>
      <w:r>
        <w:rPr>
          <w:rFonts w:eastAsia="Times New Roman" w:cstheme="minorHAnsi"/>
          <w:b/>
          <w:bCs/>
          <w:color w:val="222222"/>
          <w:sz w:val="40"/>
          <w:szCs w:val="40"/>
        </w:rPr>
        <w:t>Information</w:t>
      </w:r>
    </w:p>
    <w:p w14:paraId="206FC72A" w14:textId="77777777" w:rsidR="00A4604E" w:rsidRDefault="00A4604E" w:rsidP="007E478B">
      <w:pPr>
        <w:spacing w:after="0" w:line="360" w:lineRule="auto"/>
        <w:jc w:val="both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307F537F" w14:textId="1B986C30" w:rsidR="007E478B" w:rsidRPr="009872AB" w:rsidRDefault="00B04861" w:rsidP="007E478B">
      <w:pPr>
        <w:spacing w:after="0" w:line="360" w:lineRule="auto"/>
        <w:jc w:val="both"/>
        <w:rPr>
          <w:rFonts w:eastAsia="Times New Roman" w:cstheme="minorHAnsi"/>
          <w:i/>
          <w:iCs/>
          <w:sz w:val="20"/>
          <w:szCs w:val="20"/>
        </w:rPr>
      </w:pPr>
      <w:r w:rsidRPr="009872AB">
        <w:rPr>
          <w:rFonts w:eastAsia="Times New Roman" w:cstheme="minorHAnsi"/>
          <w:b/>
          <w:bCs/>
          <w:i/>
          <w:iCs/>
          <w:sz w:val="20"/>
          <w:szCs w:val="20"/>
        </w:rPr>
        <w:t xml:space="preserve">Table </w:t>
      </w:r>
      <w:r w:rsidR="00957486" w:rsidRPr="009872AB">
        <w:rPr>
          <w:rFonts w:eastAsia="Times New Roman" w:cstheme="minorHAnsi"/>
          <w:b/>
          <w:bCs/>
          <w:i/>
          <w:iCs/>
          <w:sz w:val="20"/>
          <w:szCs w:val="20"/>
        </w:rPr>
        <w:t>S</w:t>
      </w:r>
      <w:r w:rsidR="00887F2A" w:rsidRPr="009872AB">
        <w:rPr>
          <w:rFonts w:eastAsia="Times New Roman" w:cstheme="minorHAnsi"/>
          <w:b/>
          <w:bCs/>
          <w:i/>
          <w:iCs/>
          <w:sz w:val="20"/>
          <w:szCs w:val="20"/>
        </w:rPr>
        <w:t>1</w:t>
      </w:r>
      <w:r w:rsidR="00D33CF5" w:rsidRPr="009872AB">
        <w:rPr>
          <w:rFonts w:eastAsia="Times New Roman" w:cstheme="minorHAnsi"/>
          <w:i/>
          <w:iCs/>
          <w:sz w:val="20"/>
          <w:szCs w:val="20"/>
        </w:rPr>
        <w:t xml:space="preserve"> – </w:t>
      </w:r>
      <w:r w:rsidR="008B1714" w:rsidRPr="009872AB">
        <w:rPr>
          <w:rFonts w:eastAsia="Times New Roman" w:cstheme="minorHAnsi"/>
          <w:i/>
          <w:iCs/>
          <w:sz w:val="20"/>
          <w:szCs w:val="20"/>
        </w:rPr>
        <w:t xml:space="preserve">Synchrony assessment task </w:t>
      </w:r>
      <w:r w:rsidR="00D33CF5" w:rsidRPr="009872AB">
        <w:rPr>
          <w:rFonts w:eastAsia="Times New Roman" w:cstheme="minorHAnsi"/>
          <w:i/>
          <w:iCs/>
          <w:sz w:val="20"/>
          <w:szCs w:val="20"/>
        </w:rPr>
        <w:t>analysi</w:t>
      </w:r>
      <w:r w:rsidR="008B1714" w:rsidRPr="009872AB">
        <w:rPr>
          <w:rFonts w:eastAsia="Times New Roman" w:cstheme="minorHAnsi"/>
          <w:i/>
          <w:iCs/>
          <w:sz w:val="20"/>
          <w:szCs w:val="20"/>
        </w:rPr>
        <w:t>s and result</w:t>
      </w:r>
      <w:r w:rsidR="006E5985" w:rsidRPr="009872AB">
        <w:rPr>
          <w:rFonts w:eastAsia="Times New Roman" w:cstheme="minorHAnsi"/>
          <w:i/>
          <w:iCs/>
          <w:sz w:val="20"/>
          <w:szCs w:val="20"/>
        </w:rPr>
        <w:t>s across Experiments 1</w:t>
      </w:r>
      <w:r w:rsidR="005565C5">
        <w:rPr>
          <w:rFonts w:eastAsia="Times New Roman" w:cstheme="minorHAnsi"/>
          <w:i/>
          <w:iCs/>
          <w:sz w:val="20"/>
          <w:szCs w:val="20"/>
        </w:rPr>
        <w:t>A</w:t>
      </w:r>
      <w:r w:rsidR="006E5985" w:rsidRPr="009872AB">
        <w:rPr>
          <w:rFonts w:eastAsia="Times New Roman" w:cstheme="minorHAnsi"/>
          <w:i/>
          <w:iCs/>
          <w:sz w:val="20"/>
          <w:szCs w:val="20"/>
        </w:rPr>
        <w:t>,1</w:t>
      </w:r>
      <w:r w:rsidR="005565C5">
        <w:rPr>
          <w:rFonts w:eastAsia="Times New Roman" w:cstheme="minorHAnsi"/>
          <w:i/>
          <w:iCs/>
          <w:sz w:val="20"/>
          <w:szCs w:val="20"/>
        </w:rPr>
        <w:t>B</w:t>
      </w:r>
      <w:r w:rsidR="006E5985" w:rsidRPr="009872AB">
        <w:rPr>
          <w:rFonts w:eastAsia="Times New Roman" w:cstheme="minorHAnsi"/>
          <w:i/>
          <w:iCs/>
          <w:sz w:val="20"/>
          <w:szCs w:val="20"/>
        </w:rPr>
        <w:t>,2</w:t>
      </w:r>
      <w:r w:rsidR="005565C5">
        <w:rPr>
          <w:rFonts w:eastAsia="Times New Roman" w:cstheme="minorHAnsi"/>
          <w:i/>
          <w:iCs/>
          <w:sz w:val="20"/>
          <w:szCs w:val="20"/>
        </w:rPr>
        <w:t>A</w:t>
      </w:r>
      <w:r w:rsidR="006E5985" w:rsidRPr="009872AB">
        <w:rPr>
          <w:rFonts w:eastAsia="Times New Roman" w:cstheme="minorHAnsi"/>
          <w:i/>
          <w:iCs/>
          <w:sz w:val="20"/>
          <w:szCs w:val="20"/>
        </w:rPr>
        <w:t>,2</w:t>
      </w:r>
      <w:r w:rsidR="005565C5">
        <w:rPr>
          <w:rFonts w:eastAsia="Times New Roman" w:cstheme="minorHAnsi"/>
          <w:i/>
          <w:iCs/>
          <w:sz w:val="20"/>
          <w:szCs w:val="20"/>
        </w:rPr>
        <w:t>B</w:t>
      </w:r>
      <w:r w:rsidR="006E5985" w:rsidRPr="009872AB">
        <w:rPr>
          <w:rFonts w:eastAsia="Times New Roman" w:cstheme="minorHAnsi"/>
          <w:i/>
          <w:iCs/>
          <w:sz w:val="20"/>
          <w:szCs w:val="20"/>
        </w:rPr>
        <w:t>,3</w:t>
      </w:r>
      <w:r w:rsidR="00DB2A62" w:rsidRPr="009872AB">
        <w:rPr>
          <w:rFonts w:eastAsia="Times New Roman" w:cstheme="minorHAnsi"/>
          <w:i/>
          <w:iCs/>
          <w:sz w:val="20"/>
          <w:szCs w:val="20"/>
        </w:rPr>
        <w:t>.</w:t>
      </w:r>
    </w:p>
    <w:p w14:paraId="050F6509" w14:textId="37F5D518" w:rsidR="00957486" w:rsidRDefault="007327BB" w:rsidP="006E312B">
      <w:pPr>
        <w:spacing w:after="0" w:line="360" w:lineRule="auto"/>
        <w:ind w:firstLine="720"/>
        <w:jc w:val="both"/>
        <w:rPr>
          <w:rFonts w:eastAsia="Times New Roman" w:cstheme="minorHAnsi"/>
          <w:sz w:val="20"/>
          <w:szCs w:val="20"/>
        </w:rPr>
      </w:pPr>
      <w:r w:rsidRPr="009872AB">
        <w:rPr>
          <w:rFonts w:eastAsia="Times New Roman" w:cstheme="minorHAnsi"/>
          <w:sz w:val="20"/>
          <w:szCs w:val="20"/>
        </w:rPr>
        <w:t xml:space="preserve">To assess perceived synchrony across three stimulus onset asynchronies (SOAs: 0 ms, 150 ms, 300 ms), we conducted </w:t>
      </w:r>
      <w:r w:rsidR="00EB1B6D">
        <w:rPr>
          <w:rFonts w:eastAsia="Times New Roman" w:cstheme="minorHAnsi"/>
          <w:sz w:val="20"/>
          <w:szCs w:val="20"/>
        </w:rPr>
        <w:t xml:space="preserve">separate </w:t>
      </w:r>
      <w:r w:rsidRPr="009872AB">
        <w:rPr>
          <w:rFonts w:eastAsia="Times New Roman" w:cstheme="minorHAnsi"/>
          <w:sz w:val="20"/>
          <w:szCs w:val="20"/>
        </w:rPr>
        <w:t xml:space="preserve">Welch ANOVAs for each experiment. Assumption checks revealed violations of normality and homogeneity of variance in all experiments except Experiment 3 (see Table below). Accordingly, Welch ANOVA was used due to its robustness to such violations. </w:t>
      </w:r>
    </w:p>
    <w:p w14:paraId="2255396D" w14:textId="77777777" w:rsidR="00557D2F" w:rsidRPr="009872AB" w:rsidRDefault="00557D2F" w:rsidP="006E312B">
      <w:pPr>
        <w:spacing w:after="0" w:line="360" w:lineRule="auto"/>
        <w:ind w:firstLine="720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8"/>
        <w:gridCol w:w="1259"/>
        <w:gridCol w:w="1483"/>
        <w:gridCol w:w="845"/>
        <w:gridCol w:w="847"/>
        <w:gridCol w:w="3183"/>
        <w:gridCol w:w="783"/>
      </w:tblGrid>
      <w:tr w:rsidR="00D16E35" w:rsidRPr="009872AB" w14:paraId="39904D35" w14:textId="5AF2E1D1" w:rsidTr="009F7ED1">
        <w:trPr>
          <w:trHeight w:val="416"/>
        </w:trPr>
        <w:tc>
          <w:tcPr>
            <w:tcW w:w="1228" w:type="dxa"/>
          </w:tcPr>
          <w:p w14:paraId="216446F7" w14:textId="44CF98DF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sz w:val="16"/>
                <w:szCs w:val="16"/>
              </w:rPr>
              <w:t>Experiment</w:t>
            </w:r>
          </w:p>
        </w:tc>
        <w:tc>
          <w:tcPr>
            <w:tcW w:w="1259" w:type="dxa"/>
          </w:tcPr>
          <w:p w14:paraId="1F032775" w14:textId="7329A4EC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sz w:val="16"/>
                <w:szCs w:val="16"/>
              </w:rPr>
              <w:t>Shapiro–Wilk (Normality)</w:t>
            </w:r>
          </w:p>
        </w:tc>
        <w:tc>
          <w:tcPr>
            <w:tcW w:w="1483" w:type="dxa"/>
          </w:tcPr>
          <w:p w14:paraId="570D700B" w14:textId="5C2C6ED7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sz w:val="16"/>
                <w:szCs w:val="16"/>
              </w:rPr>
              <w:t>Levene’s Test (Homogeneity)</w:t>
            </w:r>
          </w:p>
        </w:tc>
        <w:tc>
          <w:tcPr>
            <w:tcW w:w="845" w:type="dxa"/>
          </w:tcPr>
          <w:p w14:paraId="5A99BE4F" w14:textId="2CAC3E84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sz w:val="16"/>
                <w:szCs w:val="16"/>
              </w:rPr>
              <w:t>Welch ANOVA (</w:t>
            </w:r>
            <w:r w:rsidRPr="009872AB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  <w:t>F</w:t>
            </w:r>
            <w:r w:rsidRPr="009872AB">
              <w:rPr>
                <w:rFonts w:eastAsia="Times New Roman" w:cstheme="minorHAnsi"/>
                <w:b/>
                <w:bCs/>
                <w:sz w:val="16"/>
                <w:szCs w:val="16"/>
              </w:rPr>
              <w:t>, df)</w:t>
            </w:r>
          </w:p>
        </w:tc>
        <w:tc>
          <w:tcPr>
            <w:tcW w:w="847" w:type="dxa"/>
          </w:tcPr>
          <w:p w14:paraId="48497310" w14:textId="75ACEE98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3183" w:type="dxa"/>
          </w:tcPr>
          <w:p w14:paraId="161FCD99" w14:textId="272DED02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IE"/>
                <w14:ligatures w14:val="none"/>
              </w:rPr>
              <w:t>Significant Pairwise Differences</w:t>
            </w:r>
          </w:p>
        </w:tc>
        <w:tc>
          <w:tcPr>
            <w:tcW w:w="783" w:type="dxa"/>
          </w:tcPr>
          <w:p w14:paraId="32CDE41F" w14:textId="738CECD2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IE"/>
                <w14:ligatures w14:val="none"/>
              </w:rPr>
              <w:t>Figure</w:t>
            </w:r>
          </w:p>
        </w:tc>
      </w:tr>
      <w:tr w:rsidR="00D16E35" w:rsidRPr="009872AB" w14:paraId="3E571EED" w14:textId="6F1C7ADB" w:rsidTr="009F7ED1">
        <w:trPr>
          <w:trHeight w:val="548"/>
        </w:trPr>
        <w:tc>
          <w:tcPr>
            <w:tcW w:w="1228" w:type="dxa"/>
          </w:tcPr>
          <w:p w14:paraId="6FEEC3B7" w14:textId="5E44BF90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Exp. </w:t>
            </w:r>
            <w:r w:rsidR="005565C5">
              <w:rPr>
                <w:rFonts w:eastAsia="Times New Roman" w:cstheme="minorHAnsi"/>
                <w:i/>
                <w:iCs/>
                <w:sz w:val="16"/>
                <w:szCs w:val="16"/>
              </w:rPr>
              <w:t>1A</w:t>
            </w:r>
          </w:p>
        </w:tc>
        <w:tc>
          <w:tcPr>
            <w:tcW w:w="1259" w:type="dxa"/>
          </w:tcPr>
          <w:p w14:paraId="35D73F0A" w14:textId="4DCDC431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>W = 0.910, p &lt; 0.001</w:t>
            </w:r>
          </w:p>
        </w:tc>
        <w:tc>
          <w:tcPr>
            <w:tcW w:w="1483" w:type="dxa"/>
          </w:tcPr>
          <w:p w14:paraId="1D9A2A57" w14:textId="62A58E52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 xml:space="preserve">F (2, 483) = 3.85, </w:t>
            </w: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</w:t>
            </w:r>
            <w:r w:rsidRPr="009872AB">
              <w:rPr>
                <w:rFonts w:eastAsia="Times New Roman" w:cstheme="minorHAnsi"/>
                <w:sz w:val="16"/>
                <w:szCs w:val="16"/>
              </w:rPr>
              <w:t xml:space="preserve"> 0.022</w:t>
            </w:r>
          </w:p>
        </w:tc>
        <w:tc>
          <w:tcPr>
            <w:tcW w:w="845" w:type="dxa"/>
            <w:vAlign w:val="center"/>
          </w:tcPr>
          <w:p w14:paraId="7548371D" w14:textId="485A5CE5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6.12 (2, 86.87)</w:t>
            </w:r>
          </w:p>
        </w:tc>
        <w:tc>
          <w:tcPr>
            <w:tcW w:w="847" w:type="dxa"/>
            <w:vAlign w:val="center"/>
          </w:tcPr>
          <w:p w14:paraId="58A9C18B" w14:textId="28536E67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0.003</w:t>
            </w:r>
          </w:p>
        </w:tc>
        <w:tc>
          <w:tcPr>
            <w:tcW w:w="3183" w:type="dxa"/>
            <w:vAlign w:val="center"/>
          </w:tcPr>
          <w:p w14:paraId="2883CAEF" w14:textId="446B9655" w:rsidR="0021790B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21790B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–150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.016)</w:t>
            </w:r>
          </w:p>
          <w:p w14:paraId="62716B3B" w14:textId="6E730189" w:rsidR="0021790B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.005)</w:t>
            </w:r>
          </w:p>
          <w:p w14:paraId="7EDA3B91" w14:textId="0903F23E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150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(</w:t>
            </w:r>
            <w:r w:rsidR="009F7ED1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 0.70</w:t>
            </w:r>
            <w:r w:rsidR="003634F5" w:rsidRPr="009872AB">
              <w:rPr>
                <w:rFonts w:eastAsia="Times New Roman" w:cstheme="minorHAnsi"/>
                <w:sz w:val="16"/>
                <w:szCs w:val="16"/>
              </w:rPr>
              <w:t xml:space="preserve">,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ns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)</w:t>
            </w:r>
          </w:p>
        </w:tc>
        <w:tc>
          <w:tcPr>
            <w:tcW w:w="783" w:type="dxa"/>
            <w:vAlign w:val="center"/>
          </w:tcPr>
          <w:p w14:paraId="32A209D6" w14:textId="770E9E88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S5A</w:t>
            </w:r>
          </w:p>
        </w:tc>
      </w:tr>
      <w:tr w:rsidR="00D16E35" w:rsidRPr="009872AB" w14:paraId="6C218DAA" w14:textId="16234A25" w:rsidTr="009F7ED1">
        <w:tc>
          <w:tcPr>
            <w:tcW w:w="1228" w:type="dxa"/>
          </w:tcPr>
          <w:p w14:paraId="2F4A4357" w14:textId="58615CCA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Exp. 1</w:t>
            </w:r>
            <w:r w:rsidR="005565C5">
              <w:rPr>
                <w:rFonts w:eastAsia="Times New Roman" w:cstheme="minorHAnsi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259" w:type="dxa"/>
          </w:tcPr>
          <w:p w14:paraId="4F0620E5" w14:textId="2D7AC3B8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>W = 0.937, p &lt; 0.001</w:t>
            </w:r>
          </w:p>
        </w:tc>
        <w:tc>
          <w:tcPr>
            <w:tcW w:w="1483" w:type="dxa"/>
          </w:tcPr>
          <w:p w14:paraId="3928C530" w14:textId="59E8AA56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 xml:space="preserve">F (2, 346) = 4.72, </w:t>
            </w: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</w:t>
            </w:r>
            <w:r w:rsidRPr="009872AB">
              <w:rPr>
                <w:rFonts w:eastAsia="Times New Roman" w:cstheme="minorHAnsi"/>
                <w:sz w:val="16"/>
                <w:szCs w:val="16"/>
              </w:rPr>
              <w:t xml:space="preserve"> 0.009</w:t>
            </w:r>
          </w:p>
        </w:tc>
        <w:tc>
          <w:tcPr>
            <w:tcW w:w="845" w:type="dxa"/>
            <w:vAlign w:val="center"/>
          </w:tcPr>
          <w:p w14:paraId="030CDD4D" w14:textId="4DAAA7F7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13.54 (2, 61.83)</w:t>
            </w:r>
          </w:p>
        </w:tc>
        <w:tc>
          <w:tcPr>
            <w:tcW w:w="847" w:type="dxa"/>
            <w:vAlign w:val="center"/>
          </w:tcPr>
          <w:p w14:paraId="4EF404C2" w14:textId="23BF38F7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&lt;0.001</w:t>
            </w:r>
          </w:p>
        </w:tc>
        <w:tc>
          <w:tcPr>
            <w:tcW w:w="3183" w:type="dxa"/>
            <w:vAlign w:val="center"/>
          </w:tcPr>
          <w:p w14:paraId="446CA774" w14:textId="54078EFE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–150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&lt; .0001)</w:t>
            </w:r>
          </w:p>
          <w:p w14:paraId="116865DC" w14:textId="38C5B685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.0003)</w:t>
            </w:r>
          </w:p>
          <w:p w14:paraId="29054560" w14:textId="39370E09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150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ms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(</w:t>
            </w:r>
            <w:r w:rsidR="009F7ED1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 0.</w:t>
            </w:r>
            <w:r w:rsidR="003634F5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84</w:t>
            </w:r>
            <w:r w:rsidR="003634F5" w:rsidRPr="009872AB">
              <w:rPr>
                <w:rFonts w:eastAsia="Times New Roman" w:cstheme="minorHAnsi"/>
                <w:sz w:val="16"/>
                <w:szCs w:val="16"/>
              </w:rPr>
              <w:t>,</w:t>
            </w:r>
            <w:r w:rsidR="009F7ED1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ns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)</w:t>
            </w:r>
          </w:p>
        </w:tc>
        <w:tc>
          <w:tcPr>
            <w:tcW w:w="783" w:type="dxa"/>
            <w:vAlign w:val="center"/>
          </w:tcPr>
          <w:p w14:paraId="62E0306D" w14:textId="06E4B6AE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S5B</w:t>
            </w:r>
          </w:p>
        </w:tc>
      </w:tr>
      <w:tr w:rsidR="00D16E35" w:rsidRPr="009872AB" w14:paraId="23C7D29A" w14:textId="2EAB522A" w:rsidTr="009F7ED1">
        <w:tc>
          <w:tcPr>
            <w:tcW w:w="1228" w:type="dxa"/>
          </w:tcPr>
          <w:p w14:paraId="5E449AAF" w14:textId="494F6009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Exp. 2</w:t>
            </w:r>
            <w:r w:rsidR="005565C5">
              <w:rPr>
                <w:rFonts w:eastAsia="Times New Roman" w:cstheme="minorHAnsi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1259" w:type="dxa"/>
          </w:tcPr>
          <w:p w14:paraId="08EF0305" w14:textId="1E251540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>W = 0.930, p &lt; 0.001</w:t>
            </w:r>
          </w:p>
        </w:tc>
        <w:tc>
          <w:tcPr>
            <w:tcW w:w="1483" w:type="dxa"/>
          </w:tcPr>
          <w:p w14:paraId="54538951" w14:textId="3B1BF433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 xml:space="preserve">F (2, 343) = 8.17, </w:t>
            </w: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</w:t>
            </w:r>
            <w:r w:rsidRPr="009872AB">
              <w:rPr>
                <w:rFonts w:eastAsia="Times New Roman" w:cstheme="minorHAnsi"/>
                <w:sz w:val="16"/>
                <w:szCs w:val="16"/>
              </w:rPr>
              <w:t xml:space="preserve"> &lt; 0.001</w:t>
            </w:r>
          </w:p>
        </w:tc>
        <w:tc>
          <w:tcPr>
            <w:tcW w:w="845" w:type="dxa"/>
            <w:vAlign w:val="center"/>
          </w:tcPr>
          <w:p w14:paraId="2202DBF1" w14:textId="26FA995B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5.80 (2, 63.88)</w:t>
            </w:r>
          </w:p>
        </w:tc>
        <w:tc>
          <w:tcPr>
            <w:tcW w:w="847" w:type="dxa"/>
            <w:vAlign w:val="center"/>
          </w:tcPr>
          <w:p w14:paraId="3D934A03" w14:textId="79F92382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0.005</w:t>
            </w:r>
          </w:p>
        </w:tc>
        <w:tc>
          <w:tcPr>
            <w:tcW w:w="3183" w:type="dxa"/>
            <w:vAlign w:val="center"/>
          </w:tcPr>
          <w:p w14:paraId="27D1B440" w14:textId="260183FA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.003)</w:t>
            </w:r>
          </w:p>
          <w:p w14:paraId="6000262A" w14:textId="79824604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–150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.078, ns)</w:t>
            </w:r>
          </w:p>
          <w:p w14:paraId="1152B9C3" w14:textId="5509F16C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150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ms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(</w:t>
            </w:r>
            <w:r w:rsidR="003634F5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 0.46</w:t>
            </w:r>
            <w:r w:rsidR="003634F5" w:rsidRPr="009872AB">
              <w:rPr>
                <w:rFonts w:eastAsia="Times New Roman" w:cstheme="minorHAnsi"/>
                <w:sz w:val="16"/>
                <w:szCs w:val="16"/>
              </w:rPr>
              <w:t>,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ns)</w:t>
            </w:r>
          </w:p>
        </w:tc>
        <w:tc>
          <w:tcPr>
            <w:tcW w:w="783" w:type="dxa"/>
            <w:vAlign w:val="center"/>
          </w:tcPr>
          <w:p w14:paraId="7D7BE0EF" w14:textId="0F40DAA6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S5C</w:t>
            </w:r>
          </w:p>
        </w:tc>
      </w:tr>
      <w:tr w:rsidR="00D16E35" w:rsidRPr="009872AB" w14:paraId="250AAAA8" w14:textId="6AAB18A2" w:rsidTr="009F7ED1">
        <w:tc>
          <w:tcPr>
            <w:tcW w:w="1228" w:type="dxa"/>
          </w:tcPr>
          <w:p w14:paraId="43E7202F" w14:textId="5329346A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Exp. 2</w:t>
            </w:r>
            <w:r w:rsidR="005565C5">
              <w:rPr>
                <w:rFonts w:eastAsia="Times New Roman" w:cstheme="minorHAnsi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259" w:type="dxa"/>
          </w:tcPr>
          <w:p w14:paraId="14CA746F" w14:textId="1952BC06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>W = 0.923, p &lt; 0.001</w:t>
            </w:r>
          </w:p>
        </w:tc>
        <w:tc>
          <w:tcPr>
            <w:tcW w:w="1483" w:type="dxa"/>
          </w:tcPr>
          <w:p w14:paraId="35E17322" w14:textId="71D282DF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 xml:space="preserve">F (2, 344) = 6.39, </w:t>
            </w: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</w:t>
            </w:r>
            <w:r w:rsidRPr="009872AB">
              <w:rPr>
                <w:rFonts w:eastAsia="Times New Roman" w:cstheme="minorHAnsi"/>
                <w:sz w:val="16"/>
                <w:szCs w:val="16"/>
              </w:rPr>
              <w:t xml:space="preserve"> 0.002</w:t>
            </w:r>
          </w:p>
        </w:tc>
        <w:tc>
          <w:tcPr>
            <w:tcW w:w="845" w:type="dxa"/>
            <w:vAlign w:val="center"/>
          </w:tcPr>
          <w:p w14:paraId="5B1DE1AC" w14:textId="76D9FDBD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4.82 (2, 63.97)</w:t>
            </w:r>
          </w:p>
        </w:tc>
        <w:tc>
          <w:tcPr>
            <w:tcW w:w="847" w:type="dxa"/>
            <w:vAlign w:val="center"/>
          </w:tcPr>
          <w:p w14:paraId="4B5D01F4" w14:textId="65D432E0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0.011</w:t>
            </w:r>
          </w:p>
        </w:tc>
        <w:tc>
          <w:tcPr>
            <w:tcW w:w="3183" w:type="dxa"/>
            <w:vAlign w:val="center"/>
          </w:tcPr>
          <w:p w14:paraId="69955044" w14:textId="6BD4AA1C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–150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.024)</w:t>
            </w:r>
          </w:p>
          <w:p w14:paraId="38D1479A" w14:textId="588EDC19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.025)</w:t>
            </w:r>
          </w:p>
          <w:p w14:paraId="65C1B3F3" w14:textId="67E80413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150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ms (</w:t>
            </w:r>
            <w:r w:rsidR="003634F5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 0.99</w:t>
            </w:r>
            <w:r w:rsidR="003634F5" w:rsidRPr="009872AB">
              <w:rPr>
                <w:rFonts w:eastAsia="Times New Roman" w:cstheme="minorHAnsi"/>
                <w:sz w:val="16"/>
                <w:szCs w:val="16"/>
              </w:rPr>
              <w:t>,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ns)</w:t>
            </w:r>
          </w:p>
        </w:tc>
        <w:tc>
          <w:tcPr>
            <w:tcW w:w="783" w:type="dxa"/>
            <w:vAlign w:val="center"/>
          </w:tcPr>
          <w:p w14:paraId="40DCFA42" w14:textId="4610D6F0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S5D</w:t>
            </w:r>
          </w:p>
        </w:tc>
      </w:tr>
      <w:tr w:rsidR="00D16E35" w:rsidRPr="009872AB" w14:paraId="7F55011D" w14:textId="4F3719F9" w:rsidTr="009F7ED1">
        <w:tc>
          <w:tcPr>
            <w:tcW w:w="1228" w:type="dxa"/>
          </w:tcPr>
          <w:p w14:paraId="2541B790" w14:textId="37DE1F7D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Exp. 3</w:t>
            </w:r>
          </w:p>
        </w:tc>
        <w:tc>
          <w:tcPr>
            <w:tcW w:w="1259" w:type="dxa"/>
          </w:tcPr>
          <w:p w14:paraId="652BE28E" w14:textId="7868D453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>W = 0.933, p &lt; 0.001</w:t>
            </w:r>
          </w:p>
        </w:tc>
        <w:tc>
          <w:tcPr>
            <w:tcW w:w="1483" w:type="dxa"/>
          </w:tcPr>
          <w:p w14:paraId="5F9F5A38" w14:textId="447E7CF4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872AB">
              <w:rPr>
                <w:rFonts w:eastAsia="Times New Roman" w:cstheme="minorHAnsi"/>
                <w:sz w:val="16"/>
                <w:szCs w:val="16"/>
              </w:rPr>
              <w:t xml:space="preserve">F (2, 345) = 2.53, </w:t>
            </w:r>
            <w:r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</w:t>
            </w:r>
            <w:r w:rsidRPr="009872AB">
              <w:rPr>
                <w:rFonts w:eastAsia="Times New Roman" w:cstheme="minorHAnsi"/>
                <w:sz w:val="16"/>
                <w:szCs w:val="16"/>
              </w:rPr>
              <w:t xml:space="preserve"> = .080 (ns)</w:t>
            </w:r>
          </w:p>
        </w:tc>
        <w:tc>
          <w:tcPr>
            <w:tcW w:w="845" w:type="dxa"/>
            <w:vAlign w:val="center"/>
          </w:tcPr>
          <w:p w14:paraId="55AA70D2" w14:textId="23E83904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5.62 (2, 61.76)</w:t>
            </w:r>
          </w:p>
        </w:tc>
        <w:tc>
          <w:tcPr>
            <w:tcW w:w="847" w:type="dxa"/>
            <w:vAlign w:val="center"/>
          </w:tcPr>
          <w:p w14:paraId="7FE08FB1" w14:textId="18B0B6EF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0.006</w:t>
            </w:r>
          </w:p>
        </w:tc>
        <w:tc>
          <w:tcPr>
            <w:tcW w:w="3183" w:type="dxa"/>
            <w:vAlign w:val="center"/>
          </w:tcPr>
          <w:p w14:paraId="5998795E" w14:textId="76F856A0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–150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.025)</w:t>
            </w:r>
          </w:p>
          <w:p w14:paraId="1CFDAE6F" w14:textId="7B9E8285" w:rsidR="009F7ED1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 ms (</w:t>
            </w:r>
            <w:r w:rsidRPr="009872AB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en-IE"/>
                <w14:ligatures w14:val="none"/>
              </w:rPr>
              <w:t>p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= 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0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.006)</w:t>
            </w:r>
          </w:p>
          <w:p w14:paraId="0E890E37" w14:textId="75A7FAE1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150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ms </w:t>
            </w: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–300</w:t>
            </w:r>
            <w:r w:rsidR="006E598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ms (</w:t>
            </w:r>
            <w:r w:rsidR="003634F5" w:rsidRPr="009872AB">
              <w:rPr>
                <w:rFonts w:eastAsia="Times New Roman" w:cstheme="minorHAnsi"/>
                <w:i/>
                <w:iCs/>
                <w:sz w:val="16"/>
                <w:szCs w:val="16"/>
              </w:rPr>
              <w:t>p = 0.80</w:t>
            </w:r>
            <w:r w:rsidR="003634F5" w:rsidRPr="009872AB">
              <w:rPr>
                <w:rFonts w:eastAsia="Times New Roman" w:cstheme="minorHAnsi"/>
                <w:sz w:val="16"/>
                <w:szCs w:val="16"/>
              </w:rPr>
              <w:t>,</w:t>
            </w:r>
            <w:r w:rsidR="003634F5"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 xml:space="preserve"> ns)</w:t>
            </w:r>
          </w:p>
        </w:tc>
        <w:tc>
          <w:tcPr>
            <w:tcW w:w="783" w:type="dxa"/>
            <w:vAlign w:val="center"/>
          </w:tcPr>
          <w:p w14:paraId="0FEC3376" w14:textId="0F129DB7" w:rsidR="00D16E35" w:rsidRPr="009872AB" w:rsidRDefault="00D16E35" w:rsidP="007E478B">
            <w:pPr>
              <w:spacing w:line="36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</w:pPr>
            <w:r w:rsidRPr="009872AB">
              <w:rPr>
                <w:rFonts w:eastAsia="Times New Roman" w:cstheme="minorHAnsi"/>
                <w:kern w:val="0"/>
                <w:sz w:val="16"/>
                <w:szCs w:val="16"/>
                <w:lang w:eastAsia="en-IE"/>
                <w14:ligatures w14:val="none"/>
              </w:rPr>
              <w:t>S5E</w:t>
            </w:r>
          </w:p>
        </w:tc>
      </w:tr>
    </w:tbl>
    <w:p w14:paraId="268E3B2B" w14:textId="77777777" w:rsidR="006E312B" w:rsidRDefault="006E312B" w:rsidP="007E478B">
      <w:pPr>
        <w:spacing w:after="0" w:line="360" w:lineRule="auto"/>
        <w:jc w:val="both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22A5D30E" w14:textId="01F8EE7C" w:rsidR="00CA759E" w:rsidRPr="009872AB" w:rsidRDefault="00CA759E" w:rsidP="007E478B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D701EC">
        <w:rPr>
          <w:rFonts w:eastAsia="Times New Roman" w:cstheme="minorHAnsi"/>
          <w:b/>
          <w:bCs/>
          <w:i/>
          <w:iCs/>
          <w:sz w:val="20"/>
          <w:szCs w:val="20"/>
        </w:rPr>
        <w:t>Figure S</w:t>
      </w:r>
      <w:r w:rsidR="000E3CA3">
        <w:rPr>
          <w:rFonts w:eastAsia="Times New Roman" w:cstheme="minorHAnsi"/>
          <w:b/>
          <w:bCs/>
          <w:i/>
          <w:iCs/>
          <w:sz w:val="20"/>
          <w:szCs w:val="20"/>
        </w:rPr>
        <w:t>1</w:t>
      </w:r>
      <w:r w:rsidRPr="00D701EC">
        <w:rPr>
          <w:rFonts w:eastAsia="Times New Roman" w:cstheme="minorHAnsi"/>
          <w:i/>
          <w:iCs/>
          <w:sz w:val="20"/>
          <w:szCs w:val="20"/>
        </w:rPr>
        <w:t xml:space="preserve"> – </w:t>
      </w:r>
      <w:r w:rsidR="00FA0BCA" w:rsidRPr="00D701EC">
        <w:rPr>
          <w:rFonts w:eastAsia="Times New Roman" w:cstheme="minorHAnsi"/>
          <w:i/>
          <w:iCs/>
          <w:sz w:val="20"/>
          <w:szCs w:val="20"/>
        </w:rPr>
        <w:t>Predicted categorisation accuracy (on the logit scale)</w:t>
      </w:r>
      <w:r w:rsidR="00FC4F5B" w:rsidRPr="00D701EC">
        <w:rPr>
          <w:rFonts w:eastAsia="Times New Roman" w:cstheme="minorHAnsi"/>
          <w:i/>
          <w:iCs/>
          <w:sz w:val="20"/>
          <w:szCs w:val="20"/>
        </w:rPr>
        <w:t xml:space="preserve"> and </w:t>
      </w:r>
      <w:r w:rsidR="00FC4F5B" w:rsidRPr="00D701EC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>odds ratios for accuracy</w:t>
      </w:r>
      <w:r w:rsidR="00FA0BCA" w:rsidRPr="00D701EC">
        <w:rPr>
          <w:rFonts w:eastAsia="Times New Roman" w:cstheme="minorHAnsi"/>
          <w:i/>
          <w:iCs/>
          <w:sz w:val="20"/>
          <w:szCs w:val="20"/>
        </w:rPr>
        <w:t xml:space="preserve"> by Cue Condition and Exemplar Type for the Experiment 1</w:t>
      </w:r>
      <w:r w:rsidR="005565C5">
        <w:rPr>
          <w:rFonts w:eastAsia="Times New Roman" w:cstheme="minorHAnsi"/>
          <w:i/>
          <w:iCs/>
          <w:sz w:val="20"/>
          <w:szCs w:val="20"/>
        </w:rPr>
        <w:t>A</w:t>
      </w:r>
      <w:r w:rsidR="00327DDE" w:rsidRPr="00D701EC">
        <w:rPr>
          <w:rFonts w:eastAsia="Times New Roman" w:cstheme="minorHAnsi"/>
          <w:i/>
          <w:iCs/>
          <w:sz w:val="20"/>
          <w:szCs w:val="20"/>
        </w:rPr>
        <w:t xml:space="preserve"> </w:t>
      </w:r>
      <w:r w:rsidR="00FA0BCA" w:rsidRPr="00D701EC">
        <w:rPr>
          <w:rFonts w:eastAsia="Times New Roman" w:cstheme="minorHAnsi"/>
          <w:i/>
          <w:iCs/>
          <w:sz w:val="20"/>
          <w:szCs w:val="20"/>
        </w:rPr>
        <w:t>and 1</w:t>
      </w:r>
      <w:r w:rsidR="005565C5">
        <w:rPr>
          <w:rFonts w:eastAsia="Times New Roman" w:cstheme="minorHAnsi"/>
          <w:i/>
          <w:iCs/>
          <w:sz w:val="20"/>
          <w:szCs w:val="20"/>
        </w:rPr>
        <w:t>B.</w:t>
      </w:r>
      <w:r w:rsidR="00FA0BCA" w:rsidRPr="009872AB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06F0A83B" w14:textId="43001247" w:rsidR="00AF1BCA" w:rsidRPr="000D65E9" w:rsidRDefault="00246B6A" w:rsidP="007E478B">
      <w:pPr>
        <w:spacing w:after="0" w:line="360" w:lineRule="auto"/>
        <w:jc w:val="center"/>
        <w:rPr>
          <w:rFonts w:eastAsia="Times New Roman" w:cstheme="minorHAnsi"/>
          <w:color w:val="000000" w:themeColor="text1"/>
          <w:sz w:val="20"/>
          <w:szCs w:val="20"/>
        </w:rPr>
      </w:pPr>
      <w:r w:rsidRPr="000D65E9">
        <w:rPr>
          <w:rFonts w:eastAsia="Times New Roman" w:cstheme="minorHAnsi"/>
          <w:noProof/>
          <w:sz w:val="20"/>
          <w:szCs w:val="20"/>
        </w:rPr>
        <w:drawing>
          <wp:inline distT="0" distB="0" distL="0" distR="0" wp14:anchorId="3E77EFE2" wp14:editId="1F59530C">
            <wp:extent cx="2472537" cy="2472537"/>
            <wp:effectExtent l="0" t="0" r="4445" b="4445"/>
            <wp:docPr id="105042433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196" cy="247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color w:val="000000" w:themeColor="text1"/>
          <w:sz w:val="20"/>
          <w:szCs w:val="20"/>
        </w:rPr>
        <w:tab/>
      </w:r>
      <w:r w:rsidR="00C919C0">
        <w:rPr>
          <w:rFonts w:eastAsia="Times New Roman" w:cstheme="minorHAnsi"/>
          <w:color w:val="000000" w:themeColor="text1"/>
          <w:sz w:val="20"/>
          <w:szCs w:val="20"/>
        </w:rPr>
        <w:tab/>
      </w:r>
      <w:r w:rsidRPr="000D65E9">
        <w:rPr>
          <w:rFonts w:eastAsia="Times New Roman" w:cstheme="minorHAnsi"/>
          <w:noProof/>
          <w:color w:val="000000" w:themeColor="text1"/>
          <w:sz w:val="20"/>
          <w:szCs w:val="20"/>
        </w:rPr>
        <w:drawing>
          <wp:inline distT="0" distB="0" distL="0" distR="0" wp14:anchorId="3FC35B7D" wp14:editId="1AE21540">
            <wp:extent cx="2525528" cy="2525528"/>
            <wp:effectExtent l="0" t="0" r="8255" b="8255"/>
            <wp:docPr id="2762553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28" cy="252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E78A" w14:textId="230B9A79" w:rsidR="00C03146" w:rsidRDefault="00D53AD2" w:rsidP="009872AB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0D65E9">
        <w:rPr>
          <w:rFonts w:eastAsia="Times New Roman" w:cstheme="minorHAnsi"/>
          <w:i/>
          <w:iCs/>
          <w:sz w:val="20"/>
          <w:szCs w:val="20"/>
        </w:rPr>
        <w:lastRenderedPageBreak/>
        <w:t>Figure</w:t>
      </w:r>
      <w:r w:rsidR="000D65E9" w:rsidRPr="000D65E9">
        <w:rPr>
          <w:rFonts w:eastAsia="Times New Roman" w:cstheme="minorHAnsi"/>
          <w:i/>
          <w:iCs/>
          <w:sz w:val="20"/>
          <w:szCs w:val="20"/>
        </w:rPr>
        <w:t xml:space="preserve"> S</w:t>
      </w:r>
      <w:r w:rsidR="00F77AF1">
        <w:rPr>
          <w:rFonts w:eastAsia="Times New Roman" w:cstheme="minorHAnsi"/>
          <w:i/>
          <w:iCs/>
          <w:sz w:val="20"/>
          <w:szCs w:val="20"/>
        </w:rPr>
        <w:t>1</w:t>
      </w:r>
      <w:r w:rsidR="000D65E9" w:rsidRPr="000D65E9">
        <w:rPr>
          <w:rFonts w:eastAsia="Times New Roman" w:cstheme="minorHAnsi"/>
          <w:i/>
          <w:iCs/>
          <w:sz w:val="20"/>
          <w:szCs w:val="20"/>
        </w:rPr>
        <w:t>.1</w:t>
      </w:r>
      <w:r w:rsidR="000D65E9" w:rsidRPr="000D65E9">
        <w:rPr>
          <w:rFonts w:eastAsia="Times New Roman" w:cstheme="minorHAnsi"/>
          <w:sz w:val="20"/>
          <w:szCs w:val="20"/>
        </w:rPr>
        <w:t xml:space="preserve"> -</w:t>
      </w:r>
      <w:r w:rsidRPr="000D65E9">
        <w:rPr>
          <w:rFonts w:eastAsia="Times New Roman" w:cstheme="minorHAnsi"/>
          <w:sz w:val="20"/>
          <w:szCs w:val="20"/>
        </w:rPr>
        <w:t xml:space="preserve"> Predicted categorisation accuracy by cue condition and exemplar type for Experiment 1</w:t>
      </w:r>
      <w:r w:rsidR="005565C5">
        <w:rPr>
          <w:rFonts w:eastAsia="Times New Roman" w:cstheme="minorHAnsi"/>
          <w:sz w:val="20"/>
          <w:szCs w:val="20"/>
        </w:rPr>
        <w:t>A</w:t>
      </w:r>
      <w:r w:rsidRPr="000D65E9">
        <w:rPr>
          <w:rFonts w:eastAsia="Times New Roman" w:cstheme="minorHAnsi"/>
          <w:sz w:val="20"/>
          <w:szCs w:val="20"/>
        </w:rPr>
        <w:t xml:space="preserve"> (Panel A) and Experiment 1</w:t>
      </w:r>
      <w:r w:rsidR="005565C5">
        <w:rPr>
          <w:rFonts w:eastAsia="Times New Roman" w:cstheme="minorHAnsi"/>
          <w:sz w:val="20"/>
          <w:szCs w:val="20"/>
        </w:rPr>
        <w:t>B</w:t>
      </w:r>
      <w:r w:rsidRPr="000D65E9">
        <w:rPr>
          <w:rFonts w:eastAsia="Times New Roman" w:cstheme="minorHAnsi"/>
          <w:sz w:val="20"/>
          <w:szCs w:val="20"/>
        </w:rPr>
        <w:t xml:space="preserve"> (Panel B), based on a binomial mixed-effects model. Accuracy is shown separately for learned and novel exemplars across four cue conditions (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S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, S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M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, S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M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t</w:t>
      </w:r>
      <w:r w:rsidR="000D1068" w:rsidRPr="009E22D0">
        <w:rPr>
          <w:rFonts w:ascii="Calibri" w:eastAsia="Times New Roman" w:hAnsi="Calibri" w:cs="Calibri"/>
          <w:sz w:val="20"/>
          <w:szCs w:val="20"/>
        </w:rPr>
        <w:t xml:space="preserve"> and S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0D1068" w:rsidRPr="009E22D0">
        <w:rPr>
          <w:rFonts w:ascii="Calibri" w:eastAsia="Times New Roman" w:hAnsi="Calibri" w:cs="Calibri"/>
          <w:sz w:val="20"/>
          <w:szCs w:val="20"/>
        </w:rPr>
        <w:t>M</w:t>
      </w:r>
      <w:r w:rsidR="000D1068" w:rsidRPr="006F3C7F">
        <w:rPr>
          <w:rFonts w:ascii="Calibri" w:eastAsia="Times New Roman" w:hAnsi="Calibri" w:cs="Calibri"/>
          <w:sz w:val="20"/>
          <w:szCs w:val="20"/>
          <w:vertAlign w:val="subscript"/>
        </w:rPr>
        <w:t>vt</w:t>
      </w:r>
      <w:r w:rsidRPr="000D65E9">
        <w:rPr>
          <w:rFonts w:eastAsia="Times New Roman" w:cstheme="minorHAnsi"/>
          <w:sz w:val="20"/>
          <w:szCs w:val="20"/>
        </w:rPr>
        <w:t>). In the blocked presentation (1</w:t>
      </w:r>
      <w:r w:rsidR="005565C5">
        <w:rPr>
          <w:rFonts w:eastAsia="Times New Roman" w:cstheme="minorHAnsi"/>
          <w:sz w:val="20"/>
          <w:szCs w:val="20"/>
        </w:rPr>
        <w:t>A</w:t>
      </w:r>
      <w:r w:rsidRPr="000D65E9">
        <w:rPr>
          <w:rFonts w:eastAsia="Times New Roman" w:cstheme="minorHAnsi"/>
          <w:sz w:val="20"/>
          <w:szCs w:val="20"/>
        </w:rPr>
        <w:t>), accuracy increases with the number of cues, indicating a multisensory benefit. In the interleaved presentation (1</w:t>
      </w:r>
      <w:r w:rsidR="005565C5">
        <w:rPr>
          <w:rFonts w:eastAsia="Times New Roman" w:cstheme="minorHAnsi"/>
          <w:sz w:val="20"/>
          <w:szCs w:val="20"/>
        </w:rPr>
        <w:t>B</w:t>
      </w:r>
      <w:r w:rsidRPr="000D65E9">
        <w:rPr>
          <w:rFonts w:eastAsia="Times New Roman" w:cstheme="minorHAnsi"/>
          <w:sz w:val="20"/>
          <w:szCs w:val="20"/>
        </w:rPr>
        <w:t>), overall accuracy is lower and shows minimal variation across conditions. Points represent model-estimated accuracy with 95% confidence intervals.</w:t>
      </w:r>
    </w:p>
    <w:p w14:paraId="6F4EDC07" w14:textId="77777777" w:rsidR="00A41BAB" w:rsidRDefault="00A41BAB" w:rsidP="009872AB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4DB9B6B3" w14:textId="7D19F518" w:rsidR="000D1068" w:rsidRPr="00C919C0" w:rsidRDefault="00C919C0" w:rsidP="00C919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919C0">
        <w:rPr>
          <w:rFonts w:eastAsia="Times New Roman" w:cstheme="minorHAnsi"/>
          <w:b/>
          <w:bCs/>
          <w:sz w:val="20"/>
          <w:szCs w:val="20"/>
        </w:rPr>
        <w:t xml:space="preserve">                                                                                               B)</w:t>
      </w:r>
    </w:p>
    <w:p w14:paraId="4F1DB36C" w14:textId="1A8B9213" w:rsidR="0057208A" w:rsidRPr="000D65E9" w:rsidRDefault="007F65DD" w:rsidP="00AF45DD">
      <w:pPr>
        <w:spacing w:after="0" w:line="360" w:lineRule="auto"/>
        <w:jc w:val="center"/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</w:pPr>
      <w:r w:rsidRPr="000D65E9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7721D571" wp14:editId="5415BE2A">
            <wp:extent cx="2633472" cy="2106777"/>
            <wp:effectExtent l="0" t="0" r="0" b="8255"/>
            <wp:docPr id="821963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61" cy="211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 xml:space="preserve"> </w:t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ab/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ab/>
      </w:r>
      <w:r w:rsidR="00DC3244" w:rsidRPr="000D65E9">
        <w:rPr>
          <w:rFonts w:eastAsia="Times New Roman" w:cstheme="minorHAnsi"/>
          <w:noProof/>
          <w:sz w:val="20"/>
          <w:szCs w:val="20"/>
        </w:rPr>
        <w:drawing>
          <wp:inline distT="0" distB="0" distL="0" distR="0" wp14:anchorId="3F7376C2" wp14:editId="4FCBAF6D">
            <wp:extent cx="2560320" cy="2048256"/>
            <wp:effectExtent l="0" t="0" r="0" b="9525"/>
            <wp:docPr id="174969307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3" cy="205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86FA" w14:textId="4C5F8B0E" w:rsidR="000D65E9" w:rsidRPr="000D65E9" w:rsidRDefault="000D65E9" w:rsidP="00246B6A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0D65E9">
        <w:rPr>
          <w:rFonts w:eastAsia="Times New Roman" w:cstheme="minorHAnsi"/>
          <w:i/>
          <w:iCs/>
          <w:sz w:val="20"/>
          <w:szCs w:val="20"/>
        </w:rPr>
        <w:t>Figure S</w:t>
      </w:r>
      <w:r w:rsidR="00F77AF1">
        <w:rPr>
          <w:rFonts w:eastAsia="Times New Roman" w:cstheme="minorHAnsi"/>
          <w:i/>
          <w:iCs/>
          <w:sz w:val="20"/>
          <w:szCs w:val="20"/>
        </w:rPr>
        <w:t>1</w:t>
      </w:r>
      <w:r w:rsidRPr="000D65E9">
        <w:rPr>
          <w:rFonts w:eastAsia="Times New Roman" w:cstheme="minorHAnsi"/>
          <w:i/>
          <w:iCs/>
          <w:sz w:val="20"/>
          <w:szCs w:val="20"/>
        </w:rPr>
        <w:t>.2 -</w:t>
      </w:r>
      <w:r w:rsidRPr="000D65E9">
        <w:rPr>
          <w:rFonts w:eastAsia="Times New Roman" w:cstheme="minorHAnsi"/>
          <w:sz w:val="20"/>
          <w:szCs w:val="20"/>
        </w:rPr>
        <w:t xml:space="preserve">  Odds ratios for categorisation accuracy across cue conditions and exemplar types for Experiment 1</w:t>
      </w:r>
      <w:r w:rsidR="005565C5">
        <w:rPr>
          <w:rFonts w:eastAsia="Times New Roman" w:cstheme="minorHAnsi"/>
          <w:sz w:val="20"/>
          <w:szCs w:val="20"/>
        </w:rPr>
        <w:t>A</w:t>
      </w:r>
      <w:r w:rsidRPr="000D65E9">
        <w:rPr>
          <w:rFonts w:eastAsia="Times New Roman" w:cstheme="minorHAnsi"/>
          <w:sz w:val="20"/>
          <w:szCs w:val="20"/>
        </w:rPr>
        <w:t xml:space="preserve"> (Panel A) and Experiment 1</w:t>
      </w:r>
      <w:r w:rsidR="005565C5">
        <w:rPr>
          <w:rFonts w:eastAsia="Times New Roman" w:cstheme="minorHAnsi"/>
          <w:sz w:val="20"/>
          <w:szCs w:val="20"/>
        </w:rPr>
        <w:t>B</w:t>
      </w:r>
      <w:r w:rsidRPr="000D65E9">
        <w:rPr>
          <w:rFonts w:eastAsia="Times New Roman" w:cstheme="minorHAnsi"/>
          <w:sz w:val="20"/>
          <w:szCs w:val="20"/>
        </w:rPr>
        <w:t xml:space="preserve"> (Panel B), derived from a binomial mixed-effects model. Points indicate estimated odds ratios; horizontal lines show 95% confidence intervals. The vertical reference line at OR = 1 reflects chance-level performance. In the blocked condition (1a), odds of correct categorisation increase with additional cues. In the interleaved condition (1b), cue effects are attenuated.</w:t>
      </w:r>
    </w:p>
    <w:p w14:paraId="21D39D32" w14:textId="77777777" w:rsidR="000D65E9" w:rsidRDefault="000D65E9" w:rsidP="00246B6A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449F3D83" w14:textId="77777777" w:rsidR="00A41BAB" w:rsidRDefault="00A41BAB" w:rsidP="00246B6A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1E837B94" w14:textId="2B404F71" w:rsidR="00FA0BCA" w:rsidRPr="009872AB" w:rsidRDefault="00DE6B52" w:rsidP="007E478B">
      <w:pPr>
        <w:spacing w:after="0" w:line="360" w:lineRule="auto"/>
        <w:jc w:val="both"/>
        <w:rPr>
          <w:rFonts w:eastAsia="Times New Roman" w:cstheme="minorHAnsi"/>
          <w:i/>
          <w:iCs/>
          <w:sz w:val="20"/>
          <w:szCs w:val="20"/>
        </w:rPr>
      </w:pPr>
      <w:r w:rsidRPr="000D65E9">
        <w:rPr>
          <w:rFonts w:eastAsia="Times New Roman" w:cstheme="minorHAnsi"/>
          <w:b/>
          <w:bCs/>
          <w:i/>
          <w:iCs/>
          <w:sz w:val="20"/>
          <w:szCs w:val="20"/>
        </w:rPr>
        <w:t>Figure S</w:t>
      </w:r>
      <w:r w:rsidR="00F77AF1">
        <w:rPr>
          <w:rFonts w:eastAsia="Times New Roman" w:cstheme="minorHAnsi"/>
          <w:b/>
          <w:bCs/>
          <w:i/>
          <w:iCs/>
          <w:sz w:val="20"/>
          <w:szCs w:val="20"/>
        </w:rPr>
        <w:t>2</w:t>
      </w:r>
      <w:r w:rsidRPr="000D65E9">
        <w:rPr>
          <w:rFonts w:eastAsia="Times New Roman" w:cstheme="minorHAnsi"/>
          <w:i/>
          <w:iCs/>
          <w:sz w:val="20"/>
          <w:szCs w:val="20"/>
        </w:rPr>
        <w:t xml:space="preserve"> – </w:t>
      </w:r>
      <w:r w:rsidR="007E478B" w:rsidRPr="000D65E9">
        <w:rPr>
          <w:rFonts w:eastAsia="Times New Roman" w:cstheme="minorHAnsi"/>
          <w:i/>
          <w:iCs/>
          <w:sz w:val="20"/>
          <w:szCs w:val="20"/>
        </w:rPr>
        <w:t xml:space="preserve">Predicted categorisation accuracy (on the logit scale) and </w:t>
      </w:r>
      <w:r w:rsidR="007E478B" w:rsidRPr="000D65E9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>odds ratios for accuracy</w:t>
      </w:r>
      <w:r w:rsidR="007E478B" w:rsidRPr="000D65E9">
        <w:rPr>
          <w:rFonts w:eastAsia="Times New Roman" w:cstheme="minorHAnsi"/>
          <w:i/>
          <w:iCs/>
          <w:sz w:val="20"/>
          <w:szCs w:val="20"/>
        </w:rPr>
        <w:t xml:space="preserve"> by Cue Condition and Exemplar Type for the Experiment 2</w:t>
      </w:r>
      <w:r w:rsidR="005565C5">
        <w:rPr>
          <w:rFonts w:eastAsia="Times New Roman" w:cstheme="minorHAnsi"/>
          <w:i/>
          <w:iCs/>
          <w:sz w:val="20"/>
          <w:szCs w:val="20"/>
        </w:rPr>
        <w:t>A</w:t>
      </w:r>
      <w:r w:rsidR="007E478B" w:rsidRPr="000D65E9">
        <w:rPr>
          <w:rFonts w:eastAsia="Times New Roman" w:cstheme="minorHAnsi"/>
          <w:i/>
          <w:iCs/>
          <w:sz w:val="20"/>
          <w:szCs w:val="20"/>
        </w:rPr>
        <w:t xml:space="preserve"> and 2</w:t>
      </w:r>
      <w:r w:rsidR="005565C5">
        <w:rPr>
          <w:rFonts w:eastAsia="Times New Roman" w:cstheme="minorHAnsi"/>
          <w:i/>
          <w:iCs/>
          <w:sz w:val="20"/>
          <w:szCs w:val="20"/>
        </w:rPr>
        <w:t>B</w:t>
      </w:r>
      <w:r w:rsidR="007E478B" w:rsidRPr="000D65E9">
        <w:rPr>
          <w:rFonts w:eastAsia="Times New Roman" w:cstheme="minorHAnsi"/>
          <w:i/>
          <w:iCs/>
          <w:sz w:val="20"/>
          <w:szCs w:val="20"/>
        </w:rPr>
        <w:t>.</w:t>
      </w:r>
    </w:p>
    <w:p w14:paraId="7F3853C7" w14:textId="0ED799B0" w:rsidR="00521C51" w:rsidRPr="009872AB" w:rsidRDefault="00871214" w:rsidP="00AF45DD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noProof/>
          <w:sz w:val="20"/>
          <w:szCs w:val="20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 wp14:anchorId="75E499A5" wp14:editId="49F4CF90">
            <wp:extent cx="2501798" cy="2501798"/>
            <wp:effectExtent l="0" t="0" r="0" b="0"/>
            <wp:docPr id="211747060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41" cy="250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b/>
          <w:bCs/>
          <w:i/>
          <w:iCs/>
          <w:noProof/>
          <w:sz w:val="20"/>
          <w:szCs w:val="20"/>
        </w:rPr>
        <w:tab/>
      </w:r>
      <w:r w:rsidR="00C919C0">
        <w:rPr>
          <w:rFonts w:eastAsia="Times New Roman" w:cstheme="minorHAnsi"/>
          <w:b/>
          <w:bCs/>
          <w:i/>
          <w:iCs/>
          <w:noProof/>
          <w:sz w:val="20"/>
          <w:szCs w:val="20"/>
        </w:rPr>
        <w:tab/>
      </w:r>
      <w:r w:rsidR="004D0797">
        <w:rPr>
          <w:rFonts w:eastAsia="Times New Roman" w:cstheme="minorHAnsi"/>
          <w:i/>
          <w:iCs/>
          <w:noProof/>
          <w:sz w:val="20"/>
          <w:szCs w:val="20"/>
        </w:rPr>
        <w:drawing>
          <wp:inline distT="0" distB="0" distL="0" distR="0" wp14:anchorId="626F6F23" wp14:editId="23A34758">
            <wp:extent cx="2487168" cy="2487168"/>
            <wp:effectExtent l="0" t="0" r="8890" b="8890"/>
            <wp:docPr id="162531878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85" cy="249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120D5" w14:textId="482C6F89" w:rsidR="00147B11" w:rsidRDefault="006335AE" w:rsidP="007E478B">
      <w:pPr>
        <w:spacing w:after="0" w:line="360" w:lineRule="auto"/>
        <w:jc w:val="both"/>
        <w:rPr>
          <w:rFonts w:eastAsia="Times New Roman" w:cstheme="minorHAnsi"/>
          <w:noProof/>
          <w:sz w:val="20"/>
          <w:szCs w:val="20"/>
        </w:rPr>
      </w:pPr>
      <w:r w:rsidRPr="006335AE">
        <w:rPr>
          <w:rFonts w:eastAsia="Times New Roman" w:cstheme="minorHAnsi"/>
          <w:i/>
          <w:iCs/>
          <w:noProof/>
          <w:sz w:val="20"/>
          <w:szCs w:val="20"/>
        </w:rPr>
        <w:t>Figure S</w:t>
      </w:r>
      <w:r w:rsidR="00F77AF1">
        <w:rPr>
          <w:rFonts w:eastAsia="Times New Roman" w:cstheme="minorHAnsi"/>
          <w:i/>
          <w:iCs/>
          <w:noProof/>
          <w:sz w:val="20"/>
          <w:szCs w:val="20"/>
        </w:rPr>
        <w:t>2</w:t>
      </w:r>
      <w:r w:rsidRPr="006335AE">
        <w:rPr>
          <w:rFonts w:eastAsia="Times New Roman" w:cstheme="minorHAnsi"/>
          <w:i/>
          <w:iCs/>
          <w:noProof/>
          <w:sz w:val="20"/>
          <w:szCs w:val="20"/>
        </w:rPr>
        <w:t>.1-</w:t>
      </w:r>
      <w:r>
        <w:rPr>
          <w:rFonts w:eastAsia="Times New Roman" w:cstheme="minorHAnsi"/>
          <w:noProof/>
          <w:sz w:val="20"/>
          <w:szCs w:val="20"/>
        </w:rPr>
        <w:t xml:space="preserve"> </w:t>
      </w:r>
      <w:r w:rsidRPr="006335AE">
        <w:rPr>
          <w:rFonts w:eastAsia="Times New Roman" w:cstheme="minorHAnsi"/>
          <w:noProof/>
          <w:sz w:val="20"/>
          <w:szCs w:val="20"/>
        </w:rPr>
        <w:t>Predicted categorisation accuracy by cue condition and exemplar type for Experiment 2</w:t>
      </w:r>
      <w:r w:rsidR="005565C5">
        <w:rPr>
          <w:rFonts w:eastAsia="Times New Roman" w:cstheme="minorHAnsi"/>
          <w:noProof/>
          <w:sz w:val="20"/>
          <w:szCs w:val="20"/>
        </w:rPr>
        <w:t xml:space="preserve">A </w:t>
      </w:r>
      <w:r w:rsidRPr="006335AE">
        <w:rPr>
          <w:rFonts w:eastAsia="Times New Roman" w:cstheme="minorHAnsi"/>
          <w:noProof/>
          <w:sz w:val="20"/>
          <w:szCs w:val="20"/>
        </w:rPr>
        <w:t>(Panel A, blocked presentation) and Experiment 2</w:t>
      </w:r>
      <w:r w:rsidR="005565C5">
        <w:rPr>
          <w:rFonts w:eastAsia="Times New Roman" w:cstheme="minorHAnsi"/>
          <w:noProof/>
          <w:sz w:val="20"/>
          <w:szCs w:val="20"/>
        </w:rPr>
        <w:t>B</w:t>
      </w:r>
      <w:r w:rsidRPr="006335AE">
        <w:rPr>
          <w:rFonts w:eastAsia="Times New Roman" w:cstheme="minorHAnsi"/>
          <w:noProof/>
          <w:sz w:val="20"/>
          <w:szCs w:val="20"/>
        </w:rPr>
        <w:t xml:space="preserve"> (Panel B, interleaved presentation), based on a binomial mixed-effects model. In </w:t>
      </w:r>
      <w:r w:rsidRPr="006335AE">
        <w:rPr>
          <w:rFonts w:eastAsia="Times New Roman" w:cstheme="minorHAnsi"/>
          <w:noProof/>
          <w:sz w:val="20"/>
          <w:szCs w:val="20"/>
        </w:rPr>
        <w:lastRenderedPageBreak/>
        <w:t>Experiment 2</w:t>
      </w:r>
      <w:r w:rsidR="005565C5">
        <w:rPr>
          <w:rFonts w:eastAsia="Times New Roman" w:cstheme="minorHAnsi"/>
          <w:noProof/>
          <w:sz w:val="20"/>
          <w:szCs w:val="20"/>
        </w:rPr>
        <w:t>A</w:t>
      </w:r>
      <w:r w:rsidRPr="006335AE">
        <w:rPr>
          <w:rFonts w:eastAsia="Times New Roman" w:cstheme="minorHAnsi"/>
          <w:noProof/>
          <w:sz w:val="20"/>
          <w:szCs w:val="20"/>
        </w:rPr>
        <w:t xml:space="preserve">, accuracy increases with additional predictive cues, with the highest accuracy observed in the 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vt</w:t>
      </w:r>
      <w:r w:rsidR="00C919C0" w:rsidRPr="006335AE">
        <w:rPr>
          <w:rFonts w:eastAsia="Times New Roman" w:cstheme="minorHAnsi"/>
          <w:noProof/>
          <w:sz w:val="20"/>
          <w:szCs w:val="20"/>
        </w:rPr>
        <w:t xml:space="preserve"> condition</w:t>
      </w:r>
      <w:r>
        <w:rPr>
          <w:rFonts w:eastAsia="Times New Roman" w:cstheme="minorHAnsi"/>
          <w:noProof/>
          <w:sz w:val="20"/>
          <w:szCs w:val="20"/>
        </w:rPr>
        <w:t xml:space="preserve">, while </w:t>
      </w:r>
      <w:r w:rsidRPr="006335AE">
        <w:rPr>
          <w:rFonts w:eastAsia="Times New Roman" w:cstheme="minorHAnsi"/>
          <w:noProof/>
          <w:sz w:val="20"/>
          <w:szCs w:val="20"/>
        </w:rPr>
        <w:t>performance in the S</w:t>
      </w:r>
      <w:r w:rsidRPr="00C919C0">
        <w:rPr>
          <w:rFonts w:eastAsia="Times New Roman" w:cstheme="minorHAnsi"/>
          <w:noProof/>
          <w:sz w:val="20"/>
          <w:szCs w:val="20"/>
          <w:vertAlign w:val="subscript"/>
        </w:rPr>
        <w:t>v</w:t>
      </w:r>
      <w:r w:rsidRPr="006335AE">
        <w:rPr>
          <w:rFonts w:eastAsia="Times New Roman" w:cstheme="minorHAnsi"/>
          <w:noProof/>
          <w:sz w:val="20"/>
          <w:szCs w:val="20"/>
        </w:rPr>
        <w:t xml:space="preserve"> condition is substantially lower, particularly for novel exemplars. In Experiment 2</w:t>
      </w:r>
      <w:r w:rsidR="005565C5">
        <w:rPr>
          <w:rFonts w:eastAsia="Times New Roman" w:cstheme="minorHAnsi"/>
          <w:noProof/>
          <w:sz w:val="20"/>
          <w:szCs w:val="20"/>
        </w:rPr>
        <w:t>B</w:t>
      </w:r>
      <w:r w:rsidRPr="006335AE">
        <w:rPr>
          <w:rFonts w:eastAsia="Times New Roman" w:cstheme="minorHAnsi"/>
          <w:noProof/>
          <w:sz w:val="20"/>
          <w:szCs w:val="20"/>
        </w:rPr>
        <w:t xml:space="preserve">, accuracy also improves across conditions but shows reduced sensitivity to cue informativeness, suggesting that interleaved presentation may limit the benefit of multisensory integration. </w:t>
      </w:r>
    </w:p>
    <w:p w14:paraId="3D7AF347" w14:textId="77777777" w:rsidR="00A41BAB" w:rsidRDefault="00A41BAB" w:rsidP="007E478B">
      <w:pPr>
        <w:spacing w:after="0" w:line="360" w:lineRule="auto"/>
        <w:jc w:val="both"/>
        <w:rPr>
          <w:rFonts w:eastAsia="Times New Roman" w:cstheme="minorHAnsi"/>
          <w:noProof/>
          <w:sz w:val="20"/>
          <w:szCs w:val="20"/>
        </w:rPr>
      </w:pPr>
    </w:p>
    <w:p w14:paraId="61311D87" w14:textId="4E4EC212" w:rsidR="00AF45DD" w:rsidRPr="00C919C0" w:rsidRDefault="00C919C0" w:rsidP="007E47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919C0">
        <w:rPr>
          <w:rFonts w:eastAsia="Times New Roman" w:cstheme="minorHAnsi"/>
          <w:b/>
          <w:bCs/>
          <w:sz w:val="20"/>
          <w:szCs w:val="20"/>
        </w:rPr>
        <w:t xml:space="preserve">                                                                                               B)</w:t>
      </w:r>
    </w:p>
    <w:p w14:paraId="79973029" w14:textId="5DEE101F" w:rsidR="00A55A72" w:rsidRPr="005E1968" w:rsidRDefault="0085046B" w:rsidP="007E478B">
      <w:pPr>
        <w:spacing w:after="0" w:line="360" w:lineRule="auto"/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</w:pPr>
      <w:r w:rsidRPr="005E1968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6554AF3B" wp14:editId="0143DDDE">
            <wp:extent cx="2948025" cy="2105689"/>
            <wp:effectExtent l="0" t="0" r="5080" b="8890"/>
            <wp:docPr id="85084845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33" cy="21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ab/>
      </w:r>
      <w:r w:rsidR="005E1968" w:rsidRPr="005E1968">
        <w:rPr>
          <w:rFonts w:eastAsia="Times New Roman" w:cstheme="minorHAnsi"/>
          <w:b/>
          <w:bCs/>
          <w:i/>
          <w:iCs/>
          <w:noProof/>
          <w:sz w:val="20"/>
          <w:szCs w:val="20"/>
        </w:rPr>
        <w:drawing>
          <wp:inline distT="0" distB="0" distL="0" distR="0" wp14:anchorId="1F94B9C7" wp14:editId="2BDABAFA">
            <wp:extent cx="2582266" cy="2065812"/>
            <wp:effectExtent l="0" t="0" r="8890" b="0"/>
            <wp:docPr id="8407579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51" cy="20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2E57" w14:textId="57F9D005" w:rsidR="00983AC9" w:rsidRDefault="0048562B" w:rsidP="007E478B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48562B">
        <w:rPr>
          <w:rFonts w:eastAsia="Times New Roman" w:cstheme="minorHAnsi"/>
          <w:i/>
          <w:iCs/>
          <w:sz w:val="20"/>
          <w:szCs w:val="20"/>
        </w:rPr>
        <w:t xml:space="preserve">Figure </w:t>
      </w:r>
      <w:r>
        <w:rPr>
          <w:rFonts w:eastAsia="Times New Roman" w:cstheme="minorHAnsi"/>
          <w:i/>
          <w:iCs/>
          <w:sz w:val="20"/>
          <w:szCs w:val="20"/>
        </w:rPr>
        <w:t>S</w:t>
      </w:r>
      <w:r w:rsidR="00F77AF1">
        <w:rPr>
          <w:rFonts w:eastAsia="Times New Roman" w:cstheme="minorHAnsi"/>
          <w:i/>
          <w:iCs/>
          <w:sz w:val="20"/>
          <w:szCs w:val="20"/>
        </w:rPr>
        <w:t>2</w:t>
      </w:r>
      <w:r>
        <w:rPr>
          <w:rFonts w:eastAsia="Times New Roman" w:cstheme="minorHAnsi"/>
          <w:i/>
          <w:iCs/>
          <w:sz w:val="20"/>
          <w:szCs w:val="20"/>
        </w:rPr>
        <w:t>.2 -</w:t>
      </w:r>
      <w:r w:rsidRPr="0048562B">
        <w:rPr>
          <w:rFonts w:eastAsia="Times New Roman" w:cstheme="minorHAnsi"/>
          <w:sz w:val="20"/>
          <w:szCs w:val="20"/>
        </w:rPr>
        <w:t xml:space="preserve"> Odds ratios for categorisation accuracy across cue conditions and exemplar types in Experiment 2</w:t>
      </w:r>
      <w:r w:rsidR="005565C5">
        <w:rPr>
          <w:rFonts w:eastAsia="Times New Roman" w:cstheme="minorHAnsi"/>
          <w:sz w:val="20"/>
          <w:szCs w:val="20"/>
        </w:rPr>
        <w:t>A</w:t>
      </w:r>
      <w:r w:rsidRPr="0048562B">
        <w:rPr>
          <w:rFonts w:eastAsia="Times New Roman" w:cstheme="minorHAnsi"/>
          <w:sz w:val="20"/>
          <w:szCs w:val="20"/>
        </w:rPr>
        <w:t xml:space="preserve"> (Panel A) and Experiment 2</w:t>
      </w:r>
      <w:r w:rsidR="005565C5">
        <w:rPr>
          <w:rFonts w:eastAsia="Times New Roman" w:cstheme="minorHAnsi"/>
          <w:sz w:val="20"/>
          <w:szCs w:val="20"/>
        </w:rPr>
        <w:t>B</w:t>
      </w:r>
      <w:r w:rsidRPr="0048562B">
        <w:rPr>
          <w:rFonts w:eastAsia="Times New Roman" w:cstheme="minorHAnsi"/>
          <w:sz w:val="20"/>
          <w:szCs w:val="20"/>
        </w:rPr>
        <w:t>(Panel B), derived from binomial mixed-effects models. Each point represents the estimated odds ratio for a given condition, and horizontal lines indicate 95% confidence intervals. The vertical dashed line at OR = 1 marks the reference value (no difference). In Experiment 2</w:t>
      </w:r>
      <w:r w:rsidR="005565C5">
        <w:rPr>
          <w:rFonts w:eastAsia="Times New Roman" w:cstheme="minorHAnsi"/>
          <w:sz w:val="20"/>
          <w:szCs w:val="20"/>
        </w:rPr>
        <w:t>A</w:t>
      </w:r>
      <w:r w:rsidRPr="0048562B">
        <w:rPr>
          <w:rFonts w:eastAsia="Times New Roman" w:cstheme="minorHAnsi"/>
          <w:sz w:val="20"/>
          <w:szCs w:val="20"/>
        </w:rPr>
        <w:t>, odds ratios increase with additional cues, especially for novel exemplars. In Experiment 2</w:t>
      </w:r>
      <w:r w:rsidR="005565C5">
        <w:rPr>
          <w:rFonts w:eastAsia="Times New Roman" w:cstheme="minorHAnsi"/>
          <w:sz w:val="20"/>
          <w:szCs w:val="20"/>
        </w:rPr>
        <w:t>B</w:t>
      </w:r>
      <w:r w:rsidRPr="0048562B">
        <w:rPr>
          <w:rFonts w:eastAsia="Times New Roman" w:cstheme="minorHAnsi"/>
          <w:sz w:val="20"/>
          <w:szCs w:val="20"/>
        </w:rPr>
        <w:t>, cue effects are present but attenuated.</w:t>
      </w:r>
    </w:p>
    <w:p w14:paraId="478A2841" w14:textId="77777777" w:rsidR="00A41BAB" w:rsidRPr="0048562B" w:rsidRDefault="00A41BAB" w:rsidP="007E478B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1B45A428" w14:textId="213ACE6C" w:rsidR="00983AC9" w:rsidRPr="009872AB" w:rsidRDefault="006E4B58" w:rsidP="007E478B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0"/>
          <w:szCs w:val="20"/>
        </w:rPr>
      </w:pPr>
      <w:r>
        <w:rPr>
          <w:rFonts w:eastAsia="Times New Roman" w:cstheme="minorHAnsi"/>
          <w:b/>
          <w:bCs/>
          <w:i/>
          <w:iCs/>
          <w:noProof/>
          <w:sz w:val="20"/>
          <w:szCs w:val="20"/>
        </w:rPr>
        <w:drawing>
          <wp:inline distT="0" distB="0" distL="0" distR="0" wp14:anchorId="4530228B" wp14:editId="42D3F330">
            <wp:extent cx="2823667" cy="2118704"/>
            <wp:effectExtent l="0" t="0" r="0" b="0"/>
            <wp:docPr id="429445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45" cy="212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A49A" w14:textId="27722D55" w:rsidR="00AF45DD" w:rsidRDefault="0048562B" w:rsidP="00AF45DD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AF45DD">
        <w:rPr>
          <w:rFonts w:eastAsia="Times New Roman" w:cstheme="minorHAnsi"/>
          <w:i/>
          <w:iCs/>
          <w:sz w:val="20"/>
          <w:szCs w:val="20"/>
        </w:rPr>
        <w:t>Figure S</w:t>
      </w:r>
      <w:r w:rsidR="00F77AF1">
        <w:rPr>
          <w:rFonts w:eastAsia="Times New Roman" w:cstheme="minorHAnsi"/>
          <w:i/>
          <w:iCs/>
          <w:sz w:val="20"/>
          <w:szCs w:val="20"/>
        </w:rPr>
        <w:t>2</w:t>
      </w:r>
      <w:r w:rsidRPr="00AF45DD">
        <w:rPr>
          <w:rFonts w:eastAsia="Times New Roman" w:cstheme="minorHAnsi"/>
          <w:i/>
          <w:iCs/>
          <w:sz w:val="20"/>
          <w:szCs w:val="20"/>
        </w:rPr>
        <w:t xml:space="preserve">.3  </w:t>
      </w:r>
      <w:r w:rsidRPr="00AF45DD">
        <w:rPr>
          <w:rFonts w:eastAsia="Times New Roman" w:cstheme="minorHAnsi"/>
          <w:sz w:val="20"/>
          <w:szCs w:val="20"/>
        </w:rPr>
        <w:t xml:space="preserve">- </w:t>
      </w:r>
      <w:r w:rsidR="00AF45DD" w:rsidRPr="00AF45DD">
        <w:rPr>
          <w:rFonts w:eastAsia="Times New Roman" w:cstheme="minorHAnsi"/>
          <w:sz w:val="20"/>
          <w:szCs w:val="20"/>
        </w:rPr>
        <w:t>Estimated odds ratios for contrasts between cue conditions and exemplar types in Experiment 2</w:t>
      </w:r>
      <w:r w:rsidR="005565C5">
        <w:rPr>
          <w:rFonts w:eastAsia="Times New Roman" w:cstheme="minorHAnsi"/>
          <w:sz w:val="20"/>
          <w:szCs w:val="20"/>
        </w:rPr>
        <w:t>A</w:t>
      </w:r>
      <w:r w:rsidR="00AF45DD" w:rsidRPr="00AF45DD">
        <w:rPr>
          <w:rFonts w:eastAsia="Times New Roman" w:cstheme="minorHAnsi"/>
          <w:sz w:val="20"/>
          <w:szCs w:val="20"/>
        </w:rPr>
        <w:t>, plotted on a logarithmic scale. Each point reflects the odds ratio for a specific contrast comparing categorisation accuracy across cue and exemplar combinations (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,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,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t</w:t>
      </w:r>
      <w:r w:rsidR="00C919C0" w:rsidRPr="009E22D0">
        <w:rPr>
          <w:rFonts w:ascii="Calibri" w:eastAsia="Times New Roman" w:hAnsi="Calibri" w:cs="Calibri"/>
          <w:sz w:val="20"/>
          <w:szCs w:val="20"/>
        </w:rPr>
        <w:t xml:space="preserve"> and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vt</w:t>
      </w:r>
      <w:r w:rsidR="00AF45DD" w:rsidRPr="00AF45DD">
        <w:rPr>
          <w:rFonts w:eastAsia="Times New Roman" w:cstheme="minorHAnsi"/>
          <w:sz w:val="20"/>
          <w:szCs w:val="20"/>
        </w:rPr>
        <w:t>), with horizontal lines denoting 95% confidence intervals. The red dashed line at OR = 1 represents the baseline (no difference). Contrasts are displayed separately for learned and novel exemplars. Odds ratios above 1 indicate improved performance relative to baseline; confidence intervals not crossing the reference line suggest statistically significant effects.</w:t>
      </w:r>
    </w:p>
    <w:p w14:paraId="524AF974" w14:textId="77777777" w:rsidR="00A41BAB" w:rsidRDefault="00A41BAB" w:rsidP="00AF45DD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331A96E5" w14:textId="77777777" w:rsidR="00A41BAB" w:rsidRPr="00AF45DD" w:rsidRDefault="00A41BAB" w:rsidP="00AF45DD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5B10CBEB" w14:textId="03B643EA" w:rsidR="00466A53" w:rsidRDefault="002526AA" w:rsidP="007E478B">
      <w:pPr>
        <w:spacing w:after="0" w:line="360" w:lineRule="auto"/>
        <w:rPr>
          <w:rFonts w:eastAsia="Times New Roman" w:cstheme="minorHAnsi"/>
          <w:i/>
          <w:iCs/>
          <w:sz w:val="20"/>
          <w:szCs w:val="20"/>
        </w:rPr>
      </w:pPr>
      <w:r w:rsidRPr="009872AB">
        <w:rPr>
          <w:rFonts w:eastAsia="Times New Roman" w:cstheme="minorHAnsi"/>
          <w:b/>
          <w:bCs/>
          <w:i/>
          <w:iCs/>
          <w:sz w:val="20"/>
          <w:szCs w:val="20"/>
        </w:rPr>
        <w:lastRenderedPageBreak/>
        <w:t>Figure S</w:t>
      </w:r>
      <w:r w:rsidR="00F77AF1">
        <w:rPr>
          <w:rFonts w:eastAsia="Times New Roman" w:cstheme="minorHAnsi"/>
          <w:b/>
          <w:bCs/>
          <w:i/>
          <w:iCs/>
          <w:sz w:val="20"/>
          <w:szCs w:val="20"/>
        </w:rPr>
        <w:t>3</w:t>
      </w:r>
      <w:r w:rsidRPr="009872AB">
        <w:rPr>
          <w:rFonts w:eastAsia="Times New Roman" w:cstheme="minorHAnsi"/>
          <w:i/>
          <w:iCs/>
          <w:sz w:val="20"/>
          <w:szCs w:val="20"/>
        </w:rPr>
        <w:t xml:space="preserve"> –</w:t>
      </w:r>
      <w:r w:rsidR="007E478B" w:rsidRPr="00AF45DD">
        <w:rPr>
          <w:rFonts w:eastAsia="Times New Roman" w:cstheme="minorHAnsi"/>
          <w:i/>
          <w:iCs/>
          <w:sz w:val="20"/>
          <w:szCs w:val="20"/>
        </w:rPr>
        <w:t xml:space="preserve">Predicted categorisation accuracy (on the logit scale) and </w:t>
      </w:r>
      <w:r w:rsidR="007E478B" w:rsidRPr="00AF45DD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>odds ratios for accuracy</w:t>
      </w:r>
      <w:r w:rsidR="007E478B" w:rsidRPr="00AF45DD">
        <w:rPr>
          <w:rFonts w:eastAsia="Times New Roman" w:cstheme="minorHAnsi"/>
          <w:i/>
          <w:iCs/>
          <w:sz w:val="20"/>
          <w:szCs w:val="20"/>
        </w:rPr>
        <w:t xml:space="preserve"> by Cue Condition and Exemplar Type for </w:t>
      </w:r>
      <w:r w:rsidR="00466A53" w:rsidRPr="00AF45DD">
        <w:rPr>
          <w:rFonts w:eastAsia="Times New Roman" w:cstheme="minorHAnsi"/>
          <w:i/>
          <w:iCs/>
          <w:sz w:val="20"/>
          <w:szCs w:val="20"/>
        </w:rPr>
        <w:t>Experiment 3</w:t>
      </w:r>
      <w:r w:rsidR="007E478B" w:rsidRPr="00AF45DD">
        <w:rPr>
          <w:rFonts w:eastAsia="Times New Roman" w:cstheme="minorHAnsi"/>
          <w:i/>
          <w:iCs/>
          <w:sz w:val="20"/>
          <w:szCs w:val="20"/>
        </w:rPr>
        <w:t>.</w:t>
      </w:r>
    </w:p>
    <w:p w14:paraId="25029729" w14:textId="77777777" w:rsidR="00A41BAB" w:rsidRDefault="00A41BAB" w:rsidP="007E478B">
      <w:pPr>
        <w:spacing w:after="0" w:line="360" w:lineRule="auto"/>
        <w:rPr>
          <w:rFonts w:eastAsia="Times New Roman" w:cstheme="minorHAnsi"/>
          <w:i/>
          <w:iCs/>
          <w:sz w:val="20"/>
          <w:szCs w:val="20"/>
        </w:rPr>
      </w:pPr>
    </w:p>
    <w:p w14:paraId="7A80D5CB" w14:textId="3E662D6B" w:rsidR="00C919C0" w:rsidRPr="00C919C0" w:rsidRDefault="00C919C0" w:rsidP="00C919C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919C0">
        <w:rPr>
          <w:rFonts w:eastAsia="Times New Roman" w:cstheme="minorHAnsi"/>
          <w:b/>
          <w:bCs/>
          <w:sz w:val="20"/>
          <w:szCs w:val="20"/>
        </w:rPr>
        <w:t xml:space="preserve">                                                  </w:t>
      </w:r>
      <w:r>
        <w:rPr>
          <w:rFonts w:eastAsia="Times New Roman" w:cstheme="minorHAnsi"/>
          <w:b/>
          <w:bCs/>
          <w:sz w:val="20"/>
          <w:szCs w:val="20"/>
        </w:rPr>
        <w:t xml:space="preserve">  </w:t>
      </w:r>
      <w:r w:rsidRPr="00C919C0">
        <w:rPr>
          <w:rFonts w:eastAsia="Times New Roman" w:cstheme="minorHAnsi"/>
          <w:b/>
          <w:bCs/>
          <w:sz w:val="20"/>
          <w:szCs w:val="20"/>
        </w:rPr>
        <w:t xml:space="preserve">   B)                                                                      </w:t>
      </w:r>
      <w:r>
        <w:rPr>
          <w:rFonts w:eastAsia="Times New Roman" w:cstheme="minorHAnsi"/>
          <w:b/>
          <w:bCs/>
          <w:sz w:val="20"/>
          <w:szCs w:val="20"/>
        </w:rPr>
        <w:t>C</w:t>
      </w:r>
      <w:r w:rsidRPr="00C919C0">
        <w:rPr>
          <w:rFonts w:eastAsia="Times New Roman" w:cstheme="minorHAnsi"/>
          <w:b/>
          <w:bCs/>
          <w:sz w:val="20"/>
          <w:szCs w:val="20"/>
        </w:rPr>
        <w:t>)</w:t>
      </w:r>
    </w:p>
    <w:p w14:paraId="06F1A9CC" w14:textId="26D9818A" w:rsidR="00F7211F" w:rsidRDefault="001D2F7F" w:rsidP="00C919C0">
      <w:pPr>
        <w:spacing w:after="0" w:line="360" w:lineRule="auto"/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</w:pPr>
      <w:r w:rsidRPr="00AF45DD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1B4B860E" wp14:editId="268C7763">
            <wp:extent cx="2004060" cy="1840287"/>
            <wp:effectExtent l="0" t="0" r="0" b="7620"/>
            <wp:docPr id="174319301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2"/>
                    <a:stretch/>
                  </pic:blipFill>
                  <pic:spPr bwMode="auto">
                    <a:xfrm>
                      <a:off x="0" y="0"/>
                      <a:ext cx="2011420" cy="184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 xml:space="preserve">   </w:t>
      </w:r>
      <w:r w:rsidR="00296FB8" w:rsidRPr="00AF45DD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74064985" wp14:editId="40162620">
            <wp:extent cx="1923838" cy="1807845"/>
            <wp:effectExtent l="0" t="0" r="635" b="1905"/>
            <wp:docPr id="144499036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9"/>
                    <a:stretch/>
                  </pic:blipFill>
                  <pic:spPr bwMode="auto">
                    <a:xfrm>
                      <a:off x="0" y="0"/>
                      <a:ext cx="1956310" cy="183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19C0"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  <w:t xml:space="preserve"> </w:t>
      </w:r>
      <w:r w:rsidR="00E60DF0">
        <w:rPr>
          <w:rFonts w:eastAsia="Times New Roman" w:cstheme="minorHAnsi"/>
          <w:b/>
          <w:bCs/>
          <w:i/>
          <w:iCs/>
          <w:noProof/>
          <w:sz w:val="20"/>
          <w:szCs w:val="20"/>
        </w:rPr>
        <w:drawing>
          <wp:inline distT="0" distB="0" distL="0" distR="0" wp14:anchorId="60A2A0E7" wp14:editId="35CD2B66">
            <wp:extent cx="1985168" cy="1738261"/>
            <wp:effectExtent l="0" t="0" r="0" b="0"/>
            <wp:docPr id="38123274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33" cy="17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E377" w14:textId="77777777" w:rsidR="00A41BAB" w:rsidRPr="00AF45DD" w:rsidRDefault="00A41BAB" w:rsidP="00C919C0">
      <w:pPr>
        <w:spacing w:after="0" w:line="360" w:lineRule="auto"/>
        <w:rPr>
          <w:rFonts w:eastAsia="Times New Roman" w:cstheme="minorHAnsi"/>
          <w:i/>
          <w:iCs/>
          <w:noProof/>
          <w:color w:val="000000" w:themeColor="text1"/>
          <w:sz w:val="20"/>
          <w:szCs w:val="20"/>
        </w:rPr>
      </w:pPr>
    </w:p>
    <w:p w14:paraId="762157DC" w14:textId="067C3DB2" w:rsidR="00030E86" w:rsidRPr="00030E86" w:rsidRDefault="00030E86" w:rsidP="00030E86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030E86">
        <w:rPr>
          <w:rFonts w:eastAsia="Times New Roman" w:cstheme="minorHAnsi"/>
          <w:sz w:val="20"/>
          <w:szCs w:val="20"/>
        </w:rPr>
        <w:t>Predicted categorisation accuracy by cue condition (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,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,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t</w:t>
      </w:r>
      <w:r w:rsidR="00C919C0" w:rsidRPr="009E22D0">
        <w:rPr>
          <w:rFonts w:ascii="Calibri" w:eastAsia="Times New Roman" w:hAnsi="Calibri" w:cs="Calibri"/>
          <w:sz w:val="20"/>
          <w:szCs w:val="20"/>
        </w:rPr>
        <w:t xml:space="preserve"> and S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</w:t>
      </w:r>
      <w:r w:rsidR="00C919C0" w:rsidRPr="009E22D0">
        <w:rPr>
          <w:rFonts w:ascii="Calibri" w:eastAsia="Times New Roman" w:hAnsi="Calibri" w:cs="Calibri"/>
          <w:sz w:val="20"/>
          <w:szCs w:val="20"/>
        </w:rPr>
        <w:t>M</w:t>
      </w:r>
      <w:r w:rsidR="00C919C0" w:rsidRPr="006F3C7F">
        <w:rPr>
          <w:rFonts w:ascii="Calibri" w:eastAsia="Times New Roman" w:hAnsi="Calibri" w:cs="Calibri"/>
          <w:sz w:val="20"/>
          <w:szCs w:val="20"/>
          <w:vertAlign w:val="subscript"/>
        </w:rPr>
        <w:t>vt</w:t>
      </w:r>
      <w:r w:rsidRPr="00030E86">
        <w:rPr>
          <w:rFonts w:eastAsia="Times New Roman" w:cstheme="minorHAnsi"/>
          <w:sz w:val="20"/>
          <w:szCs w:val="20"/>
        </w:rPr>
        <w:t xml:space="preserve">) and exemplar type (learned vs. novel) in Experiment 3. Panel A shows accuracy estimates (%) indicating consistently high performance for learned exemplars across all conditions, with lower and less responsive accuracy for novel exemplars, suggesting limited generalisation and minimal benefit from untrained cues. Panel B presents accuracy on the logit scale, showing that cue condition had little impact on performance, particularly for novel exemplars. </w:t>
      </w:r>
      <w:r w:rsidR="00F256D3">
        <w:rPr>
          <w:rFonts w:eastAsia="Times New Roman" w:cstheme="minorHAnsi"/>
          <w:sz w:val="20"/>
          <w:szCs w:val="20"/>
        </w:rPr>
        <w:t>Panel C</w:t>
      </w:r>
      <w:r w:rsidRPr="00030E86">
        <w:rPr>
          <w:rFonts w:eastAsia="Times New Roman" w:cstheme="minorHAnsi"/>
          <w:sz w:val="20"/>
          <w:szCs w:val="20"/>
        </w:rPr>
        <w:t xml:space="preserve"> displays odds ratios with 95% confidence intervals from the mixed-effects model; values above 1 reflect improved accuracy relative to baseline, with the vertical line at OR = 1 indicating no effect.</w:t>
      </w:r>
    </w:p>
    <w:p w14:paraId="3A7C01EC" w14:textId="4DB969B5" w:rsidR="00F77AF1" w:rsidRDefault="00F77AF1">
      <w:pPr>
        <w:rPr>
          <w:rFonts w:eastAsia="Times New Roman" w:cstheme="minorHAnsi"/>
          <w:i/>
          <w:iCs/>
          <w:sz w:val="20"/>
          <w:szCs w:val="20"/>
        </w:rPr>
      </w:pPr>
      <w:r>
        <w:rPr>
          <w:rFonts w:eastAsia="Times New Roman" w:cstheme="minorHAnsi"/>
          <w:i/>
          <w:i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284"/>
      </w:tblGrid>
      <w:tr w:rsidR="00B82538" w:rsidRPr="009872AB" w14:paraId="18F0CDF8" w14:textId="77777777" w:rsidTr="00D96CA6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4F39F520" w14:textId="0688EB59" w:rsidR="00B04861" w:rsidRPr="009872AB" w:rsidRDefault="00F77AF1" w:rsidP="00042D63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lastRenderedPageBreak/>
              <w:t>T</w:t>
            </w:r>
            <w:r w:rsidR="00B82538" w:rsidRPr="009872A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able S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2</w:t>
            </w:r>
          </w:p>
          <w:p w14:paraId="2F56330A" w14:textId="28A599F4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Model syntax and key for the final models fit across Experiments 1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, 1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B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, 2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, 2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B</w:t>
            </w:r>
            <w:r w:rsidR="004541D9" w:rsidRPr="009872AB">
              <w:rPr>
                <w:rFonts w:cstheme="minorHAnsi"/>
                <w:i/>
                <w:iCs/>
                <w:sz w:val="20"/>
                <w:szCs w:val="20"/>
              </w:rPr>
              <w:t xml:space="preserve"> and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 3. </w:t>
            </w:r>
          </w:p>
        </w:tc>
      </w:tr>
      <w:tr w:rsidR="00B82538" w:rsidRPr="009872AB" w14:paraId="0359C3E2" w14:textId="77777777" w:rsidTr="003453F3"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14:paraId="691A5392" w14:textId="77777777" w:rsidR="00B82538" w:rsidRPr="009872AB" w:rsidRDefault="00B82538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terms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3204F5E3" w14:textId="77777777" w:rsidR="00B82538" w:rsidRPr="009872AB" w:rsidRDefault="00B82538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Key</w:t>
            </w:r>
          </w:p>
        </w:tc>
      </w:tr>
      <w:tr w:rsidR="003453F3" w:rsidRPr="009872AB" w14:paraId="2DD8FA30" w14:textId="77777777" w:rsidTr="003453F3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29E8A" w14:textId="24AF0485" w:rsidR="003453F3" w:rsidRPr="009872AB" w:rsidRDefault="003453F3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B82538" w:rsidRPr="009872AB" w14:paraId="4BB9CB8D" w14:textId="77777777" w:rsidTr="003453F3">
        <w:tc>
          <w:tcPr>
            <w:tcW w:w="4732" w:type="dxa"/>
            <w:tcBorders>
              <w:top w:val="single" w:sz="4" w:space="0" w:color="auto"/>
            </w:tcBorders>
          </w:tcPr>
          <w:p w14:paraId="25BC7458" w14:textId="75BC2573" w:rsidR="00B82538" w:rsidRPr="009872AB" w:rsidRDefault="00E204BF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Model1</w:t>
            </w:r>
            <w:r w:rsidR="00B82538" w:rsidRPr="009872AB">
              <w:rPr>
                <w:rFonts w:cstheme="minorHAnsi"/>
                <w:sz w:val="20"/>
                <w:szCs w:val="20"/>
              </w:rPr>
              <w:t xml:space="preserve">&lt;- glmer(accuracy ~ </w:t>
            </w:r>
            <w:r w:rsidR="00F8448B" w:rsidRPr="009872AB">
              <w:rPr>
                <w:rFonts w:cstheme="minorHAnsi"/>
                <w:sz w:val="20"/>
                <w:szCs w:val="20"/>
              </w:rPr>
              <w:t>1</w:t>
            </w:r>
            <w:r w:rsidR="00B82538" w:rsidRPr="009872AB">
              <w:rPr>
                <w:rFonts w:cstheme="minorHAnsi"/>
                <w:sz w:val="20"/>
                <w:szCs w:val="20"/>
              </w:rPr>
              <w:t xml:space="preserve"> + </w:t>
            </w:r>
          </w:p>
          <w:p w14:paraId="49C81322" w14:textId="77777777" w:rsidR="00B82538" w:rsidRPr="009872AB" w:rsidRDefault="00B8253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 +</w:t>
            </w:r>
          </w:p>
          <w:p w14:paraId="1B92DDEA" w14:textId="77777777" w:rsidR="00B82538" w:rsidRPr="009872AB" w:rsidRDefault="00B8253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exemplar +</w:t>
            </w:r>
          </w:p>
          <w:p w14:paraId="0A5D5076" w14:textId="30DF1E65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(</w:t>
            </w:r>
            <w:r w:rsidR="00F8448B" w:rsidRPr="009872AB">
              <w:rPr>
                <w:rFonts w:cstheme="minorHAnsi"/>
                <w:sz w:val="20"/>
                <w:szCs w:val="20"/>
              </w:rPr>
              <w:t>1</w:t>
            </w:r>
            <w:r w:rsidRPr="009872AB">
              <w:rPr>
                <w:rFonts w:cstheme="minorHAnsi"/>
                <w:sz w:val="20"/>
                <w:szCs w:val="20"/>
              </w:rPr>
              <w:t xml:space="preserve"> + task + exemplar | ID),</w:t>
            </w:r>
          </w:p>
          <w:p w14:paraId="38E47E55" w14:textId="77777777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30CF56F3" w14:textId="16E8DA84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Accuracy performance (</w:t>
            </w:r>
            <w:r w:rsidR="00102F0E" w:rsidRPr="009872AB">
              <w:rPr>
                <w:rFonts w:cstheme="minorHAnsi"/>
                <w:sz w:val="20"/>
                <w:szCs w:val="20"/>
              </w:rPr>
              <w:t>binomial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; 1,0)</w:t>
            </w:r>
          </w:p>
          <w:p w14:paraId="1D477A7A" w14:textId="77777777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main effect</w:t>
            </w:r>
          </w:p>
          <w:p w14:paraId="5A3257C3" w14:textId="77777777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Exemplar type main effect</w:t>
            </w:r>
          </w:p>
          <w:p w14:paraId="1C8C4182" w14:textId="0B8DD0C2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Random effects; random intercept + random Linear trial slope</w:t>
            </w:r>
          </w:p>
        </w:tc>
      </w:tr>
      <w:tr w:rsidR="00B82538" w:rsidRPr="009872AB" w14:paraId="54D4AC84" w14:textId="77777777" w:rsidTr="003453F3">
        <w:tc>
          <w:tcPr>
            <w:tcW w:w="4732" w:type="dxa"/>
            <w:tcBorders>
              <w:bottom w:val="single" w:sz="4" w:space="0" w:color="auto"/>
            </w:tcBorders>
          </w:tcPr>
          <w:p w14:paraId="31C2CA53" w14:textId="77777777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data = acc_data, </w:t>
            </w:r>
          </w:p>
          <w:p w14:paraId="18D88D6C" w14:textId="77777777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family = binomial(link = "logit"),</w:t>
            </w:r>
          </w:p>
          <w:p w14:paraId="46B635B6" w14:textId="77777777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control = glmerControl(optimizer = "bobyqa",</w:t>
            </w:r>
          </w:p>
          <w:p w14:paraId="573759E9" w14:textId="77777777" w:rsidR="00B82538" w:rsidRPr="009872AB" w:rsidRDefault="00B82538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                     optCtrl = list(maxfun = 2e5)))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018134D6" w14:textId="77777777" w:rsidR="00B82538" w:rsidRPr="009872AB" w:rsidRDefault="00B82538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Data frame + model optimiser. </w:t>
            </w:r>
          </w:p>
        </w:tc>
      </w:tr>
      <w:tr w:rsidR="003453F3" w:rsidRPr="009872AB" w14:paraId="1CC2F864" w14:textId="77777777" w:rsidTr="00154BC2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45379" w14:textId="52CA5F0C" w:rsidR="003453F3" w:rsidRPr="009872AB" w:rsidRDefault="003453F3" w:rsidP="00042D6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3453F3" w:rsidRPr="009872AB" w14:paraId="44CB1AE5" w14:textId="77777777" w:rsidTr="00E54D86">
        <w:tc>
          <w:tcPr>
            <w:tcW w:w="4732" w:type="dxa"/>
          </w:tcPr>
          <w:p w14:paraId="3F5EE21F" w14:textId="3A84F91F" w:rsidR="003453F3" w:rsidRPr="009872AB" w:rsidRDefault="00E204BF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Model1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&lt;- glmer(accuracy ~ </w:t>
            </w:r>
            <w:r w:rsidR="00EA3202" w:rsidRPr="009872AB">
              <w:rPr>
                <w:rFonts w:cstheme="minorHAnsi"/>
                <w:sz w:val="20"/>
                <w:szCs w:val="20"/>
              </w:rPr>
              <w:t>1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 + </w:t>
            </w:r>
          </w:p>
          <w:p w14:paraId="36158FE3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 +</w:t>
            </w:r>
          </w:p>
          <w:p w14:paraId="743DBC05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exemplar +</w:t>
            </w:r>
          </w:p>
          <w:p w14:paraId="16F90052" w14:textId="318B564A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(</w:t>
            </w:r>
            <w:r w:rsidR="00EA3202" w:rsidRPr="009872AB">
              <w:rPr>
                <w:rFonts w:cstheme="minorHAnsi"/>
                <w:sz w:val="20"/>
                <w:szCs w:val="20"/>
              </w:rPr>
              <w:t>1 + exemplar</w:t>
            </w:r>
            <w:r w:rsidRPr="009872AB">
              <w:rPr>
                <w:rFonts w:cstheme="minorHAnsi"/>
                <w:sz w:val="20"/>
                <w:szCs w:val="20"/>
              </w:rPr>
              <w:t xml:space="preserve"> | ID),</w:t>
            </w:r>
          </w:p>
          <w:p w14:paraId="698E085A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4" w:type="dxa"/>
          </w:tcPr>
          <w:p w14:paraId="08E3583D" w14:textId="251C5F55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Accuracy performance (</w:t>
            </w:r>
            <w:r w:rsidR="00102F0E" w:rsidRPr="009872AB">
              <w:rPr>
                <w:rFonts w:cstheme="minorHAnsi"/>
                <w:sz w:val="20"/>
                <w:szCs w:val="20"/>
              </w:rPr>
              <w:t>binomial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; 1,0)</w:t>
            </w:r>
          </w:p>
          <w:p w14:paraId="14BCD316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main effect</w:t>
            </w:r>
          </w:p>
          <w:p w14:paraId="6DA2F1D3" w14:textId="77FA331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Exemplar type main effect</w:t>
            </w:r>
          </w:p>
          <w:p w14:paraId="1F240B1D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Random effects; random intercept + random Linear trial slope</w:t>
            </w:r>
          </w:p>
        </w:tc>
      </w:tr>
      <w:tr w:rsidR="003453F3" w:rsidRPr="009872AB" w14:paraId="6657AC48" w14:textId="77777777" w:rsidTr="003453F3">
        <w:tc>
          <w:tcPr>
            <w:tcW w:w="4732" w:type="dxa"/>
            <w:tcBorders>
              <w:bottom w:val="single" w:sz="4" w:space="0" w:color="auto"/>
            </w:tcBorders>
          </w:tcPr>
          <w:p w14:paraId="3ED3A858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data = acc_data, </w:t>
            </w:r>
          </w:p>
          <w:p w14:paraId="58EE1A0C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family = binomial(link = "logit"),</w:t>
            </w:r>
          </w:p>
          <w:p w14:paraId="416A35A5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control = glmerControl(optimizer = "bobyqa",</w:t>
            </w:r>
          </w:p>
          <w:p w14:paraId="2298DB60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                     optCtrl = list(maxfun = 2e5)))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5D24C2F2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Data frame + model optimiser. </w:t>
            </w:r>
          </w:p>
        </w:tc>
      </w:tr>
      <w:tr w:rsidR="003453F3" w:rsidRPr="009872AB" w14:paraId="1E0016B6" w14:textId="77777777" w:rsidTr="003453F3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24E3C" w14:textId="6817C3EB" w:rsidR="003453F3" w:rsidRPr="009872AB" w:rsidRDefault="003453F3" w:rsidP="00042D6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3453F3" w:rsidRPr="009872AB" w14:paraId="38801135" w14:textId="77777777" w:rsidTr="003453F3">
        <w:tc>
          <w:tcPr>
            <w:tcW w:w="4732" w:type="dxa"/>
            <w:tcBorders>
              <w:top w:val="single" w:sz="4" w:space="0" w:color="auto"/>
            </w:tcBorders>
          </w:tcPr>
          <w:p w14:paraId="6C32D1ED" w14:textId="1B760327" w:rsidR="003453F3" w:rsidRPr="009872AB" w:rsidRDefault="00E204BF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Model2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&lt;- glmer(accuracy ~ </w:t>
            </w:r>
            <w:r w:rsidR="00AD2401" w:rsidRPr="009872AB">
              <w:rPr>
                <w:rFonts w:cstheme="minorHAnsi"/>
                <w:sz w:val="20"/>
                <w:szCs w:val="20"/>
              </w:rPr>
              <w:t>1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 + </w:t>
            </w:r>
          </w:p>
          <w:p w14:paraId="74AC5D5E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 +</w:t>
            </w:r>
          </w:p>
          <w:p w14:paraId="1386CB20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exemplar +</w:t>
            </w:r>
          </w:p>
          <w:p w14:paraId="352B345C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task:exemplar +</w:t>
            </w:r>
          </w:p>
          <w:p w14:paraId="55848DEE" w14:textId="6E7009C4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(</w:t>
            </w:r>
            <w:r w:rsidR="00AD2401" w:rsidRPr="009872AB">
              <w:rPr>
                <w:rFonts w:cstheme="minorHAnsi"/>
                <w:sz w:val="20"/>
                <w:szCs w:val="20"/>
              </w:rPr>
              <w:t xml:space="preserve">1 </w:t>
            </w:r>
            <w:r w:rsidRPr="009872AB">
              <w:rPr>
                <w:rFonts w:cstheme="minorHAnsi"/>
                <w:sz w:val="20"/>
                <w:szCs w:val="20"/>
              </w:rPr>
              <w:t>+ task | ID),</w:t>
            </w:r>
          </w:p>
          <w:p w14:paraId="5945BB80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633707BF" w14:textId="67796020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Accuracy performance (</w:t>
            </w:r>
            <w:r w:rsidR="00102F0E" w:rsidRPr="009872AB">
              <w:rPr>
                <w:rFonts w:cstheme="minorHAnsi"/>
                <w:sz w:val="20"/>
                <w:szCs w:val="20"/>
              </w:rPr>
              <w:t>binomial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; 1,0)</w:t>
            </w:r>
          </w:p>
          <w:p w14:paraId="513119F4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main effect</w:t>
            </w:r>
          </w:p>
          <w:p w14:paraId="63BD913C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Exemplar type main effect</w:t>
            </w:r>
          </w:p>
          <w:p w14:paraId="7A79A4B4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* Exemplar type interaction effect</w:t>
            </w:r>
          </w:p>
          <w:p w14:paraId="27B07B89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Random effects; random intercept + random Linear trial slope</w:t>
            </w:r>
          </w:p>
        </w:tc>
      </w:tr>
      <w:tr w:rsidR="003453F3" w:rsidRPr="009872AB" w14:paraId="078568DF" w14:textId="77777777" w:rsidTr="00E54D86">
        <w:tc>
          <w:tcPr>
            <w:tcW w:w="4732" w:type="dxa"/>
            <w:tcBorders>
              <w:bottom w:val="single" w:sz="4" w:space="0" w:color="auto"/>
            </w:tcBorders>
          </w:tcPr>
          <w:p w14:paraId="24210150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data = acc_data, </w:t>
            </w:r>
          </w:p>
          <w:p w14:paraId="213C127C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family = binomial(link = "logit"),</w:t>
            </w:r>
          </w:p>
          <w:p w14:paraId="189DF046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control = glmerControl(optimizer = "bobyqa",</w:t>
            </w:r>
          </w:p>
          <w:p w14:paraId="7E175D01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                     optCtrl = list(maxfun = 2e5)))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6157FCAD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Data frame + model optimiser. </w:t>
            </w:r>
          </w:p>
        </w:tc>
      </w:tr>
      <w:tr w:rsidR="003453F3" w:rsidRPr="009872AB" w14:paraId="4D7B01AB" w14:textId="77777777" w:rsidTr="00942015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43FC525" w14:textId="64704618" w:rsidR="003453F3" w:rsidRPr="009872AB" w:rsidRDefault="003453F3" w:rsidP="00042D6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3453F3" w:rsidRPr="009872AB" w14:paraId="1E383E7A" w14:textId="77777777" w:rsidTr="00E54D86">
        <w:tc>
          <w:tcPr>
            <w:tcW w:w="4732" w:type="dxa"/>
          </w:tcPr>
          <w:p w14:paraId="5BAE150E" w14:textId="6DDEF249" w:rsidR="003453F3" w:rsidRPr="009872AB" w:rsidRDefault="00E204BF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</w:t>
            </w:r>
            <w:r w:rsidR="00F40DC3" w:rsidRPr="009872AB">
              <w:rPr>
                <w:rFonts w:cstheme="minorHAnsi"/>
                <w:sz w:val="20"/>
                <w:szCs w:val="20"/>
              </w:rPr>
              <w:t>4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&lt;- glmer(accuracy ~ </w:t>
            </w:r>
            <w:r w:rsidR="00A55AD1" w:rsidRPr="009872AB">
              <w:rPr>
                <w:rFonts w:cstheme="minorHAnsi"/>
                <w:sz w:val="20"/>
                <w:szCs w:val="20"/>
              </w:rPr>
              <w:t>1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 + </w:t>
            </w:r>
          </w:p>
          <w:p w14:paraId="406AA59C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 +</w:t>
            </w:r>
          </w:p>
          <w:p w14:paraId="6141F944" w14:textId="60731EEA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(</w:t>
            </w:r>
            <w:r w:rsidR="00084017" w:rsidRPr="009872AB">
              <w:rPr>
                <w:rFonts w:cstheme="minorHAnsi"/>
                <w:sz w:val="20"/>
                <w:szCs w:val="20"/>
              </w:rPr>
              <w:t>1</w:t>
            </w:r>
            <w:r w:rsidRPr="009872AB">
              <w:rPr>
                <w:rFonts w:cstheme="minorHAnsi"/>
                <w:sz w:val="20"/>
                <w:szCs w:val="20"/>
              </w:rPr>
              <w:t xml:space="preserve"> | ID),</w:t>
            </w:r>
          </w:p>
        </w:tc>
        <w:tc>
          <w:tcPr>
            <w:tcW w:w="4284" w:type="dxa"/>
          </w:tcPr>
          <w:p w14:paraId="3B04A169" w14:textId="5B237823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Accuracy performance (</w:t>
            </w:r>
            <w:r w:rsidR="00102F0E" w:rsidRPr="009872AB">
              <w:rPr>
                <w:rFonts w:cstheme="minorHAnsi"/>
                <w:sz w:val="20"/>
                <w:szCs w:val="20"/>
              </w:rPr>
              <w:t>binomial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; 1,0)</w:t>
            </w:r>
          </w:p>
          <w:p w14:paraId="3BB10EB7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main effect</w:t>
            </w:r>
          </w:p>
          <w:p w14:paraId="112D9EF8" w14:textId="69C30E0E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Ran</w:t>
            </w:r>
            <w:r w:rsidR="00084017" w:rsidRPr="009872AB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om effects</w:t>
            </w:r>
          </w:p>
        </w:tc>
      </w:tr>
      <w:tr w:rsidR="003453F3" w:rsidRPr="009872AB" w14:paraId="1ADB8735" w14:textId="77777777" w:rsidTr="003453F3">
        <w:tc>
          <w:tcPr>
            <w:tcW w:w="4732" w:type="dxa"/>
            <w:tcBorders>
              <w:bottom w:val="single" w:sz="4" w:space="0" w:color="auto"/>
            </w:tcBorders>
          </w:tcPr>
          <w:p w14:paraId="6EC19281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data = acc_data, </w:t>
            </w:r>
          </w:p>
          <w:p w14:paraId="131E43F2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family = binomial(link = "logit"),</w:t>
            </w:r>
          </w:p>
          <w:p w14:paraId="0B214FBE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control = glmerControl(optimizer = "bobyqa",</w:t>
            </w:r>
          </w:p>
          <w:p w14:paraId="17FCE1AD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                     optCtrl = list(maxfun = 2e5)))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5B6A5F6C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Data frame + model optimiser. </w:t>
            </w:r>
          </w:p>
        </w:tc>
      </w:tr>
      <w:tr w:rsidR="003453F3" w:rsidRPr="009872AB" w14:paraId="18C9DF1C" w14:textId="77777777" w:rsidTr="003453F3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A9EC5" w14:textId="26975231" w:rsidR="003453F3" w:rsidRPr="009872AB" w:rsidRDefault="003453F3" w:rsidP="00042D6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3</w:t>
            </w:r>
          </w:p>
        </w:tc>
      </w:tr>
      <w:tr w:rsidR="003453F3" w:rsidRPr="009872AB" w14:paraId="606E6B19" w14:textId="77777777" w:rsidTr="003453F3">
        <w:tc>
          <w:tcPr>
            <w:tcW w:w="4732" w:type="dxa"/>
            <w:tcBorders>
              <w:top w:val="single" w:sz="4" w:space="0" w:color="auto"/>
            </w:tcBorders>
          </w:tcPr>
          <w:p w14:paraId="632E72CA" w14:textId="76C77AC2" w:rsidR="003453F3" w:rsidRPr="009872AB" w:rsidRDefault="00E204BF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</w:t>
            </w:r>
            <w:r w:rsidR="00F40DC3" w:rsidRPr="009872AB">
              <w:rPr>
                <w:rFonts w:cstheme="minorHAnsi"/>
                <w:sz w:val="20"/>
                <w:szCs w:val="20"/>
              </w:rPr>
              <w:t>1</w:t>
            </w:r>
            <w:r w:rsidR="00783BAE" w:rsidRPr="009872AB">
              <w:rPr>
                <w:rFonts w:cstheme="minorHAnsi"/>
                <w:sz w:val="20"/>
                <w:szCs w:val="20"/>
              </w:rPr>
              <w:t>4</w:t>
            </w:r>
            <w:r w:rsidR="00653842" w:rsidRPr="009872AB">
              <w:rPr>
                <w:rFonts w:cstheme="minorHAnsi"/>
                <w:sz w:val="20"/>
                <w:szCs w:val="20"/>
              </w:rPr>
              <w:t xml:space="preserve"> &lt;</w:t>
            </w:r>
            <w:r w:rsidR="003453F3" w:rsidRPr="009872AB">
              <w:rPr>
                <w:rFonts w:cstheme="minorHAnsi"/>
                <w:sz w:val="20"/>
                <w:szCs w:val="20"/>
              </w:rPr>
              <w:t xml:space="preserve">- glmer(accuracy ~ 0 + </w:t>
            </w:r>
          </w:p>
          <w:p w14:paraId="07F6A03B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task +</w:t>
            </w:r>
          </w:p>
          <w:p w14:paraId="1B6D99AE" w14:textId="77777777" w:rsidR="003453F3" w:rsidRPr="009872AB" w:rsidRDefault="003453F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exemplar +</w:t>
            </w:r>
          </w:p>
          <w:p w14:paraId="53B19FF6" w14:textId="372D5DC9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(</w:t>
            </w:r>
            <w:r w:rsidR="008336EC" w:rsidRPr="009872AB">
              <w:rPr>
                <w:rFonts w:cstheme="minorHAnsi"/>
                <w:sz w:val="20"/>
                <w:szCs w:val="20"/>
              </w:rPr>
              <w:t>1+</w:t>
            </w:r>
            <w:r w:rsidRPr="009872AB">
              <w:rPr>
                <w:rFonts w:cstheme="minorHAnsi"/>
                <w:sz w:val="20"/>
                <w:szCs w:val="20"/>
              </w:rPr>
              <w:t xml:space="preserve"> exemplar | ID),</w:t>
            </w:r>
          </w:p>
          <w:p w14:paraId="60528B83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59BF170D" w14:textId="533CBCF6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Accuracy performance (</w:t>
            </w:r>
            <w:r w:rsidR="00102F0E" w:rsidRPr="009872AB">
              <w:rPr>
                <w:rFonts w:cstheme="minorHAnsi"/>
                <w:sz w:val="20"/>
                <w:szCs w:val="20"/>
              </w:rPr>
              <w:t>binomial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; 1,0)</w:t>
            </w:r>
          </w:p>
          <w:p w14:paraId="12E42E3C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Cue condition main effect</w:t>
            </w:r>
          </w:p>
          <w:p w14:paraId="56CE6579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Exemplar type main effect</w:t>
            </w:r>
          </w:p>
          <w:p w14:paraId="74C26375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Random effects; random intercept + random Linear trial slope</w:t>
            </w:r>
          </w:p>
        </w:tc>
      </w:tr>
      <w:tr w:rsidR="003453F3" w:rsidRPr="009872AB" w14:paraId="2A659057" w14:textId="77777777" w:rsidTr="00E54D86">
        <w:tc>
          <w:tcPr>
            <w:tcW w:w="4732" w:type="dxa"/>
            <w:tcBorders>
              <w:bottom w:val="single" w:sz="4" w:space="0" w:color="auto"/>
            </w:tcBorders>
          </w:tcPr>
          <w:p w14:paraId="070F97FF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data = acc_data, </w:t>
            </w:r>
          </w:p>
          <w:p w14:paraId="7C46B30D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family = binomial(link = "logit"),</w:t>
            </w:r>
          </w:p>
          <w:p w14:paraId="3F4FFA60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control = glmerControl(optimizer = "bobyqa",</w:t>
            </w:r>
          </w:p>
          <w:p w14:paraId="7A450A11" w14:textId="77777777" w:rsidR="003453F3" w:rsidRPr="009872AB" w:rsidRDefault="003453F3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                         optCtrl = list(maxfun = 2e5)))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45A01C2C" w14:textId="77777777" w:rsidR="003453F3" w:rsidRPr="009872AB" w:rsidRDefault="003453F3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Data frame + model optimiser. </w:t>
            </w:r>
          </w:p>
        </w:tc>
      </w:tr>
    </w:tbl>
    <w:p w14:paraId="44B3F642" w14:textId="5928A563" w:rsidR="004D2B4B" w:rsidRPr="009872AB" w:rsidRDefault="004D2B4B" w:rsidP="007E478B">
      <w:pPr>
        <w:spacing w:after="0" w:line="360" w:lineRule="auto"/>
        <w:rPr>
          <w:rFonts w:cstheme="minorHAnsi"/>
          <w:b/>
          <w:bCs/>
          <w:sz w:val="20"/>
          <w:szCs w:val="20"/>
          <w:highlight w:val="yellow"/>
        </w:rPr>
      </w:pPr>
    </w:p>
    <w:p w14:paraId="6C87B0AF" w14:textId="77777777" w:rsidR="003765B8" w:rsidRPr="009872AB" w:rsidRDefault="003765B8" w:rsidP="007E478B">
      <w:pPr>
        <w:spacing w:line="360" w:lineRule="auto"/>
        <w:rPr>
          <w:rFonts w:cstheme="minorHAnsi"/>
          <w:sz w:val="20"/>
          <w:szCs w:val="20"/>
        </w:rPr>
      </w:pPr>
      <w:r w:rsidRPr="009872AB"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2405" w:rsidRPr="009872AB" w14:paraId="2F0E8185" w14:textId="77777777" w:rsidTr="00402FF1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2E862AE" w14:textId="72DEC213" w:rsidR="00BC2405" w:rsidRPr="009872AB" w:rsidRDefault="00BC2405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Table S</w:t>
            </w:r>
            <w:r w:rsidR="00F77AF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281E5779" w14:textId="0AC7545E" w:rsidR="00BC2405" w:rsidRPr="009872AB" w:rsidRDefault="00567DAB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Model fit indices across models in Experiments 1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B30EF2" w:rsidRPr="009872AB">
              <w:rPr>
                <w:rFonts w:cstheme="minorHAnsi"/>
                <w:i/>
                <w:iCs/>
                <w:sz w:val="20"/>
                <w:szCs w:val="20"/>
              </w:rPr>
              <w:t xml:space="preserve"> 1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B</w:t>
            </w:r>
            <w:r w:rsidR="00B30EF2" w:rsidRPr="009872AB">
              <w:rPr>
                <w:rFonts w:cstheme="minorHAnsi"/>
                <w:i/>
                <w:iCs/>
                <w:sz w:val="20"/>
                <w:szCs w:val="20"/>
              </w:rPr>
              <w:t>, 2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="00B30EF2" w:rsidRPr="009872AB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 2</w:t>
            </w:r>
            <w:r w:rsidR="005565C5">
              <w:rPr>
                <w:rFonts w:cstheme="minorHAnsi"/>
                <w:i/>
                <w:iCs/>
                <w:sz w:val="20"/>
                <w:szCs w:val="20"/>
              </w:rPr>
              <w:t>B</w:t>
            </w:r>
            <w:r w:rsidRPr="009872AB">
              <w:rPr>
                <w:rFonts w:cstheme="minorHAnsi"/>
                <w:i/>
                <w:iCs/>
                <w:sz w:val="20"/>
                <w:szCs w:val="20"/>
              </w:rPr>
              <w:t xml:space="preserve"> and 3. The final model selected is in bold.</w:t>
            </w:r>
          </w:p>
        </w:tc>
      </w:tr>
      <w:tr w:rsidR="00BC2405" w:rsidRPr="009872AB" w14:paraId="39268E65" w14:textId="77777777" w:rsidTr="00402FF1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B9D83" w14:textId="5B7D9861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BC2405" w:rsidRPr="009872AB" w14:paraId="1D2A1966" w14:textId="77777777" w:rsidTr="00402FF1">
        <w:tc>
          <w:tcPr>
            <w:tcW w:w="2254" w:type="dxa"/>
            <w:tcBorders>
              <w:top w:val="single" w:sz="4" w:space="0" w:color="auto"/>
            </w:tcBorders>
          </w:tcPr>
          <w:p w14:paraId="1731906F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37EC0B3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Likelihood ratio test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0B36CB8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E5E9294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BIC</w:t>
            </w:r>
          </w:p>
        </w:tc>
      </w:tr>
      <w:tr w:rsidR="00BC2405" w:rsidRPr="009872AB" w14:paraId="6C67ADA9" w14:textId="77777777" w:rsidTr="004A6B77">
        <w:tc>
          <w:tcPr>
            <w:tcW w:w="2254" w:type="dxa"/>
            <w:shd w:val="clear" w:color="auto" w:fill="auto"/>
          </w:tcPr>
          <w:p w14:paraId="731D2B87" w14:textId="4319953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1 (</w:t>
            </w:r>
            <w:r w:rsidR="00C837F1" w:rsidRPr="009872AB">
              <w:rPr>
                <w:rFonts w:cstheme="minorHAnsi"/>
                <w:b/>
                <w:bCs/>
                <w:sz w:val="20"/>
                <w:szCs w:val="20"/>
              </w:rPr>
              <w:t>with</w:t>
            </w:r>
            <w:r w:rsidR="00D8646D" w:rsidRPr="009872AB">
              <w:rPr>
                <w:rFonts w:cstheme="minorHAnsi"/>
                <w:b/>
                <w:bCs/>
                <w:sz w:val="20"/>
                <w:szCs w:val="20"/>
              </w:rPr>
              <w:t>out</w:t>
            </w:r>
            <w:r w:rsidR="00C837F1" w:rsidRPr="009872AB">
              <w:rPr>
                <w:rFonts w:cstheme="minorHAnsi"/>
                <w:b/>
                <w:bCs/>
                <w:sz w:val="20"/>
                <w:szCs w:val="20"/>
              </w:rPr>
              <w:t xml:space="preserve"> interaction</w:t>
            </w:r>
            <w:r w:rsidRPr="009872A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14:paraId="411BD334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638240CA" w14:textId="312323C2" w:rsidR="00BC2405" w:rsidRPr="009872AB" w:rsidRDefault="00C837F1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9712.</w:t>
            </w:r>
            <w:r w:rsidR="00D8646D" w:rsidRPr="009872A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54" w:type="dxa"/>
            <w:shd w:val="clear" w:color="auto" w:fill="auto"/>
          </w:tcPr>
          <w:p w14:paraId="16FC697D" w14:textId="2F056BC7" w:rsidR="00BC2405" w:rsidRPr="009872AB" w:rsidRDefault="00D8646D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9857.0</w:t>
            </w:r>
          </w:p>
        </w:tc>
      </w:tr>
      <w:tr w:rsidR="00BC2405" w:rsidRPr="009872AB" w14:paraId="41271A61" w14:textId="77777777" w:rsidTr="004A6B77">
        <w:tc>
          <w:tcPr>
            <w:tcW w:w="2254" w:type="dxa"/>
            <w:shd w:val="clear" w:color="auto" w:fill="auto"/>
          </w:tcPr>
          <w:p w14:paraId="607E10A6" w14:textId="6D95A94C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2 (</w:t>
            </w:r>
            <w:r w:rsidR="00C837F1" w:rsidRPr="009872AB">
              <w:rPr>
                <w:rFonts w:cstheme="minorHAnsi"/>
                <w:sz w:val="20"/>
                <w:szCs w:val="20"/>
              </w:rPr>
              <w:t>with interaction</w:t>
            </w:r>
            <w:r w:rsidRPr="009872A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14:paraId="5F518BA4" w14:textId="790C5DBD" w:rsidR="00BC2405" w:rsidRPr="009872AB" w:rsidRDefault="00B20ACF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 xml:space="preserve">χ²(3) = 6.40, p = 0.094    </w:t>
            </w:r>
          </w:p>
        </w:tc>
        <w:tc>
          <w:tcPr>
            <w:tcW w:w="2254" w:type="dxa"/>
            <w:shd w:val="clear" w:color="auto" w:fill="auto"/>
          </w:tcPr>
          <w:p w14:paraId="5666FC87" w14:textId="5419D3FC" w:rsidR="00BC2405" w:rsidRPr="009872AB" w:rsidRDefault="004A6B77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9712.</w:t>
            </w:r>
            <w:r w:rsidR="00D8646D" w:rsidRPr="009872A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47F29ABD" w14:textId="5063559D" w:rsidR="00BC2405" w:rsidRPr="009872AB" w:rsidRDefault="00D8646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9878.2</w:t>
            </w:r>
          </w:p>
        </w:tc>
      </w:tr>
      <w:tr w:rsidR="00BC2405" w:rsidRPr="009872AB" w14:paraId="677D5756" w14:textId="77777777" w:rsidTr="004A6B77">
        <w:tc>
          <w:tcPr>
            <w:tcW w:w="9016" w:type="dxa"/>
            <w:gridSpan w:val="4"/>
            <w:shd w:val="clear" w:color="auto" w:fill="auto"/>
          </w:tcPr>
          <w:p w14:paraId="26BE2425" w14:textId="287E8D42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Model </w:t>
            </w:r>
            <w:r w:rsidR="00B20ACF" w:rsidRPr="009872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BC2405" w:rsidRPr="009872AB" w14:paraId="6B9497E9" w14:textId="77777777" w:rsidTr="004A6B77">
        <w:tc>
          <w:tcPr>
            <w:tcW w:w="2254" w:type="dxa"/>
            <w:shd w:val="clear" w:color="auto" w:fill="auto"/>
          </w:tcPr>
          <w:p w14:paraId="4E8C6B6A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(conditional)</w:t>
            </w:r>
          </w:p>
        </w:tc>
        <w:tc>
          <w:tcPr>
            <w:tcW w:w="2254" w:type="dxa"/>
            <w:shd w:val="clear" w:color="auto" w:fill="auto"/>
          </w:tcPr>
          <w:p w14:paraId="7C018DEE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marginal</w:t>
            </w:r>
          </w:p>
        </w:tc>
        <w:tc>
          <w:tcPr>
            <w:tcW w:w="2254" w:type="dxa"/>
            <w:shd w:val="clear" w:color="auto" w:fill="auto"/>
          </w:tcPr>
          <w:p w14:paraId="62AEEE27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2254" w:type="dxa"/>
            <w:shd w:val="clear" w:color="auto" w:fill="auto"/>
          </w:tcPr>
          <w:p w14:paraId="6BF33066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RMSE</w:t>
            </w:r>
          </w:p>
        </w:tc>
      </w:tr>
      <w:tr w:rsidR="00BC2405" w:rsidRPr="009872AB" w14:paraId="11C5606D" w14:textId="77777777" w:rsidTr="00402FF1"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3E94C459" w14:textId="785CFC1F" w:rsidR="00BC2405" w:rsidRPr="009872AB" w:rsidRDefault="005B559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0.449 (44.9%)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6C3D6A2A" w14:textId="1C4EF085" w:rsidR="00BC2405" w:rsidRPr="009872AB" w:rsidRDefault="0050469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0.060 (6.0%)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0B1EB350" w14:textId="2D3C990E" w:rsidR="00BC2405" w:rsidRPr="009872AB" w:rsidRDefault="005B559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0.389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33D1C6D3" w14:textId="0FA345D1" w:rsidR="00BC2405" w:rsidRPr="009872AB" w:rsidRDefault="00103DFF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0.39</w:t>
            </w:r>
            <w:r w:rsidR="00402FF1" w:rsidRPr="009872A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C2405" w:rsidRPr="009872AB" w14:paraId="10378AAA" w14:textId="77777777" w:rsidTr="00402FF1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10EBEB" w14:textId="3854CF25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Experiment </w:t>
            </w:r>
            <w:r w:rsidR="009E428D" w:rsidRPr="009872A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BC2405" w:rsidRPr="009872AB" w14:paraId="66CCC0F8" w14:textId="77777777" w:rsidTr="00402FF1">
        <w:tc>
          <w:tcPr>
            <w:tcW w:w="2254" w:type="dxa"/>
            <w:tcBorders>
              <w:top w:val="single" w:sz="4" w:space="0" w:color="auto"/>
            </w:tcBorders>
          </w:tcPr>
          <w:p w14:paraId="3DCF4BA3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49588AD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Likelihood ratio test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07A9343C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01459E0B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BIC</w:t>
            </w:r>
          </w:p>
        </w:tc>
      </w:tr>
      <w:tr w:rsidR="001A7A5A" w:rsidRPr="009872AB" w14:paraId="635D3D2D" w14:textId="77777777" w:rsidTr="009D6662">
        <w:tc>
          <w:tcPr>
            <w:tcW w:w="2254" w:type="dxa"/>
          </w:tcPr>
          <w:p w14:paraId="5813D40B" w14:textId="5E6572CC" w:rsidR="001A7A5A" w:rsidRPr="009872AB" w:rsidRDefault="001A7A5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1 (without interaction)</w:t>
            </w:r>
          </w:p>
        </w:tc>
        <w:tc>
          <w:tcPr>
            <w:tcW w:w="2254" w:type="dxa"/>
          </w:tcPr>
          <w:p w14:paraId="0BBA8929" w14:textId="77777777" w:rsidR="001A7A5A" w:rsidRPr="009872AB" w:rsidRDefault="001A7A5A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2C913C" w14:textId="4C11C126" w:rsidR="001A7A5A" w:rsidRPr="009872AB" w:rsidRDefault="004620F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7686.8</w:t>
            </w:r>
          </w:p>
        </w:tc>
        <w:tc>
          <w:tcPr>
            <w:tcW w:w="2254" w:type="dxa"/>
          </w:tcPr>
          <w:p w14:paraId="5ECC6C22" w14:textId="7FB58649" w:rsidR="001A7A5A" w:rsidRPr="009872AB" w:rsidRDefault="004620F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7741.3</w:t>
            </w:r>
          </w:p>
        </w:tc>
      </w:tr>
      <w:tr w:rsidR="001A7A5A" w:rsidRPr="009872AB" w14:paraId="2EBDF9A8" w14:textId="77777777" w:rsidTr="009D6662">
        <w:tc>
          <w:tcPr>
            <w:tcW w:w="2254" w:type="dxa"/>
          </w:tcPr>
          <w:p w14:paraId="0B00C59C" w14:textId="7D281741" w:rsidR="001A7A5A" w:rsidRPr="009872AB" w:rsidRDefault="001A7A5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2 (with interaction)</w:t>
            </w:r>
          </w:p>
        </w:tc>
        <w:tc>
          <w:tcPr>
            <w:tcW w:w="2254" w:type="dxa"/>
          </w:tcPr>
          <w:p w14:paraId="37A9B87B" w14:textId="1F40A9A2" w:rsidR="001A7A5A" w:rsidRPr="009872AB" w:rsidRDefault="002974D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 xml:space="preserve">χ²(3) = 1.47, p = 0.689    </w:t>
            </w:r>
          </w:p>
        </w:tc>
        <w:tc>
          <w:tcPr>
            <w:tcW w:w="2254" w:type="dxa"/>
          </w:tcPr>
          <w:p w14:paraId="0517131D" w14:textId="5205C547" w:rsidR="001A7A5A" w:rsidRPr="009872AB" w:rsidRDefault="004620F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7766.3</w:t>
            </w:r>
          </w:p>
        </w:tc>
        <w:tc>
          <w:tcPr>
            <w:tcW w:w="2254" w:type="dxa"/>
          </w:tcPr>
          <w:p w14:paraId="6144FD80" w14:textId="5E3EEDE8" w:rsidR="001A7A5A" w:rsidRPr="009872AB" w:rsidRDefault="004620F8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7766.3</w:t>
            </w:r>
          </w:p>
        </w:tc>
      </w:tr>
      <w:tr w:rsidR="00862FCC" w:rsidRPr="009872AB" w14:paraId="509233F1" w14:textId="77777777" w:rsidTr="00A83336">
        <w:tc>
          <w:tcPr>
            <w:tcW w:w="9016" w:type="dxa"/>
            <w:gridSpan w:val="4"/>
          </w:tcPr>
          <w:p w14:paraId="13737D14" w14:textId="3BCEAF10" w:rsidR="00862FCC" w:rsidRPr="009872AB" w:rsidRDefault="00862FC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Model </w:t>
            </w:r>
            <w:r w:rsidR="001A7A5A" w:rsidRPr="009872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BC2405" w:rsidRPr="009872AB" w14:paraId="3329ADC3" w14:textId="77777777" w:rsidTr="009D6662">
        <w:tc>
          <w:tcPr>
            <w:tcW w:w="2254" w:type="dxa"/>
          </w:tcPr>
          <w:p w14:paraId="13DF8FED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(conditional)</w:t>
            </w:r>
          </w:p>
        </w:tc>
        <w:tc>
          <w:tcPr>
            <w:tcW w:w="2254" w:type="dxa"/>
          </w:tcPr>
          <w:p w14:paraId="02A135BE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marginal</w:t>
            </w:r>
          </w:p>
        </w:tc>
        <w:tc>
          <w:tcPr>
            <w:tcW w:w="2254" w:type="dxa"/>
          </w:tcPr>
          <w:p w14:paraId="7D9767CD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2254" w:type="dxa"/>
          </w:tcPr>
          <w:p w14:paraId="34762301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RMSE</w:t>
            </w:r>
          </w:p>
        </w:tc>
      </w:tr>
      <w:tr w:rsidR="00BC2405" w:rsidRPr="009872AB" w14:paraId="7487D1EE" w14:textId="77777777" w:rsidTr="00402FF1">
        <w:tc>
          <w:tcPr>
            <w:tcW w:w="2254" w:type="dxa"/>
            <w:tcBorders>
              <w:bottom w:val="single" w:sz="4" w:space="0" w:color="auto"/>
            </w:tcBorders>
          </w:tcPr>
          <w:p w14:paraId="60FBE7DB" w14:textId="0D07DF46" w:rsidR="00BC2405" w:rsidRPr="009872AB" w:rsidRDefault="00DB0A3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0.327 (32.7%)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AFAAA7B" w14:textId="7193D3D7" w:rsidR="00BC2405" w:rsidRPr="009872AB" w:rsidRDefault="00DB0A3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0.015 (1</w:t>
            </w:r>
            <w:r w:rsidR="00E204BF" w:rsidRPr="009872AB">
              <w:rPr>
                <w:rFonts w:cstheme="minorHAnsi"/>
                <w:sz w:val="20"/>
                <w:szCs w:val="20"/>
              </w:rPr>
              <w:t>.5</w:t>
            </w:r>
            <w:r w:rsidRPr="009872AB">
              <w:rPr>
                <w:rFonts w:cstheme="minorHAnsi"/>
                <w:sz w:val="20"/>
                <w:szCs w:val="20"/>
              </w:rPr>
              <w:t>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D6AF611" w14:textId="576F0290" w:rsidR="00BC2405" w:rsidRPr="009872AB" w:rsidRDefault="00631DE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B6ECBA8" w14:textId="216D2835" w:rsidR="00BC2405" w:rsidRPr="009872AB" w:rsidRDefault="00374B0B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0.44</w:t>
            </w:r>
            <w:r w:rsidR="00025383" w:rsidRPr="009872A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E428D" w:rsidRPr="009872AB" w14:paraId="1909DDBE" w14:textId="77777777" w:rsidTr="00402FF1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5391B6" w14:textId="51BC69B0" w:rsidR="009E428D" w:rsidRPr="009872AB" w:rsidRDefault="009E428D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9E428D" w:rsidRPr="009872AB" w14:paraId="1AF32ADE" w14:textId="77777777" w:rsidTr="00402FF1">
        <w:tc>
          <w:tcPr>
            <w:tcW w:w="2254" w:type="dxa"/>
            <w:tcBorders>
              <w:top w:val="single" w:sz="4" w:space="0" w:color="auto"/>
            </w:tcBorders>
          </w:tcPr>
          <w:p w14:paraId="2A8C87B5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C3F01BE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Likelihood ratio test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832D1CE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0A7A85F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BIC</w:t>
            </w:r>
          </w:p>
        </w:tc>
      </w:tr>
      <w:tr w:rsidR="005845E5" w:rsidRPr="009872AB" w14:paraId="109ACBB4" w14:textId="77777777" w:rsidTr="009D6662">
        <w:tc>
          <w:tcPr>
            <w:tcW w:w="2254" w:type="dxa"/>
          </w:tcPr>
          <w:p w14:paraId="7DC03EC4" w14:textId="7B562BF4" w:rsidR="005845E5" w:rsidRPr="009872AB" w:rsidRDefault="005845E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1 (without interaction)</w:t>
            </w:r>
          </w:p>
        </w:tc>
        <w:tc>
          <w:tcPr>
            <w:tcW w:w="2254" w:type="dxa"/>
          </w:tcPr>
          <w:p w14:paraId="5334E747" w14:textId="77777777" w:rsidR="005845E5" w:rsidRPr="009872AB" w:rsidRDefault="005845E5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997539" w14:textId="7FAD0D22" w:rsidR="005845E5" w:rsidRPr="009872AB" w:rsidRDefault="008370F1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6273.4</w:t>
            </w:r>
          </w:p>
        </w:tc>
        <w:tc>
          <w:tcPr>
            <w:tcW w:w="2254" w:type="dxa"/>
          </w:tcPr>
          <w:p w14:paraId="2D32CACC" w14:textId="5ADF3265" w:rsidR="005845E5" w:rsidRPr="009872AB" w:rsidRDefault="008370F1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6376.7</w:t>
            </w:r>
          </w:p>
        </w:tc>
      </w:tr>
      <w:tr w:rsidR="005845E5" w:rsidRPr="009872AB" w14:paraId="1E193BC7" w14:textId="77777777" w:rsidTr="009D6662">
        <w:tc>
          <w:tcPr>
            <w:tcW w:w="2254" w:type="dxa"/>
          </w:tcPr>
          <w:p w14:paraId="1D8578D5" w14:textId="5E8E1EE4" w:rsidR="005845E5" w:rsidRPr="009872AB" w:rsidRDefault="005845E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2 (with interaction)</w:t>
            </w:r>
          </w:p>
        </w:tc>
        <w:tc>
          <w:tcPr>
            <w:tcW w:w="2254" w:type="dxa"/>
          </w:tcPr>
          <w:p w14:paraId="24793EF3" w14:textId="74A9CB0E" w:rsidR="005845E5" w:rsidRPr="009872AB" w:rsidRDefault="00DD62C9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χ²(3) = 9.09, p = .028    </w:t>
            </w:r>
          </w:p>
        </w:tc>
        <w:tc>
          <w:tcPr>
            <w:tcW w:w="2254" w:type="dxa"/>
          </w:tcPr>
          <w:p w14:paraId="5A70B343" w14:textId="5D2B894A" w:rsidR="005845E5" w:rsidRPr="009872AB" w:rsidRDefault="008370F1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6270.3</w:t>
            </w:r>
          </w:p>
        </w:tc>
        <w:tc>
          <w:tcPr>
            <w:tcW w:w="2254" w:type="dxa"/>
          </w:tcPr>
          <w:p w14:paraId="3099FA04" w14:textId="5E26A06B" w:rsidR="005845E5" w:rsidRPr="009872AB" w:rsidRDefault="008370F1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6394.2</w:t>
            </w:r>
          </w:p>
        </w:tc>
      </w:tr>
      <w:tr w:rsidR="00862FCC" w:rsidRPr="009872AB" w14:paraId="45E7939F" w14:textId="77777777" w:rsidTr="0091749C">
        <w:tc>
          <w:tcPr>
            <w:tcW w:w="9016" w:type="dxa"/>
            <w:gridSpan w:val="4"/>
          </w:tcPr>
          <w:p w14:paraId="43C70A6B" w14:textId="231E5F57" w:rsidR="00862FCC" w:rsidRPr="009872AB" w:rsidRDefault="00862FC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Model </w:t>
            </w:r>
            <w:r w:rsidR="005845E5" w:rsidRPr="009872AB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9E428D" w:rsidRPr="009872AB" w14:paraId="4B5C5BC0" w14:textId="77777777" w:rsidTr="009D6662">
        <w:tc>
          <w:tcPr>
            <w:tcW w:w="2254" w:type="dxa"/>
          </w:tcPr>
          <w:p w14:paraId="6017120D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(conditional)</w:t>
            </w:r>
          </w:p>
        </w:tc>
        <w:tc>
          <w:tcPr>
            <w:tcW w:w="2254" w:type="dxa"/>
          </w:tcPr>
          <w:p w14:paraId="701C6E03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marginal</w:t>
            </w:r>
          </w:p>
        </w:tc>
        <w:tc>
          <w:tcPr>
            <w:tcW w:w="2254" w:type="dxa"/>
          </w:tcPr>
          <w:p w14:paraId="0DB55B82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2254" w:type="dxa"/>
          </w:tcPr>
          <w:p w14:paraId="01844BCB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RMSE</w:t>
            </w:r>
          </w:p>
        </w:tc>
      </w:tr>
      <w:tr w:rsidR="009E428D" w:rsidRPr="009872AB" w14:paraId="1E3C5AE3" w14:textId="77777777" w:rsidTr="004541D9">
        <w:tc>
          <w:tcPr>
            <w:tcW w:w="2254" w:type="dxa"/>
            <w:tcBorders>
              <w:bottom w:val="single" w:sz="4" w:space="0" w:color="auto"/>
            </w:tcBorders>
          </w:tcPr>
          <w:p w14:paraId="3138A6A6" w14:textId="0F5F28DF" w:rsidR="009E428D" w:rsidRPr="009872AB" w:rsidRDefault="0002538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0.561 (56.1%)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55E01B3" w14:textId="32F6C050" w:rsidR="009E428D" w:rsidRPr="009872AB" w:rsidRDefault="006B03C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</w:t>
            </w:r>
            <w:r w:rsidR="00025383" w:rsidRPr="009872AB">
              <w:rPr>
                <w:rFonts w:cstheme="minorHAnsi"/>
                <w:sz w:val="20"/>
                <w:szCs w:val="20"/>
              </w:rPr>
              <w:t>165 (16.5%)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274103C" w14:textId="3B3AD4F2" w:rsidR="009E428D" w:rsidRPr="009872AB" w:rsidRDefault="0002538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0.396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99FB055" w14:textId="755D9013" w:rsidR="009E428D" w:rsidRPr="009872AB" w:rsidRDefault="0002538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0.367</w:t>
            </w:r>
          </w:p>
        </w:tc>
      </w:tr>
      <w:tr w:rsidR="009E428D" w:rsidRPr="009872AB" w14:paraId="5F30314E" w14:textId="77777777" w:rsidTr="004541D9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777E2D" w14:textId="71C6AF80" w:rsidR="009E428D" w:rsidRPr="009872AB" w:rsidRDefault="009E428D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9E428D" w:rsidRPr="009872AB" w14:paraId="4FAABA5B" w14:textId="77777777" w:rsidTr="004541D9">
        <w:tc>
          <w:tcPr>
            <w:tcW w:w="2254" w:type="dxa"/>
            <w:tcBorders>
              <w:top w:val="single" w:sz="4" w:space="0" w:color="auto"/>
            </w:tcBorders>
          </w:tcPr>
          <w:p w14:paraId="56E05693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7662C0D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Likelihood ratio test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5B4E915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85E95EF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BIC</w:t>
            </w:r>
          </w:p>
        </w:tc>
      </w:tr>
      <w:tr w:rsidR="007D5B52" w:rsidRPr="009872AB" w14:paraId="03F35EA6" w14:textId="77777777" w:rsidTr="00E54D86">
        <w:tc>
          <w:tcPr>
            <w:tcW w:w="2254" w:type="dxa"/>
          </w:tcPr>
          <w:p w14:paraId="4BF962BD" w14:textId="77777777" w:rsidR="007D5B52" w:rsidRPr="009872AB" w:rsidRDefault="007D5B5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2 (with interaction)</w:t>
            </w:r>
          </w:p>
        </w:tc>
        <w:tc>
          <w:tcPr>
            <w:tcW w:w="2254" w:type="dxa"/>
          </w:tcPr>
          <w:p w14:paraId="394DD33D" w14:textId="6D04049E" w:rsidR="007D5B52" w:rsidRPr="009872AB" w:rsidRDefault="007D5B5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 xml:space="preserve">χ²(3) = </w:t>
            </w:r>
            <w:r w:rsidR="00C51868" w:rsidRPr="009872AB">
              <w:rPr>
                <w:rFonts w:eastAsia="Times New Roman" w:cstheme="minorHAnsi"/>
                <w:sz w:val="20"/>
                <w:szCs w:val="20"/>
              </w:rPr>
              <w:t>0.733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, p = </w:t>
            </w:r>
            <w:r w:rsidR="00C51868" w:rsidRPr="009872AB">
              <w:rPr>
                <w:rFonts w:eastAsia="Times New Roman" w:cstheme="minorHAnsi"/>
                <w:sz w:val="20"/>
                <w:szCs w:val="20"/>
              </w:rPr>
              <w:t>0.866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254" w:type="dxa"/>
          </w:tcPr>
          <w:p w14:paraId="79AD982F" w14:textId="2791D5FF" w:rsidR="007D5B52" w:rsidRPr="009872AB" w:rsidRDefault="007D5B5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8345.8</w:t>
            </w:r>
          </w:p>
        </w:tc>
        <w:tc>
          <w:tcPr>
            <w:tcW w:w="2254" w:type="dxa"/>
          </w:tcPr>
          <w:p w14:paraId="13B438CA" w14:textId="73583DCF" w:rsidR="007D5B52" w:rsidRPr="009872AB" w:rsidRDefault="007D5B5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8407.3</w:t>
            </w:r>
          </w:p>
        </w:tc>
      </w:tr>
      <w:tr w:rsidR="00896692" w:rsidRPr="009872AB" w14:paraId="1A1D4067" w14:textId="77777777" w:rsidTr="00E54D86">
        <w:tc>
          <w:tcPr>
            <w:tcW w:w="2254" w:type="dxa"/>
          </w:tcPr>
          <w:p w14:paraId="0B409CB5" w14:textId="77777777" w:rsidR="00896692" w:rsidRPr="009872AB" w:rsidRDefault="0089669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1 (without interaction)</w:t>
            </w:r>
          </w:p>
        </w:tc>
        <w:tc>
          <w:tcPr>
            <w:tcW w:w="2254" w:type="dxa"/>
          </w:tcPr>
          <w:p w14:paraId="48C88B4B" w14:textId="77777777" w:rsidR="00896692" w:rsidRPr="009872AB" w:rsidRDefault="00896692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949749" w14:textId="77777777" w:rsidR="00896692" w:rsidRPr="009872AB" w:rsidRDefault="0089669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8340.5</w:t>
            </w:r>
          </w:p>
        </w:tc>
        <w:tc>
          <w:tcPr>
            <w:tcW w:w="2254" w:type="dxa"/>
          </w:tcPr>
          <w:p w14:paraId="6F7C9998" w14:textId="77777777" w:rsidR="00896692" w:rsidRPr="009872AB" w:rsidRDefault="0089669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8381.5</w:t>
            </w:r>
          </w:p>
        </w:tc>
      </w:tr>
      <w:tr w:rsidR="009E428D" w:rsidRPr="009872AB" w14:paraId="4F50FA00" w14:textId="77777777" w:rsidTr="009D6662">
        <w:tc>
          <w:tcPr>
            <w:tcW w:w="2254" w:type="dxa"/>
          </w:tcPr>
          <w:p w14:paraId="63BC084D" w14:textId="280F0D2D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Model </w:t>
            </w:r>
            <w:r w:rsidR="00896692" w:rsidRPr="009872AB">
              <w:rPr>
                <w:rFonts w:cstheme="minorHAnsi"/>
                <w:sz w:val="20"/>
                <w:szCs w:val="20"/>
              </w:rPr>
              <w:t>3</w:t>
            </w:r>
            <w:r w:rsidRPr="009872AB">
              <w:rPr>
                <w:rFonts w:cstheme="minorHAnsi"/>
                <w:sz w:val="20"/>
                <w:szCs w:val="20"/>
              </w:rPr>
              <w:t xml:space="preserve"> (</w:t>
            </w:r>
            <w:r w:rsidR="004955AA" w:rsidRPr="009872AB">
              <w:rPr>
                <w:rFonts w:cstheme="minorHAnsi"/>
                <w:sz w:val="20"/>
                <w:szCs w:val="20"/>
              </w:rPr>
              <w:t>no</w:t>
            </w:r>
            <w:r w:rsidR="00896692" w:rsidRPr="009872AB">
              <w:rPr>
                <w:rFonts w:cstheme="minorHAnsi"/>
                <w:sz w:val="20"/>
                <w:szCs w:val="20"/>
              </w:rPr>
              <w:t xml:space="preserve"> interaction – exemplar main effect</w:t>
            </w:r>
            <w:r w:rsidRPr="009872A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54" w:type="dxa"/>
          </w:tcPr>
          <w:p w14:paraId="3F976A9C" w14:textId="7E5BCFB4" w:rsidR="009E428D" w:rsidRPr="009872AB" w:rsidRDefault="0089669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>χ²(</w:t>
            </w:r>
            <w:r w:rsidR="00436042" w:rsidRPr="009872AB">
              <w:rPr>
                <w:rFonts w:eastAsia="Times New Roman" w:cstheme="minorHAnsi"/>
                <w:sz w:val="20"/>
                <w:szCs w:val="20"/>
              </w:rPr>
              <w:t>1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>) = 0.</w:t>
            </w:r>
            <w:r w:rsidR="00436042" w:rsidRPr="009872AB">
              <w:rPr>
                <w:rFonts w:eastAsia="Times New Roman" w:cstheme="minorHAnsi"/>
                <w:sz w:val="20"/>
                <w:szCs w:val="20"/>
              </w:rPr>
              <w:t>953,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 p = 0.</w:t>
            </w:r>
            <w:r w:rsidR="00436042" w:rsidRPr="009872AB">
              <w:rPr>
                <w:rFonts w:eastAsia="Times New Roman" w:cstheme="minorHAnsi"/>
                <w:sz w:val="20"/>
                <w:szCs w:val="20"/>
              </w:rPr>
              <w:t>329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2254" w:type="dxa"/>
          </w:tcPr>
          <w:p w14:paraId="2EE1A715" w14:textId="10A8FA84" w:rsidR="009E428D" w:rsidRPr="009872AB" w:rsidRDefault="004955AA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8339.5</w:t>
            </w:r>
          </w:p>
        </w:tc>
        <w:tc>
          <w:tcPr>
            <w:tcW w:w="2254" w:type="dxa"/>
          </w:tcPr>
          <w:p w14:paraId="21D3A440" w14:textId="62D13D8C" w:rsidR="009E428D" w:rsidRPr="009872AB" w:rsidRDefault="00436042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8373.6</w:t>
            </w:r>
          </w:p>
        </w:tc>
      </w:tr>
      <w:tr w:rsidR="00896692" w:rsidRPr="009872AB" w14:paraId="2B580F0A" w14:textId="77777777" w:rsidTr="00E54D86">
        <w:tc>
          <w:tcPr>
            <w:tcW w:w="2254" w:type="dxa"/>
          </w:tcPr>
          <w:p w14:paraId="6C2B22DA" w14:textId="4004A8DC" w:rsidR="00896692" w:rsidRPr="009872AB" w:rsidRDefault="0089669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4 (</w:t>
            </w:r>
            <w:r w:rsidR="004955AA" w:rsidRPr="009872AB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 interaction – task main effect)</w:t>
            </w:r>
          </w:p>
        </w:tc>
        <w:tc>
          <w:tcPr>
            <w:tcW w:w="2254" w:type="dxa"/>
          </w:tcPr>
          <w:p w14:paraId="4DE5071F" w14:textId="02BC1E43" w:rsidR="00896692" w:rsidRPr="009872AB" w:rsidRDefault="0089669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χ²(3) = </w:t>
            </w:r>
            <w:r w:rsidR="00436042"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>276.7</w:t>
            </w: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p </w:t>
            </w:r>
            <w:r w:rsidR="00436042"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>&lt; 0.001</w:t>
            </w: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254" w:type="dxa"/>
          </w:tcPr>
          <w:p w14:paraId="664F08E6" w14:textId="374ECA78" w:rsidR="00896692" w:rsidRPr="009872AB" w:rsidRDefault="00F40DC3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8611.2</w:t>
            </w:r>
          </w:p>
        </w:tc>
        <w:tc>
          <w:tcPr>
            <w:tcW w:w="2254" w:type="dxa"/>
          </w:tcPr>
          <w:p w14:paraId="01155B31" w14:textId="71292DF7" w:rsidR="00896692" w:rsidRPr="009872AB" w:rsidRDefault="00F40DC3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8631.7</w:t>
            </w:r>
          </w:p>
        </w:tc>
      </w:tr>
      <w:tr w:rsidR="00862FCC" w:rsidRPr="009872AB" w14:paraId="3B7FDB20" w14:textId="77777777" w:rsidTr="009C2A38">
        <w:tc>
          <w:tcPr>
            <w:tcW w:w="9016" w:type="dxa"/>
            <w:gridSpan w:val="4"/>
          </w:tcPr>
          <w:p w14:paraId="619C1288" w14:textId="50F3FC2A" w:rsidR="00862FCC" w:rsidRPr="009872AB" w:rsidRDefault="00862FC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Model </w:t>
            </w:r>
            <w:r w:rsidR="00896692" w:rsidRPr="009872A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9E428D" w:rsidRPr="009872AB" w14:paraId="6BF62502" w14:textId="77777777" w:rsidTr="009D6662">
        <w:tc>
          <w:tcPr>
            <w:tcW w:w="2254" w:type="dxa"/>
          </w:tcPr>
          <w:p w14:paraId="33062DCC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(conditional)</w:t>
            </w:r>
          </w:p>
        </w:tc>
        <w:tc>
          <w:tcPr>
            <w:tcW w:w="2254" w:type="dxa"/>
          </w:tcPr>
          <w:p w14:paraId="0F17B66A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marginal</w:t>
            </w:r>
          </w:p>
        </w:tc>
        <w:tc>
          <w:tcPr>
            <w:tcW w:w="2254" w:type="dxa"/>
          </w:tcPr>
          <w:p w14:paraId="1BBDC90A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2254" w:type="dxa"/>
          </w:tcPr>
          <w:p w14:paraId="5AD657E0" w14:textId="77777777" w:rsidR="009E428D" w:rsidRPr="009872AB" w:rsidRDefault="009E428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RMSE</w:t>
            </w:r>
          </w:p>
        </w:tc>
      </w:tr>
      <w:tr w:rsidR="009E428D" w:rsidRPr="009872AB" w14:paraId="6C8BD4AC" w14:textId="77777777" w:rsidTr="004541D9">
        <w:trPr>
          <w:trHeight w:val="468"/>
        </w:trPr>
        <w:tc>
          <w:tcPr>
            <w:tcW w:w="2254" w:type="dxa"/>
            <w:tcBorders>
              <w:bottom w:val="single" w:sz="4" w:space="0" w:color="auto"/>
            </w:tcBorders>
          </w:tcPr>
          <w:p w14:paraId="5CF6A87F" w14:textId="29907045" w:rsidR="009E428D" w:rsidRPr="009872AB" w:rsidRDefault="00664AFF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0.165 (16.5%)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DAB0A31" w14:textId="1110E508" w:rsidR="009E428D" w:rsidRPr="009872AB" w:rsidRDefault="00664AFF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0.49 (49%)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5B2F5E2" w14:textId="1EC8CEEE" w:rsidR="009E428D" w:rsidRPr="009872AB" w:rsidRDefault="00664AFF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0.114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D8FB126" w14:textId="5D9EC9B6" w:rsidR="009E428D" w:rsidRPr="009872AB" w:rsidRDefault="004C5CCD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0.455</w:t>
            </w:r>
          </w:p>
        </w:tc>
      </w:tr>
      <w:tr w:rsidR="00BC2405" w:rsidRPr="009872AB" w14:paraId="682E246F" w14:textId="77777777" w:rsidTr="004541D9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8D98DD" w14:textId="77777777" w:rsidR="00BC2405" w:rsidRPr="009872AB" w:rsidRDefault="00BC2405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3</w:t>
            </w:r>
          </w:p>
        </w:tc>
      </w:tr>
      <w:tr w:rsidR="00BC2405" w:rsidRPr="009872AB" w14:paraId="72E53D39" w14:textId="77777777" w:rsidTr="004541D9">
        <w:tc>
          <w:tcPr>
            <w:tcW w:w="2254" w:type="dxa"/>
            <w:tcBorders>
              <w:top w:val="single" w:sz="4" w:space="0" w:color="auto"/>
            </w:tcBorders>
          </w:tcPr>
          <w:p w14:paraId="4D38A179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0976F0F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Likelihood ratio test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C8C4C99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D633B42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BIC</w:t>
            </w:r>
          </w:p>
        </w:tc>
      </w:tr>
      <w:tr w:rsidR="00B906F5" w:rsidRPr="009872AB" w14:paraId="02457B36" w14:textId="77777777" w:rsidTr="009D6662">
        <w:tc>
          <w:tcPr>
            <w:tcW w:w="2254" w:type="dxa"/>
          </w:tcPr>
          <w:p w14:paraId="5F6AA346" w14:textId="0B149BD6" w:rsidR="00B906F5" w:rsidRPr="009872AB" w:rsidRDefault="00B906F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2 (with interaction)</w:t>
            </w:r>
          </w:p>
        </w:tc>
        <w:tc>
          <w:tcPr>
            <w:tcW w:w="2254" w:type="dxa"/>
          </w:tcPr>
          <w:p w14:paraId="1906A01B" w14:textId="68900C8B" w:rsidR="00B906F5" w:rsidRPr="009872AB" w:rsidRDefault="0022385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 xml:space="preserve">χ²(3) = 2.75, p =0 .432    </w:t>
            </w:r>
          </w:p>
        </w:tc>
        <w:tc>
          <w:tcPr>
            <w:tcW w:w="2254" w:type="dxa"/>
          </w:tcPr>
          <w:p w14:paraId="2E38DFF6" w14:textId="51E0A044" w:rsidR="00B906F5" w:rsidRPr="009872AB" w:rsidRDefault="001C5413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4537.7</w:t>
            </w:r>
          </w:p>
        </w:tc>
        <w:tc>
          <w:tcPr>
            <w:tcW w:w="2254" w:type="dxa"/>
          </w:tcPr>
          <w:p w14:paraId="56F4A407" w14:textId="4770FF13" w:rsidR="00B906F5" w:rsidRPr="009872AB" w:rsidRDefault="0078577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4613.1</w:t>
            </w:r>
          </w:p>
        </w:tc>
      </w:tr>
      <w:tr w:rsidR="00785774" w:rsidRPr="009872AB" w14:paraId="297EB57E" w14:textId="77777777" w:rsidTr="009D6662">
        <w:tc>
          <w:tcPr>
            <w:tcW w:w="2254" w:type="dxa"/>
          </w:tcPr>
          <w:p w14:paraId="435E0BC4" w14:textId="2D72E2AF" w:rsidR="00785774" w:rsidRPr="009872AB" w:rsidRDefault="0078577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1 (without interaction)</w:t>
            </w:r>
          </w:p>
        </w:tc>
        <w:tc>
          <w:tcPr>
            <w:tcW w:w="2254" w:type="dxa"/>
          </w:tcPr>
          <w:p w14:paraId="09F629E2" w14:textId="2E622219" w:rsidR="00785774" w:rsidRPr="009872AB" w:rsidRDefault="00785774" w:rsidP="00042D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3B1881C" w14:textId="34CD6055" w:rsidR="00785774" w:rsidRPr="009872AB" w:rsidRDefault="0078577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4534.5 </w:t>
            </w:r>
          </w:p>
        </w:tc>
        <w:tc>
          <w:tcPr>
            <w:tcW w:w="2254" w:type="dxa"/>
          </w:tcPr>
          <w:p w14:paraId="0CBF7F2E" w14:textId="7276DDEE" w:rsidR="00785774" w:rsidRPr="009872AB" w:rsidRDefault="0078577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4589.3</w:t>
            </w:r>
          </w:p>
        </w:tc>
      </w:tr>
      <w:tr w:rsidR="009F0A86" w:rsidRPr="009872AB" w14:paraId="2F36D6A3" w14:textId="77777777" w:rsidTr="00E54D86">
        <w:tc>
          <w:tcPr>
            <w:tcW w:w="2254" w:type="dxa"/>
          </w:tcPr>
          <w:p w14:paraId="3F7163DE" w14:textId="0810AA43" w:rsidR="009F0A86" w:rsidRPr="009872AB" w:rsidRDefault="009F0A86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Model 3 (no interaction – task main effect)</w:t>
            </w:r>
          </w:p>
        </w:tc>
        <w:tc>
          <w:tcPr>
            <w:tcW w:w="2254" w:type="dxa"/>
          </w:tcPr>
          <w:p w14:paraId="7C111E40" w14:textId="23CA096C" w:rsidR="009F0A86" w:rsidRPr="009872AB" w:rsidRDefault="009F0A86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eastAsia="Times New Roman" w:cstheme="minorHAnsi"/>
                <w:sz w:val="20"/>
                <w:szCs w:val="20"/>
              </w:rPr>
              <w:t>χ²(</w:t>
            </w:r>
            <w:r w:rsidR="008E4944" w:rsidRPr="009872AB">
              <w:rPr>
                <w:rFonts w:eastAsia="Times New Roman" w:cstheme="minorHAnsi"/>
                <w:sz w:val="20"/>
                <w:szCs w:val="20"/>
              </w:rPr>
              <w:t>3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) = </w:t>
            </w:r>
            <w:r w:rsidR="008E4944" w:rsidRPr="009872AB">
              <w:rPr>
                <w:rFonts w:eastAsia="Times New Roman" w:cstheme="minorHAnsi"/>
                <w:sz w:val="20"/>
                <w:szCs w:val="20"/>
              </w:rPr>
              <w:t>5.251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>, p = 0.</w:t>
            </w:r>
            <w:r w:rsidR="008E4944" w:rsidRPr="009872AB">
              <w:rPr>
                <w:rFonts w:eastAsia="Times New Roman" w:cstheme="minorHAnsi"/>
                <w:sz w:val="20"/>
                <w:szCs w:val="20"/>
              </w:rPr>
              <w:t>154</w:t>
            </w:r>
            <w:r w:rsidRPr="009872A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</w:tcPr>
          <w:p w14:paraId="37C27EF4" w14:textId="50E3D1A9" w:rsidR="009F0A86" w:rsidRPr="009872AB" w:rsidRDefault="008E494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4533.7</w:t>
            </w:r>
          </w:p>
        </w:tc>
        <w:tc>
          <w:tcPr>
            <w:tcW w:w="2254" w:type="dxa"/>
          </w:tcPr>
          <w:p w14:paraId="3B8D1A4D" w14:textId="5B16FD98" w:rsidR="009F0A86" w:rsidRPr="009872AB" w:rsidRDefault="008E494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4568.0</w:t>
            </w:r>
          </w:p>
        </w:tc>
      </w:tr>
      <w:tr w:rsidR="009F0A86" w:rsidRPr="009872AB" w14:paraId="17E9868A" w14:textId="77777777" w:rsidTr="00E54D86">
        <w:tc>
          <w:tcPr>
            <w:tcW w:w="2254" w:type="dxa"/>
          </w:tcPr>
          <w:p w14:paraId="65D4FCCF" w14:textId="101F3FF3" w:rsidR="009F0A86" w:rsidRPr="009872AB" w:rsidRDefault="009F0A86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Model 4 (no interaction – exemplar main effect)</w:t>
            </w:r>
          </w:p>
        </w:tc>
        <w:tc>
          <w:tcPr>
            <w:tcW w:w="2254" w:type="dxa"/>
          </w:tcPr>
          <w:p w14:paraId="36F389FC" w14:textId="386F96F4" w:rsidR="009F0A86" w:rsidRPr="009872AB" w:rsidRDefault="009F0A86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>χ²(</w:t>
            </w:r>
            <w:r w:rsidR="008E4944"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) = </w:t>
            </w:r>
            <w:r w:rsidR="008E4944"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>34.95</w:t>
            </w:r>
            <w:r w:rsidRPr="009872A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p &lt; 0.001    </w:t>
            </w:r>
          </w:p>
        </w:tc>
        <w:tc>
          <w:tcPr>
            <w:tcW w:w="2254" w:type="dxa"/>
          </w:tcPr>
          <w:p w14:paraId="38015AE5" w14:textId="56D1755A" w:rsidR="009F0A86" w:rsidRPr="009872AB" w:rsidRDefault="00E16AAD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4567.4</w:t>
            </w:r>
          </w:p>
        </w:tc>
        <w:tc>
          <w:tcPr>
            <w:tcW w:w="2254" w:type="dxa"/>
          </w:tcPr>
          <w:p w14:paraId="2708CE92" w14:textId="7E4F0442" w:rsidR="009F0A86" w:rsidRPr="009872AB" w:rsidRDefault="00E16AAD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4615.4</w:t>
            </w:r>
          </w:p>
        </w:tc>
      </w:tr>
      <w:tr w:rsidR="00862FCC" w:rsidRPr="009872AB" w14:paraId="33B10D72" w14:textId="77777777" w:rsidTr="00DD7E3D">
        <w:tc>
          <w:tcPr>
            <w:tcW w:w="9016" w:type="dxa"/>
            <w:gridSpan w:val="4"/>
          </w:tcPr>
          <w:p w14:paraId="045E60B7" w14:textId="4BB3C187" w:rsidR="00862FCC" w:rsidRPr="009872AB" w:rsidRDefault="00862FCC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Model </w:t>
            </w:r>
            <w:r w:rsidR="009F0A86" w:rsidRPr="009872A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BC2405" w:rsidRPr="009872AB" w14:paraId="499DE1FB" w14:textId="77777777" w:rsidTr="009D6662">
        <w:tc>
          <w:tcPr>
            <w:tcW w:w="2254" w:type="dxa"/>
          </w:tcPr>
          <w:p w14:paraId="2A5D9466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(conditional)</w:t>
            </w:r>
          </w:p>
        </w:tc>
        <w:tc>
          <w:tcPr>
            <w:tcW w:w="2254" w:type="dxa"/>
          </w:tcPr>
          <w:p w14:paraId="6312D98E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R2 marginal</w:t>
            </w:r>
          </w:p>
        </w:tc>
        <w:tc>
          <w:tcPr>
            <w:tcW w:w="2254" w:type="dxa"/>
          </w:tcPr>
          <w:p w14:paraId="653107E2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2254" w:type="dxa"/>
          </w:tcPr>
          <w:p w14:paraId="25084723" w14:textId="77777777" w:rsidR="00BC2405" w:rsidRPr="009872AB" w:rsidRDefault="00BC2405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RMSE</w:t>
            </w:r>
          </w:p>
        </w:tc>
      </w:tr>
      <w:tr w:rsidR="00BC2405" w:rsidRPr="009872AB" w14:paraId="3FC46A6E" w14:textId="77777777" w:rsidTr="009D6662">
        <w:tc>
          <w:tcPr>
            <w:tcW w:w="2254" w:type="dxa"/>
            <w:tcBorders>
              <w:bottom w:val="single" w:sz="4" w:space="0" w:color="auto"/>
            </w:tcBorders>
          </w:tcPr>
          <w:p w14:paraId="48F332F9" w14:textId="72F12E87" w:rsidR="00BC2405" w:rsidRPr="009872AB" w:rsidRDefault="00783BAE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0.121 (12.1%)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4F75DAA" w14:textId="2ADF38E1" w:rsidR="00BC2405" w:rsidRPr="009872AB" w:rsidRDefault="00783BAE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0.551 (55.1%)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0D1091E" w14:textId="0F1C659F" w:rsidR="00BC2405" w:rsidRPr="009872AB" w:rsidRDefault="00783BAE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0.431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E578CE1" w14:textId="5B1F427A" w:rsidR="00BC2405" w:rsidRPr="009872AB" w:rsidRDefault="00783BAE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0.312</w:t>
            </w:r>
          </w:p>
        </w:tc>
      </w:tr>
    </w:tbl>
    <w:p w14:paraId="7B18C7DB" w14:textId="77777777" w:rsidR="00094942" w:rsidRPr="009872AB" w:rsidRDefault="00094942" w:rsidP="007E478B">
      <w:pPr>
        <w:shd w:val="clear" w:color="auto" w:fill="FFFFFF" w:themeFill="background1"/>
        <w:spacing w:after="0" w:line="360" w:lineRule="auto"/>
        <w:jc w:val="both"/>
        <w:rPr>
          <w:rFonts w:eastAsia="Times New Roman" w:cstheme="minorHAnsi"/>
          <w:i/>
          <w:iCs/>
          <w:sz w:val="20"/>
          <w:szCs w:val="20"/>
        </w:rPr>
      </w:pPr>
    </w:p>
    <w:tbl>
      <w:tblPr>
        <w:tblStyle w:val="TableGrid"/>
        <w:tblW w:w="6482" w:type="dxa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3"/>
        <w:gridCol w:w="2551"/>
      </w:tblGrid>
      <w:tr w:rsidR="00CF1E42" w:rsidRPr="009872AB" w14:paraId="0319F830" w14:textId="77777777" w:rsidTr="00F04797">
        <w:trPr>
          <w:gridBefore w:val="1"/>
          <w:wBefore w:w="108" w:type="dxa"/>
        </w:trPr>
        <w:tc>
          <w:tcPr>
            <w:tcW w:w="6374" w:type="dxa"/>
            <w:gridSpan w:val="2"/>
            <w:tcBorders>
              <w:bottom w:val="single" w:sz="4" w:space="0" w:color="auto"/>
            </w:tcBorders>
          </w:tcPr>
          <w:p w14:paraId="4288B0E8" w14:textId="2B772398" w:rsidR="00CF1E42" w:rsidRPr="009872AB" w:rsidRDefault="00CF1E42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Table S</w:t>
            </w:r>
            <w:r w:rsidR="00F77AF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10F7879B" w14:textId="54F8D550" w:rsidR="00CF1E42" w:rsidRPr="009872AB" w:rsidRDefault="00567DAB" w:rsidP="00042D6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72AB">
              <w:rPr>
                <w:rFonts w:cstheme="minorHAnsi"/>
                <w:i/>
                <w:iCs/>
                <w:sz w:val="20"/>
                <w:szCs w:val="20"/>
              </w:rPr>
              <w:t>Predicted mean accuracy values per cue condition and exemplar type during test (95% confidence intervals).</w:t>
            </w:r>
          </w:p>
        </w:tc>
      </w:tr>
      <w:tr w:rsidR="00CF1E42" w:rsidRPr="009872AB" w14:paraId="0AA8F892" w14:textId="77777777" w:rsidTr="00F04797">
        <w:trPr>
          <w:gridBefore w:val="1"/>
          <w:wBefore w:w="108" w:type="dxa"/>
        </w:trPr>
        <w:tc>
          <w:tcPr>
            <w:tcW w:w="6374" w:type="dxa"/>
            <w:gridSpan w:val="2"/>
            <w:tcBorders>
              <w:top w:val="single" w:sz="4" w:space="0" w:color="auto"/>
            </w:tcBorders>
          </w:tcPr>
          <w:p w14:paraId="165309BB" w14:textId="6AFA2B71" w:rsidR="00CF1E42" w:rsidRPr="009872AB" w:rsidRDefault="00CF1E4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CF1E42" w:rsidRPr="009872AB" w14:paraId="6BF7C844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0F54B4E9" w14:textId="02827BB0" w:rsidR="00CF1E42" w:rsidRPr="009872AB" w:rsidRDefault="00F04797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Cue condition</w:t>
            </w:r>
          </w:p>
        </w:tc>
        <w:tc>
          <w:tcPr>
            <w:tcW w:w="2551" w:type="dxa"/>
          </w:tcPr>
          <w:p w14:paraId="3FAD0724" w14:textId="77777777" w:rsidR="00CF1E42" w:rsidRPr="009872AB" w:rsidRDefault="00CF1E4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02FC" w:rsidRPr="009872AB" w14:paraId="2FE5E0BB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1BCAD0E4" w14:textId="7DAEC945" w:rsidR="009A02FC" w:rsidRPr="009872AB" w:rsidRDefault="00B04861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4EBC7BCA" w14:textId="138B755B" w:rsidR="009A02FC" w:rsidRPr="009872AB" w:rsidRDefault="009A02FC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0.65 (0.56, 0.72)</w:t>
            </w:r>
          </w:p>
        </w:tc>
      </w:tr>
      <w:tr w:rsidR="009A02FC" w:rsidRPr="009872AB" w14:paraId="22632CCD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20EB3270" w14:textId="7455198C" w:rsidR="009A02FC" w:rsidRPr="009872AB" w:rsidRDefault="00B04861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79FAB79E" w14:textId="74200268" w:rsidR="009A02FC" w:rsidRPr="009872AB" w:rsidRDefault="009A02FC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0.82 (0.74, 0.88)</w:t>
            </w:r>
          </w:p>
        </w:tc>
      </w:tr>
      <w:tr w:rsidR="009A02FC" w:rsidRPr="009872AB" w14:paraId="4FBB4BDA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51BA6673" w14:textId="4B552527" w:rsidR="009A02FC" w:rsidRPr="009872AB" w:rsidRDefault="00B04861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51" w:type="dxa"/>
          </w:tcPr>
          <w:p w14:paraId="76F92988" w14:textId="7CF2A373" w:rsidR="009A02FC" w:rsidRPr="009872AB" w:rsidRDefault="009A02FC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0.76 (0.70, 0.82)</w:t>
            </w:r>
          </w:p>
        </w:tc>
      </w:tr>
      <w:tr w:rsidR="009A02FC" w:rsidRPr="009872AB" w14:paraId="0BB7D4BC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5F59D75D" w14:textId="3E2781ED" w:rsidR="009A02FC" w:rsidRPr="009872AB" w:rsidRDefault="00B04861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vt</w:t>
            </w:r>
          </w:p>
        </w:tc>
        <w:tc>
          <w:tcPr>
            <w:tcW w:w="2551" w:type="dxa"/>
          </w:tcPr>
          <w:p w14:paraId="14A7FD94" w14:textId="4A394AD5" w:rsidR="009A02FC" w:rsidRPr="009872AB" w:rsidRDefault="009A02FC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0.90 (0.83, 0.94)</w:t>
            </w:r>
          </w:p>
        </w:tc>
      </w:tr>
      <w:tr w:rsidR="00CF1E42" w:rsidRPr="009872AB" w14:paraId="0D9A7B34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2668EC17" w14:textId="49CCD3B9" w:rsidR="00CF1E42" w:rsidRPr="009872AB" w:rsidRDefault="00F04797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Exemplar type</w:t>
            </w:r>
          </w:p>
        </w:tc>
        <w:tc>
          <w:tcPr>
            <w:tcW w:w="2551" w:type="dxa"/>
          </w:tcPr>
          <w:p w14:paraId="22360640" w14:textId="77777777" w:rsidR="00CF1E42" w:rsidRPr="009872AB" w:rsidRDefault="00CF1E4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77482" w:rsidRPr="009872AB" w14:paraId="6EA73E12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7A7524F9" w14:textId="7D6C8452" w:rsidR="00D77482" w:rsidRPr="009872AB" w:rsidRDefault="00D77482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Learned </w:t>
            </w:r>
          </w:p>
        </w:tc>
        <w:tc>
          <w:tcPr>
            <w:tcW w:w="2551" w:type="dxa"/>
          </w:tcPr>
          <w:p w14:paraId="7B184F4D" w14:textId="2E7337B4" w:rsidR="00D77482" w:rsidRPr="009872AB" w:rsidRDefault="00D77482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0.82 (0.75, 0.88)</w:t>
            </w:r>
          </w:p>
        </w:tc>
      </w:tr>
      <w:tr w:rsidR="00D77482" w:rsidRPr="009872AB" w14:paraId="4530A1AC" w14:textId="77777777" w:rsidTr="008D2C9B">
        <w:trPr>
          <w:gridBefore w:val="1"/>
          <w:wBefore w:w="108" w:type="dxa"/>
        </w:trPr>
        <w:tc>
          <w:tcPr>
            <w:tcW w:w="3823" w:type="dxa"/>
            <w:tcBorders>
              <w:bottom w:val="single" w:sz="4" w:space="0" w:color="auto"/>
            </w:tcBorders>
          </w:tcPr>
          <w:p w14:paraId="2105378B" w14:textId="02B6B239" w:rsidR="00D77482" w:rsidRPr="009872AB" w:rsidRDefault="00D77482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Not learned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30A4D6" w14:textId="71F66A5B" w:rsidR="00D77482" w:rsidRPr="009872AB" w:rsidRDefault="00D77482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0.75 (0.69, 0.81)</w:t>
            </w:r>
          </w:p>
        </w:tc>
      </w:tr>
      <w:tr w:rsidR="00CF1E42" w:rsidRPr="009872AB" w14:paraId="101A2726" w14:textId="77777777" w:rsidTr="008D2C9B">
        <w:trPr>
          <w:gridBefore w:val="1"/>
          <w:wBefore w:w="108" w:type="dxa"/>
        </w:trPr>
        <w:tc>
          <w:tcPr>
            <w:tcW w:w="6374" w:type="dxa"/>
            <w:gridSpan w:val="2"/>
            <w:tcBorders>
              <w:top w:val="single" w:sz="4" w:space="0" w:color="auto"/>
              <w:bottom w:val="nil"/>
            </w:tcBorders>
          </w:tcPr>
          <w:p w14:paraId="0EA5F7A5" w14:textId="29847D6B" w:rsidR="00CF1E42" w:rsidRPr="009872AB" w:rsidRDefault="00CF1E4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Experiment </w:t>
            </w:r>
            <w:r w:rsidR="00F04797" w:rsidRPr="009872A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F04797" w:rsidRPr="009872AB" w14:paraId="32634A3E" w14:textId="77777777" w:rsidTr="008D2C9B">
        <w:trPr>
          <w:gridBefore w:val="1"/>
          <w:wBefore w:w="108" w:type="dxa"/>
        </w:trPr>
        <w:tc>
          <w:tcPr>
            <w:tcW w:w="3823" w:type="dxa"/>
            <w:tcBorders>
              <w:top w:val="nil"/>
            </w:tcBorders>
          </w:tcPr>
          <w:p w14:paraId="565C84BE" w14:textId="2752AF9E" w:rsidR="00F04797" w:rsidRPr="009872AB" w:rsidRDefault="00F04797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Cue condition</w:t>
            </w:r>
          </w:p>
        </w:tc>
        <w:tc>
          <w:tcPr>
            <w:tcW w:w="2551" w:type="dxa"/>
            <w:tcBorders>
              <w:top w:val="nil"/>
            </w:tcBorders>
          </w:tcPr>
          <w:p w14:paraId="365D3FBF" w14:textId="77777777" w:rsidR="00F04797" w:rsidRPr="009872AB" w:rsidRDefault="00F04797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19C0" w:rsidRPr="009872AB" w14:paraId="166E2812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26240DC8" w14:textId="7561E323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503182A7" w14:textId="23F492D4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0.69 (0.59, 0.77)</w:t>
            </w:r>
          </w:p>
        </w:tc>
      </w:tr>
      <w:tr w:rsidR="00C919C0" w:rsidRPr="009872AB" w14:paraId="112404D8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1B04077E" w14:textId="7183B97F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04A03528" w14:textId="4F54D183" w:rsidR="00C919C0" w:rsidRPr="009872AB" w:rsidRDefault="00C919C0" w:rsidP="00C919C0">
            <w:pPr>
              <w:tabs>
                <w:tab w:val="left" w:pos="385"/>
              </w:tabs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0.73 (0.64, 0.80)</w:t>
            </w:r>
          </w:p>
        </w:tc>
      </w:tr>
      <w:tr w:rsidR="00C919C0" w:rsidRPr="009872AB" w14:paraId="35531AE6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2DDA869F" w14:textId="1B9AFF0D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51" w:type="dxa"/>
          </w:tcPr>
          <w:p w14:paraId="336B456C" w14:textId="1DDAA39A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0.72 (0.63, 0.80)</w:t>
            </w:r>
          </w:p>
        </w:tc>
      </w:tr>
      <w:tr w:rsidR="00C919C0" w:rsidRPr="009872AB" w14:paraId="531C0833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503BBB27" w14:textId="794A8C53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vt</w:t>
            </w:r>
          </w:p>
        </w:tc>
        <w:tc>
          <w:tcPr>
            <w:tcW w:w="2551" w:type="dxa"/>
          </w:tcPr>
          <w:p w14:paraId="1E879997" w14:textId="420B5FDA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0.74 (0.65, 0.81)</w:t>
            </w:r>
          </w:p>
        </w:tc>
      </w:tr>
      <w:tr w:rsidR="00F04797" w:rsidRPr="009872AB" w14:paraId="5FE345E0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75737E44" w14:textId="68B12D96" w:rsidR="00F04797" w:rsidRPr="009872AB" w:rsidRDefault="00F04797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Exemplar type</w:t>
            </w:r>
          </w:p>
        </w:tc>
        <w:tc>
          <w:tcPr>
            <w:tcW w:w="2551" w:type="dxa"/>
          </w:tcPr>
          <w:p w14:paraId="6ABFEC90" w14:textId="77777777" w:rsidR="00F04797" w:rsidRPr="009872AB" w:rsidRDefault="00F04797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404EA" w:rsidRPr="009872AB" w14:paraId="04FC7164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2CFC7BFE" w14:textId="4AD05B23" w:rsidR="001404EA" w:rsidRPr="009872AB" w:rsidRDefault="001404EA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Learned </w:t>
            </w:r>
          </w:p>
        </w:tc>
        <w:tc>
          <w:tcPr>
            <w:tcW w:w="2551" w:type="dxa"/>
          </w:tcPr>
          <w:p w14:paraId="6D2D7C0A" w14:textId="416B56D9" w:rsidR="001404EA" w:rsidRPr="009872AB" w:rsidRDefault="001404EA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0.76 (0.65, 0.84)</w:t>
            </w:r>
          </w:p>
        </w:tc>
      </w:tr>
      <w:tr w:rsidR="001404EA" w:rsidRPr="009872AB" w14:paraId="560F62FC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6396B037" w14:textId="1194901F" w:rsidR="001404EA" w:rsidRPr="009872AB" w:rsidRDefault="001404EA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Not learned</w:t>
            </w:r>
          </w:p>
        </w:tc>
        <w:tc>
          <w:tcPr>
            <w:tcW w:w="2551" w:type="dxa"/>
          </w:tcPr>
          <w:p w14:paraId="26F3123D" w14:textId="7C0CA7A5" w:rsidR="001404EA" w:rsidRPr="009872AB" w:rsidRDefault="001404EA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0.65 (0.59, 0.70)</w:t>
            </w:r>
          </w:p>
        </w:tc>
      </w:tr>
      <w:tr w:rsidR="00F04797" w:rsidRPr="009872AB" w14:paraId="2AAE93DD" w14:textId="77777777" w:rsidTr="00F04797">
        <w:tc>
          <w:tcPr>
            <w:tcW w:w="6482" w:type="dxa"/>
            <w:gridSpan w:val="3"/>
            <w:tcBorders>
              <w:top w:val="single" w:sz="4" w:space="0" w:color="auto"/>
            </w:tcBorders>
          </w:tcPr>
          <w:p w14:paraId="5348CB5D" w14:textId="659EEF0B" w:rsidR="00F04797" w:rsidRPr="009872AB" w:rsidRDefault="00F04797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04797" w:rsidRPr="009872AB" w14:paraId="10E9E525" w14:textId="77777777" w:rsidTr="00F04797">
        <w:tc>
          <w:tcPr>
            <w:tcW w:w="3931" w:type="dxa"/>
            <w:gridSpan w:val="2"/>
          </w:tcPr>
          <w:p w14:paraId="066B6067" w14:textId="2AD945C3" w:rsidR="00F04797" w:rsidRPr="009872AB" w:rsidRDefault="008D2C9B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 xml:space="preserve">Learned Exemplar x </w:t>
            </w:r>
            <w:r w:rsidR="00F04797" w:rsidRPr="009872AB">
              <w:rPr>
                <w:rFonts w:cstheme="minorHAnsi"/>
                <w:b/>
                <w:bCs/>
                <w:sz w:val="20"/>
                <w:szCs w:val="20"/>
              </w:rPr>
              <w:t>Cue condition</w:t>
            </w:r>
          </w:p>
        </w:tc>
        <w:tc>
          <w:tcPr>
            <w:tcW w:w="2551" w:type="dxa"/>
          </w:tcPr>
          <w:p w14:paraId="605DFE19" w14:textId="77777777" w:rsidR="00F04797" w:rsidRPr="009872AB" w:rsidRDefault="00F04797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19C0" w:rsidRPr="009872AB" w14:paraId="3F28F70A" w14:textId="77777777" w:rsidTr="00F04797">
        <w:tc>
          <w:tcPr>
            <w:tcW w:w="3931" w:type="dxa"/>
            <w:gridSpan w:val="2"/>
          </w:tcPr>
          <w:p w14:paraId="78086AAB" w14:textId="72A9F58A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75F12518" w14:textId="7CFE099B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0.61 (0.56, 0.66)</w:t>
            </w:r>
          </w:p>
        </w:tc>
      </w:tr>
      <w:tr w:rsidR="00C919C0" w:rsidRPr="009872AB" w14:paraId="0E664402" w14:textId="77777777" w:rsidTr="00F04797">
        <w:tc>
          <w:tcPr>
            <w:tcW w:w="3931" w:type="dxa"/>
            <w:gridSpan w:val="2"/>
          </w:tcPr>
          <w:p w14:paraId="219A1513" w14:textId="3FF5852A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2F273698" w14:textId="3DFCE1FA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0.79 (0.69, 0.86)</w:t>
            </w:r>
          </w:p>
        </w:tc>
      </w:tr>
      <w:tr w:rsidR="00C919C0" w:rsidRPr="009872AB" w14:paraId="0679DC48" w14:textId="77777777" w:rsidTr="00F04797">
        <w:tc>
          <w:tcPr>
            <w:tcW w:w="3931" w:type="dxa"/>
            <w:gridSpan w:val="2"/>
          </w:tcPr>
          <w:p w14:paraId="044BAB97" w14:textId="7BBC0E4E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51" w:type="dxa"/>
          </w:tcPr>
          <w:p w14:paraId="66026F6F" w14:textId="300848CD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0.91 (0.85, 0.95)</w:t>
            </w:r>
          </w:p>
        </w:tc>
      </w:tr>
      <w:tr w:rsidR="00C919C0" w:rsidRPr="009872AB" w14:paraId="192FEAE8" w14:textId="77777777" w:rsidTr="00F04797">
        <w:tc>
          <w:tcPr>
            <w:tcW w:w="3931" w:type="dxa"/>
            <w:gridSpan w:val="2"/>
          </w:tcPr>
          <w:p w14:paraId="0C04594D" w14:textId="0D5BA0B1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vt</w:t>
            </w:r>
          </w:p>
        </w:tc>
        <w:tc>
          <w:tcPr>
            <w:tcW w:w="2551" w:type="dxa"/>
          </w:tcPr>
          <w:p w14:paraId="1DE299B8" w14:textId="7CB48711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0.97 (0.92, 0.99)</w:t>
            </w:r>
          </w:p>
        </w:tc>
      </w:tr>
      <w:tr w:rsidR="008D2C9B" w:rsidRPr="009872AB" w14:paraId="28B36569" w14:textId="77777777" w:rsidTr="00E54D86">
        <w:tc>
          <w:tcPr>
            <w:tcW w:w="3931" w:type="dxa"/>
            <w:gridSpan w:val="2"/>
          </w:tcPr>
          <w:p w14:paraId="5F5D4225" w14:textId="3758B5D4" w:rsidR="008D2C9B" w:rsidRPr="009872AB" w:rsidRDefault="008D2C9B" w:rsidP="00042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Not Learned Exemplar x Cue condition</w:t>
            </w:r>
          </w:p>
        </w:tc>
        <w:tc>
          <w:tcPr>
            <w:tcW w:w="2551" w:type="dxa"/>
          </w:tcPr>
          <w:p w14:paraId="17BF808D" w14:textId="77777777" w:rsidR="008D2C9B" w:rsidRPr="009872AB" w:rsidRDefault="008D2C9B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19C0" w:rsidRPr="009872AB" w14:paraId="4EDC9850" w14:textId="77777777" w:rsidTr="00E54D86">
        <w:tc>
          <w:tcPr>
            <w:tcW w:w="3931" w:type="dxa"/>
            <w:gridSpan w:val="2"/>
          </w:tcPr>
          <w:p w14:paraId="05462BDD" w14:textId="2EE20BD0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700D7208" w14:textId="6A484637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0.60 (0.54, 0.65)</w:t>
            </w:r>
          </w:p>
        </w:tc>
      </w:tr>
      <w:tr w:rsidR="00C919C0" w:rsidRPr="009872AB" w14:paraId="24808A36" w14:textId="77777777" w:rsidTr="00E54D86">
        <w:tc>
          <w:tcPr>
            <w:tcW w:w="3931" w:type="dxa"/>
            <w:gridSpan w:val="2"/>
          </w:tcPr>
          <w:p w14:paraId="7FCC1531" w14:textId="67D6BE96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5355FABA" w14:textId="0406621C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0.84 (0.75, 0.90)</w:t>
            </w:r>
          </w:p>
        </w:tc>
      </w:tr>
      <w:tr w:rsidR="00C919C0" w:rsidRPr="009872AB" w14:paraId="185FF97C" w14:textId="77777777" w:rsidTr="00E54D86">
        <w:tc>
          <w:tcPr>
            <w:tcW w:w="3931" w:type="dxa"/>
            <w:gridSpan w:val="2"/>
          </w:tcPr>
          <w:p w14:paraId="72430EE2" w14:textId="09EEF90E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51" w:type="dxa"/>
          </w:tcPr>
          <w:p w14:paraId="119EE911" w14:textId="7EC35673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0.89 (0.89, 0.94)</w:t>
            </w:r>
          </w:p>
        </w:tc>
      </w:tr>
      <w:tr w:rsidR="00C919C0" w:rsidRPr="009872AB" w14:paraId="1933433C" w14:textId="77777777" w:rsidTr="008D2C9B">
        <w:tc>
          <w:tcPr>
            <w:tcW w:w="3931" w:type="dxa"/>
            <w:gridSpan w:val="2"/>
            <w:tcBorders>
              <w:bottom w:val="single" w:sz="4" w:space="0" w:color="auto"/>
            </w:tcBorders>
          </w:tcPr>
          <w:p w14:paraId="34F2C863" w14:textId="21DC9306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FE5C99" w14:textId="77777777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0.97 (0.92, 0.99)</w:t>
            </w:r>
          </w:p>
        </w:tc>
      </w:tr>
      <w:tr w:rsidR="00F04797" w:rsidRPr="009872AB" w14:paraId="01309E42" w14:textId="77777777" w:rsidTr="008D2C9B">
        <w:tc>
          <w:tcPr>
            <w:tcW w:w="6482" w:type="dxa"/>
            <w:gridSpan w:val="3"/>
            <w:tcBorders>
              <w:top w:val="single" w:sz="4" w:space="0" w:color="auto"/>
              <w:bottom w:val="nil"/>
            </w:tcBorders>
          </w:tcPr>
          <w:p w14:paraId="41C36CC5" w14:textId="0BA69DF4" w:rsidR="00F04797" w:rsidRPr="009872AB" w:rsidRDefault="00F04797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2</w:t>
            </w:r>
            <w:r w:rsidR="005565C5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F04797" w:rsidRPr="009872AB" w14:paraId="499577CD" w14:textId="77777777" w:rsidTr="008D2C9B">
        <w:tc>
          <w:tcPr>
            <w:tcW w:w="3931" w:type="dxa"/>
            <w:gridSpan w:val="2"/>
            <w:tcBorders>
              <w:top w:val="nil"/>
            </w:tcBorders>
          </w:tcPr>
          <w:p w14:paraId="4133F18A" w14:textId="77777777" w:rsidR="00F04797" w:rsidRPr="009872AB" w:rsidRDefault="00F04797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Cue condition</w:t>
            </w:r>
          </w:p>
        </w:tc>
        <w:tc>
          <w:tcPr>
            <w:tcW w:w="2551" w:type="dxa"/>
            <w:tcBorders>
              <w:top w:val="nil"/>
            </w:tcBorders>
          </w:tcPr>
          <w:p w14:paraId="00C61161" w14:textId="77777777" w:rsidR="00F04797" w:rsidRPr="009872AB" w:rsidRDefault="00F04797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919C0" w:rsidRPr="009872AB" w14:paraId="2446F682" w14:textId="77777777" w:rsidTr="00F04797">
        <w:tc>
          <w:tcPr>
            <w:tcW w:w="3931" w:type="dxa"/>
            <w:gridSpan w:val="2"/>
          </w:tcPr>
          <w:p w14:paraId="0621CAD8" w14:textId="2F1DC2BF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596F7777" w14:textId="2A1BA50E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0.52 (0.45, 0.58)</w:t>
            </w:r>
          </w:p>
        </w:tc>
      </w:tr>
      <w:tr w:rsidR="00C919C0" w:rsidRPr="009872AB" w14:paraId="5ABFDF9C" w14:textId="77777777" w:rsidTr="00F04797">
        <w:tc>
          <w:tcPr>
            <w:tcW w:w="3931" w:type="dxa"/>
            <w:gridSpan w:val="2"/>
          </w:tcPr>
          <w:p w14:paraId="516BB0BE" w14:textId="5332C695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2551" w:type="dxa"/>
          </w:tcPr>
          <w:p w14:paraId="2B6848DC" w14:textId="376F568B" w:rsidR="00C919C0" w:rsidRPr="009872AB" w:rsidRDefault="00C919C0" w:rsidP="00C919C0">
            <w:pPr>
              <w:tabs>
                <w:tab w:val="left" w:pos="385"/>
              </w:tabs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0.63 (0.57, 0.69)</w:t>
            </w:r>
          </w:p>
        </w:tc>
      </w:tr>
      <w:tr w:rsidR="00C919C0" w:rsidRPr="009872AB" w14:paraId="17BD1DA5" w14:textId="77777777" w:rsidTr="00F04797">
        <w:tc>
          <w:tcPr>
            <w:tcW w:w="3931" w:type="dxa"/>
            <w:gridSpan w:val="2"/>
          </w:tcPr>
          <w:p w14:paraId="0DF24CA6" w14:textId="385F6E84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51" w:type="dxa"/>
          </w:tcPr>
          <w:p w14:paraId="23734224" w14:textId="5743B133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0.70 (0.65, 0.75)</w:t>
            </w:r>
          </w:p>
        </w:tc>
      </w:tr>
      <w:tr w:rsidR="00C919C0" w:rsidRPr="009872AB" w14:paraId="5E85E662" w14:textId="77777777" w:rsidTr="00F04797">
        <w:tc>
          <w:tcPr>
            <w:tcW w:w="3931" w:type="dxa"/>
            <w:gridSpan w:val="2"/>
          </w:tcPr>
          <w:p w14:paraId="4D27101E" w14:textId="17A77191" w:rsidR="00C919C0" w:rsidRPr="009872AB" w:rsidRDefault="00C919C0" w:rsidP="00C919C0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S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</w:t>
            </w:r>
            <w:r w:rsidRPr="009872AB">
              <w:rPr>
                <w:rFonts w:cstheme="minorHAnsi"/>
                <w:sz w:val="20"/>
                <w:szCs w:val="20"/>
              </w:rPr>
              <w:t>M</w:t>
            </w:r>
            <w:r w:rsidRPr="00C919C0">
              <w:rPr>
                <w:rFonts w:cstheme="minorHAnsi"/>
                <w:sz w:val="20"/>
                <w:szCs w:val="20"/>
                <w:vertAlign w:val="subscript"/>
              </w:rPr>
              <w:t>vt</w:t>
            </w:r>
          </w:p>
        </w:tc>
        <w:tc>
          <w:tcPr>
            <w:tcW w:w="2551" w:type="dxa"/>
          </w:tcPr>
          <w:p w14:paraId="6EA22C2E" w14:textId="0980E1E9" w:rsidR="00C919C0" w:rsidRPr="009872AB" w:rsidRDefault="00C919C0" w:rsidP="00C919C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872AB">
              <w:rPr>
                <w:rFonts w:cstheme="minorHAnsi"/>
                <w:sz w:val="20"/>
                <w:szCs w:val="20"/>
              </w:rPr>
              <w:t>0.78 (0.73, 0.82)</w:t>
            </w:r>
          </w:p>
        </w:tc>
      </w:tr>
      <w:tr w:rsidR="00CF1E42" w:rsidRPr="009872AB" w14:paraId="6D4BDC4B" w14:textId="77777777" w:rsidTr="008D2C9B">
        <w:trPr>
          <w:gridBefore w:val="1"/>
          <w:wBefore w:w="108" w:type="dxa"/>
        </w:trPr>
        <w:tc>
          <w:tcPr>
            <w:tcW w:w="6374" w:type="dxa"/>
            <w:gridSpan w:val="2"/>
            <w:tcBorders>
              <w:top w:val="single" w:sz="4" w:space="0" w:color="auto"/>
              <w:bottom w:val="nil"/>
            </w:tcBorders>
          </w:tcPr>
          <w:p w14:paraId="5BEEA564" w14:textId="61C03329" w:rsidR="00CF1E42" w:rsidRPr="009872AB" w:rsidRDefault="00CF1E42" w:rsidP="00042D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Experiment 3</w:t>
            </w:r>
          </w:p>
        </w:tc>
      </w:tr>
      <w:tr w:rsidR="00F04797" w:rsidRPr="009872AB" w14:paraId="3BB815DD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7D787FFB" w14:textId="099B2034" w:rsidR="00F04797" w:rsidRPr="009872AB" w:rsidRDefault="00F04797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b/>
                <w:bCs/>
                <w:sz w:val="20"/>
                <w:szCs w:val="20"/>
              </w:rPr>
              <w:t>Exemplar type</w:t>
            </w:r>
          </w:p>
        </w:tc>
        <w:tc>
          <w:tcPr>
            <w:tcW w:w="2551" w:type="dxa"/>
          </w:tcPr>
          <w:p w14:paraId="12D2CABB" w14:textId="77777777" w:rsidR="00F04797" w:rsidRPr="009872AB" w:rsidRDefault="00F04797" w:rsidP="00042D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000F4" w:rsidRPr="009872AB" w14:paraId="65AB9DA5" w14:textId="77777777" w:rsidTr="00F04797">
        <w:trPr>
          <w:gridBefore w:val="1"/>
          <w:wBefore w:w="108" w:type="dxa"/>
        </w:trPr>
        <w:tc>
          <w:tcPr>
            <w:tcW w:w="3823" w:type="dxa"/>
          </w:tcPr>
          <w:p w14:paraId="74F856F7" w14:textId="77777777" w:rsidR="001000F4" w:rsidRPr="009872AB" w:rsidRDefault="001000F4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 xml:space="preserve">Learned </w:t>
            </w:r>
          </w:p>
          <w:p w14:paraId="202BA664" w14:textId="7A984605" w:rsidR="001000F4" w:rsidRPr="009872AB" w:rsidRDefault="001000F4" w:rsidP="00042D63">
            <w:pPr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Not learned</w:t>
            </w:r>
          </w:p>
        </w:tc>
        <w:tc>
          <w:tcPr>
            <w:tcW w:w="2551" w:type="dxa"/>
          </w:tcPr>
          <w:p w14:paraId="70F08E16" w14:textId="510B153A" w:rsidR="001000F4" w:rsidRPr="009872AB" w:rsidRDefault="001000F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0.96 (0.</w:t>
            </w:r>
            <w:r w:rsidR="00375381" w:rsidRPr="009872AB">
              <w:rPr>
                <w:rFonts w:cstheme="minorHAnsi"/>
                <w:sz w:val="20"/>
                <w:szCs w:val="20"/>
              </w:rPr>
              <w:t>91</w:t>
            </w:r>
            <w:r w:rsidRPr="009872AB">
              <w:rPr>
                <w:rFonts w:cstheme="minorHAnsi"/>
                <w:sz w:val="20"/>
                <w:szCs w:val="20"/>
              </w:rPr>
              <w:t>, 0.</w:t>
            </w:r>
            <w:r w:rsidR="00375381" w:rsidRPr="009872AB">
              <w:rPr>
                <w:rFonts w:cstheme="minorHAnsi"/>
                <w:sz w:val="20"/>
                <w:szCs w:val="20"/>
              </w:rPr>
              <w:t>98</w:t>
            </w:r>
            <w:r w:rsidRPr="009872AB">
              <w:rPr>
                <w:rFonts w:cstheme="minorHAnsi"/>
                <w:sz w:val="20"/>
                <w:szCs w:val="20"/>
              </w:rPr>
              <w:t>)</w:t>
            </w:r>
          </w:p>
          <w:p w14:paraId="459AFB68" w14:textId="1A75D3BB" w:rsidR="001000F4" w:rsidRPr="009872AB" w:rsidRDefault="001000F4" w:rsidP="00042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2AB">
              <w:rPr>
                <w:rFonts w:cstheme="minorHAnsi"/>
                <w:sz w:val="20"/>
                <w:szCs w:val="20"/>
              </w:rPr>
              <w:t>0.76 (0.</w:t>
            </w:r>
            <w:r w:rsidR="00375381" w:rsidRPr="009872AB">
              <w:rPr>
                <w:rFonts w:cstheme="minorHAnsi"/>
                <w:sz w:val="20"/>
                <w:szCs w:val="20"/>
              </w:rPr>
              <w:t>70</w:t>
            </w:r>
            <w:r w:rsidRPr="009872AB">
              <w:rPr>
                <w:rFonts w:cstheme="minorHAnsi"/>
                <w:sz w:val="20"/>
                <w:szCs w:val="20"/>
              </w:rPr>
              <w:t>, 0.81)</w:t>
            </w:r>
          </w:p>
        </w:tc>
      </w:tr>
    </w:tbl>
    <w:p w14:paraId="45F0906E" w14:textId="0850820E" w:rsidR="003765B8" w:rsidRPr="009872AB" w:rsidRDefault="003765B8" w:rsidP="007E478B">
      <w:pPr>
        <w:spacing w:after="0" w:line="360" w:lineRule="auto"/>
        <w:jc w:val="both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156AC966" w14:textId="77777777" w:rsidR="00EC5FD6" w:rsidRDefault="00EC5FD6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3A272D9F" w14:textId="77777777" w:rsidR="00EC5FD6" w:rsidRDefault="00EC5FD6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47F92DC7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59837BBB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2DCE1E10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353C696A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7343BD93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2C2AA3E4" w14:textId="77777777" w:rsidR="001B0130" w:rsidRDefault="001B0130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10D2771D" w14:textId="77777777" w:rsidR="00EC5FD6" w:rsidRDefault="00EC5FD6" w:rsidP="007E478B">
      <w:pPr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</w:p>
    <w:p w14:paraId="61373232" w14:textId="1A080433" w:rsidR="003765B8" w:rsidRPr="00367A30" w:rsidRDefault="00EC5FD6" w:rsidP="007E478B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>
        <w:rPr>
          <w:rFonts w:eastAsia="Times New Roman" w:cstheme="minorHAnsi"/>
          <w:b/>
          <w:bCs/>
          <w:i/>
          <w:iCs/>
          <w:sz w:val="20"/>
          <w:szCs w:val="20"/>
        </w:rPr>
        <w:lastRenderedPageBreak/>
        <w:t>F</w:t>
      </w:r>
      <w:r w:rsidR="009E428D" w:rsidRPr="00367A30">
        <w:rPr>
          <w:rFonts w:cstheme="minorHAnsi"/>
          <w:b/>
          <w:bCs/>
          <w:sz w:val="20"/>
          <w:szCs w:val="20"/>
        </w:rPr>
        <w:t>igure S</w:t>
      </w:r>
      <w:r w:rsidR="00A41BAB">
        <w:rPr>
          <w:rFonts w:cstheme="minorHAnsi"/>
          <w:b/>
          <w:bCs/>
          <w:sz w:val="20"/>
          <w:szCs w:val="20"/>
        </w:rPr>
        <w:t>4.1</w:t>
      </w:r>
      <w:r w:rsidR="000D7FAC">
        <w:rPr>
          <w:rFonts w:cstheme="minorHAnsi"/>
          <w:b/>
          <w:bCs/>
          <w:sz w:val="20"/>
          <w:szCs w:val="20"/>
        </w:rPr>
        <w:t xml:space="preserve">- </w:t>
      </w:r>
      <w:r w:rsidR="009E428D" w:rsidRPr="00367A30">
        <w:rPr>
          <w:rFonts w:cstheme="minorHAnsi"/>
          <w:i/>
          <w:iCs/>
          <w:sz w:val="20"/>
          <w:szCs w:val="20"/>
        </w:rPr>
        <w:t>Beta coefficients and 95% confidence intervals for the results of Experiment 1</w:t>
      </w:r>
      <w:r w:rsidR="005565C5">
        <w:rPr>
          <w:rFonts w:cstheme="minorHAnsi"/>
          <w:i/>
          <w:iCs/>
          <w:sz w:val="20"/>
          <w:szCs w:val="20"/>
        </w:rPr>
        <w:t>A</w:t>
      </w:r>
      <w:r w:rsidR="009E428D" w:rsidRPr="00367A30">
        <w:rPr>
          <w:rFonts w:cstheme="minorHAnsi"/>
          <w:i/>
          <w:iCs/>
          <w:sz w:val="20"/>
          <w:szCs w:val="20"/>
        </w:rPr>
        <w:t>. From left to right:</w:t>
      </w:r>
      <w:r w:rsidR="008451D0" w:rsidRPr="00367A30">
        <w:rPr>
          <w:rFonts w:cstheme="minorHAnsi"/>
          <w:i/>
          <w:iCs/>
          <w:sz w:val="20"/>
          <w:szCs w:val="20"/>
        </w:rPr>
        <w:t xml:space="preserve"> M</w:t>
      </w:r>
      <w:r w:rsidR="009E428D" w:rsidRPr="00367A30">
        <w:rPr>
          <w:rFonts w:cstheme="minorHAnsi"/>
          <w:i/>
          <w:iCs/>
          <w:sz w:val="20"/>
          <w:szCs w:val="20"/>
        </w:rPr>
        <w:t>odel with two-way interactions, model with main effects only.</w:t>
      </w:r>
    </w:p>
    <w:p w14:paraId="6F2B8297" w14:textId="2D9C8A9C" w:rsidR="000D7FAC" w:rsidRDefault="00C55911" w:rsidP="00F256D3">
      <w:pPr>
        <w:spacing w:after="0" w:line="36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noProof/>
          <w:sz w:val="20"/>
          <w:szCs w:val="20"/>
        </w:rPr>
        <w:drawing>
          <wp:inline distT="0" distB="0" distL="0" distR="0" wp14:anchorId="283D8708" wp14:editId="775C80B4">
            <wp:extent cx="1737270" cy="2414016"/>
            <wp:effectExtent l="0" t="0" r="0" b="5715"/>
            <wp:docPr id="143536503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41" cy="2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6D3">
        <w:rPr>
          <w:rFonts w:cstheme="minorHAnsi"/>
          <w:i/>
          <w:iCs/>
          <w:noProof/>
          <w:sz w:val="20"/>
          <w:szCs w:val="20"/>
        </w:rPr>
        <w:tab/>
      </w:r>
      <w:r w:rsidR="00F256D3">
        <w:rPr>
          <w:rFonts w:cstheme="minorHAnsi"/>
          <w:i/>
          <w:iCs/>
          <w:noProof/>
          <w:sz w:val="20"/>
          <w:szCs w:val="20"/>
        </w:rPr>
        <w:tab/>
      </w:r>
      <w:r>
        <w:rPr>
          <w:rFonts w:cstheme="minorHAnsi"/>
          <w:i/>
          <w:iCs/>
          <w:noProof/>
          <w:sz w:val="20"/>
          <w:szCs w:val="20"/>
        </w:rPr>
        <w:drawing>
          <wp:inline distT="0" distB="0" distL="0" distR="0" wp14:anchorId="3C8469F7" wp14:editId="0EAD9F83">
            <wp:extent cx="2093802" cy="2077516"/>
            <wp:effectExtent l="0" t="0" r="1905" b="0"/>
            <wp:docPr id="8909048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38" cy="209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CB6E" w14:textId="4D6CB7C9" w:rsidR="0078649E" w:rsidRPr="000D7FAC" w:rsidRDefault="009E428D" w:rsidP="007E478B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0D7FAC">
        <w:rPr>
          <w:rFonts w:cstheme="minorHAnsi"/>
          <w:i/>
          <w:iCs/>
          <w:sz w:val="20"/>
          <w:szCs w:val="20"/>
        </w:rPr>
        <w:t xml:space="preserve"> </w:t>
      </w:r>
      <w:r w:rsidRPr="000D7FAC">
        <w:rPr>
          <w:rFonts w:cstheme="minorHAnsi"/>
          <w:b/>
          <w:bCs/>
          <w:sz w:val="20"/>
          <w:szCs w:val="20"/>
        </w:rPr>
        <w:t xml:space="preserve">Figure </w:t>
      </w:r>
      <w:r w:rsidR="00A41BAB">
        <w:rPr>
          <w:rFonts w:cstheme="minorHAnsi"/>
          <w:b/>
          <w:bCs/>
          <w:sz w:val="20"/>
          <w:szCs w:val="20"/>
        </w:rPr>
        <w:t>S4.2</w:t>
      </w:r>
      <w:r w:rsidR="000D7FAC">
        <w:rPr>
          <w:rFonts w:cstheme="minorHAnsi"/>
          <w:b/>
          <w:bCs/>
          <w:sz w:val="20"/>
          <w:szCs w:val="20"/>
        </w:rPr>
        <w:t xml:space="preserve"> - </w:t>
      </w:r>
      <w:r w:rsidRPr="000D7FAC">
        <w:rPr>
          <w:rFonts w:cstheme="minorHAnsi"/>
          <w:i/>
          <w:iCs/>
          <w:sz w:val="20"/>
          <w:szCs w:val="20"/>
        </w:rPr>
        <w:t>Beta coefficients and 95% confidence intervals for the results of Experiment 1</w:t>
      </w:r>
      <w:r w:rsidR="005565C5">
        <w:rPr>
          <w:rFonts w:cstheme="minorHAnsi"/>
          <w:i/>
          <w:iCs/>
          <w:sz w:val="20"/>
          <w:szCs w:val="20"/>
        </w:rPr>
        <w:t>B</w:t>
      </w:r>
      <w:r w:rsidRPr="000D7FAC">
        <w:rPr>
          <w:rFonts w:cstheme="minorHAnsi"/>
          <w:i/>
          <w:iCs/>
          <w:sz w:val="20"/>
          <w:szCs w:val="20"/>
        </w:rPr>
        <w:t xml:space="preserve">. From left to right: </w:t>
      </w:r>
      <w:r w:rsidR="006F636B" w:rsidRPr="000D7FAC">
        <w:rPr>
          <w:rFonts w:cstheme="minorHAnsi"/>
          <w:i/>
          <w:iCs/>
          <w:sz w:val="20"/>
          <w:szCs w:val="20"/>
        </w:rPr>
        <w:t>Model with two-way interactions, model with main effects only.</w:t>
      </w:r>
    </w:p>
    <w:p w14:paraId="47224538" w14:textId="5DD176E9" w:rsidR="00F256D3" w:rsidRDefault="000676B5" w:rsidP="00F256D3">
      <w:pPr>
        <w:spacing w:after="0" w:line="360" w:lineRule="auto"/>
        <w:jc w:val="center"/>
        <w:rPr>
          <w:rFonts w:cstheme="minorHAnsi"/>
          <w:i/>
          <w:iCs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19B565BB" wp14:editId="28579D06">
            <wp:extent cx="1616660" cy="2246426"/>
            <wp:effectExtent l="0" t="0" r="3175" b="1905"/>
            <wp:docPr id="188691069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93" cy="22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6D3">
        <w:rPr>
          <w:rFonts w:cstheme="minorHAnsi"/>
          <w:i/>
          <w:iCs/>
          <w:noProof/>
          <w:sz w:val="20"/>
          <w:szCs w:val="20"/>
        </w:rPr>
        <w:t xml:space="preserve"> </w:t>
      </w:r>
      <w:r w:rsidR="00F256D3">
        <w:rPr>
          <w:rFonts w:cstheme="minorHAnsi"/>
          <w:i/>
          <w:iCs/>
          <w:noProof/>
          <w:sz w:val="20"/>
          <w:szCs w:val="20"/>
        </w:rPr>
        <w:tab/>
      </w:r>
      <w:r w:rsidR="00F256D3">
        <w:rPr>
          <w:rFonts w:cstheme="minorHAnsi"/>
          <w:i/>
          <w:iCs/>
          <w:noProof/>
          <w:sz w:val="20"/>
          <w:szCs w:val="20"/>
        </w:rPr>
        <w:tab/>
      </w:r>
      <w:r w:rsidR="00F256D3">
        <w:rPr>
          <w:rFonts w:cstheme="minorHAnsi"/>
          <w:i/>
          <w:iCs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713333DD" wp14:editId="08ED3241">
            <wp:extent cx="2231136" cy="2213780"/>
            <wp:effectExtent l="0" t="0" r="0" b="0"/>
            <wp:docPr id="4346507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41" cy="222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F880" w14:textId="71A8E9BD" w:rsidR="008D63BE" w:rsidRPr="00265BDC" w:rsidRDefault="009E428D" w:rsidP="00F256D3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265BDC">
        <w:rPr>
          <w:rFonts w:cstheme="minorHAnsi"/>
          <w:b/>
          <w:bCs/>
          <w:sz w:val="20"/>
          <w:szCs w:val="20"/>
        </w:rPr>
        <w:t>Figure S</w:t>
      </w:r>
      <w:r w:rsidR="00A41BAB">
        <w:rPr>
          <w:rFonts w:cstheme="minorHAnsi"/>
          <w:b/>
          <w:bCs/>
          <w:sz w:val="20"/>
          <w:szCs w:val="20"/>
        </w:rPr>
        <w:t>5.1</w:t>
      </w:r>
      <w:r w:rsidR="000D7FAC" w:rsidRPr="00265BDC">
        <w:rPr>
          <w:rFonts w:cstheme="minorHAnsi"/>
          <w:b/>
          <w:bCs/>
          <w:sz w:val="20"/>
          <w:szCs w:val="20"/>
        </w:rPr>
        <w:t xml:space="preserve"> - </w:t>
      </w:r>
      <w:r w:rsidR="008D63BE" w:rsidRPr="00265BDC">
        <w:rPr>
          <w:rFonts w:cstheme="minorHAnsi"/>
          <w:i/>
          <w:iCs/>
          <w:sz w:val="20"/>
          <w:szCs w:val="20"/>
        </w:rPr>
        <w:t>Beta coefficients and 95% confidence intervals for the results of Experiment 2</w:t>
      </w:r>
      <w:r w:rsidR="005565C5">
        <w:rPr>
          <w:rFonts w:cstheme="minorHAnsi"/>
          <w:i/>
          <w:iCs/>
          <w:sz w:val="20"/>
          <w:szCs w:val="20"/>
        </w:rPr>
        <w:t>A</w:t>
      </w:r>
      <w:r w:rsidR="008D63BE" w:rsidRPr="00265BDC">
        <w:rPr>
          <w:rFonts w:cstheme="minorHAnsi"/>
          <w:i/>
          <w:iCs/>
          <w:sz w:val="20"/>
          <w:szCs w:val="20"/>
        </w:rPr>
        <w:t>. From left to right: Model with two-way interactions, model with main effects only.</w:t>
      </w:r>
    </w:p>
    <w:p w14:paraId="51FD42AA" w14:textId="3F98F0B2" w:rsidR="009E428D" w:rsidRPr="00265BDC" w:rsidRDefault="007D5281" w:rsidP="00F256D3">
      <w:pPr>
        <w:spacing w:after="0" w:line="36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1CFD5B02" wp14:editId="3E3FA910">
            <wp:extent cx="1799539" cy="2400130"/>
            <wp:effectExtent l="0" t="0" r="0" b="635"/>
            <wp:docPr id="184015317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39" cy="24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6D3">
        <w:rPr>
          <w:rFonts w:cstheme="minorHAnsi"/>
          <w:i/>
          <w:iCs/>
          <w:sz w:val="20"/>
          <w:szCs w:val="20"/>
        </w:rPr>
        <w:tab/>
      </w:r>
      <w:r w:rsidR="00F256D3">
        <w:rPr>
          <w:rFonts w:cstheme="minorHAnsi"/>
          <w:i/>
          <w:iCs/>
          <w:sz w:val="20"/>
          <w:szCs w:val="20"/>
        </w:rPr>
        <w:tab/>
      </w:r>
      <w:r w:rsidR="00F256D3">
        <w:rPr>
          <w:rFonts w:cstheme="minorHAnsi"/>
          <w:i/>
          <w:iCs/>
          <w:sz w:val="20"/>
          <w:szCs w:val="20"/>
        </w:rPr>
        <w:tab/>
      </w:r>
      <w:r w:rsidR="00312350">
        <w:rPr>
          <w:rFonts w:cstheme="minorHAnsi"/>
          <w:noProof/>
          <w:sz w:val="20"/>
          <w:szCs w:val="20"/>
        </w:rPr>
        <w:drawing>
          <wp:inline distT="0" distB="0" distL="0" distR="0" wp14:anchorId="71BA235F" wp14:editId="26D65E52">
            <wp:extent cx="2113951" cy="2097508"/>
            <wp:effectExtent l="0" t="0" r="635" b="0"/>
            <wp:docPr id="176782967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11" cy="211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70765" w14:textId="77777777" w:rsidR="000D7FAC" w:rsidRDefault="000D7FAC" w:rsidP="007E478B">
      <w:pPr>
        <w:spacing w:after="0" w:line="360" w:lineRule="auto"/>
        <w:rPr>
          <w:rFonts w:cstheme="minorHAnsi"/>
          <w:b/>
          <w:bCs/>
          <w:sz w:val="20"/>
          <w:szCs w:val="20"/>
          <w:highlight w:val="yellow"/>
        </w:rPr>
      </w:pPr>
    </w:p>
    <w:p w14:paraId="59378B55" w14:textId="5FF2F9CB" w:rsidR="00C07437" w:rsidRPr="00A812F0" w:rsidRDefault="009E428D" w:rsidP="007E478B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812F0">
        <w:rPr>
          <w:rFonts w:cstheme="minorHAnsi"/>
          <w:b/>
          <w:bCs/>
          <w:sz w:val="20"/>
          <w:szCs w:val="20"/>
        </w:rPr>
        <w:lastRenderedPageBreak/>
        <w:t>Figure S</w:t>
      </w:r>
      <w:r w:rsidR="00A41BAB">
        <w:rPr>
          <w:rFonts w:cstheme="minorHAnsi"/>
          <w:b/>
          <w:bCs/>
          <w:sz w:val="20"/>
          <w:szCs w:val="20"/>
        </w:rPr>
        <w:t>5.2</w:t>
      </w:r>
      <w:r w:rsidR="000D7FAC" w:rsidRPr="00A812F0">
        <w:rPr>
          <w:rFonts w:cstheme="minorHAnsi"/>
          <w:b/>
          <w:bCs/>
          <w:sz w:val="20"/>
          <w:szCs w:val="20"/>
        </w:rPr>
        <w:t xml:space="preserve"> - </w:t>
      </w:r>
      <w:r w:rsidR="00ED01FF" w:rsidRPr="00A812F0">
        <w:rPr>
          <w:rFonts w:cstheme="minorHAnsi"/>
          <w:i/>
          <w:iCs/>
          <w:sz w:val="20"/>
          <w:szCs w:val="20"/>
        </w:rPr>
        <w:t>Beta coefficients and 95% confidence intervals for the results of Experiment 2</w:t>
      </w:r>
      <w:r w:rsidR="005565C5">
        <w:rPr>
          <w:rFonts w:cstheme="minorHAnsi"/>
          <w:i/>
          <w:iCs/>
          <w:sz w:val="20"/>
          <w:szCs w:val="20"/>
        </w:rPr>
        <w:t>B</w:t>
      </w:r>
      <w:r w:rsidR="00ED01FF" w:rsidRPr="00A812F0">
        <w:rPr>
          <w:rFonts w:cstheme="minorHAnsi"/>
          <w:i/>
          <w:iCs/>
          <w:sz w:val="20"/>
          <w:szCs w:val="20"/>
        </w:rPr>
        <w:t>. From left to right: Model with two-way interactions, model with main effects only.</w:t>
      </w:r>
    </w:p>
    <w:p w14:paraId="684AB7BB" w14:textId="14B968F2" w:rsidR="009E428D" w:rsidRPr="00A812F0" w:rsidRDefault="008F4084" w:rsidP="007E478B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812F0">
        <w:rPr>
          <w:rFonts w:cstheme="minorHAnsi"/>
          <w:i/>
          <w:iCs/>
          <w:noProof/>
          <w:sz w:val="20"/>
          <w:szCs w:val="20"/>
        </w:rPr>
        <w:drawing>
          <wp:inline distT="0" distB="0" distL="0" distR="0" wp14:anchorId="1EB42358" wp14:editId="1EE44FD0">
            <wp:extent cx="1937527" cy="2584174"/>
            <wp:effectExtent l="0" t="0" r="5715" b="6985"/>
            <wp:docPr id="4700830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85" cy="259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2F0" w:rsidRPr="00A812F0">
        <w:rPr>
          <w:rFonts w:cstheme="minorHAnsi"/>
          <w:i/>
          <w:iCs/>
          <w:noProof/>
          <w:sz w:val="20"/>
          <w:szCs w:val="20"/>
        </w:rPr>
        <w:drawing>
          <wp:inline distT="0" distB="0" distL="0" distR="0" wp14:anchorId="31EFCEFE" wp14:editId="03EC64D1">
            <wp:extent cx="1810498" cy="2082662"/>
            <wp:effectExtent l="0" t="0" r="0" b="0"/>
            <wp:docPr id="155118268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99" cy="21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2F0">
        <w:rPr>
          <w:rFonts w:cstheme="minorHAnsi"/>
          <w:i/>
          <w:iCs/>
          <w:noProof/>
          <w:sz w:val="20"/>
          <w:szCs w:val="20"/>
        </w:rPr>
        <w:drawing>
          <wp:inline distT="0" distB="0" distL="0" distR="0" wp14:anchorId="27FBC6E2" wp14:editId="2E12EB37">
            <wp:extent cx="2270071" cy="1574358"/>
            <wp:effectExtent l="0" t="0" r="0" b="6985"/>
            <wp:docPr id="99641985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60" cy="158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6966" w14:textId="64FC9ADE" w:rsidR="00F04797" w:rsidRPr="00296FB8" w:rsidRDefault="009E428D" w:rsidP="007E478B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296FB8">
        <w:rPr>
          <w:rFonts w:cstheme="minorHAnsi"/>
          <w:b/>
          <w:bCs/>
          <w:sz w:val="20"/>
          <w:szCs w:val="20"/>
        </w:rPr>
        <w:t>Figure S</w:t>
      </w:r>
      <w:r w:rsidR="00A41BAB">
        <w:rPr>
          <w:rFonts w:cstheme="minorHAnsi"/>
          <w:b/>
          <w:bCs/>
          <w:sz w:val="20"/>
          <w:szCs w:val="20"/>
        </w:rPr>
        <w:t>6</w:t>
      </w:r>
      <w:r w:rsidR="000D7FAC" w:rsidRPr="00296FB8">
        <w:rPr>
          <w:rFonts w:cstheme="minorHAnsi"/>
          <w:b/>
          <w:bCs/>
          <w:sz w:val="20"/>
          <w:szCs w:val="20"/>
        </w:rPr>
        <w:t xml:space="preserve"> - </w:t>
      </w:r>
      <w:r w:rsidRPr="00296FB8">
        <w:rPr>
          <w:rFonts w:cstheme="minorHAnsi"/>
          <w:i/>
          <w:iCs/>
          <w:sz w:val="20"/>
          <w:szCs w:val="20"/>
        </w:rPr>
        <w:t xml:space="preserve">Beta coefficients and 95% confidence intervals for the results of Experiment 3. From left to right: </w:t>
      </w:r>
      <w:r w:rsidR="00F04797" w:rsidRPr="00296FB8">
        <w:rPr>
          <w:rFonts w:cstheme="minorHAnsi"/>
          <w:i/>
          <w:iCs/>
          <w:sz w:val="20"/>
          <w:szCs w:val="20"/>
        </w:rPr>
        <w:t>From left to right: Model with two-way interactions, model with main effects only.</w:t>
      </w:r>
    </w:p>
    <w:p w14:paraId="14EC59E3" w14:textId="455517B1" w:rsidR="009E428D" w:rsidRPr="009872AB" w:rsidRDefault="00EC5FD6" w:rsidP="00F256D3">
      <w:pPr>
        <w:shd w:val="clear" w:color="auto" w:fill="FFFFFF" w:themeFill="background1"/>
        <w:spacing w:after="0" w:line="360" w:lineRule="auto"/>
        <w:jc w:val="center"/>
        <w:rPr>
          <w:rFonts w:eastAsia="Times New Roman" w:cstheme="minorHAnsi"/>
          <w:i/>
          <w:iCs/>
          <w:sz w:val="20"/>
          <w:szCs w:val="20"/>
        </w:rPr>
      </w:pPr>
      <w:r>
        <w:rPr>
          <w:rFonts w:eastAsia="Times New Roman" w:cstheme="minorHAnsi"/>
          <w:i/>
          <w:iCs/>
          <w:noProof/>
          <w:sz w:val="20"/>
          <w:szCs w:val="20"/>
        </w:rPr>
        <w:drawing>
          <wp:inline distT="0" distB="0" distL="0" distR="0" wp14:anchorId="22AE1F02" wp14:editId="6577555E">
            <wp:extent cx="2592125" cy="2571963"/>
            <wp:effectExtent l="0" t="0" r="0" b="0"/>
            <wp:docPr id="19391752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88" cy="25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i/>
          <w:iCs/>
          <w:noProof/>
          <w:sz w:val="20"/>
          <w:szCs w:val="20"/>
        </w:rPr>
        <w:drawing>
          <wp:inline distT="0" distB="0" distL="0" distR="0" wp14:anchorId="62E87781" wp14:editId="0765BFAF">
            <wp:extent cx="2671638" cy="1321965"/>
            <wp:effectExtent l="0" t="0" r="0" b="0"/>
            <wp:docPr id="205285907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54" cy="132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28D" w:rsidRPr="009872AB" w:rsidSect="004E10BD">
      <w:headerReference w:type="default" r:id="rId3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D49F" w14:textId="77777777" w:rsidR="009C6441" w:rsidRDefault="009C6441" w:rsidP="006451A3">
      <w:pPr>
        <w:spacing w:after="0" w:line="240" w:lineRule="auto"/>
      </w:pPr>
      <w:r>
        <w:separator/>
      </w:r>
    </w:p>
  </w:endnote>
  <w:endnote w:type="continuationSeparator" w:id="0">
    <w:p w14:paraId="5FCEBF9B" w14:textId="77777777" w:rsidR="009C6441" w:rsidRDefault="009C6441" w:rsidP="0064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74D1" w14:textId="77777777" w:rsidR="009C6441" w:rsidRDefault="009C6441" w:rsidP="006451A3">
      <w:pPr>
        <w:spacing w:after="0" w:line="240" w:lineRule="auto"/>
      </w:pPr>
      <w:r>
        <w:separator/>
      </w:r>
    </w:p>
  </w:footnote>
  <w:footnote w:type="continuationSeparator" w:id="0">
    <w:p w14:paraId="5671DEC2" w14:textId="77777777" w:rsidR="009C6441" w:rsidRDefault="009C6441" w:rsidP="0064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0B26FA" w14:textId="77777777" w:rsidR="00FD7C67" w:rsidRDefault="00FD7C67" w:rsidP="00FD7C67">
        <w:pPr>
          <w:pStyle w:val="Header"/>
          <w:rPr>
            <w:rFonts w:cs="Calibri"/>
          </w:rPr>
        </w:pPr>
        <w:r>
          <w:rPr>
            <w:rFonts w:cs="Calibri"/>
          </w:rPr>
          <w:t>VISUAL AND TACTILE MOTION CUES ENHANCE CATEGORISATION</w:t>
        </w:r>
        <w:r w:rsidRPr="00222A35">
          <w:rPr>
            <w:rFonts w:cs="Calibri"/>
          </w:rPr>
          <w:tab/>
        </w:r>
      </w:p>
      <w:p w14:paraId="040B6E69" w14:textId="0D38E7FD" w:rsidR="00FD7C67" w:rsidRPr="00222A35" w:rsidRDefault="00FD7C67" w:rsidP="00FD7C67">
        <w:pPr>
          <w:pStyle w:val="Header"/>
          <w:rPr>
            <w:rFonts w:cs="Calibri"/>
          </w:rPr>
        </w:pPr>
        <w:r>
          <w:rPr>
            <w:rFonts w:cs="Calibri"/>
          </w:rPr>
          <w:t>Supplementary Information (SI)</w:t>
        </w:r>
      </w:p>
    </w:sdtContent>
  </w:sdt>
  <w:p w14:paraId="1607F0FD" w14:textId="77777777" w:rsidR="00FD7C67" w:rsidRDefault="00FD7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7FA5"/>
    <w:multiLevelType w:val="multilevel"/>
    <w:tmpl w:val="4D4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77CA"/>
    <w:multiLevelType w:val="hybridMultilevel"/>
    <w:tmpl w:val="7AD4ABC2"/>
    <w:lvl w:ilvl="0" w:tplc="F19ED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155D"/>
    <w:multiLevelType w:val="hybridMultilevel"/>
    <w:tmpl w:val="93E2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3108"/>
    <w:multiLevelType w:val="hybridMultilevel"/>
    <w:tmpl w:val="7AD4AB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61E"/>
    <w:multiLevelType w:val="hybridMultilevel"/>
    <w:tmpl w:val="7AD4AB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02973">
    <w:abstractNumId w:val="2"/>
  </w:num>
  <w:num w:numId="2" w16cid:durableId="552739382">
    <w:abstractNumId w:val="0"/>
  </w:num>
  <w:num w:numId="3" w16cid:durableId="922762623">
    <w:abstractNumId w:val="1"/>
  </w:num>
  <w:num w:numId="4" w16cid:durableId="1001397702">
    <w:abstractNumId w:val="4"/>
  </w:num>
  <w:num w:numId="5" w16cid:durableId="96227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F4"/>
    <w:rsid w:val="00001A8E"/>
    <w:rsid w:val="00024000"/>
    <w:rsid w:val="00025383"/>
    <w:rsid w:val="00026B0C"/>
    <w:rsid w:val="00030E33"/>
    <w:rsid w:val="00030E86"/>
    <w:rsid w:val="0004051D"/>
    <w:rsid w:val="00040E9C"/>
    <w:rsid w:val="00042D63"/>
    <w:rsid w:val="00046900"/>
    <w:rsid w:val="00052FA5"/>
    <w:rsid w:val="00061F72"/>
    <w:rsid w:val="000637CC"/>
    <w:rsid w:val="000676B5"/>
    <w:rsid w:val="00072F3B"/>
    <w:rsid w:val="00084017"/>
    <w:rsid w:val="000875E3"/>
    <w:rsid w:val="000915CF"/>
    <w:rsid w:val="00094942"/>
    <w:rsid w:val="000973E4"/>
    <w:rsid w:val="00097510"/>
    <w:rsid w:val="000B725F"/>
    <w:rsid w:val="000C3B0C"/>
    <w:rsid w:val="000D1068"/>
    <w:rsid w:val="000D28B9"/>
    <w:rsid w:val="000D65E9"/>
    <w:rsid w:val="000D7FAC"/>
    <w:rsid w:val="000E3C9F"/>
    <w:rsid w:val="000E3CA3"/>
    <w:rsid w:val="001000F4"/>
    <w:rsid w:val="00100614"/>
    <w:rsid w:val="00102F0E"/>
    <w:rsid w:val="00103DFF"/>
    <w:rsid w:val="001147FD"/>
    <w:rsid w:val="00117922"/>
    <w:rsid w:val="001312CB"/>
    <w:rsid w:val="001404EA"/>
    <w:rsid w:val="0014421C"/>
    <w:rsid w:val="00144DC9"/>
    <w:rsid w:val="00147B11"/>
    <w:rsid w:val="00154F1C"/>
    <w:rsid w:val="00156984"/>
    <w:rsid w:val="001600B4"/>
    <w:rsid w:val="001624FA"/>
    <w:rsid w:val="00167F03"/>
    <w:rsid w:val="0017037D"/>
    <w:rsid w:val="00171EBE"/>
    <w:rsid w:val="00185F1F"/>
    <w:rsid w:val="0019315A"/>
    <w:rsid w:val="00194709"/>
    <w:rsid w:val="001A11F6"/>
    <w:rsid w:val="001A3336"/>
    <w:rsid w:val="001A7A5A"/>
    <w:rsid w:val="001B0130"/>
    <w:rsid w:val="001B4199"/>
    <w:rsid w:val="001B4348"/>
    <w:rsid w:val="001B5083"/>
    <w:rsid w:val="001C5413"/>
    <w:rsid w:val="001C5B05"/>
    <w:rsid w:val="001D1351"/>
    <w:rsid w:val="001D2F7F"/>
    <w:rsid w:val="001D5B3E"/>
    <w:rsid w:val="001F0F19"/>
    <w:rsid w:val="001F363B"/>
    <w:rsid w:val="001F5E45"/>
    <w:rsid w:val="001F65D2"/>
    <w:rsid w:val="00203857"/>
    <w:rsid w:val="00204C33"/>
    <w:rsid w:val="002106D2"/>
    <w:rsid w:val="002130C2"/>
    <w:rsid w:val="00216C0B"/>
    <w:rsid w:val="0021790B"/>
    <w:rsid w:val="0022385C"/>
    <w:rsid w:val="00231F76"/>
    <w:rsid w:val="00236A15"/>
    <w:rsid w:val="00241EF4"/>
    <w:rsid w:val="00243815"/>
    <w:rsid w:val="00246B6A"/>
    <w:rsid w:val="002526AA"/>
    <w:rsid w:val="002550A3"/>
    <w:rsid w:val="00262AF5"/>
    <w:rsid w:val="00265BDC"/>
    <w:rsid w:val="00266045"/>
    <w:rsid w:val="00276E68"/>
    <w:rsid w:val="0028469B"/>
    <w:rsid w:val="00284D54"/>
    <w:rsid w:val="00291CB8"/>
    <w:rsid w:val="002969A8"/>
    <w:rsid w:val="00296FB8"/>
    <w:rsid w:val="002974DA"/>
    <w:rsid w:val="002A0F99"/>
    <w:rsid w:val="002B4AE3"/>
    <w:rsid w:val="002C5477"/>
    <w:rsid w:val="002F0EAD"/>
    <w:rsid w:val="002F7282"/>
    <w:rsid w:val="002F72C9"/>
    <w:rsid w:val="002F7CF4"/>
    <w:rsid w:val="00312350"/>
    <w:rsid w:val="00316E20"/>
    <w:rsid w:val="00326492"/>
    <w:rsid w:val="00327DDE"/>
    <w:rsid w:val="00330D80"/>
    <w:rsid w:val="003414A1"/>
    <w:rsid w:val="00343757"/>
    <w:rsid w:val="003453F3"/>
    <w:rsid w:val="00346D7D"/>
    <w:rsid w:val="003507F7"/>
    <w:rsid w:val="00350F42"/>
    <w:rsid w:val="00353AF0"/>
    <w:rsid w:val="003634F5"/>
    <w:rsid w:val="003648F3"/>
    <w:rsid w:val="00367A30"/>
    <w:rsid w:val="003744F0"/>
    <w:rsid w:val="00374B0B"/>
    <w:rsid w:val="00375381"/>
    <w:rsid w:val="003756C3"/>
    <w:rsid w:val="003765B8"/>
    <w:rsid w:val="003831BA"/>
    <w:rsid w:val="003839ED"/>
    <w:rsid w:val="003B0598"/>
    <w:rsid w:val="003B174B"/>
    <w:rsid w:val="003B759A"/>
    <w:rsid w:val="003C41CE"/>
    <w:rsid w:val="003D5A43"/>
    <w:rsid w:val="003E18F9"/>
    <w:rsid w:val="003E1998"/>
    <w:rsid w:val="003F0E87"/>
    <w:rsid w:val="003F117E"/>
    <w:rsid w:val="00400730"/>
    <w:rsid w:val="00402FF1"/>
    <w:rsid w:val="004070D3"/>
    <w:rsid w:val="004146A5"/>
    <w:rsid w:val="0042774B"/>
    <w:rsid w:val="004329AA"/>
    <w:rsid w:val="00432A9B"/>
    <w:rsid w:val="00434289"/>
    <w:rsid w:val="004350AC"/>
    <w:rsid w:val="00436042"/>
    <w:rsid w:val="00440333"/>
    <w:rsid w:val="0044628C"/>
    <w:rsid w:val="00453EC0"/>
    <w:rsid w:val="004541D9"/>
    <w:rsid w:val="00454BBA"/>
    <w:rsid w:val="004620F8"/>
    <w:rsid w:val="00466A53"/>
    <w:rsid w:val="004673D7"/>
    <w:rsid w:val="004833A2"/>
    <w:rsid w:val="0048562B"/>
    <w:rsid w:val="00491AE2"/>
    <w:rsid w:val="004955AA"/>
    <w:rsid w:val="004A6B77"/>
    <w:rsid w:val="004B15D1"/>
    <w:rsid w:val="004B283C"/>
    <w:rsid w:val="004C09AB"/>
    <w:rsid w:val="004C5CCD"/>
    <w:rsid w:val="004C5FB4"/>
    <w:rsid w:val="004C707C"/>
    <w:rsid w:val="004D0797"/>
    <w:rsid w:val="004D2B4B"/>
    <w:rsid w:val="004D4670"/>
    <w:rsid w:val="004E10BD"/>
    <w:rsid w:val="004E1170"/>
    <w:rsid w:val="004E2AE3"/>
    <w:rsid w:val="004F0578"/>
    <w:rsid w:val="004F5158"/>
    <w:rsid w:val="0050469A"/>
    <w:rsid w:val="00521C51"/>
    <w:rsid w:val="0052475D"/>
    <w:rsid w:val="00532D35"/>
    <w:rsid w:val="005358DF"/>
    <w:rsid w:val="005565C5"/>
    <w:rsid w:val="00557D2F"/>
    <w:rsid w:val="00567DAB"/>
    <w:rsid w:val="0057208A"/>
    <w:rsid w:val="00577594"/>
    <w:rsid w:val="005845E5"/>
    <w:rsid w:val="00587B6A"/>
    <w:rsid w:val="00591B97"/>
    <w:rsid w:val="00593C17"/>
    <w:rsid w:val="00595040"/>
    <w:rsid w:val="0059725C"/>
    <w:rsid w:val="005A19B1"/>
    <w:rsid w:val="005A78D4"/>
    <w:rsid w:val="005B5593"/>
    <w:rsid w:val="005C0F93"/>
    <w:rsid w:val="005D73D6"/>
    <w:rsid w:val="005E1968"/>
    <w:rsid w:val="006137EA"/>
    <w:rsid w:val="006262CD"/>
    <w:rsid w:val="00631DEC"/>
    <w:rsid w:val="006320E6"/>
    <w:rsid w:val="006335AE"/>
    <w:rsid w:val="006355C3"/>
    <w:rsid w:val="00642D8D"/>
    <w:rsid w:val="006445CA"/>
    <w:rsid w:val="006451A3"/>
    <w:rsid w:val="00653842"/>
    <w:rsid w:val="0066217F"/>
    <w:rsid w:val="006636B4"/>
    <w:rsid w:val="00664AFF"/>
    <w:rsid w:val="006667EC"/>
    <w:rsid w:val="0068617E"/>
    <w:rsid w:val="0069542C"/>
    <w:rsid w:val="006A128C"/>
    <w:rsid w:val="006B03CA"/>
    <w:rsid w:val="006B7097"/>
    <w:rsid w:val="006D2E07"/>
    <w:rsid w:val="006E312B"/>
    <w:rsid w:val="006E4B58"/>
    <w:rsid w:val="006E5985"/>
    <w:rsid w:val="006F636B"/>
    <w:rsid w:val="007039DE"/>
    <w:rsid w:val="00704941"/>
    <w:rsid w:val="007052D3"/>
    <w:rsid w:val="00706567"/>
    <w:rsid w:val="00721C21"/>
    <w:rsid w:val="00724BE0"/>
    <w:rsid w:val="007327BB"/>
    <w:rsid w:val="00733BE3"/>
    <w:rsid w:val="007349AA"/>
    <w:rsid w:val="007364BB"/>
    <w:rsid w:val="00740FE8"/>
    <w:rsid w:val="00742DA5"/>
    <w:rsid w:val="00745E71"/>
    <w:rsid w:val="00761FD9"/>
    <w:rsid w:val="00773D4A"/>
    <w:rsid w:val="00775245"/>
    <w:rsid w:val="007765A3"/>
    <w:rsid w:val="00783BAE"/>
    <w:rsid w:val="00785774"/>
    <w:rsid w:val="0078649E"/>
    <w:rsid w:val="00786E17"/>
    <w:rsid w:val="00787140"/>
    <w:rsid w:val="00797F74"/>
    <w:rsid w:val="007A3279"/>
    <w:rsid w:val="007A7654"/>
    <w:rsid w:val="007B7D1D"/>
    <w:rsid w:val="007C36AA"/>
    <w:rsid w:val="007C53F1"/>
    <w:rsid w:val="007D5281"/>
    <w:rsid w:val="007D5B52"/>
    <w:rsid w:val="007E1E0D"/>
    <w:rsid w:val="007E478B"/>
    <w:rsid w:val="007E73BC"/>
    <w:rsid w:val="007F65DD"/>
    <w:rsid w:val="00806DA8"/>
    <w:rsid w:val="00815033"/>
    <w:rsid w:val="008336EC"/>
    <w:rsid w:val="008370F1"/>
    <w:rsid w:val="00844173"/>
    <w:rsid w:val="008451D0"/>
    <w:rsid w:val="00847406"/>
    <w:rsid w:val="0085046B"/>
    <w:rsid w:val="00855571"/>
    <w:rsid w:val="008577D0"/>
    <w:rsid w:val="00860A13"/>
    <w:rsid w:val="00862FCC"/>
    <w:rsid w:val="00871214"/>
    <w:rsid w:val="00887F2A"/>
    <w:rsid w:val="0089294E"/>
    <w:rsid w:val="00896692"/>
    <w:rsid w:val="008A1408"/>
    <w:rsid w:val="008A39B9"/>
    <w:rsid w:val="008B1714"/>
    <w:rsid w:val="008B4710"/>
    <w:rsid w:val="008D2C9B"/>
    <w:rsid w:val="008D63BE"/>
    <w:rsid w:val="008E4944"/>
    <w:rsid w:val="008F4084"/>
    <w:rsid w:val="008F7D23"/>
    <w:rsid w:val="0090700A"/>
    <w:rsid w:val="00907230"/>
    <w:rsid w:val="009131A4"/>
    <w:rsid w:val="009208D2"/>
    <w:rsid w:val="00953AAF"/>
    <w:rsid w:val="00957486"/>
    <w:rsid w:val="009670C7"/>
    <w:rsid w:val="00973565"/>
    <w:rsid w:val="00981F80"/>
    <w:rsid w:val="00983AC9"/>
    <w:rsid w:val="00984A6A"/>
    <w:rsid w:val="009872AB"/>
    <w:rsid w:val="00991D98"/>
    <w:rsid w:val="0099332F"/>
    <w:rsid w:val="00994C34"/>
    <w:rsid w:val="009A02FC"/>
    <w:rsid w:val="009B2352"/>
    <w:rsid w:val="009B66B6"/>
    <w:rsid w:val="009C3EA7"/>
    <w:rsid w:val="009C6441"/>
    <w:rsid w:val="009D004D"/>
    <w:rsid w:val="009D2641"/>
    <w:rsid w:val="009D3B07"/>
    <w:rsid w:val="009D61AA"/>
    <w:rsid w:val="009E428D"/>
    <w:rsid w:val="009E6E05"/>
    <w:rsid w:val="009F0A86"/>
    <w:rsid w:val="009F7ED1"/>
    <w:rsid w:val="00A11710"/>
    <w:rsid w:val="00A21221"/>
    <w:rsid w:val="00A212F1"/>
    <w:rsid w:val="00A32B2F"/>
    <w:rsid w:val="00A37925"/>
    <w:rsid w:val="00A41BAB"/>
    <w:rsid w:val="00A4604E"/>
    <w:rsid w:val="00A50777"/>
    <w:rsid w:val="00A55A72"/>
    <w:rsid w:val="00A55AD1"/>
    <w:rsid w:val="00A6187F"/>
    <w:rsid w:val="00A63BAE"/>
    <w:rsid w:val="00A65C36"/>
    <w:rsid w:val="00A756F0"/>
    <w:rsid w:val="00A812F0"/>
    <w:rsid w:val="00A817E5"/>
    <w:rsid w:val="00AC198E"/>
    <w:rsid w:val="00AC366C"/>
    <w:rsid w:val="00AD2401"/>
    <w:rsid w:val="00AD4CF3"/>
    <w:rsid w:val="00AE235C"/>
    <w:rsid w:val="00AE4DDF"/>
    <w:rsid w:val="00AE7639"/>
    <w:rsid w:val="00AF1BCA"/>
    <w:rsid w:val="00AF45DD"/>
    <w:rsid w:val="00B04861"/>
    <w:rsid w:val="00B13386"/>
    <w:rsid w:val="00B208D4"/>
    <w:rsid w:val="00B20ACF"/>
    <w:rsid w:val="00B30EF2"/>
    <w:rsid w:val="00B5513A"/>
    <w:rsid w:val="00B82538"/>
    <w:rsid w:val="00B8391A"/>
    <w:rsid w:val="00B8488F"/>
    <w:rsid w:val="00B84A60"/>
    <w:rsid w:val="00B84EC5"/>
    <w:rsid w:val="00B86AB0"/>
    <w:rsid w:val="00B90675"/>
    <w:rsid w:val="00B906F5"/>
    <w:rsid w:val="00B96F5A"/>
    <w:rsid w:val="00BA79EF"/>
    <w:rsid w:val="00BA7B5B"/>
    <w:rsid w:val="00BB56E6"/>
    <w:rsid w:val="00BC2405"/>
    <w:rsid w:val="00BC7C35"/>
    <w:rsid w:val="00BF233D"/>
    <w:rsid w:val="00BF4AC7"/>
    <w:rsid w:val="00C024FE"/>
    <w:rsid w:val="00C03146"/>
    <w:rsid w:val="00C0465A"/>
    <w:rsid w:val="00C07437"/>
    <w:rsid w:val="00C364E6"/>
    <w:rsid w:val="00C42998"/>
    <w:rsid w:val="00C43010"/>
    <w:rsid w:val="00C47F73"/>
    <w:rsid w:val="00C51868"/>
    <w:rsid w:val="00C55911"/>
    <w:rsid w:val="00C66A6C"/>
    <w:rsid w:val="00C70066"/>
    <w:rsid w:val="00C758D1"/>
    <w:rsid w:val="00C837F1"/>
    <w:rsid w:val="00C919C0"/>
    <w:rsid w:val="00CA2031"/>
    <w:rsid w:val="00CA6A9A"/>
    <w:rsid w:val="00CA759E"/>
    <w:rsid w:val="00CB18B2"/>
    <w:rsid w:val="00CB2FB0"/>
    <w:rsid w:val="00CB35CD"/>
    <w:rsid w:val="00CB5346"/>
    <w:rsid w:val="00CC3013"/>
    <w:rsid w:val="00CD0C5B"/>
    <w:rsid w:val="00CE2D28"/>
    <w:rsid w:val="00CF1E42"/>
    <w:rsid w:val="00D00319"/>
    <w:rsid w:val="00D052BE"/>
    <w:rsid w:val="00D16E35"/>
    <w:rsid w:val="00D25999"/>
    <w:rsid w:val="00D3140B"/>
    <w:rsid w:val="00D33CF5"/>
    <w:rsid w:val="00D3579F"/>
    <w:rsid w:val="00D37281"/>
    <w:rsid w:val="00D4315D"/>
    <w:rsid w:val="00D5037B"/>
    <w:rsid w:val="00D53AD2"/>
    <w:rsid w:val="00D565C2"/>
    <w:rsid w:val="00D603A9"/>
    <w:rsid w:val="00D65E6A"/>
    <w:rsid w:val="00D67ED0"/>
    <w:rsid w:val="00D701EC"/>
    <w:rsid w:val="00D7112F"/>
    <w:rsid w:val="00D737CC"/>
    <w:rsid w:val="00D77482"/>
    <w:rsid w:val="00D826A1"/>
    <w:rsid w:val="00D8646D"/>
    <w:rsid w:val="00D95AA5"/>
    <w:rsid w:val="00DA2082"/>
    <w:rsid w:val="00DB0A33"/>
    <w:rsid w:val="00DB2A62"/>
    <w:rsid w:val="00DB4210"/>
    <w:rsid w:val="00DB4BB5"/>
    <w:rsid w:val="00DB4F13"/>
    <w:rsid w:val="00DC3244"/>
    <w:rsid w:val="00DC36A3"/>
    <w:rsid w:val="00DD1E79"/>
    <w:rsid w:val="00DD464E"/>
    <w:rsid w:val="00DD58EC"/>
    <w:rsid w:val="00DD62C9"/>
    <w:rsid w:val="00DD7B63"/>
    <w:rsid w:val="00DE6B52"/>
    <w:rsid w:val="00DF0496"/>
    <w:rsid w:val="00DF5724"/>
    <w:rsid w:val="00E06F57"/>
    <w:rsid w:val="00E16AAD"/>
    <w:rsid w:val="00E204BF"/>
    <w:rsid w:val="00E20572"/>
    <w:rsid w:val="00E32959"/>
    <w:rsid w:val="00E5056B"/>
    <w:rsid w:val="00E51070"/>
    <w:rsid w:val="00E5630E"/>
    <w:rsid w:val="00E60DF0"/>
    <w:rsid w:val="00E67F93"/>
    <w:rsid w:val="00E7031F"/>
    <w:rsid w:val="00E80442"/>
    <w:rsid w:val="00E90539"/>
    <w:rsid w:val="00E968B9"/>
    <w:rsid w:val="00E974A1"/>
    <w:rsid w:val="00EA0B50"/>
    <w:rsid w:val="00EA3202"/>
    <w:rsid w:val="00EB1B6D"/>
    <w:rsid w:val="00EC135B"/>
    <w:rsid w:val="00EC1C2E"/>
    <w:rsid w:val="00EC23D7"/>
    <w:rsid w:val="00EC2B18"/>
    <w:rsid w:val="00EC5FD6"/>
    <w:rsid w:val="00ED01FF"/>
    <w:rsid w:val="00EE48F5"/>
    <w:rsid w:val="00EE5D80"/>
    <w:rsid w:val="00EF01A5"/>
    <w:rsid w:val="00F00235"/>
    <w:rsid w:val="00F04797"/>
    <w:rsid w:val="00F109E2"/>
    <w:rsid w:val="00F16B94"/>
    <w:rsid w:val="00F256D3"/>
    <w:rsid w:val="00F40DC3"/>
    <w:rsid w:val="00F479EB"/>
    <w:rsid w:val="00F57104"/>
    <w:rsid w:val="00F7211F"/>
    <w:rsid w:val="00F76DA6"/>
    <w:rsid w:val="00F77AF1"/>
    <w:rsid w:val="00F8448B"/>
    <w:rsid w:val="00F863C8"/>
    <w:rsid w:val="00F96E85"/>
    <w:rsid w:val="00FA0BCA"/>
    <w:rsid w:val="00FB77A6"/>
    <w:rsid w:val="00FC0EDB"/>
    <w:rsid w:val="00FC39CA"/>
    <w:rsid w:val="00FC4F5B"/>
    <w:rsid w:val="00FD1601"/>
    <w:rsid w:val="00FD1794"/>
    <w:rsid w:val="00FD305E"/>
    <w:rsid w:val="00FD51B4"/>
    <w:rsid w:val="00FD77D3"/>
    <w:rsid w:val="00FD7C67"/>
    <w:rsid w:val="00FE219F"/>
    <w:rsid w:val="00FE2C54"/>
    <w:rsid w:val="00FF007C"/>
    <w:rsid w:val="00FF33E0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22FD7"/>
  <w15:chartTrackingRefBased/>
  <w15:docId w15:val="{6D3E0845-FA97-49B6-823C-469870A6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F4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41EF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EF4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1E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EA7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EA7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5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A3"/>
  </w:style>
  <w:style w:type="paragraph" w:styleId="Footer">
    <w:name w:val="footer"/>
    <w:basedOn w:val="Normal"/>
    <w:link w:val="FooterChar"/>
    <w:uiPriority w:val="99"/>
    <w:unhideWhenUsed/>
    <w:rsid w:val="00645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A3"/>
  </w:style>
  <w:style w:type="table" w:styleId="TableGrid">
    <w:name w:val="Table Grid"/>
    <w:basedOn w:val="TableNormal"/>
    <w:uiPriority w:val="59"/>
    <w:rsid w:val="0073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F0E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B86A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E2057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710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B1B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hyperlink" Target="mailto:sevesom@tcd.ie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yperlink" Target="https://orcid.org/0000-0001-6566-45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1868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Seveso</dc:creator>
  <cp:keywords/>
  <dc:description/>
  <cp:lastModifiedBy>Martina Seveso</cp:lastModifiedBy>
  <cp:revision>13</cp:revision>
  <cp:lastPrinted>2025-09-03T11:33:00Z</cp:lastPrinted>
  <dcterms:created xsi:type="dcterms:W3CDTF">2025-09-03T11:47:00Z</dcterms:created>
  <dcterms:modified xsi:type="dcterms:W3CDTF">2025-10-13T10:35:00Z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c225922e-35cf-438a-99df-a4a5846ea04d</vt:lpwstr>
  </property>
</Properties>
</file>