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1AE" w:rsidRPr="002251AE" w:rsidRDefault="002251AE" w:rsidP="002251AE">
      <w:pPr>
        <w:widowControl/>
        <w:spacing w:line="480" w:lineRule="auto"/>
        <w:jc w:val="left"/>
        <w:rPr>
          <w:rFonts w:ascii="Calibri" w:eastAsia="MS Mincho" w:hAnsi="Calibri" w:cs="Calibri"/>
          <w:b/>
          <w:bCs/>
          <w:kern w:val="0"/>
          <w:sz w:val="24"/>
          <w:szCs w:val="24"/>
          <w:lang w:val="en-AU" w:eastAsia="ja-JP"/>
        </w:rPr>
      </w:pPr>
      <w:bookmarkStart w:id="0" w:name="_Hlk197335910"/>
      <w:r w:rsidRPr="002251AE">
        <w:rPr>
          <w:rFonts w:ascii="Calibri" w:eastAsia="MS Mincho" w:hAnsi="Calibri" w:cs="Calibri"/>
          <w:b/>
          <w:bCs/>
          <w:kern w:val="0"/>
          <w:sz w:val="24"/>
          <w:szCs w:val="24"/>
          <w:lang w:val="en-AU" w:eastAsia="ja-JP"/>
        </w:rPr>
        <w:t>Supplementary material</w:t>
      </w:r>
    </w:p>
    <w:p w:rsidR="002251AE" w:rsidRPr="002251AE" w:rsidRDefault="002251AE" w:rsidP="002251AE">
      <w:pPr>
        <w:widowControl/>
        <w:spacing w:line="480" w:lineRule="auto"/>
        <w:jc w:val="left"/>
        <w:rPr>
          <w:rFonts w:ascii="Calibri" w:eastAsia="MS Mincho" w:hAnsi="Calibri" w:cs="Calibri"/>
          <w:bCs/>
          <w:kern w:val="0"/>
          <w:sz w:val="24"/>
          <w:szCs w:val="24"/>
          <w:lang w:val="en-AU" w:eastAsia="ja-JP" w:bidi="ar"/>
        </w:rPr>
      </w:pPr>
      <w:r w:rsidRPr="002251AE">
        <w:rPr>
          <w:rFonts w:ascii="Calibri" w:eastAsia="MS Mincho" w:hAnsi="Calibri" w:cs="Calibri"/>
          <w:bCs/>
          <w:kern w:val="0"/>
          <w:sz w:val="24"/>
          <w:szCs w:val="24"/>
          <w:lang w:val="en-AU" w:eastAsia="ja-JP"/>
        </w:rPr>
        <w:t xml:space="preserve">Supplementary Table S1. Characteristics of the </w:t>
      </w:r>
      <w:r w:rsidRPr="002251AE">
        <w:rPr>
          <w:rFonts w:ascii="Calibri" w:eastAsia="MS Mincho" w:hAnsi="Calibri" w:cs="Calibri"/>
          <w:bCs/>
          <w:kern w:val="0"/>
          <w:sz w:val="24"/>
          <w:szCs w:val="24"/>
          <w:lang w:val="en-AU" w:eastAsia="ja-JP" w:bidi="ar"/>
        </w:rPr>
        <w:t xml:space="preserve">training and </w:t>
      </w:r>
      <w:r w:rsidRPr="002251AE">
        <w:rPr>
          <w:rFonts w:ascii="Calibri" w:eastAsia="宋体" w:hAnsi="Calibri" w:cs="Calibri"/>
          <w:color w:val="231F20"/>
          <w:kern w:val="0"/>
          <w:sz w:val="24"/>
          <w:szCs w:val="24"/>
          <w:lang w:val="en-AU" w:eastAsia="ja-JP" w:bidi="ar"/>
        </w:rPr>
        <w:t>internal</w:t>
      </w:r>
      <w:r w:rsidRPr="002251AE">
        <w:rPr>
          <w:rFonts w:ascii="Calibri" w:eastAsia="MS Mincho" w:hAnsi="Calibri" w:cs="Calibri"/>
          <w:bCs/>
          <w:kern w:val="0"/>
          <w:sz w:val="24"/>
          <w:szCs w:val="24"/>
          <w:lang w:val="en-AU" w:eastAsia="ja-JP" w:bidi="ar"/>
        </w:rPr>
        <w:t xml:space="preserve"> validation sets.</w:t>
      </w:r>
    </w:p>
    <w:tbl>
      <w:tblPr>
        <w:tblW w:w="5000" w:type="pct"/>
        <w:jc w:val="center"/>
        <w:tblLook w:val="04A0" w:firstRow="1" w:lastRow="0" w:firstColumn="1" w:lastColumn="0" w:noHBand="0" w:noVBand="1"/>
      </w:tblPr>
      <w:tblGrid>
        <w:gridCol w:w="2285"/>
        <w:gridCol w:w="222"/>
        <w:gridCol w:w="2563"/>
        <w:gridCol w:w="222"/>
        <w:gridCol w:w="2588"/>
        <w:gridCol w:w="222"/>
        <w:gridCol w:w="925"/>
      </w:tblGrid>
      <w:tr w:rsidR="002251AE" w:rsidRPr="002251AE" w:rsidTr="00C22DE4">
        <w:trPr>
          <w:jc w:val="center"/>
        </w:trPr>
        <w:tc>
          <w:tcPr>
            <w:tcW w:w="1268"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231F20"/>
                <w:kern w:val="0"/>
                <w:sz w:val="24"/>
                <w:szCs w:val="24"/>
                <w:lang w:val="en-AU" w:eastAsia="ja-JP"/>
              </w:rPr>
            </w:pPr>
            <w:r w:rsidRPr="002251AE">
              <w:rPr>
                <w:rFonts w:ascii="Calibri" w:eastAsia="宋体" w:hAnsi="Calibri" w:cs="Calibri"/>
                <w:color w:val="231F20"/>
                <w:kern w:val="0"/>
                <w:sz w:val="24"/>
                <w:szCs w:val="24"/>
                <w:lang w:val="en-AU" w:eastAsia="ja-JP" w:bidi="ar"/>
              </w:rPr>
              <w:t>Characteristic</w:t>
            </w:r>
          </w:p>
        </w:tc>
        <w:tc>
          <w:tcPr>
            <w:tcW w:w="124"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231F20"/>
                <w:kern w:val="0"/>
                <w:sz w:val="24"/>
                <w:szCs w:val="24"/>
                <w:lang w:val="en-AU" w:eastAsia="ja-JP"/>
              </w:rPr>
            </w:pPr>
            <w:r w:rsidRPr="002251AE">
              <w:rPr>
                <w:rFonts w:ascii="Calibri" w:eastAsia="宋体" w:hAnsi="Calibri" w:cs="Calibri"/>
                <w:color w:val="231F20"/>
                <w:kern w:val="0"/>
                <w:sz w:val="24"/>
                <w:szCs w:val="24"/>
                <w:lang w:val="en-AU" w:eastAsia="ja-JP" w:bidi="ar"/>
              </w:rPr>
              <w:t>Training set</w:t>
            </w:r>
          </w:p>
        </w:tc>
        <w:tc>
          <w:tcPr>
            <w:tcW w:w="124"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ind w:firstLineChars="100" w:firstLine="240"/>
              <w:jc w:val="left"/>
              <w:textAlignment w:val="center"/>
              <w:rPr>
                <w:rFonts w:ascii="Calibri" w:eastAsia="宋体" w:hAnsi="Calibri" w:cs="Calibri"/>
                <w:color w:val="231F20"/>
                <w:kern w:val="0"/>
                <w:sz w:val="24"/>
                <w:szCs w:val="24"/>
                <w:lang w:val="en-AU" w:eastAsia="ja-JP"/>
              </w:rPr>
            </w:pPr>
            <w:r w:rsidRPr="002251AE">
              <w:rPr>
                <w:rFonts w:ascii="Calibri" w:eastAsia="宋体" w:hAnsi="Calibri" w:cs="Calibri"/>
                <w:color w:val="231F20"/>
                <w:kern w:val="0"/>
                <w:sz w:val="24"/>
                <w:szCs w:val="24"/>
                <w:lang w:val="en-AU" w:eastAsia="ja-JP" w:bidi="ar"/>
              </w:rPr>
              <w:t>Internal validation set</w:t>
            </w:r>
          </w:p>
        </w:tc>
        <w:tc>
          <w:tcPr>
            <w:tcW w:w="124"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515"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i/>
                <w:iCs/>
                <w:color w:val="000000"/>
                <w:kern w:val="0"/>
                <w:sz w:val="24"/>
                <w:szCs w:val="24"/>
                <w:lang w:val="en-AU" w:eastAsia="ja-JP" w:bidi="ar"/>
              </w:rPr>
              <w:t xml:space="preserve">P </w:t>
            </w:r>
            <w:r w:rsidRPr="002251AE">
              <w:rPr>
                <w:rFonts w:ascii="Calibri" w:eastAsia="宋体" w:hAnsi="Calibri" w:cs="Calibri"/>
                <w:color w:val="000000"/>
                <w:kern w:val="0"/>
                <w:sz w:val="24"/>
                <w:szCs w:val="24"/>
                <w:lang w:val="en-AU" w:eastAsia="ja-JP" w:bidi="ar"/>
              </w:rPr>
              <w:t>value</w:t>
            </w:r>
          </w:p>
        </w:tc>
      </w:tr>
      <w:tr w:rsidR="002251AE" w:rsidRPr="002251AE" w:rsidTr="00C22DE4">
        <w:trPr>
          <w:jc w:val="center"/>
        </w:trPr>
        <w:tc>
          <w:tcPr>
            <w:tcW w:w="1268"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24"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ind w:firstLineChars="100" w:firstLine="240"/>
              <w:jc w:val="left"/>
              <w:textAlignment w:val="center"/>
              <w:rPr>
                <w:rFonts w:ascii="Calibri" w:eastAsia="宋体" w:hAnsi="Calibri" w:cs="Calibri"/>
                <w:color w:val="231F20"/>
                <w:kern w:val="0"/>
                <w:sz w:val="24"/>
                <w:szCs w:val="24"/>
                <w:lang w:val="en-AU" w:eastAsia="ja-JP"/>
              </w:rPr>
            </w:pPr>
            <w:r w:rsidRPr="002251AE">
              <w:rPr>
                <w:rFonts w:ascii="Calibri" w:eastAsia="宋体" w:hAnsi="Calibri" w:cs="Calibri"/>
                <w:color w:val="231F20"/>
                <w:kern w:val="0"/>
                <w:sz w:val="24"/>
                <w:szCs w:val="24"/>
                <w:lang w:val="en-AU" w:eastAsia="ja-JP" w:bidi="ar"/>
              </w:rPr>
              <w:t>(n=240)</w:t>
            </w:r>
          </w:p>
        </w:tc>
        <w:tc>
          <w:tcPr>
            <w:tcW w:w="124"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ind w:firstLineChars="300" w:firstLine="720"/>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(n=61)</w:t>
            </w:r>
          </w:p>
        </w:tc>
        <w:tc>
          <w:tcPr>
            <w:tcW w:w="124"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515"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Sex</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515" w:type="pct"/>
            <w:tcBorders>
              <w:top w:val="nil"/>
              <w:left w:val="nil"/>
              <w:bottom w:val="nil"/>
              <w:right w:val="nil"/>
            </w:tcBorders>
            <w:shd w:val="clear" w:color="auto" w:fill="auto"/>
            <w:noWrap/>
            <w:vAlign w:val="center"/>
          </w:tcPr>
          <w:p w:rsidR="002251AE" w:rsidRPr="002251AE" w:rsidRDefault="002251AE" w:rsidP="002251AE">
            <w:pPr>
              <w:rPr>
                <w:rFonts w:ascii="Calibri" w:eastAsia="宋体" w:hAnsi="Calibri" w:cs="Calibri"/>
                <w:color w:val="000000"/>
                <w:sz w:val="24"/>
                <w:szCs w:val="24"/>
              </w:rPr>
            </w:pPr>
            <w:r w:rsidRPr="002251AE">
              <w:rPr>
                <w:rFonts w:ascii="Calibri" w:eastAsia="宋体" w:hAnsi="Calibri" w:cs="Calibri"/>
                <w:color w:val="000000"/>
                <w:kern w:val="0"/>
                <w:sz w:val="24"/>
                <w:szCs w:val="24"/>
                <w:lang w:bidi="ar"/>
              </w:rPr>
              <w:t>0.408</w:t>
            </w:r>
          </w:p>
        </w:tc>
      </w:tr>
      <w:tr w:rsidR="002251AE" w:rsidRPr="002251AE" w:rsidTr="00C22DE4">
        <w:trPr>
          <w:jc w:val="center"/>
        </w:trPr>
        <w:tc>
          <w:tcPr>
            <w:tcW w:w="1268" w:type="pct"/>
            <w:tcBorders>
              <w:top w:val="nil"/>
              <w:left w:val="nil"/>
              <w:bottom w:val="nil"/>
              <w:right w:val="nil"/>
            </w:tcBorders>
            <w:shd w:val="clear" w:color="auto" w:fill="auto"/>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Male</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95 (39.6)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20 (32.8)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Female</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145 (60.4)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41 (67.2)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Age (years)</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64.00 (57.00, 70.00)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65.00 (57.00, 71.00)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0.558</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CRP, mg/L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26.20 (9.81, 54.83)</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25.50 (9.23, 66.60)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0.646</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ESR, mm/h</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58.00 (34.75, 80.25)</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62.00 (39.00, 86.00)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0.272</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RF, IU/ml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360.50 (80.42, 686.50)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553.00 (82.70, 718.00)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0.460</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WBC,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7.76 (6.10, 9.61)</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7.64 (6.56, 10.01)</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0.874</w:t>
            </w:r>
          </w:p>
        </w:tc>
      </w:tr>
      <w:tr w:rsidR="002251AE" w:rsidRPr="002251AE" w:rsidTr="00C22DE4">
        <w:trPr>
          <w:trHeight w:val="90"/>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P_LCR,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27.60 (21.37, 32.82)</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26.40 (20.00, 36.80)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0.843</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Monocyte</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6.75 (5.27, 8.30)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6.00 (5.20, 7.40)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0.089</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Monocyte, x10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0.51 (0.39, 0.68)</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0.48 (0.37, 0.63)</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0.277</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RBC,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4.07 (3.68, 4.44)</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3.94 (3.54, 4.47)</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0.677</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RDW-CV,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13.90 (13.20, 15.00)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14.30 (13.50, 15.30)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0.225</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RDW-SD, fl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45.80 (43.40, 48.90)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46.30 (43.90, 48.90)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0.578</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HCT,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37.00 (32.58, 40.23)</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35.90 (30.90, 40.70)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0.392</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Lymphocyte</w:t>
            </w:r>
            <w:r w:rsidRPr="002251AE">
              <w:rPr>
                <w:rFonts w:ascii="Calibri" w:eastAsia="宋体" w:hAnsi="Calibri" w:cs="Calibri"/>
                <w:color w:val="000000"/>
                <w:kern w:val="0"/>
                <w:sz w:val="24"/>
                <w:szCs w:val="24"/>
                <w:lang w:val="en-AU" w:bidi="ar"/>
              </w:rPr>
              <w:t xml:space="preserve">, </w:t>
            </w:r>
            <w:r w:rsidRPr="002251AE">
              <w:rPr>
                <w:rFonts w:ascii="Calibri" w:eastAsia="宋体" w:hAnsi="Calibri" w:cs="Calibri"/>
                <w:color w:val="000000"/>
                <w:kern w:val="0"/>
                <w:sz w:val="24"/>
                <w:szCs w:val="24"/>
                <w:lang w:val="en-AU" w:eastAsia="ja-JP" w:bidi="ar"/>
              </w:rPr>
              <w:t>%</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19.45 (14.90, 25.70)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18.90 (13.50, 27.00)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0.563</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Lymphocyte,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1.47 (1.13, 1.95)</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1.54 (1.11, 1.86)</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0.695</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MCV, fl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91.25 (87.80, 95.00)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90.00 (85.40, 95.70)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0.595</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MCH, pg</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29.45 (27.70, 30.60)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29.10 (27.00, 30.50)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0.567</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MCHC, g/L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321.00 (314.00, 327.00)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320.00 (312.00, 328.00)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0.620</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MPV, fl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10.20 (9.40, 11.00)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10.20 (9.20, 11.40)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0.749</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Basophil</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0.40 (0.20, 0.60)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0.30 (0.20, 0.50)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0.386</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bidi="ar"/>
              </w:rPr>
              <w:t>B</w:t>
            </w:r>
            <w:r w:rsidRPr="002251AE">
              <w:rPr>
                <w:rFonts w:ascii="Calibri" w:eastAsia="宋体" w:hAnsi="Calibri" w:cs="Calibri"/>
                <w:color w:val="000000"/>
                <w:kern w:val="0"/>
                <w:sz w:val="24"/>
                <w:szCs w:val="24"/>
                <w:lang w:val="en-AU" w:eastAsia="ja-JP" w:bidi="ar"/>
              </w:rPr>
              <w:t>asophil,</w:t>
            </w:r>
            <w:r w:rsidRPr="002251AE">
              <w:rPr>
                <w:rFonts w:ascii="Calibri" w:eastAsia="宋体" w:hAnsi="Calibri" w:cs="Calibri"/>
                <w:color w:val="000000"/>
                <w:kern w:val="0"/>
                <w:sz w:val="24"/>
                <w:szCs w:val="24"/>
                <w:lang w:val="en-AU" w:bidi="ar"/>
              </w:rPr>
              <w:t xml:space="preserve"> </w:t>
            </w:r>
            <w:r w:rsidRPr="002251AE">
              <w:rPr>
                <w:rFonts w:ascii="Calibri" w:eastAsia="宋体" w:hAnsi="Calibri" w:cs="Calibri"/>
                <w:color w:val="000000"/>
                <w:kern w:val="0"/>
                <w:sz w:val="24"/>
                <w:szCs w:val="24"/>
                <w:lang w:val="en-AU" w:eastAsia="ja-JP" w:bidi="ar"/>
              </w:rPr>
              <w:t>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0.03 (0.02, 0.04)</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0.03 (0.02, 0.04)</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0.853</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bidi="ar"/>
              </w:rPr>
              <w:t>E</w:t>
            </w:r>
            <w:r w:rsidRPr="002251AE">
              <w:rPr>
                <w:rFonts w:ascii="Calibri" w:eastAsia="宋体" w:hAnsi="Calibri" w:cs="Calibri"/>
                <w:color w:val="000000"/>
                <w:kern w:val="0"/>
                <w:sz w:val="24"/>
                <w:szCs w:val="24"/>
                <w:lang w:val="en-AU" w:eastAsia="ja-JP" w:bidi="ar"/>
              </w:rPr>
              <w:t>osinophil</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1.70 (0.80, 2.90)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1.30 (0.80, 2.70)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0.231</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bidi="ar"/>
              </w:rPr>
              <w:t>E</w:t>
            </w:r>
            <w:r w:rsidRPr="002251AE">
              <w:rPr>
                <w:rFonts w:ascii="Calibri" w:eastAsia="宋体" w:hAnsi="Calibri" w:cs="Calibri"/>
                <w:color w:val="000000"/>
                <w:kern w:val="0"/>
                <w:sz w:val="24"/>
                <w:szCs w:val="24"/>
                <w:lang w:val="en-AU" w:eastAsia="ja-JP" w:bidi="ar"/>
              </w:rPr>
              <w:t>osinophil</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0.13 (0.06, 0.22)</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0.10 (0.07, 0.22)</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0.525</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HGB, g/L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119.00 (103.75, 130.00)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117.00 (97.00, 132.00)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0.325</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PDW,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15.00 (11.60, 16.12)</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14.60 (11.60, 16.20)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0.697</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PLT,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257.00 (208.75, 324.25)</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257.00 (211.00, 323.00)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0.902</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PCT,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0.27 (0.22, 0.32)</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0.27 (0.22, 0.31)</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0.676</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Neutrophil</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69.70 (63.08, 76.23)</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70.30 (63.60, 77.60)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0.349</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Neutrophil,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5.36 (4.00, 6.92)</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5.22 (4.30, 7.11)</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0.524</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GGT, U/L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24.35 (16.55, 39.00)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23.60 (16.60, 32.30)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0.621</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ALT, U/L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16.20 (11.30, 22.72)</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14.20 (11.10, 19.90)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0.469</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Cr, umol/L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64.20 (55.18, 74.65)</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61.00 (51.60, 71.00)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0.193</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ALP, U/L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90.00 (77.00, 107.00)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100.00 (73.00, 117.00)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0.351</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Urea, mmol/L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5.80 (4.74, 6.98)</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6.00 (4.82, 6.99)</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0.430</w:t>
            </w:r>
          </w:p>
        </w:tc>
      </w:tr>
      <w:tr w:rsidR="002251AE" w:rsidRPr="002251AE" w:rsidTr="00C22DE4">
        <w:trPr>
          <w:jc w:val="center"/>
        </w:trPr>
        <w:tc>
          <w:tcPr>
            <w:tcW w:w="1268"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UA, mmol/L</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313.00 (247.75, 370.50)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296.00 (235.00, 337.00)</w:t>
            </w:r>
          </w:p>
        </w:tc>
        <w:tc>
          <w:tcPr>
            <w:tcW w:w="12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0.105</w:t>
            </w:r>
          </w:p>
        </w:tc>
      </w:tr>
      <w:tr w:rsidR="002251AE" w:rsidRPr="002251AE" w:rsidTr="00C22DE4">
        <w:trPr>
          <w:jc w:val="center"/>
        </w:trPr>
        <w:tc>
          <w:tcPr>
            <w:tcW w:w="1268"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AST, U/L</w:t>
            </w:r>
          </w:p>
        </w:tc>
        <w:tc>
          <w:tcPr>
            <w:tcW w:w="124"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422"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21.70 (17.30, 27.63)</w:t>
            </w:r>
          </w:p>
        </w:tc>
        <w:tc>
          <w:tcPr>
            <w:tcW w:w="124"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1422"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 xml:space="preserve"> 20.80 (18.10, 25.10)</w:t>
            </w:r>
          </w:p>
        </w:tc>
        <w:tc>
          <w:tcPr>
            <w:tcW w:w="124"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p>
        </w:tc>
        <w:tc>
          <w:tcPr>
            <w:tcW w:w="515"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eastAsia="ja-JP" w:bidi="ar"/>
              </w:rPr>
              <w:t>0.903</w:t>
            </w:r>
          </w:p>
        </w:tc>
      </w:tr>
    </w:tbl>
    <w:p w:rsidR="002251AE" w:rsidRPr="002251AE" w:rsidRDefault="002251AE" w:rsidP="002251AE">
      <w:pPr>
        <w:widowControl/>
        <w:spacing w:line="480" w:lineRule="auto"/>
        <w:rPr>
          <w:rFonts w:ascii="Calibri" w:eastAsia="宋体" w:hAnsi="Calibri" w:cs="Calibri"/>
          <w:color w:val="000000"/>
          <w:kern w:val="0"/>
          <w:sz w:val="24"/>
          <w:szCs w:val="24"/>
          <w:lang w:val="en-AU" w:eastAsia="ja-JP" w:bidi="ar"/>
        </w:rPr>
      </w:pPr>
      <w:r w:rsidRPr="002251AE">
        <w:rPr>
          <w:rFonts w:ascii="Calibri" w:eastAsia="MS Mincho" w:hAnsi="Calibri" w:cs="Calibri"/>
          <w:bCs/>
          <w:kern w:val="0"/>
          <w:sz w:val="24"/>
          <w:szCs w:val="24"/>
          <w:lang w:val="en-AU" w:eastAsia="ja-JP" w:bidi="ar"/>
        </w:rPr>
        <w:t>CRP</w:t>
      </w:r>
      <w:r w:rsidR="00C0343F">
        <w:rPr>
          <w:rFonts w:ascii="Calibri" w:eastAsia="MS Mincho" w:hAnsi="Calibri" w:cs="Calibri"/>
          <w:bCs/>
          <w:kern w:val="0"/>
          <w:sz w:val="24"/>
          <w:szCs w:val="24"/>
          <w:lang w:val="en-AU" w:eastAsia="ja-JP" w:bidi="ar"/>
        </w:rPr>
        <w:t>:</w:t>
      </w:r>
      <w:r w:rsidRPr="002251AE">
        <w:rPr>
          <w:rFonts w:ascii="Calibri" w:eastAsia="MS Mincho" w:hAnsi="Calibri" w:cs="Calibri"/>
          <w:bCs/>
          <w:kern w:val="0"/>
          <w:sz w:val="24"/>
          <w:szCs w:val="24"/>
          <w:lang w:val="en-AU" w:eastAsia="ja-JP" w:bidi="ar"/>
        </w:rPr>
        <w:t xml:space="preserve"> c-reactive protein; ESR</w:t>
      </w:r>
      <w:r w:rsidR="00C0343F">
        <w:rPr>
          <w:rFonts w:ascii="Calibri" w:eastAsia="MS Mincho" w:hAnsi="Calibri" w:cs="Calibri"/>
          <w:bCs/>
          <w:kern w:val="0"/>
          <w:sz w:val="24"/>
          <w:szCs w:val="24"/>
          <w:lang w:val="en-AU" w:eastAsia="ja-JP" w:bidi="ar"/>
        </w:rPr>
        <w:t>:</w:t>
      </w:r>
      <w:r w:rsidRPr="002251AE">
        <w:rPr>
          <w:rFonts w:ascii="Calibri" w:eastAsia="MS Mincho" w:hAnsi="Calibri" w:cs="Calibri"/>
          <w:bCs/>
          <w:kern w:val="0"/>
          <w:sz w:val="24"/>
          <w:szCs w:val="24"/>
          <w:lang w:val="en-AU" w:eastAsia="ja-JP" w:bidi="ar"/>
        </w:rPr>
        <w:t xml:space="preserve"> </w:t>
      </w:r>
      <w:r w:rsidRPr="002251AE">
        <w:rPr>
          <w:rFonts w:ascii="Calibri" w:eastAsia="MS Mincho" w:hAnsi="Calibri" w:cs="Calibri"/>
          <w:kern w:val="0"/>
          <w:sz w:val="24"/>
          <w:szCs w:val="24"/>
          <w:lang w:val="en-AU" w:eastAsia="ja-JP"/>
        </w:rPr>
        <w:t>erythrocyte sedimentation rate; RF</w:t>
      </w:r>
      <w:r w:rsidR="00C0343F">
        <w:rPr>
          <w:rFonts w:ascii="Calibri" w:eastAsia="MS Mincho" w:hAnsi="Calibri" w:cs="Calibri"/>
          <w:kern w:val="0"/>
          <w:sz w:val="24"/>
          <w:szCs w:val="24"/>
          <w:lang w:val="en-AU" w:eastAsia="ja-JP"/>
        </w:rPr>
        <w:t>:</w:t>
      </w:r>
      <w:r w:rsidRPr="002251AE">
        <w:rPr>
          <w:rFonts w:ascii="Calibri" w:eastAsia="MS Mincho" w:hAnsi="Calibri" w:cs="Calibri"/>
          <w:kern w:val="0"/>
          <w:sz w:val="24"/>
          <w:szCs w:val="24"/>
          <w:lang w:val="en-AU" w:eastAsia="ja-JP"/>
        </w:rPr>
        <w:t xml:space="preserve"> rheumatoid factors;</w:t>
      </w:r>
      <w:r w:rsidRPr="002251AE">
        <w:rPr>
          <w:rFonts w:ascii="Calibri" w:eastAsia="MS Mincho" w:hAnsi="Calibri" w:cs="Calibri"/>
          <w:bCs/>
          <w:kern w:val="0"/>
          <w:sz w:val="24"/>
          <w:szCs w:val="24"/>
          <w:lang w:val="en-AU" w:eastAsia="ja-JP" w:bidi="ar"/>
        </w:rPr>
        <w:t xml:space="preserve"> </w:t>
      </w:r>
      <w:r w:rsidRPr="002251AE">
        <w:rPr>
          <w:rFonts w:ascii="Calibri" w:eastAsia="宋体" w:hAnsi="Calibri" w:cs="Calibri"/>
          <w:color w:val="000000"/>
          <w:kern w:val="0"/>
          <w:sz w:val="24"/>
          <w:szCs w:val="24"/>
          <w:lang w:val="en-AU" w:eastAsia="ja-JP" w:bidi="ar"/>
        </w:rPr>
        <w:t>WBC</w:t>
      </w:r>
      <w:r w:rsidR="00C0343F">
        <w:rPr>
          <w:rFonts w:ascii="Calibri" w:eastAsia="MS Mincho" w:hAnsi="Calibri" w:cs="Calibri"/>
          <w:bCs/>
          <w:kern w:val="0"/>
          <w:sz w:val="24"/>
          <w:szCs w:val="24"/>
          <w:lang w:val="en-AU" w:eastAsia="ja-JP" w:bidi="ar"/>
        </w:rPr>
        <w:t>:</w:t>
      </w:r>
      <w:r w:rsidRPr="002251AE">
        <w:rPr>
          <w:rFonts w:ascii="Calibri" w:eastAsia="MS Mincho" w:hAnsi="Calibri" w:cs="Calibri"/>
          <w:bCs/>
          <w:kern w:val="0"/>
          <w:sz w:val="24"/>
          <w:szCs w:val="24"/>
          <w:lang w:val="en-AU" w:eastAsia="ja-JP" w:bidi="ar"/>
        </w:rPr>
        <w:t xml:space="preserve"> white blood cell count; </w:t>
      </w:r>
      <w:r w:rsidRPr="002251AE">
        <w:rPr>
          <w:rFonts w:ascii="Calibri" w:eastAsia="宋体" w:hAnsi="Calibri" w:cs="Calibri"/>
          <w:color w:val="000000"/>
          <w:kern w:val="0"/>
          <w:sz w:val="24"/>
          <w:szCs w:val="24"/>
          <w:lang w:val="en-AU" w:eastAsia="ja-JP" w:bidi="ar"/>
        </w:rPr>
        <w:t>P_LCR</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MS Mincho" w:hAnsi="Calibri" w:cs="Calibri"/>
          <w:kern w:val="0"/>
          <w:sz w:val="24"/>
          <w:szCs w:val="24"/>
          <w:lang w:val="en-AU" w:eastAsia="ja-JP"/>
        </w:rPr>
        <w:t>large platelet cell ratio</w:t>
      </w:r>
      <w:r w:rsidRPr="002251AE">
        <w:rPr>
          <w:rFonts w:ascii="Calibri" w:eastAsia="宋体" w:hAnsi="Calibri" w:cs="Calibri"/>
          <w:color w:val="000000"/>
          <w:kern w:val="0"/>
          <w:sz w:val="24"/>
          <w:szCs w:val="24"/>
          <w:lang w:val="en-AU" w:eastAsia="ja-JP" w:bidi="ar"/>
        </w:rPr>
        <w:t>; RBC</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red blood cell count</w:t>
      </w:r>
      <w:r w:rsidRPr="002251AE">
        <w:rPr>
          <w:rFonts w:ascii="Calibri" w:eastAsia="MS Mincho" w:hAnsi="Calibri" w:cs="Calibri"/>
          <w:bCs/>
          <w:kern w:val="0"/>
          <w:sz w:val="24"/>
          <w:szCs w:val="24"/>
          <w:lang w:val="en-AU" w:eastAsia="ja-JP" w:bidi="ar"/>
        </w:rPr>
        <w:t xml:space="preserve">; </w:t>
      </w:r>
      <w:r w:rsidRPr="002251AE">
        <w:rPr>
          <w:rFonts w:ascii="Calibri" w:eastAsia="宋体" w:hAnsi="Calibri" w:cs="Calibri"/>
          <w:color w:val="000000"/>
          <w:kern w:val="0"/>
          <w:sz w:val="24"/>
          <w:szCs w:val="24"/>
          <w:lang w:val="en-AU" w:eastAsia="ja-JP" w:bidi="ar"/>
        </w:rPr>
        <w:t>RDW-CV</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lastRenderedPageBreak/>
        <w:t>erythrocyte volume distribution width-coefficient of variation</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RDW-SD</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erythrocyte volume distribution width-standard deviation</w:t>
      </w:r>
      <w:r w:rsidRPr="002251AE">
        <w:rPr>
          <w:rFonts w:ascii="Calibri" w:eastAsia="宋体" w:hAnsi="Calibri" w:cs="Calibri"/>
          <w:color w:val="000000"/>
          <w:kern w:val="0"/>
          <w:sz w:val="24"/>
          <w:szCs w:val="24"/>
          <w:lang w:val="en-AU" w:eastAsia="ja-JP" w:bidi="ar"/>
        </w:rPr>
        <w:t>; HCT</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hematocrit</w:t>
      </w:r>
      <w:r w:rsidRPr="002251AE">
        <w:rPr>
          <w:rFonts w:ascii="Calibri" w:eastAsia="宋体" w:hAnsi="Calibri" w:cs="Calibri"/>
          <w:color w:val="000000"/>
          <w:kern w:val="0"/>
          <w:sz w:val="24"/>
          <w:szCs w:val="24"/>
          <w:lang w:val="en-AU" w:eastAsia="ja-JP" w:bidi="ar"/>
        </w:rPr>
        <w:t xml:space="preserve">; </w:t>
      </w:r>
      <w:r w:rsidRPr="002251AE">
        <w:rPr>
          <w:rFonts w:ascii="Calibri" w:eastAsia="MS Mincho" w:hAnsi="Calibri" w:cs="Calibri"/>
          <w:bCs/>
          <w:kern w:val="0"/>
          <w:sz w:val="24"/>
          <w:szCs w:val="24"/>
          <w:lang w:val="en-AU" w:eastAsia="ja-JP" w:bidi="ar"/>
        </w:rPr>
        <w:t>MCV</w:t>
      </w:r>
      <w:r w:rsidR="00C0343F">
        <w:rPr>
          <w:rFonts w:ascii="Calibri" w:eastAsia="MS Mincho" w:hAnsi="Calibri" w:cs="Calibri"/>
          <w:bCs/>
          <w:kern w:val="0"/>
          <w:sz w:val="24"/>
          <w:szCs w:val="24"/>
          <w:lang w:val="en-AU" w:eastAsia="ja-JP" w:bidi="ar"/>
        </w:rPr>
        <w:t>:</w:t>
      </w:r>
      <w:r w:rsidRPr="002251AE">
        <w:rPr>
          <w:rFonts w:ascii="Calibri" w:eastAsia="MS Mincho" w:hAnsi="Calibri" w:cs="Calibri"/>
          <w:bCs/>
          <w:kern w:val="0"/>
          <w:sz w:val="24"/>
          <w:szCs w:val="24"/>
          <w:lang w:val="en-AU" w:eastAsia="ja-JP" w:bidi="ar"/>
        </w:rPr>
        <w:t xml:space="preserve"> mean cell volume; MCH</w:t>
      </w:r>
      <w:r w:rsidR="00C0343F">
        <w:rPr>
          <w:rFonts w:ascii="Calibri" w:eastAsia="MS Mincho" w:hAnsi="Calibri" w:cs="Calibri"/>
          <w:bCs/>
          <w:kern w:val="0"/>
          <w:sz w:val="24"/>
          <w:szCs w:val="24"/>
          <w:lang w:val="en-AU" w:eastAsia="ja-JP" w:bidi="ar"/>
        </w:rPr>
        <w:t>:</w:t>
      </w:r>
      <w:r w:rsidRPr="002251AE">
        <w:rPr>
          <w:rFonts w:ascii="Calibri" w:eastAsia="MS Mincho" w:hAnsi="Calibri" w:cs="Calibri"/>
          <w:bCs/>
          <w:kern w:val="0"/>
          <w:sz w:val="24"/>
          <w:szCs w:val="24"/>
          <w:lang w:val="en-AU" w:eastAsia="ja-JP" w:bidi="ar"/>
        </w:rPr>
        <w:t xml:space="preserve"> mean cell haemoglobin; MCHC</w:t>
      </w:r>
      <w:r w:rsidR="00C0343F">
        <w:rPr>
          <w:rFonts w:ascii="Calibri" w:eastAsia="MS Mincho" w:hAnsi="Calibri" w:cs="Calibri"/>
          <w:bCs/>
          <w:kern w:val="0"/>
          <w:sz w:val="24"/>
          <w:szCs w:val="24"/>
          <w:lang w:val="en-AU" w:eastAsia="ja-JP" w:bidi="ar"/>
        </w:rPr>
        <w:t>:</w:t>
      </w:r>
      <w:r w:rsidRPr="002251AE">
        <w:rPr>
          <w:rFonts w:ascii="Calibri" w:eastAsia="MS Mincho" w:hAnsi="Calibri" w:cs="Calibri"/>
          <w:bCs/>
          <w:kern w:val="0"/>
          <w:sz w:val="24"/>
          <w:szCs w:val="24"/>
          <w:lang w:val="en-AU" w:eastAsia="ja-JP" w:bidi="ar"/>
        </w:rPr>
        <w:t xml:space="preserve"> mean corpuscular haemoglobin concentration; </w:t>
      </w:r>
      <w:r w:rsidRPr="002251AE">
        <w:rPr>
          <w:rFonts w:ascii="Calibri" w:eastAsia="宋体" w:hAnsi="Calibri" w:cs="Calibri"/>
          <w:color w:val="000000"/>
          <w:kern w:val="0"/>
          <w:sz w:val="24"/>
          <w:szCs w:val="24"/>
          <w:lang w:val="en-AU" w:eastAsia="ja-JP" w:bidi="ar"/>
        </w:rPr>
        <w:t>MPV</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mean platelet volume</w:t>
      </w:r>
      <w:r w:rsidRPr="002251AE">
        <w:rPr>
          <w:rFonts w:ascii="Calibri" w:eastAsia="宋体" w:hAnsi="Calibri" w:cs="Calibri"/>
          <w:color w:val="000000"/>
          <w:kern w:val="0"/>
          <w:sz w:val="24"/>
          <w:szCs w:val="24"/>
          <w:lang w:val="en-AU" w:eastAsia="ja-JP" w:bidi="ar"/>
        </w:rPr>
        <w:t>; HGB</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hemoglobin</w:t>
      </w:r>
      <w:r w:rsidRPr="002251AE">
        <w:rPr>
          <w:rFonts w:ascii="Calibri" w:eastAsia="宋体" w:hAnsi="Calibri" w:cs="Calibri"/>
          <w:color w:val="000000"/>
          <w:kern w:val="0"/>
          <w:sz w:val="24"/>
          <w:szCs w:val="24"/>
          <w:lang w:val="en-AU" w:eastAsia="ja-JP" w:bidi="ar"/>
        </w:rPr>
        <w:t>; PDW</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platelet distribution width</w:t>
      </w:r>
      <w:r w:rsidRPr="002251AE">
        <w:rPr>
          <w:rFonts w:ascii="Calibri" w:eastAsia="宋体" w:hAnsi="Calibri" w:cs="Calibri"/>
          <w:color w:val="000000"/>
          <w:kern w:val="0"/>
          <w:sz w:val="24"/>
          <w:szCs w:val="24"/>
          <w:lang w:val="en-AU" w:eastAsia="ja-JP" w:bidi="ar"/>
        </w:rPr>
        <w:t>; PLT</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platelet count; </w:t>
      </w:r>
      <w:r w:rsidRPr="002251AE">
        <w:rPr>
          <w:rFonts w:ascii="Calibri" w:eastAsia="宋体" w:hAnsi="Calibri" w:cs="Calibri"/>
          <w:bCs/>
          <w:color w:val="000000"/>
          <w:kern w:val="0"/>
          <w:sz w:val="24"/>
          <w:szCs w:val="24"/>
          <w:lang w:val="en-AU" w:eastAsia="ja-JP" w:bidi="ar"/>
        </w:rPr>
        <w:t>PCT</w:t>
      </w:r>
      <w:r w:rsidR="00C0343F">
        <w:rPr>
          <w:rFonts w:ascii="Calibri" w:eastAsia="宋体" w:hAnsi="Calibri" w:cs="Calibri"/>
          <w:bCs/>
          <w:color w:val="000000"/>
          <w:kern w:val="0"/>
          <w:sz w:val="24"/>
          <w:szCs w:val="24"/>
          <w:lang w:val="en-AU" w:eastAsia="ja-JP" w:bidi="ar"/>
        </w:rPr>
        <w:t>:</w:t>
      </w:r>
      <w:r w:rsidRPr="002251AE">
        <w:rPr>
          <w:rFonts w:ascii="Calibri" w:eastAsia="宋体" w:hAnsi="Calibri" w:cs="Calibri"/>
          <w:bCs/>
          <w:color w:val="000000"/>
          <w:kern w:val="0"/>
          <w:sz w:val="24"/>
          <w:szCs w:val="24"/>
          <w:lang w:val="en-AU" w:eastAsia="ja-JP" w:bidi="ar"/>
        </w:rPr>
        <w:t xml:space="preserve"> </w:t>
      </w:r>
      <w:r w:rsidRPr="002251AE">
        <w:rPr>
          <w:rFonts w:ascii="Calibri" w:eastAsia="宋体" w:hAnsi="Calibri" w:cs="Calibri"/>
          <w:color w:val="000000"/>
          <w:kern w:val="0"/>
          <w:sz w:val="24"/>
          <w:szCs w:val="24"/>
          <w:lang w:val="en-AU" w:eastAsia="ja-JP" w:bidi="ar"/>
        </w:rPr>
        <w:t>plateletcrit</w:t>
      </w:r>
      <w:r w:rsidRPr="002251AE">
        <w:rPr>
          <w:rFonts w:ascii="Calibri" w:eastAsia="宋体" w:hAnsi="Calibri" w:cs="Calibri"/>
          <w:bCs/>
          <w:color w:val="000000"/>
          <w:kern w:val="0"/>
          <w:sz w:val="24"/>
          <w:szCs w:val="24"/>
          <w:lang w:val="en-AU" w:eastAsia="ja-JP" w:bidi="ar"/>
        </w:rPr>
        <w:t>;</w:t>
      </w:r>
      <w:r w:rsidRPr="002251AE">
        <w:rPr>
          <w:rFonts w:ascii="Calibri" w:eastAsia="宋体" w:hAnsi="Calibri" w:cs="Calibri"/>
          <w:bCs/>
          <w:color w:val="333333"/>
          <w:kern w:val="0"/>
          <w:sz w:val="20"/>
          <w:szCs w:val="20"/>
          <w:shd w:val="clear" w:color="auto" w:fill="FCFCFC"/>
          <w:lang w:val="en-AU" w:eastAsia="ja-JP"/>
        </w:rPr>
        <w:t xml:space="preserve"> </w:t>
      </w:r>
      <w:r w:rsidRPr="002251AE">
        <w:rPr>
          <w:rFonts w:ascii="Calibri" w:eastAsia="宋体" w:hAnsi="Calibri" w:cs="Calibri"/>
          <w:bCs/>
          <w:color w:val="000000"/>
          <w:kern w:val="0"/>
          <w:sz w:val="24"/>
          <w:szCs w:val="24"/>
          <w:lang w:val="en-AU" w:eastAsia="ja-JP" w:bidi="ar"/>
        </w:rPr>
        <w:t>GGT</w:t>
      </w:r>
      <w:r w:rsidR="00C0343F">
        <w:rPr>
          <w:rFonts w:ascii="Calibri" w:eastAsia="宋体" w:hAnsi="Calibri" w:cs="Calibri"/>
          <w:bCs/>
          <w:color w:val="000000"/>
          <w:kern w:val="0"/>
          <w:sz w:val="24"/>
          <w:szCs w:val="24"/>
          <w:lang w:val="en-AU" w:eastAsia="ja-JP" w:bidi="ar"/>
        </w:rPr>
        <w:t>:</w:t>
      </w:r>
      <w:r w:rsidRPr="002251AE">
        <w:rPr>
          <w:rFonts w:ascii="Calibri" w:eastAsia="宋体" w:hAnsi="Calibri" w:cs="Calibri"/>
          <w:bCs/>
          <w:color w:val="000000"/>
          <w:kern w:val="0"/>
          <w:sz w:val="24"/>
          <w:szCs w:val="24"/>
          <w:lang w:val="en-AU" w:eastAsia="ja-JP" w:bidi="ar"/>
        </w:rPr>
        <w:t xml:space="preserve"> glutamyl transpeptidase;</w:t>
      </w:r>
      <w:r w:rsidRPr="002251AE">
        <w:rPr>
          <w:rFonts w:ascii="Calibri" w:eastAsia="MS Mincho" w:hAnsi="Calibri" w:cs="Calibri"/>
          <w:bCs/>
          <w:kern w:val="0"/>
          <w:sz w:val="24"/>
          <w:szCs w:val="24"/>
          <w:lang w:val="en-AU" w:eastAsia="ja-JP" w:bidi="ar"/>
        </w:rPr>
        <w:t xml:space="preserve"> ALT</w:t>
      </w:r>
      <w:r w:rsidR="00C0343F">
        <w:rPr>
          <w:rFonts w:ascii="Calibri" w:eastAsia="MS Mincho" w:hAnsi="Calibri" w:cs="Calibri"/>
          <w:bCs/>
          <w:kern w:val="0"/>
          <w:sz w:val="24"/>
          <w:szCs w:val="24"/>
          <w:lang w:val="en-AU" w:eastAsia="ja-JP" w:bidi="ar"/>
        </w:rPr>
        <w:t>:</w:t>
      </w:r>
      <w:r w:rsidRPr="002251AE">
        <w:rPr>
          <w:rFonts w:ascii="Calibri" w:eastAsia="MS Mincho" w:hAnsi="Calibri" w:cs="Calibri"/>
          <w:bCs/>
          <w:kern w:val="0"/>
          <w:sz w:val="24"/>
          <w:szCs w:val="24"/>
          <w:lang w:val="en-AU" w:eastAsia="ja-JP" w:bidi="ar"/>
        </w:rPr>
        <w:t xml:space="preserve"> alanine aminotransferase; AST</w:t>
      </w:r>
      <w:r w:rsidR="00C0343F">
        <w:rPr>
          <w:rFonts w:ascii="Calibri" w:eastAsia="MS Mincho" w:hAnsi="Calibri" w:cs="Calibri"/>
          <w:bCs/>
          <w:kern w:val="0"/>
          <w:sz w:val="24"/>
          <w:szCs w:val="24"/>
          <w:lang w:val="en-AU" w:eastAsia="ja-JP" w:bidi="ar"/>
        </w:rPr>
        <w:t>:</w:t>
      </w:r>
      <w:r w:rsidRPr="002251AE">
        <w:rPr>
          <w:rFonts w:ascii="Calibri" w:eastAsia="MS Mincho" w:hAnsi="Calibri" w:cs="Calibri"/>
          <w:bCs/>
          <w:kern w:val="0"/>
          <w:sz w:val="24"/>
          <w:szCs w:val="24"/>
          <w:lang w:val="en-AU" w:eastAsia="ja-JP" w:bidi="ar"/>
        </w:rPr>
        <w:t xml:space="preserve"> aspartate transaminase;</w:t>
      </w:r>
      <w:r w:rsidRPr="002251AE">
        <w:rPr>
          <w:rFonts w:ascii="Calibri" w:eastAsia="宋体" w:hAnsi="Calibri" w:cs="Calibri"/>
          <w:color w:val="000000"/>
          <w:kern w:val="0"/>
          <w:sz w:val="24"/>
          <w:szCs w:val="24"/>
          <w:lang w:val="en-AU" w:eastAsia="ja-JP" w:bidi="ar"/>
        </w:rPr>
        <w:t xml:space="preserve"> Cr</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creatinine</w:t>
      </w:r>
      <w:r w:rsidRPr="002251AE">
        <w:rPr>
          <w:rFonts w:ascii="Calibri" w:eastAsia="宋体" w:hAnsi="Calibri" w:cs="Calibri"/>
          <w:color w:val="000000"/>
          <w:kern w:val="0"/>
          <w:sz w:val="24"/>
          <w:szCs w:val="24"/>
          <w:lang w:val="en-AU" w:eastAsia="ja-JP" w:bidi="ar"/>
        </w:rPr>
        <w:t>;</w:t>
      </w:r>
      <w:r w:rsidR="00C0343F">
        <w:rPr>
          <w:rFonts w:ascii="Calibri" w:eastAsia="宋体" w:hAnsi="Calibri" w:cs="Calibri" w:hint="eastAsia"/>
          <w:color w:val="000000"/>
          <w:kern w:val="0"/>
          <w:sz w:val="24"/>
          <w:szCs w:val="24"/>
          <w:lang w:val="en-AU" w:bidi="ar"/>
        </w:rPr>
        <w:t xml:space="preserve"> </w:t>
      </w:r>
      <w:r w:rsidRPr="002251AE">
        <w:rPr>
          <w:rFonts w:ascii="Calibri" w:eastAsia="宋体" w:hAnsi="Calibri" w:cs="Calibri"/>
          <w:color w:val="000000"/>
          <w:kern w:val="0"/>
          <w:sz w:val="24"/>
          <w:szCs w:val="24"/>
          <w:lang w:val="en-AU" w:eastAsia="ja-JP" w:bidi="ar"/>
        </w:rPr>
        <w:t>ALP</w:t>
      </w:r>
      <w:r w:rsidR="00C0343F">
        <w:rPr>
          <w:rFonts w:ascii="Calibri" w:eastAsia="宋体" w:hAnsi="Calibri" w:cs="Calibri"/>
          <w:color w:val="000000"/>
          <w:kern w:val="0"/>
          <w:sz w:val="24"/>
          <w:szCs w:val="24"/>
          <w:lang w:val="en-AU" w:eastAsia="ja-JP"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alkaline phosphatase</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bCs/>
          <w:color w:val="000000"/>
          <w:kern w:val="0"/>
          <w:sz w:val="24"/>
          <w:szCs w:val="24"/>
          <w:lang w:val="en-AU" w:eastAsia="ja-JP" w:bidi="ar"/>
        </w:rPr>
        <w:t>UA</w:t>
      </w:r>
      <w:r w:rsidR="00C0343F">
        <w:rPr>
          <w:rFonts w:ascii="Calibri" w:eastAsia="宋体" w:hAnsi="Calibri" w:cs="Calibri"/>
          <w:bCs/>
          <w:color w:val="000000"/>
          <w:kern w:val="0"/>
          <w:sz w:val="24"/>
          <w:szCs w:val="24"/>
          <w:lang w:val="en-AU" w:eastAsia="ja-JP" w:bidi="ar"/>
        </w:rPr>
        <w:t>:</w:t>
      </w:r>
      <w:r w:rsidRPr="002251AE">
        <w:rPr>
          <w:rFonts w:ascii="Calibri" w:eastAsia="宋体" w:hAnsi="Calibri" w:cs="Calibri"/>
          <w:bCs/>
          <w:color w:val="000000"/>
          <w:kern w:val="0"/>
          <w:sz w:val="24"/>
          <w:szCs w:val="24"/>
          <w:lang w:val="en-AU" w:eastAsia="ja-JP" w:bidi="ar"/>
        </w:rPr>
        <w:t xml:space="preserve"> uric acid.</w:t>
      </w:r>
    </w:p>
    <w:p w:rsidR="002251AE" w:rsidRPr="002251AE" w:rsidRDefault="002251AE" w:rsidP="002251AE">
      <w:pPr>
        <w:widowControl/>
        <w:spacing w:line="480" w:lineRule="auto"/>
        <w:jc w:val="left"/>
        <w:rPr>
          <w:rFonts w:ascii="Calibri" w:eastAsia="宋体" w:hAnsi="Calibri" w:cs="Calibri"/>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eastAsia="ja-JP"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Times New Roman" w:eastAsia="宋体" w:hAnsi="Times New Roman" w:cs="Times New Roman"/>
          <w:bCs/>
          <w:color w:val="000000"/>
          <w:kern w:val="0"/>
          <w:sz w:val="24"/>
          <w:szCs w:val="24"/>
          <w:lang w:val="en-AU" w:bidi="ar"/>
        </w:rPr>
      </w:pPr>
    </w:p>
    <w:p w:rsidR="002251AE" w:rsidRPr="002251AE" w:rsidRDefault="002251AE" w:rsidP="002251AE">
      <w:pPr>
        <w:widowControl/>
        <w:spacing w:line="480" w:lineRule="auto"/>
        <w:jc w:val="left"/>
        <w:rPr>
          <w:rFonts w:ascii="Calibri" w:eastAsia="MS Mincho" w:hAnsi="Calibri" w:cs="Calibri"/>
          <w:bCs/>
          <w:kern w:val="0"/>
          <w:sz w:val="24"/>
          <w:szCs w:val="24"/>
          <w:lang w:val="en-AU" w:eastAsia="ja-JP" w:bidi="ar"/>
        </w:rPr>
      </w:pPr>
      <w:r w:rsidRPr="002251AE">
        <w:rPr>
          <w:rFonts w:ascii="Calibri" w:eastAsia="MS Mincho" w:hAnsi="Calibri" w:cs="Calibri"/>
          <w:bCs/>
          <w:kern w:val="0"/>
          <w:sz w:val="24"/>
          <w:szCs w:val="24"/>
          <w:lang w:val="en-AU" w:eastAsia="ja-JP" w:bidi="ar"/>
        </w:rPr>
        <w:lastRenderedPageBreak/>
        <w:t>Supplementary Table S2. Univariate logistic regression on variables for the prediction of ILD pattens in RA patients.</w:t>
      </w:r>
    </w:p>
    <w:tbl>
      <w:tblPr>
        <w:tblW w:w="5000" w:type="pct"/>
        <w:jc w:val="center"/>
        <w:tblLook w:val="04A0" w:firstRow="1" w:lastRow="0" w:firstColumn="1" w:lastColumn="0" w:noHBand="0" w:noVBand="1"/>
      </w:tblPr>
      <w:tblGrid>
        <w:gridCol w:w="3361"/>
        <w:gridCol w:w="330"/>
        <w:gridCol w:w="3261"/>
        <w:gridCol w:w="330"/>
        <w:gridCol w:w="1415"/>
        <w:gridCol w:w="330"/>
      </w:tblGrid>
      <w:tr w:rsidR="002251AE" w:rsidRPr="002251AE" w:rsidTr="00C22DE4">
        <w:trPr>
          <w:gridAfter w:val="1"/>
          <w:wAfter w:w="183" w:type="pct"/>
          <w:jc w:val="center"/>
        </w:trPr>
        <w:tc>
          <w:tcPr>
            <w:tcW w:w="1861"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Characteristic</w:t>
            </w:r>
          </w:p>
        </w:tc>
        <w:tc>
          <w:tcPr>
            <w:tcW w:w="183"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Univariable analysis</w:t>
            </w:r>
          </w:p>
        </w:tc>
        <w:tc>
          <w:tcPr>
            <w:tcW w:w="183"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single" w:sz="12" w:space="0" w:color="000000"/>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i/>
                <w:iCs/>
                <w:color w:val="000000"/>
                <w:kern w:val="0"/>
                <w:sz w:val="24"/>
                <w:szCs w:val="24"/>
                <w:lang w:val="en-AU" w:eastAsia="ja-JP" w:bidi="ar"/>
              </w:rPr>
              <w:t>P</w:t>
            </w:r>
            <w:r w:rsidRPr="002251AE">
              <w:rPr>
                <w:rFonts w:ascii="Calibri" w:eastAsia="宋体" w:hAnsi="Calibri" w:cs="Calibri"/>
                <w:color w:val="000000"/>
                <w:kern w:val="0"/>
                <w:sz w:val="24"/>
                <w:szCs w:val="24"/>
                <w:lang w:val="en-AU" w:eastAsia="ja-JP" w:bidi="ar"/>
              </w:rPr>
              <w:t xml:space="preserve"> value</w:t>
            </w:r>
          </w:p>
        </w:tc>
      </w:tr>
      <w:tr w:rsidR="002251AE" w:rsidRPr="002251AE" w:rsidTr="00C22DE4">
        <w:trPr>
          <w:gridAfter w:val="1"/>
          <w:wAfter w:w="183" w:type="pct"/>
          <w:jc w:val="center"/>
        </w:trPr>
        <w:tc>
          <w:tcPr>
            <w:tcW w:w="1861"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3"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ind w:firstLineChars="200" w:firstLine="480"/>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OR (95%CI)</w:t>
            </w:r>
          </w:p>
        </w:tc>
        <w:tc>
          <w:tcPr>
            <w:tcW w:w="183"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single" w:sz="8"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2"/>
                <w:lang w:val="en-AU" w:eastAsia="ja-JP" w:bidi="ar"/>
              </w:rPr>
            </w:pPr>
            <w:r w:rsidRPr="002251AE">
              <w:rPr>
                <w:rFonts w:ascii="Calibri" w:eastAsia="宋体" w:hAnsi="Calibri" w:cs="Calibri"/>
                <w:b/>
                <w:bCs/>
                <w:color w:val="000000"/>
                <w:kern w:val="0"/>
                <w:sz w:val="22"/>
                <w:lang w:val="en-AU" w:eastAsia="ja-JP" w:bidi="ar"/>
              </w:rPr>
              <w:t>Sex</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b/>
                <w:bCs/>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2.658 (1.637-4.377)</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b/>
                <w:bCs/>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&lt; 0.001</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Age (years)</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0.982(0.960-1.004)</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0.104</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CRP, mg/L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0.997(0.993-1.002)</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0.287</w:t>
            </w:r>
          </w:p>
        </w:tc>
      </w:tr>
      <w:tr w:rsidR="002251AE" w:rsidRPr="002251AE" w:rsidTr="00C22DE4">
        <w:trPr>
          <w:gridAfter w:val="1"/>
          <w:wAfter w:w="183" w:type="pct"/>
          <w:trHeight w:val="90"/>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ESR, mm/h</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0.993(0.985-1.001)</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0.069</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RF, IU/ml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1.000(1.000-1.000)</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0.339</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WBC, x 10</w:t>
            </w:r>
            <w:r w:rsidRPr="002251AE">
              <w:rPr>
                <w:rFonts w:ascii="Calibri" w:eastAsia="宋体" w:hAnsi="Calibri" w:cs="Calibri"/>
                <w:b/>
                <w:bCs/>
                <w:color w:val="000000"/>
                <w:kern w:val="0"/>
                <w:sz w:val="24"/>
                <w:szCs w:val="24"/>
                <w:vertAlign w:val="superscript"/>
                <w:lang w:val="en-AU" w:eastAsia="ja-JP" w:bidi="ar"/>
              </w:rPr>
              <w:t>9</w:t>
            </w:r>
            <w:r w:rsidRPr="002251AE">
              <w:rPr>
                <w:rFonts w:ascii="Calibri" w:eastAsia="宋体" w:hAnsi="Calibri" w:cs="Calibri"/>
                <w:b/>
                <w:bCs/>
                <w:color w:val="000000"/>
                <w:kern w:val="0"/>
                <w:sz w:val="24"/>
                <w:szCs w:val="24"/>
                <w:lang w:val="en-AU" w:eastAsia="ja-JP" w:bidi="ar"/>
              </w:rPr>
              <w:t>/L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b/>
                <w:bCs/>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0.876(0.799-0.955)</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b/>
                <w:bCs/>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0.004</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P_LCR, %</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1.000(0.978-1.023)</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0.989</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Monocyte</w:t>
            </w:r>
            <w:r w:rsidRPr="002251AE">
              <w:rPr>
                <w:rFonts w:ascii="Calibri" w:eastAsia="宋体" w:hAnsi="Calibri" w:cs="Calibri" w:hint="eastAsia"/>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1.02 0(0.921-1.129)</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0.707</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Monocyte, x10</w:t>
            </w:r>
            <w:r w:rsidRPr="002251AE">
              <w:rPr>
                <w:rFonts w:ascii="Calibri" w:eastAsia="宋体" w:hAnsi="Calibri" w:cs="Calibri"/>
                <w:b/>
                <w:bCs/>
                <w:color w:val="000000"/>
                <w:kern w:val="0"/>
                <w:sz w:val="24"/>
                <w:szCs w:val="24"/>
                <w:vertAlign w:val="superscript"/>
                <w:lang w:val="en-AU" w:eastAsia="ja-JP" w:bidi="ar"/>
              </w:rPr>
              <w:t>9</w:t>
            </w:r>
            <w:r w:rsidRPr="002251AE">
              <w:rPr>
                <w:rFonts w:ascii="Calibri" w:eastAsia="宋体" w:hAnsi="Calibri" w:cs="Calibri"/>
                <w:b/>
                <w:bCs/>
                <w:color w:val="000000"/>
                <w:kern w:val="0"/>
                <w:sz w:val="24"/>
                <w:szCs w:val="24"/>
                <w:lang w:val="en-AU" w:eastAsia="ja-JP" w:bidi="ar"/>
              </w:rPr>
              <w:t>/L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b/>
                <w:bCs/>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0.326(0.111-0.926)</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b/>
                <w:bCs/>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0.038</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RBC,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0.979(0.671-1.428)</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0.912</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RDW-CV, %</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1.004(0.88-1.145)</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0.947</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RDW-SD, fl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0.992(0.942-1.044)</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0.752</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HCT, %</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0.994(0.954-1.036)</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0.788</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Lymphocyte</w:t>
            </w:r>
            <w:r w:rsidRPr="002251AE">
              <w:rPr>
                <w:rFonts w:ascii="Calibri" w:eastAsia="宋体" w:hAnsi="Calibri" w:cs="Calibri" w:hint="eastAsia"/>
                <w:color w:val="000000"/>
                <w:kern w:val="0"/>
                <w:sz w:val="24"/>
                <w:szCs w:val="24"/>
                <w:lang w:val="en-AU" w:bidi="ar"/>
              </w:rPr>
              <w:t xml:space="preserve">, </w:t>
            </w:r>
            <w:r w:rsidRPr="002251AE">
              <w:rPr>
                <w:rFonts w:ascii="Calibri" w:eastAsia="宋体" w:hAnsi="Calibri" w:cs="Calibri"/>
                <w:color w:val="000000"/>
                <w:kern w:val="0"/>
                <w:sz w:val="24"/>
                <w:szCs w:val="24"/>
                <w:lang w:val="en-AU" w:eastAsia="ja-JP" w:bidi="ar"/>
              </w:rPr>
              <w:t>%</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1.03 0(1.000-1.061)</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0.051</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Lymphocyte,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0.841(0.581-1.209)</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0.352</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MCV, fl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1.004(0.975-1.035)</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0.794</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MCH, pg</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0.999(0.919-1.087)</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0.989</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MCHC, g/L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1.006(0.985-1.027)</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0.602</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MPV, fl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0.964(0.829-1.118)</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0.624</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bidi="ar"/>
              </w:rPr>
              <w:t>B</w:t>
            </w:r>
            <w:r w:rsidRPr="002251AE">
              <w:rPr>
                <w:rFonts w:ascii="Calibri" w:eastAsia="宋体" w:hAnsi="Calibri" w:cs="Calibri"/>
                <w:color w:val="000000"/>
                <w:kern w:val="0"/>
                <w:sz w:val="24"/>
                <w:szCs w:val="24"/>
                <w:lang w:val="en-AU" w:eastAsia="ja-JP" w:bidi="ar"/>
              </w:rPr>
              <w:t>asophil</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0.917(0.406-2.036)</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0.831</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bidi="ar"/>
              </w:rPr>
              <w:t>B</w:t>
            </w:r>
            <w:r w:rsidRPr="002251AE">
              <w:rPr>
                <w:rFonts w:ascii="Calibri" w:eastAsia="宋体" w:hAnsi="Calibri" w:cs="Calibri"/>
                <w:color w:val="000000"/>
                <w:kern w:val="0"/>
                <w:sz w:val="24"/>
                <w:szCs w:val="24"/>
                <w:lang w:val="en-AU" w:eastAsia="ja-JP" w:bidi="ar"/>
              </w:rPr>
              <w:t>asophil,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0.077(0.000-62.312)</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0.489</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bidi="ar"/>
              </w:rPr>
              <w:t>E</w:t>
            </w:r>
            <w:r w:rsidRPr="002251AE">
              <w:rPr>
                <w:rFonts w:ascii="Calibri" w:eastAsia="宋体" w:hAnsi="Calibri" w:cs="Calibri"/>
                <w:color w:val="000000"/>
                <w:kern w:val="0"/>
                <w:sz w:val="24"/>
                <w:szCs w:val="24"/>
                <w:lang w:val="en-AU" w:eastAsia="ja-JP" w:bidi="ar"/>
              </w:rPr>
              <w:t>osinophil</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1.008(0.952-1.069)</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0.771</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bidi="ar"/>
              </w:rPr>
            </w:pPr>
            <w:r w:rsidRPr="002251AE">
              <w:rPr>
                <w:rFonts w:ascii="Calibri" w:eastAsia="宋体" w:hAnsi="Calibri" w:cs="Calibri"/>
                <w:color w:val="000000"/>
                <w:kern w:val="0"/>
                <w:sz w:val="24"/>
                <w:szCs w:val="24"/>
                <w:lang w:val="en-AU" w:bidi="ar"/>
              </w:rPr>
              <w:t>E</w:t>
            </w:r>
            <w:r w:rsidRPr="002251AE">
              <w:rPr>
                <w:rFonts w:ascii="Calibri" w:eastAsia="宋体" w:hAnsi="Calibri" w:cs="Calibri"/>
                <w:color w:val="000000"/>
                <w:kern w:val="0"/>
                <w:sz w:val="24"/>
                <w:szCs w:val="24"/>
                <w:lang w:val="en-AU" w:eastAsia="ja-JP" w:bidi="ar"/>
              </w:rPr>
              <w:t>osinophil</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0.752(0.305-1.662)</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0.497</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HGB, g/L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0.999(0.987-1.011)</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0.825</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 xml:space="preserve">PDW, </w:t>
            </w:r>
            <w:r w:rsidRPr="002251AE">
              <w:rPr>
                <w:rFonts w:ascii="Calibri" w:eastAsia="宋体" w:hAnsi="Calibri" w:cs="Calibri"/>
                <w:color w:val="000000"/>
                <w:kern w:val="0"/>
                <w:sz w:val="20"/>
                <w:szCs w:val="20"/>
                <w:lang w:val="en-AU" w:eastAsia="ja-JP" w:bidi="ar"/>
              </w:rPr>
              <w:t>%</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0.995(0.915-1.082)</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0.904</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PLT, x 10</w:t>
            </w:r>
            <w:r w:rsidRPr="002251AE">
              <w:rPr>
                <w:rFonts w:ascii="Calibri" w:eastAsia="宋体" w:hAnsi="Calibri" w:cs="Calibri"/>
                <w:color w:val="000000"/>
                <w:kern w:val="0"/>
                <w:sz w:val="24"/>
                <w:szCs w:val="24"/>
                <w:vertAlign w:val="superscript"/>
                <w:lang w:val="en-AU" w:eastAsia="ja-JP" w:bidi="ar"/>
              </w:rPr>
              <w:t>9</w:t>
            </w:r>
            <w:r w:rsidRPr="002251AE">
              <w:rPr>
                <w:rFonts w:ascii="Calibri" w:eastAsia="宋体" w:hAnsi="Calibri" w:cs="Calibri"/>
                <w:color w:val="000000"/>
                <w:kern w:val="0"/>
                <w:sz w:val="24"/>
                <w:szCs w:val="24"/>
                <w:lang w:val="en-AU" w:eastAsia="ja-JP" w:bidi="ar"/>
              </w:rPr>
              <w:t>/L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0.999(0.997-1.001)</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0.382</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 xml:space="preserve">PCT, </w:t>
            </w:r>
            <w:r w:rsidRPr="002251AE">
              <w:rPr>
                <w:rFonts w:ascii="Calibri" w:eastAsia="宋体" w:hAnsi="Calibri" w:cs="Calibri"/>
                <w:color w:val="000000"/>
                <w:kern w:val="0"/>
                <w:sz w:val="20"/>
                <w:szCs w:val="20"/>
                <w:lang w:val="en-AU" w:eastAsia="ja-JP" w:bidi="ar"/>
              </w:rPr>
              <w:t>%</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0.448(0.030-6.325)</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0.554</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Neutrophil</w:t>
            </w:r>
            <w:r w:rsidRPr="002251AE">
              <w:rPr>
                <w:rFonts w:ascii="Calibri" w:eastAsia="宋体" w:hAnsi="Calibri" w:cs="Calibri"/>
                <w:color w:val="000000"/>
                <w:kern w:val="0"/>
                <w:sz w:val="24"/>
                <w:szCs w:val="24"/>
                <w:lang w:val="en-AU" w:bidi="ar"/>
              </w:rPr>
              <w:t>,</w:t>
            </w:r>
            <w:r w:rsidRPr="002251AE">
              <w:rPr>
                <w:rFonts w:ascii="Calibri" w:eastAsia="宋体" w:hAnsi="Calibri" w:cs="Calibri"/>
                <w:color w:val="000000"/>
                <w:kern w:val="0"/>
                <w:sz w:val="24"/>
                <w:szCs w:val="24"/>
                <w:lang w:val="en-AU" w:eastAsia="ja-JP" w:bidi="ar"/>
              </w:rPr>
              <w:t xml:space="preserve"> </w:t>
            </w:r>
            <w:r w:rsidRPr="002251AE">
              <w:rPr>
                <w:rFonts w:ascii="Calibri" w:eastAsia="宋体" w:hAnsi="Calibri" w:cs="Calibri"/>
                <w:color w:val="000000"/>
                <w:kern w:val="0"/>
                <w:sz w:val="20"/>
                <w:szCs w:val="20"/>
                <w:lang w:val="en-AU" w:eastAsia="ja-JP" w:bidi="ar"/>
              </w:rPr>
              <w:t>%</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0.980(0.957-1.003)</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0.089</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bidi="ar"/>
              </w:rPr>
            </w:pPr>
            <w:r w:rsidRPr="002251AE">
              <w:rPr>
                <w:rFonts w:ascii="Calibri" w:eastAsia="宋体" w:hAnsi="Calibri" w:cs="Calibri"/>
                <w:b/>
                <w:bCs/>
                <w:color w:val="000000"/>
                <w:kern w:val="0"/>
                <w:sz w:val="24"/>
                <w:szCs w:val="24"/>
                <w:lang w:val="en-AU" w:eastAsia="ja-JP" w:bidi="ar"/>
              </w:rPr>
              <w:t>Neutrophil, x 10</w:t>
            </w:r>
            <w:r w:rsidRPr="002251AE">
              <w:rPr>
                <w:rFonts w:ascii="Calibri" w:eastAsia="宋体" w:hAnsi="Calibri" w:cs="Calibri"/>
                <w:b/>
                <w:bCs/>
                <w:color w:val="000000"/>
                <w:kern w:val="0"/>
                <w:sz w:val="24"/>
                <w:szCs w:val="24"/>
                <w:vertAlign w:val="superscript"/>
                <w:lang w:val="en-AU" w:eastAsia="ja-JP" w:bidi="ar"/>
              </w:rPr>
              <w:t>9</w:t>
            </w:r>
            <w:r w:rsidRPr="002251AE">
              <w:rPr>
                <w:rFonts w:ascii="Calibri" w:eastAsia="宋体" w:hAnsi="Calibri" w:cs="Calibri"/>
                <w:b/>
                <w:bCs/>
                <w:color w:val="000000"/>
                <w:kern w:val="0"/>
                <w:sz w:val="24"/>
                <w:szCs w:val="24"/>
                <w:lang w:val="en-AU" w:eastAsia="ja-JP" w:bidi="ar"/>
              </w:rPr>
              <w:t>/L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b/>
                <w:bCs/>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0.876(0.792-0.964)</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b/>
                <w:bCs/>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b/>
                <w:bCs/>
                <w:color w:val="000000"/>
                <w:kern w:val="0"/>
                <w:sz w:val="24"/>
                <w:szCs w:val="24"/>
                <w:lang w:val="en-AU" w:eastAsia="ja-JP"/>
              </w:rPr>
            </w:pPr>
            <w:r w:rsidRPr="002251AE">
              <w:rPr>
                <w:rFonts w:ascii="Calibri" w:eastAsia="宋体" w:hAnsi="Calibri" w:cs="Calibri"/>
                <w:b/>
                <w:bCs/>
                <w:color w:val="000000"/>
                <w:kern w:val="0"/>
                <w:sz w:val="24"/>
                <w:szCs w:val="24"/>
                <w:lang w:val="en-AU" w:eastAsia="ja-JP" w:bidi="ar"/>
              </w:rPr>
              <w:t>0.008</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GGT, U/L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0.995(0.987-1.003)</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0.261</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ALT, U/L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1.002(0.985-1.018)</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0.847</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Cr, umol/L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1.000(0.991-1.009)</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0.986</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ALP, U/L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0.998(0.992-1.004)</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0.578</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Urea, mmol/L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1.030(0.916-1.158)</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0.622</w:t>
            </w:r>
          </w:p>
        </w:tc>
      </w:tr>
      <w:tr w:rsidR="002251AE" w:rsidRPr="002251AE" w:rsidTr="00C22DE4">
        <w:trPr>
          <w:gridAfter w:val="1"/>
          <w:wAfter w:w="183" w:type="pct"/>
          <w:jc w:val="center"/>
        </w:trPr>
        <w:tc>
          <w:tcPr>
            <w:tcW w:w="1861"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UA, mmol/L</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1.002(0.999-1.004)</w:t>
            </w: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0.144</w:t>
            </w:r>
          </w:p>
        </w:tc>
      </w:tr>
      <w:tr w:rsidR="002251AE" w:rsidRPr="002251AE" w:rsidTr="00C22DE4">
        <w:trPr>
          <w:gridAfter w:val="1"/>
          <w:wAfter w:w="183" w:type="pct"/>
          <w:jc w:val="center"/>
        </w:trPr>
        <w:tc>
          <w:tcPr>
            <w:tcW w:w="1861"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AST, U/L</w:t>
            </w:r>
          </w:p>
        </w:tc>
        <w:tc>
          <w:tcPr>
            <w:tcW w:w="183"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1806"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1.003(0.990-1.018)</w:t>
            </w:r>
          </w:p>
        </w:tc>
        <w:tc>
          <w:tcPr>
            <w:tcW w:w="183"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c>
          <w:tcPr>
            <w:tcW w:w="784" w:type="pct"/>
            <w:tcBorders>
              <w:top w:val="nil"/>
              <w:left w:val="nil"/>
              <w:bottom w:val="single" w:sz="12" w:space="0" w:color="000000"/>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r w:rsidRPr="002251AE">
              <w:rPr>
                <w:rFonts w:ascii="Calibri" w:eastAsia="宋体" w:hAnsi="Calibri" w:cs="Calibri"/>
                <w:color w:val="000000"/>
                <w:kern w:val="0"/>
                <w:sz w:val="24"/>
                <w:szCs w:val="24"/>
                <w:lang w:val="en-AU" w:eastAsia="ja-JP" w:bidi="ar"/>
              </w:rPr>
              <w:t>0.663</w:t>
            </w:r>
          </w:p>
        </w:tc>
      </w:tr>
      <w:tr w:rsidR="002251AE" w:rsidRPr="002251AE" w:rsidTr="00C22DE4">
        <w:trPr>
          <w:trHeight w:val="1104"/>
          <w:jc w:val="center"/>
        </w:trPr>
        <w:tc>
          <w:tcPr>
            <w:tcW w:w="4817" w:type="pct"/>
            <w:gridSpan w:val="5"/>
            <w:tcBorders>
              <w:top w:val="nil"/>
              <w:left w:val="nil"/>
              <w:bottom w:val="nil"/>
              <w:right w:val="nil"/>
            </w:tcBorders>
            <w:shd w:val="clear" w:color="auto" w:fill="auto"/>
            <w:noWrap/>
            <w:vAlign w:val="center"/>
          </w:tcPr>
          <w:p w:rsidR="002251AE" w:rsidRPr="002251AE" w:rsidRDefault="002251AE" w:rsidP="002251AE">
            <w:pPr>
              <w:widowControl/>
              <w:jc w:val="left"/>
              <w:textAlignment w:val="center"/>
              <w:rPr>
                <w:rFonts w:ascii="Calibri" w:eastAsia="宋体" w:hAnsi="Calibri" w:cs="Calibri"/>
                <w:color w:val="000000"/>
                <w:kern w:val="0"/>
                <w:sz w:val="24"/>
                <w:szCs w:val="24"/>
                <w:lang w:val="en-AU" w:eastAsia="ja-JP"/>
              </w:rPr>
            </w:pPr>
          </w:p>
        </w:tc>
        <w:tc>
          <w:tcPr>
            <w:tcW w:w="183" w:type="pct"/>
            <w:tcBorders>
              <w:top w:val="nil"/>
              <w:left w:val="nil"/>
              <w:bottom w:val="nil"/>
              <w:right w:val="nil"/>
            </w:tcBorders>
            <w:shd w:val="clear" w:color="auto" w:fill="auto"/>
            <w:noWrap/>
            <w:vAlign w:val="center"/>
          </w:tcPr>
          <w:p w:rsidR="002251AE" w:rsidRPr="002251AE" w:rsidRDefault="002251AE" w:rsidP="002251AE">
            <w:pPr>
              <w:widowControl/>
              <w:jc w:val="left"/>
              <w:rPr>
                <w:rFonts w:ascii="Calibri" w:eastAsia="宋体" w:hAnsi="Calibri" w:cs="Calibri"/>
                <w:color w:val="000000"/>
                <w:kern w:val="0"/>
                <w:sz w:val="24"/>
                <w:szCs w:val="24"/>
                <w:lang w:val="en-AU" w:eastAsia="ja-JP"/>
              </w:rPr>
            </w:pPr>
          </w:p>
        </w:tc>
      </w:tr>
    </w:tbl>
    <w:p w:rsidR="002251AE" w:rsidRPr="002251AE" w:rsidRDefault="002251AE" w:rsidP="002251AE">
      <w:pPr>
        <w:widowControl/>
        <w:spacing w:line="480" w:lineRule="auto"/>
        <w:rPr>
          <w:rFonts w:ascii="Calibri" w:eastAsia="MS Mincho" w:hAnsi="Calibri" w:cs="Calibri"/>
          <w:bCs/>
          <w:kern w:val="0"/>
          <w:sz w:val="24"/>
          <w:szCs w:val="24"/>
          <w:lang w:val="en-AU" w:eastAsia="ja-JP"/>
        </w:rPr>
      </w:pPr>
      <w:r w:rsidRPr="002251AE">
        <w:rPr>
          <w:rFonts w:ascii="Calibri" w:eastAsia="MS Mincho" w:hAnsi="Calibri" w:cs="Calibri"/>
          <w:bCs/>
          <w:kern w:val="0"/>
          <w:sz w:val="24"/>
          <w:szCs w:val="24"/>
          <w:lang w:val="en-AU" w:eastAsia="ja-JP"/>
        </w:rPr>
        <w:lastRenderedPageBreak/>
        <w:t>Supplementary Figure S1</w:t>
      </w:r>
      <w:r w:rsidRPr="002251AE">
        <w:rPr>
          <w:rFonts w:ascii="Calibri" w:eastAsia="等线" w:hAnsi="Calibri" w:cs="Calibri" w:hint="eastAsia"/>
          <w:bCs/>
          <w:kern w:val="0"/>
          <w:sz w:val="24"/>
          <w:szCs w:val="24"/>
          <w:lang w:val="en-AU"/>
        </w:rPr>
        <w:t>:</w:t>
      </w:r>
      <w:r w:rsidRPr="002251AE">
        <w:rPr>
          <w:rFonts w:ascii="Calibri" w:eastAsia="MS Mincho" w:hAnsi="Calibri" w:cs="Calibri"/>
          <w:color w:val="1B1B1B"/>
          <w:kern w:val="0"/>
          <w:sz w:val="26"/>
          <w:szCs w:val="26"/>
          <w:shd w:val="clear" w:color="auto" w:fill="FFFCF0"/>
          <w:lang w:val="en-AU" w:eastAsia="ja-JP"/>
        </w:rPr>
        <w:t xml:space="preserve"> </w:t>
      </w:r>
      <w:r w:rsidRPr="002251AE">
        <w:rPr>
          <w:rFonts w:ascii="Calibri" w:eastAsia="MS Mincho" w:hAnsi="Calibri" w:cs="Calibri"/>
          <w:bCs/>
          <w:kern w:val="0"/>
          <w:sz w:val="24"/>
          <w:szCs w:val="24"/>
          <w:lang w:val="en-AU" w:eastAsia="ja-JP"/>
        </w:rPr>
        <w:t>Research workflow of radiomics analysis.</w:t>
      </w:r>
      <w:r w:rsidRPr="002251AE">
        <w:rPr>
          <w:rFonts w:ascii="Calibri" w:eastAsia="MS Mincho" w:hAnsi="Calibri" w:cs="Calibri"/>
          <w:kern w:val="0"/>
          <w:sz w:val="24"/>
          <w:szCs w:val="24"/>
          <w:lang w:val="en-AU" w:eastAsia="ja-JP"/>
        </w:rPr>
        <w:t xml:space="preserve"> </w:t>
      </w:r>
      <w:r w:rsidRPr="002251AE">
        <w:rPr>
          <w:rFonts w:ascii="Calibri" w:eastAsia="MS Mincho" w:hAnsi="Calibri" w:cs="Calibri"/>
          <w:bCs/>
          <w:kern w:val="0"/>
          <w:sz w:val="24"/>
          <w:szCs w:val="24"/>
          <w:lang w:val="en-AU" w:eastAsia="ja-JP"/>
        </w:rPr>
        <w:t xml:space="preserve">Feature extraction was performed using the AI Platform of the First Affiliated Hospital of Army Medical University. The platform's U-net model segmented lungs and </w:t>
      </w:r>
      <w:r w:rsidRPr="002251AE">
        <w:rPr>
          <w:rFonts w:ascii="Calibri" w:eastAsia="MS Mincho" w:hAnsi="Calibri" w:cs="Calibri"/>
          <w:kern w:val="0"/>
          <w:sz w:val="24"/>
          <w:szCs w:val="24"/>
          <w:lang w:val="en-AU" w:eastAsia="ja-JP"/>
        </w:rPr>
        <w:t>extraction</w:t>
      </w:r>
      <w:r w:rsidRPr="002251AE">
        <w:rPr>
          <w:rFonts w:ascii="Calibri" w:eastAsia="MS Mincho" w:hAnsi="Calibri" w:cs="Calibri"/>
          <w:bCs/>
          <w:kern w:val="0"/>
          <w:sz w:val="24"/>
          <w:szCs w:val="24"/>
          <w:lang w:val="en-AU" w:eastAsia="ja-JP"/>
        </w:rPr>
        <w:t xml:space="preserve"> volume of interest (VOI) automatically. Radiomics features were extracted from VOI, including first-order features, shape features, texture features, and filtering features. Variance threshold method, univariate selection method and LASSO method were used for feature selection. Three kinds of machine learning (MLP, LR, RF) were used to construct the model. The performance and clinical utility of the diagnostic models were evaluated using receiver operating characteristic, nomogram, and decision curve analysis.</w:t>
      </w:r>
      <w:r w:rsidR="00C0343F">
        <w:rPr>
          <w:rFonts w:ascii="Calibri" w:hAnsi="Calibri" w:cs="Calibri" w:hint="eastAsia"/>
          <w:bCs/>
          <w:kern w:val="0"/>
          <w:sz w:val="24"/>
          <w:szCs w:val="24"/>
          <w:lang w:val="en-AU"/>
        </w:rPr>
        <w:t xml:space="preserve"> </w:t>
      </w:r>
      <w:r w:rsidRPr="002251AE">
        <w:rPr>
          <w:rFonts w:ascii="Calibri" w:eastAsia="MS Mincho" w:hAnsi="Calibri" w:cs="Calibri"/>
          <w:bCs/>
          <w:kern w:val="0"/>
          <w:sz w:val="24"/>
          <w:szCs w:val="24"/>
          <w:lang w:val="en-AU" w:eastAsia="ja-JP"/>
        </w:rPr>
        <w:t xml:space="preserve">MLP: </w:t>
      </w:r>
      <w:r w:rsidRPr="002251AE">
        <w:rPr>
          <w:rFonts w:ascii="Calibri" w:eastAsia="MS Mincho" w:hAnsi="Calibri" w:cs="Calibri"/>
          <w:kern w:val="0"/>
          <w:sz w:val="24"/>
          <w:szCs w:val="24"/>
          <w:lang w:val="en-AU" w:eastAsia="ja-JP"/>
        </w:rPr>
        <w:t>multi-layer perceptron,</w:t>
      </w:r>
      <w:r w:rsidRPr="002251AE">
        <w:rPr>
          <w:rFonts w:ascii="Calibri" w:eastAsia="MS Mincho" w:hAnsi="Calibri" w:cs="Calibri"/>
          <w:bCs/>
          <w:kern w:val="0"/>
          <w:sz w:val="24"/>
          <w:szCs w:val="24"/>
          <w:lang w:val="en-AU" w:eastAsia="ja-JP"/>
        </w:rPr>
        <w:t xml:space="preserve"> LR: </w:t>
      </w:r>
      <w:r w:rsidRPr="002251AE">
        <w:rPr>
          <w:rFonts w:ascii="Calibri" w:eastAsia="MS Mincho" w:hAnsi="Calibri" w:cs="Calibri"/>
          <w:kern w:val="0"/>
          <w:sz w:val="24"/>
          <w:szCs w:val="24"/>
          <w:lang w:val="en-AU" w:eastAsia="ja-JP"/>
        </w:rPr>
        <w:t>logistic regression</w:t>
      </w:r>
      <w:r w:rsidRPr="002251AE">
        <w:rPr>
          <w:rFonts w:ascii="Calibri" w:eastAsia="MS Mincho" w:hAnsi="Calibri" w:cs="Calibri"/>
          <w:bCs/>
          <w:kern w:val="0"/>
          <w:sz w:val="24"/>
          <w:szCs w:val="24"/>
          <w:lang w:val="en-AU" w:eastAsia="ja-JP"/>
        </w:rPr>
        <w:t>,</w:t>
      </w:r>
      <w:r w:rsidR="00C0343F">
        <w:rPr>
          <w:rFonts w:ascii="Calibri" w:hAnsi="Calibri" w:cs="Calibri" w:hint="eastAsia"/>
          <w:bCs/>
          <w:kern w:val="0"/>
          <w:sz w:val="24"/>
          <w:szCs w:val="24"/>
          <w:lang w:val="en-AU"/>
        </w:rPr>
        <w:t xml:space="preserve"> </w:t>
      </w:r>
      <w:r w:rsidRPr="002251AE">
        <w:rPr>
          <w:rFonts w:ascii="Calibri" w:eastAsia="MS Mincho" w:hAnsi="Calibri" w:cs="Calibri"/>
          <w:bCs/>
          <w:kern w:val="0"/>
          <w:sz w:val="24"/>
          <w:szCs w:val="24"/>
          <w:lang w:val="en-AU" w:eastAsia="ja-JP"/>
        </w:rPr>
        <w:t>RF: R</w:t>
      </w:r>
      <w:r w:rsidRPr="002251AE">
        <w:rPr>
          <w:rFonts w:ascii="Calibri" w:eastAsia="MS Mincho" w:hAnsi="Calibri" w:cs="Calibri"/>
          <w:kern w:val="0"/>
          <w:sz w:val="24"/>
          <w:szCs w:val="24"/>
          <w:lang w:val="en-AU" w:eastAsia="ja-JP"/>
        </w:rPr>
        <w:t>andom forest</w:t>
      </w:r>
      <w:r w:rsidRPr="002251AE">
        <w:rPr>
          <w:rFonts w:ascii="Calibri" w:eastAsia="MS Mincho" w:hAnsi="Calibri" w:cs="Calibri"/>
          <w:bCs/>
          <w:kern w:val="0"/>
          <w:sz w:val="24"/>
          <w:szCs w:val="24"/>
          <w:lang w:val="en-AU" w:eastAsia="ja-JP"/>
        </w:rPr>
        <w:t xml:space="preserve">. </w:t>
      </w: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r w:rsidRPr="002251AE">
        <w:rPr>
          <w:rFonts w:ascii="Times New Roman" w:eastAsia="MS Mincho" w:hAnsi="Times New Roman" w:cs="Times New Roman"/>
          <w:noProof/>
          <w:kern w:val="0"/>
          <w:sz w:val="24"/>
          <w:szCs w:val="24"/>
          <w:lang w:val="en-AU" w:eastAsia="ja-JP"/>
        </w:rPr>
        <w:drawing>
          <wp:inline distT="0" distB="0" distL="0" distR="0">
            <wp:extent cx="5627914" cy="2481580"/>
            <wp:effectExtent l="0" t="0" r="0" b="0"/>
            <wp:docPr id="16137859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9001" cy="2490878"/>
                    </a:xfrm>
                    <a:prstGeom prst="rect">
                      <a:avLst/>
                    </a:prstGeom>
                    <a:noFill/>
                    <a:ln>
                      <a:noFill/>
                    </a:ln>
                  </pic:spPr>
                </pic:pic>
              </a:graphicData>
            </a:graphic>
          </wp:inline>
        </w:drawing>
      </w: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等线" w:hAnsi="Times New Roman" w:cs="Times New Roman"/>
          <w:bCs/>
          <w:kern w:val="0"/>
          <w:sz w:val="24"/>
          <w:szCs w:val="24"/>
          <w:lang w:val="en-AU"/>
        </w:rPr>
      </w:pPr>
    </w:p>
    <w:p w:rsidR="002251AE" w:rsidRPr="002251AE" w:rsidRDefault="002251AE" w:rsidP="002251AE">
      <w:pPr>
        <w:widowControl/>
        <w:spacing w:line="480" w:lineRule="auto"/>
        <w:jc w:val="left"/>
        <w:rPr>
          <w:rFonts w:ascii="Times New Roman" w:eastAsia="等线" w:hAnsi="Times New Roman" w:cs="Times New Roman"/>
          <w:bCs/>
          <w:kern w:val="0"/>
          <w:sz w:val="24"/>
          <w:szCs w:val="24"/>
          <w:lang w:val="en-AU"/>
        </w:rPr>
      </w:pPr>
    </w:p>
    <w:p w:rsidR="002251AE" w:rsidRPr="002251AE" w:rsidRDefault="002251AE" w:rsidP="002251AE">
      <w:pPr>
        <w:widowControl/>
        <w:spacing w:line="480" w:lineRule="auto"/>
        <w:jc w:val="left"/>
        <w:rPr>
          <w:rFonts w:ascii="Times New Roman" w:eastAsia="等线" w:hAnsi="Times New Roman" w:cs="Times New Roman"/>
          <w:bCs/>
          <w:kern w:val="0"/>
          <w:sz w:val="24"/>
          <w:szCs w:val="24"/>
          <w:lang w:val="en-AU"/>
        </w:rPr>
      </w:pPr>
    </w:p>
    <w:p w:rsidR="002251AE" w:rsidRPr="002251AE" w:rsidRDefault="002251AE" w:rsidP="002251AE">
      <w:pPr>
        <w:widowControl/>
        <w:spacing w:line="480" w:lineRule="auto"/>
        <w:jc w:val="left"/>
        <w:rPr>
          <w:rFonts w:ascii="Times New Roman" w:eastAsia="等线" w:hAnsi="Times New Roman" w:cs="Times New Roman"/>
          <w:bCs/>
          <w:kern w:val="0"/>
          <w:sz w:val="24"/>
          <w:szCs w:val="24"/>
          <w:lang w:val="en-AU"/>
        </w:rPr>
      </w:pPr>
    </w:p>
    <w:p w:rsidR="002251AE" w:rsidRPr="002251AE" w:rsidRDefault="002251AE" w:rsidP="002251AE">
      <w:pPr>
        <w:widowControl/>
        <w:spacing w:line="480" w:lineRule="auto"/>
        <w:rPr>
          <w:rFonts w:ascii="Calibri" w:eastAsia="MS Mincho" w:hAnsi="Calibri" w:cs="Calibri"/>
          <w:kern w:val="0"/>
          <w:sz w:val="24"/>
          <w:szCs w:val="24"/>
          <w:lang w:val="en-AU" w:eastAsia="ja-JP"/>
        </w:rPr>
      </w:pPr>
      <w:r w:rsidRPr="002251AE">
        <w:rPr>
          <w:rFonts w:ascii="Calibri" w:eastAsia="MS Mincho" w:hAnsi="Calibri" w:cs="Calibri"/>
          <w:bCs/>
          <w:kern w:val="0"/>
          <w:sz w:val="24"/>
          <w:szCs w:val="24"/>
          <w:lang w:val="en-AU" w:eastAsia="ja-JP"/>
        </w:rPr>
        <w:lastRenderedPageBreak/>
        <w:t xml:space="preserve">Supplementary </w:t>
      </w:r>
      <w:r w:rsidRPr="002251AE">
        <w:rPr>
          <w:rFonts w:ascii="Calibri" w:eastAsia="MS Mincho" w:hAnsi="Calibri" w:cs="Calibri"/>
          <w:kern w:val="0"/>
          <w:sz w:val="24"/>
          <w:szCs w:val="24"/>
          <w:lang w:val="en-AU" w:eastAsia="ja-JP"/>
        </w:rPr>
        <w:t>Figure S2: Example of VOI on HRCT image of a patient with RA-ILD. A: automatic lung segmentation of HRCT images of UIP patients, the red area represents whole-lung segmentation; B: automatic lung segmentation of HRCT images of NSIP patients, the red area represents whole-lung segmentation.</w:t>
      </w: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r w:rsidRPr="002251AE">
        <w:rPr>
          <w:rFonts w:ascii="Times New Roman" w:eastAsia="MS Mincho" w:hAnsi="Times New Roman" w:cs="Times New Roman"/>
          <w:noProof/>
          <w:kern w:val="0"/>
          <w:sz w:val="24"/>
          <w:szCs w:val="24"/>
          <w:lang w:val="en-AU" w:eastAsia="ja-JP"/>
        </w:rPr>
        <w:drawing>
          <wp:inline distT="0" distB="0" distL="0" distR="0">
            <wp:extent cx="5268595" cy="2427605"/>
            <wp:effectExtent l="0" t="0" r="8255" b="0"/>
            <wp:docPr id="1621712220" name="图片 4" descr="170290984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6815107" descr="17029098454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8595" cy="2427605"/>
                    </a:xfrm>
                    <a:prstGeom prst="rect">
                      <a:avLst/>
                    </a:prstGeom>
                    <a:noFill/>
                    <a:ln>
                      <a:noFill/>
                    </a:ln>
                  </pic:spPr>
                </pic:pic>
              </a:graphicData>
            </a:graphic>
          </wp:inline>
        </w:drawing>
      </w: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等线" w:hAnsi="Times New Roman" w:cs="Times New Roman"/>
          <w:bCs/>
          <w:kern w:val="0"/>
          <w:sz w:val="24"/>
          <w:szCs w:val="24"/>
          <w:lang w:val="en-AU"/>
        </w:rPr>
      </w:pPr>
    </w:p>
    <w:p w:rsidR="002251AE" w:rsidRPr="002251AE" w:rsidRDefault="002251AE" w:rsidP="002251AE">
      <w:pPr>
        <w:widowControl/>
        <w:spacing w:line="480" w:lineRule="auto"/>
        <w:jc w:val="left"/>
        <w:rPr>
          <w:rFonts w:ascii="Times New Roman" w:eastAsia="等线" w:hAnsi="Times New Roman" w:cs="Times New Roman"/>
          <w:bCs/>
          <w:kern w:val="0"/>
          <w:sz w:val="24"/>
          <w:szCs w:val="24"/>
          <w:lang w:val="en-AU"/>
        </w:rPr>
      </w:pPr>
    </w:p>
    <w:p w:rsidR="002251AE" w:rsidRPr="002251AE" w:rsidRDefault="002251AE" w:rsidP="002251AE">
      <w:pPr>
        <w:widowControl/>
        <w:spacing w:line="480" w:lineRule="auto"/>
        <w:rPr>
          <w:rFonts w:ascii="Calibri" w:eastAsia="MS Mincho" w:hAnsi="Calibri" w:cs="Calibri"/>
          <w:bCs/>
          <w:kern w:val="0"/>
          <w:sz w:val="24"/>
          <w:szCs w:val="24"/>
          <w:lang w:val="en-AU" w:eastAsia="ja-JP"/>
        </w:rPr>
      </w:pPr>
      <w:r w:rsidRPr="002251AE">
        <w:rPr>
          <w:rFonts w:ascii="Calibri" w:eastAsia="MS Mincho" w:hAnsi="Calibri" w:cs="Calibri"/>
          <w:bCs/>
          <w:kern w:val="0"/>
          <w:sz w:val="24"/>
          <w:szCs w:val="24"/>
          <w:lang w:val="en-AU" w:eastAsia="ja-JP"/>
        </w:rPr>
        <w:lastRenderedPageBreak/>
        <w:t>Supplementary Figure S3</w:t>
      </w:r>
      <w:r w:rsidRPr="002251AE">
        <w:rPr>
          <w:rFonts w:ascii="Calibri" w:eastAsia="等线" w:hAnsi="Calibri" w:cs="Calibri" w:hint="eastAsia"/>
          <w:bCs/>
          <w:kern w:val="0"/>
          <w:sz w:val="24"/>
          <w:szCs w:val="24"/>
          <w:lang w:val="en-AU"/>
        </w:rPr>
        <w:t>:</w:t>
      </w:r>
      <w:r w:rsidRPr="002251AE">
        <w:rPr>
          <w:rFonts w:ascii="Calibri" w:eastAsia="MS Mincho" w:hAnsi="Calibri" w:cs="Calibri"/>
          <w:bCs/>
          <w:kern w:val="0"/>
          <w:sz w:val="24"/>
          <w:szCs w:val="24"/>
          <w:lang w:val="en-AU" w:eastAsia="ja-JP"/>
        </w:rPr>
        <w:t xml:space="preserve"> ROC curves of </w:t>
      </w:r>
      <w:r w:rsidRPr="002251AE">
        <w:rPr>
          <w:rFonts w:ascii="Calibri" w:eastAsia="MS Mincho" w:hAnsi="Calibri" w:cs="Calibri"/>
          <w:bCs/>
          <w:color w:val="000000"/>
          <w:kern w:val="0"/>
          <w:sz w:val="24"/>
          <w:szCs w:val="24"/>
          <w:lang w:val="en-AU" w:eastAsia="ja-JP"/>
        </w:rPr>
        <w:t>clinical</w:t>
      </w:r>
      <w:r w:rsidRPr="002251AE">
        <w:rPr>
          <w:rFonts w:ascii="Calibri" w:eastAsia="MS Mincho" w:hAnsi="Calibri" w:cs="Calibri"/>
          <w:bCs/>
          <w:kern w:val="0"/>
          <w:sz w:val="24"/>
          <w:szCs w:val="24"/>
          <w:lang w:val="en-AU" w:eastAsia="ja-JP"/>
        </w:rPr>
        <w:t xml:space="preserve"> models constructed based on three machine learning algorithms in training set, internal validation set, and external validation set. A: ROC curves for </w:t>
      </w:r>
      <w:r w:rsidRPr="002251AE">
        <w:rPr>
          <w:rFonts w:ascii="Calibri" w:eastAsia="MS Mincho" w:hAnsi="Calibri" w:cs="Calibri"/>
          <w:bCs/>
          <w:color w:val="000000"/>
          <w:kern w:val="0"/>
          <w:sz w:val="24"/>
          <w:szCs w:val="24"/>
          <w:lang w:val="en-AU" w:eastAsia="ja-JP"/>
        </w:rPr>
        <w:t>clinical</w:t>
      </w:r>
      <w:r w:rsidRPr="002251AE">
        <w:rPr>
          <w:rFonts w:ascii="Calibri" w:eastAsia="MS Mincho" w:hAnsi="Calibri" w:cs="Calibri"/>
          <w:bCs/>
          <w:kern w:val="0"/>
          <w:sz w:val="24"/>
          <w:szCs w:val="24"/>
          <w:lang w:val="en-AU" w:eastAsia="ja-JP"/>
        </w:rPr>
        <w:t xml:space="preserve"> modeling based on MLP; B: ROC curves for </w:t>
      </w:r>
      <w:r w:rsidRPr="002251AE">
        <w:rPr>
          <w:rFonts w:ascii="Calibri" w:eastAsia="MS Mincho" w:hAnsi="Calibri" w:cs="Calibri"/>
          <w:bCs/>
          <w:color w:val="000000"/>
          <w:kern w:val="0"/>
          <w:sz w:val="24"/>
          <w:szCs w:val="24"/>
          <w:lang w:val="en-AU" w:eastAsia="ja-JP"/>
        </w:rPr>
        <w:t>clinical</w:t>
      </w:r>
      <w:r w:rsidRPr="002251AE">
        <w:rPr>
          <w:rFonts w:ascii="Calibri" w:eastAsia="MS Mincho" w:hAnsi="Calibri" w:cs="Calibri"/>
          <w:bCs/>
          <w:kern w:val="0"/>
          <w:sz w:val="24"/>
          <w:szCs w:val="24"/>
          <w:lang w:val="en-AU" w:eastAsia="ja-JP"/>
        </w:rPr>
        <w:t xml:space="preserve"> modeling based on LR; C: ROC curves for </w:t>
      </w:r>
      <w:r w:rsidRPr="002251AE">
        <w:rPr>
          <w:rFonts w:ascii="Calibri" w:eastAsia="MS Mincho" w:hAnsi="Calibri" w:cs="Calibri"/>
          <w:bCs/>
          <w:color w:val="000000"/>
          <w:kern w:val="0"/>
          <w:sz w:val="24"/>
          <w:szCs w:val="24"/>
          <w:lang w:val="en-AU" w:eastAsia="ja-JP"/>
        </w:rPr>
        <w:t>clinical</w:t>
      </w:r>
      <w:r w:rsidRPr="002251AE">
        <w:rPr>
          <w:rFonts w:ascii="Calibri" w:eastAsia="MS Mincho" w:hAnsi="Calibri" w:cs="Calibri"/>
          <w:bCs/>
          <w:kern w:val="0"/>
          <w:sz w:val="24"/>
          <w:szCs w:val="24"/>
          <w:lang w:val="en-AU" w:eastAsia="ja-JP"/>
        </w:rPr>
        <w:t xml:space="preserve"> modeling based on RF. AUC: area under curve, ROC: </w:t>
      </w:r>
      <w:r w:rsidRPr="002251AE">
        <w:rPr>
          <w:rFonts w:ascii="Calibri" w:eastAsia="MS Mincho" w:hAnsi="Calibri" w:cs="Calibri"/>
          <w:kern w:val="0"/>
          <w:sz w:val="24"/>
          <w:szCs w:val="24"/>
          <w:lang w:val="en-AU" w:eastAsia="ja-JP"/>
        </w:rPr>
        <w:t>receiver operating characteristic</w:t>
      </w:r>
      <w:r w:rsidRPr="002251AE">
        <w:rPr>
          <w:rFonts w:ascii="Calibri" w:eastAsia="MS Mincho" w:hAnsi="Calibri" w:cs="Calibri"/>
          <w:bCs/>
          <w:kern w:val="0"/>
          <w:sz w:val="24"/>
          <w:szCs w:val="24"/>
          <w:lang w:val="en-AU" w:eastAsia="ja-JP"/>
        </w:rPr>
        <w:t xml:space="preserve">,MLP: </w:t>
      </w:r>
      <w:r w:rsidRPr="002251AE">
        <w:rPr>
          <w:rFonts w:ascii="Calibri" w:eastAsia="MS Mincho" w:hAnsi="Calibri" w:cs="Calibri"/>
          <w:kern w:val="0"/>
          <w:sz w:val="24"/>
          <w:szCs w:val="24"/>
          <w:lang w:val="en-AU" w:eastAsia="ja-JP"/>
        </w:rPr>
        <w:t>multi-layer perceptron,</w:t>
      </w:r>
      <w:r w:rsidRPr="002251AE">
        <w:rPr>
          <w:rFonts w:ascii="Calibri" w:eastAsia="MS Mincho" w:hAnsi="Calibri" w:cs="Calibri"/>
          <w:bCs/>
          <w:kern w:val="0"/>
          <w:sz w:val="24"/>
          <w:szCs w:val="24"/>
          <w:lang w:val="en-AU" w:eastAsia="ja-JP"/>
        </w:rPr>
        <w:t xml:space="preserve"> LR: </w:t>
      </w:r>
      <w:r w:rsidRPr="002251AE">
        <w:rPr>
          <w:rFonts w:ascii="Calibri" w:eastAsia="MS Mincho" w:hAnsi="Calibri" w:cs="Calibri"/>
          <w:kern w:val="0"/>
          <w:sz w:val="24"/>
          <w:szCs w:val="24"/>
          <w:lang w:val="en-AU" w:eastAsia="ja-JP"/>
        </w:rPr>
        <w:t>logistic regression</w:t>
      </w:r>
      <w:r w:rsidRPr="002251AE">
        <w:rPr>
          <w:rFonts w:ascii="Calibri" w:eastAsia="MS Mincho" w:hAnsi="Calibri" w:cs="Calibri"/>
          <w:bCs/>
          <w:kern w:val="0"/>
          <w:sz w:val="24"/>
          <w:szCs w:val="24"/>
          <w:lang w:val="en-AU" w:eastAsia="ja-JP"/>
        </w:rPr>
        <w:t>,RF: R</w:t>
      </w:r>
      <w:r w:rsidRPr="002251AE">
        <w:rPr>
          <w:rFonts w:ascii="Calibri" w:eastAsia="MS Mincho" w:hAnsi="Calibri" w:cs="Calibri"/>
          <w:kern w:val="0"/>
          <w:sz w:val="24"/>
          <w:szCs w:val="24"/>
          <w:lang w:val="en-AU" w:eastAsia="ja-JP"/>
        </w:rPr>
        <w:t>andom forest</w:t>
      </w:r>
      <w:r w:rsidRPr="002251AE">
        <w:rPr>
          <w:rFonts w:ascii="Calibri" w:eastAsia="MS Mincho" w:hAnsi="Calibri" w:cs="Calibri"/>
          <w:bCs/>
          <w:kern w:val="0"/>
          <w:sz w:val="24"/>
          <w:szCs w:val="24"/>
          <w:lang w:val="en-AU" w:eastAsia="ja-JP"/>
        </w:rPr>
        <w:t>. Train_Set: training set,I-Val_Set: internal validation set,E-Val_Set: external validation set.</w:t>
      </w: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r w:rsidRPr="002251AE">
        <w:rPr>
          <w:rFonts w:ascii="Times New Roman" w:eastAsia="MS Mincho" w:hAnsi="Times New Roman" w:cs="Times New Roman"/>
          <w:noProof/>
          <w:kern w:val="0"/>
          <w:sz w:val="24"/>
          <w:szCs w:val="24"/>
          <w:lang w:val="en-AU" w:eastAsia="ja-JP"/>
        </w:rPr>
        <w:drawing>
          <wp:inline distT="0" distB="0" distL="0" distR="0">
            <wp:extent cx="5279390" cy="3559810"/>
            <wp:effectExtent l="0" t="0" r="0" b="2540"/>
            <wp:docPr id="2945060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9390" cy="3559810"/>
                    </a:xfrm>
                    <a:prstGeom prst="rect">
                      <a:avLst/>
                    </a:prstGeom>
                    <a:noFill/>
                    <a:ln>
                      <a:noFill/>
                    </a:ln>
                  </pic:spPr>
                </pic:pic>
              </a:graphicData>
            </a:graphic>
          </wp:inline>
        </w:drawing>
      </w: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rPr>
          <w:rFonts w:ascii="Calibri" w:eastAsia="MS Mincho" w:hAnsi="Calibri" w:cs="Calibri"/>
          <w:bCs/>
          <w:kern w:val="0"/>
          <w:sz w:val="24"/>
          <w:szCs w:val="24"/>
          <w:lang w:val="en-AU" w:eastAsia="ja-JP"/>
        </w:rPr>
      </w:pPr>
      <w:r w:rsidRPr="002251AE">
        <w:rPr>
          <w:rFonts w:ascii="Calibri" w:eastAsia="MS Mincho" w:hAnsi="Calibri" w:cs="Calibri"/>
          <w:bCs/>
          <w:kern w:val="0"/>
          <w:sz w:val="24"/>
          <w:szCs w:val="24"/>
          <w:lang w:val="en-AU" w:eastAsia="ja-JP"/>
        </w:rPr>
        <w:lastRenderedPageBreak/>
        <w:t>Supplementary Figure S4</w:t>
      </w:r>
      <w:r w:rsidRPr="002251AE">
        <w:rPr>
          <w:rFonts w:ascii="Calibri" w:eastAsia="等线" w:hAnsi="Calibri" w:cs="Calibri" w:hint="eastAsia"/>
          <w:bCs/>
          <w:kern w:val="0"/>
          <w:sz w:val="24"/>
          <w:szCs w:val="24"/>
          <w:lang w:val="en-AU"/>
        </w:rPr>
        <w:t>:</w:t>
      </w:r>
      <w:r w:rsidRPr="002251AE">
        <w:rPr>
          <w:rFonts w:ascii="Calibri" w:eastAsia="MS Mincho" w:hAnsi="Calibri" w:cs="Calibri"/>
          <w:bCs/>
          <w:kern w:val="0"/>
          <w:sz w:val="24"/>
          <w:szCs w:val="24"/>
          <w:lang w:val="en-AU" w:eastAsia="ja-JP"/>
        </w:rPr>
        <w:t xml:space="preserve"> ROC curves of radiomics models constructed based on three machine learning algorithms in training set, internal validation set, and external validation set. A: ROC curves for radiomics modeling based on MLP; B: ROC curves for radiomics modeling based on LR; C: ROC curves for radiomics modeling based on RF. AUC: area under curve, ROC: </w:t>
      </w:r>
      <w:r w:rsidRPr="002251AE">
        <w:rPr>
          <w:rFonts w:ascii="Calibri" w:eastAsia="MS Mincho" w:hAnsi="Calibri" w:cs="Calibri"/>
          <w:kern w:val="0"/>
          <w:sz w:val="24"/>
          <w:szCs w:val="24"/>
          <w:lang w:val="en-AU" w:eastAsia="ja-JP"/>
        </w:rPr>
        <w:t>receiver operating characteristic</w:t>
      </w:r>
      <w:r w:rsidRPr="002251AE">
        <w:rPr>
          <w:rFonts w:ascii="Calibri" w:eastAsia="MS Mincho" w:hAnsi="Calibri" w:cs="Calibri"/>
          <w:bCs/>
          <w:kern w:val="0"/>
          <w:sz w:val="24"/>
          <w:szCs w:val="24"/>
          <w:lang w:val="en-AU" w:eastAsia="ja-JP"/>
        </w:rPr>
        <w:t xml:space="preserve">,MLP: </w:t>
      </w:r>
      <w:r w:rsidRPr="002251AE">
        <w:rPr>
          <w:rFonts w:ascii="Calibri" w:eastAsia="MS Mincho" w:hAnsi="Calibri" w:cs="Calibri"/>
          <w:kern w:val="0"/>
          <w:sz w:val="24"/>
          <w:szCs w:val="24"/>
          <w:lang w:val="en-AU" w:eastAsia="ja-JP"/>
        </w:rPr>
        <w:t>multi-layer perceptron,</w:t>
      </w:r>
      <w:r w:rsidRPr="002251AE">
        <w:rPr>
          <w:rFonts w:ascii="Calibri" w:eastAsia="MS Mincho" w:hAnsi="Calibri" w:cs="Calibri"/>
          <w:bCs/>
          <w:kern w:val="0"/>
          <w:sz w:val="24"/>
          <w:szCs w:val="24"/>
          <w:lang w:val="en-AU" w:eastAsia="ja-JP"/>
        </w:rPr>
        <w:t xml:space="preserve"> LR: </w:t>
      </w:r>
      <w:r w:rsidRPr="002251AE">
        <w:rPr>
          <w:rFonts w:ascii="Calibri" w:eastAsia="MS Mincho" w:hAnsi="Calibri" w:cs="Calibri"/>
          <w:kern w:val="0"/>
          <w:sz w:val="24"/>
          <w:szCs w:val="24"/>
          <w:lang w:val="en-AU" w:eastAsia="ja-JP"/>
        </w:rPr>
        <w:t>logistic regression</w:t>
      </w:r>
      <w:r w:rsidRPr="002251AE">
        <w:rPr>
          <w:rFonts w:ascii="Calibri" w:eastAsia="MS Mincho" w:hAnsi="Calibri" w:cs="Calibri"/>
          <w:bCs/>
          <w:kern w:val="0"/>
          <w:sz w:val="24"/>
          <w:szCs w:val="24"/>
          <w:lang w:val="en-AU" w:eastAsia="ja-JP"/>
        </w:rPr>
        <w:t>,RF: R</w:t>
      </w:r>
      <w:r w:rsidRPr="002251AE">
        <w:rPr>
          <w:rFonts w:ascii="Calibri" w:eastAsia="MS Mincho" w:hAnsi="Calibri" w:cs="Calibri"/>
          <w:kern w:val="0"/>
          <w:sz w:val="24"/>
          <w:szCs w:val="24"/>
          <w:lang w:val="en-AU" w:eastAsia="ja-JP"/>
        </w:rPr>
        <w:t>andom forest</w:t>
      </w:r>
      <w:r w:rsidRPr="002251AE">
        <w:rPr>
          <w:rFonts w:ascii="Calibri" w:eastAsia="MS Mincho" w:hAnsi="Calibri" w:cs="Calibri"/>
          <w:bCs/>
          <w:kern w:val="0"/>
          <w:sz w:val="24"/>
          <w:szCs w:val="24"/>
          <w:lang w:val="en-AU" w:eastAsia="ja-JP"/>
        </w:rPr>
        <w:t>. Train_Set: training set,I-Val_Set: internal validation set,E-Val_Set: external validation set.</w:t>
      </w: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r w:rsidRPr="002251AE">
        <w:rPr>
          <w:rFonts w:ascii="Times New Roman" w:eastAsia="MS Mincho" w:hAnsi="Times New Roman" w:cs="Times New Roman"/>
          <w:noProof/>
          <w:kern w:val="0"/>
          <w:sz w:val="24"/>
          <w:szCs w:val="24"/>
          <w:lang w:val="en-AU" w:eastAsia="ja-JP"/>
        </w:rPr>
        <w:drawing>
          <wp:inline distT="0" distB="0" distL="0" distR="0">
            <wp:extent cx="5263515" cy="3532505"/>
            <wp:effectExtent l="0" t="0" r="0" b="0"/>
            <wp:docPr id="17372748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515" cy="3532505"/>
                    </a:xfrm>
                    <a:prstGeom prst="rect">
                      <a:avLst/>
                    </a:prstGeom>
                    <a:noFill/>
                    <a:ln>
                      <a:noFill/>
                    </a:ln>
                  </pic:spPr>
                </pic:pic>
              </a:graphicData>
            </a:graphic>
          </wp:inline>
        </w:drawing>
      </w: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MS Mincho" w:hAnsi="Times New Roman" w:cs="Times New Roman"/>
          <w:bCs/>
          <w:kern w:val="0"/>
          <w:sz w:val="24"/>
          <w:szCs w:val="24"/>
          <w:lang w:val="en-AU" w:eastAsia="ja-JP"/>
        </w:rPr>
      </w:pPr>
    </w:p>
    <w:p w:rsidR="002251AE" w:rsidRPr="002251AE" w:rsidRDefault="002251AE" w:rsidP="002251AE">
      <w:pPr>
        <w:widowControl/>
        <w:spacing w:line="480" w:lineRule="auto"/>
        <w:jc w:val="left"/>
        <w:rPr>
          <w:rFonts w:ascii="Times New Roman" w:eastAsia="等线" w:hAnsi="Times New Roman" w:cs="Times New Roman"/>
          <w:bCs/>
          <w:kern w:val="0"/>
          <w:sz w:val="24"/>
          <w:szCs w:val="24"/>
          <w:lang w:val="en-AU"/>
        </w:rPr>
      </w:pPr>
    </w:p>
    <w:p w:rsidR="002251AE" w:rsidRPr="002251AE" w:rsidRDefault="002251AE" w:rsidP="002251AE">
      <w:pPr>
        <w:widowControl/>
        <w:spacing w:line="480" w:lineRule="auto"/>
        <w:jc w:val="left"/>
        <w:rPr>
          <w:rFonts w:ascii="Times New Roman" w:eastAsia="等线" w:hAnsi="Times New Roman" w:cs="Times New Roman"/>
          <w:bCs/>
          <w:kern w:val="0"/>
          <w:sz w:val="24"/>
          <w:szCs w:val="24"/>
          <w:lang w:val="en-AU"/>
        </w:rPr>
      </w:pPr>
    </w:p>
    <w:p w:rsidR="002251AE" w:rsidRPr="002251AE" w:rsidRDefault="002251AE" w:rsidP="002251AE">
      <w:pPr>
        <w:widowControl/>
        <w:spacing w:line="480" w:lineRule="auto"/>
        <w:rPr>
          <w:rFonts w:ascii="Calibri" w:eastAsia="MS Mincho" w:hAnsi="Calibri" w:cs="Calibri"/>
          <w:bCs/>
          <w:kern w:val="0"/>
          <w:sz w:val="24"/>
          <w:szCs w:val="24"/>
          <w:lang w:val="en-AU" w:eastAsia="ja-JP"/>
        </w:rPr>
      </w:pPr>
      <w:r w:rsidRPr="002251AE">
        <w:rPr>
          <w:rFonts w:ascii="Calibri" w:eastAsia="MS Mincho" w:hAnsi="Calibri" w:cs="Calibri"/>
          <w:bCs/>
          <w:kern w:val="0"/>
          <w:sz w:val="24"/>
          <w:szCs w:val="24"/>
          <w:lang w:val="en-AU" w:eastAsia="ja-JP"/>
        </w:rPr>
        <w:lastRenderedPageBreak/>
        <w:t xml:space="preserve">Supplementary Figure S5: Radiomics-clinical combined models constructed based on three algorithms in the training set, internal validation set, and external validation set. A: ROC curves for radiomics-clinical models based on the MLP; B: ROC curves for radiomics-clinical models based on LR; C: ROC curves for radiomics-clinical models based on RF. AUC: area under curve, ROC: </w:t>
      </w:r>
      <w:r w:rsidRPr="002251AE">
        <w:rPr>
          <w:rFonts w:ascii="Calibri" w:eastAsia="MS Mincho" w:hAnsi="Calibri" w:cs="Calibri"/>
          <w:kern w:val="0"/>
          <w:sz w:val="24"/>
          <w:szCs w:val="24"/>
          <w:lang w:val="en-AU" w:eastAsia="ja-JP"/>
        </w:rPr>
        <w:t>receiver operating characteristic</w:t>
      </w:r>
      <w:r w:rsidRPr="002251AE">
        <w:rPr>
          <w:rFonts w:ascii="Calibri" w:eastAsia="MS Mincho" w:hAnsi="Calibri" w:cs="Calibri"/>
          <w:bCs/>
          <w:kern w:val="0"/>
          <w:sz w:val="24"/>
          <w:szCs w:val="24"/>
          <w:lang w:val="en-AU" w:eastAsia="ja-JP"/>
        </w:rPr>
        <w:t xml:space="preserve">,MLP: </w:t>
      </w:r>
      <w:r w:rsidRPr="002251AE">
        <w:rPr>
          <w:rFonts w:ascii="Calibri" w:eastAsia="MS Mincho" w:hAnsi="Calibri" w:cs="Calibri"/>
          <w:kern w:val="0"/>
          <w:sz w:val="24"/>
          <w:szCs w:val="24"/>
          <w:lang w:val="en-AU" w:eastAsia="ja-JP"/>
        </w:rPr>
        <w:t>multi-layer perceptron,</w:t>
      </w:r>
      <w:r w:rsidRPr="002251AE">
        <w:rPr>
          <w:rFonts w:ascii="Calibri" w:eastAsia="MS Mincho" w:hAnsi="Calibri" w:cs="Calibri"/>
          <w:bCs/>
          <w:kern w:val="0"/>
          <w:sz w:val="24"/>
          <w:szCs w:val="24"/>
          <w:lang w:val="en-AU" w:eastAsia="ja-JP"/>
        </w:rPr>
        <w:t xml:space="preserve"> LR: </w:t>
      </w:r>
      <w:r w:rsidRPr="002251AE">
        <w:rPr>
          <w:rFonts w:ascii="Calibri" w:eastAsia="MS Mincho" w:hAnsi="Calibri" w:cs="Calibri"/>
          <w:kern w:val="0"/>
          <w:sz w:val="24"/>
          <w:szCs w:val="24"/>
          <w:lang w:val="en-AU" w:eastAsia="ja-JP"/>
        </w:rPr>
        <w:t>logistic regression</w:t>
      </w:r>
      <w:r w:rsidRPr="002251AE">
        <w:rPr>
          <w:rFonts w:ascii="Calibri" w:eastAsia="MS Mincho" w:hAnsi="Calibri" w:cs="Calibri"/>
          <w:bCs/>
          <w:kern w:val="0"/>
          <w:sz w:val="24"/>
          <w:szCs w:val="24"/>
          <w:lang w:val="en-AU" w:eastAsia="ja-JP"/>
        </w:rPr>
        <w:t>,RF: R</w:t>
      </w:r>
      <w:r w:rsidRPr="002251AE">
        <w:rPr>
          <w:rFonts w:ascii="Calibri" w:eastAsia="MS Mincho" w:hAnsi="Calibri" w:cs="Calibri"/>
          <w:kern w:val="0"/>
          <w:sz w:val="24"/>
          <w:szCs w:val="24"/>
          <w:lang w:val="en-AU" w:eastAsia="ja-JP"/>
        </w:rPr>
        <w:t>andom forest</w:t>
      </w:r>
      <w:r w:rsidRPr="002251AE">
        <w:rPr>
          <w:rFonts w:ascii="Calibri" w:eastAsia="MS Mincho" w:hAnsi="Calibri" w:cs="Calibri"/>
          <w:bCs/>
          <w:kern w:val="0"/>
          <w:sz w:val="24"/>
          <w:szCs w:val="24"/>
          <w:lang w:val="en-AU" w:eastAsia="ja-JP"/>
        </w:rPr>
        <w:t>. Train_Set: training set,I-Val_Set: internal validation set,E-Val_Set: external validation set.</w:t>
      </w:r>
    </w:p>
    <w:p w:rsidR="002251AE" w:rsidRPr="002251AE" w:rsidRDefault="002251AE" w:rsidP="002251AE">
      <w:pPr>
        <w:widowControl/>
        <w:spacing w:line="480" w:lineRule="auto"/>
        <w:jc w:val="left"/>
        <w:rPr>
          <w:rFonts w:ascii="Times New Roman" w:eastAsia="MS Mincho" w:hAnsi="Times New Roman" w:cs="Times New Roman"/>
          <w:kern w:val="0"/>
          <w:sz w:val="24"/>
          <w:szCs w:val="24"/>
          <w:lang w:val="en-AU" w:eastAsia="ja-JP"/>
        </w:rPr>
      </w:pPr>
      <w:r w:rsidRPr="002251AE">
        <w:rPr>
          <w:rFonts w:ascii="Times New Roman" w:eastAsia="MS Mincho" w:hAnsi="Times New Roman" w:cs="Times New Roman"/>
          <w:noProof/>
          <w:kern w:val="0"/>
          <w:sz w:val="24"/>
          <w:szCs w:val="24"/>
          <w:lang w:val="en-AU" w:eastAsia="ja-JP"/>
        </w:rPr>
        <w:drawing>
          <wp:inline distT="0" distB="0" distL="0" distR="0">
            <wp:extent cx="5268595" cy="3505200"/>
            <wp:effectExtent l="0" t="0" r="8255" b="0"/>
            <wp:docPr id="1329809241" name="图片 1" descr="65889280554aa68c849f017c368d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5889280554aa68c849f017c368d0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8595" cy="3505200"/>
                    </a:xfrm>
                    <a:prstGeom prst="rect">
                      <a:avLst/>
                    </a:prstGeom>
                    <a:noFill/>
                    <a:ln>
                      <a:noFill/>
                    </a:ln>
                  </pic:spPr>
                </pic:pic>
              </a:graphicData>
            </a:graphic>
          </wp:inline>
        </w:drawing>
      </w: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jc w:val="left"/>
        <w:rPr>
          <w:rFonts w:ascii="Times New Roman" w:eastAsia="等线" w:hAnsi="Times New Roman" w:cs="Times New Roman"/>
          <w:kern w:val="0"/>
          <w:sz w:val="24"/>
          <w:szCs w:val="24"/>
          <w:lang w:val="en-AU"/>
        </w:rPr>
      </w:pPr>
    </w:p>
    <w:p w:rsidR="002251AE" w:rsidRPr="002251AE" w:rsidRDefault="002251AE" w:rsidP="002251AE">
      <w:pPr>
        <w:widowControl/>
        <w:jc w:val="left"/>
        <w:rPr>
          <w:rFonts w:ascii="Times New Roman" w:eastAsia="等线" w:hAnsi="Times New Roman" w:cs="Times New Roman"/>
          <w:kern w:val="0"/>
          <w:sz w:val="24"/>
          <w:szCs w:val="24"/>
          <w:lang w:val="en-AU"/>
        </w:rPr>
      </w:pPr>
    </w:p>
    <w:p w:rsidR="002251AE" w:rsidRPr="002251AE" w:rsidRDefault="002251AE" w:rsidP="002251AE">
      <w:pPr>
        <w:widowControl/>
        <w:jc w:val="left"/>
        <w:rPr>
          <w:rFonts w:ascii="Times New Roman" w:eastAsia="等线" w:hAnsi="Times New Roman" w:cs="Times New Roman"/>
          <w:kern w:val="0"/>
          <w:sz w:val="24"/>
          <w:szCs w:val="24"/>
          <w:lang w:val="en-AU"/>
        </w:rPr>
      </w:pPr>
    </w:p>
    <w:p w:rsidR="002251AE" w:rsidRPr="002251AE" w:rsidRDefault="002251AE" w:rsidP="002251AE">
      <w:pPr>
        <w:widowControl/>
        <w:jc w:val="left"/>
        <w:rPr>
          <w:rFonts w:ascii="Times New Roman" w:eastAsia="MS Mincho" w:hAnsi="Times New Roman" w:cs="Times New Roman"/>
          <w:kern w:val="0"/>
          <w:sz w:val="24"/>
          <w:szCs w:val="24"/>
          <w:lang w:val="en-AU" w:eastAsia="ja-JP"/>
        </w:rPr>
      </w:pPr>
    </w:p>
    <w:p w:rsidR="002251AE" w:rsidRPr="002251AE" w:rsidRDefault="002251AE" w:rsidP="002251AE">
      <w:pPr>
        <w:widowControl/>
        <w:spacing w:line="480" w:lineRule="auto"/>
        <w:rPr>
          <w:rFonts w:ascii="Calibri" w:eastAsia="MS Mincho" w:hAnsi="Calibri" w:cs="Calibri"/>
          <w:b/>
          <w:kern w:val="0"/>
          <w:sz w:val="24"/>
          <w:szCs w:val="24"/>
          <w:lang w:val="en-AU" w:eastAsia="ja-JP"/>
        </w:rPr>
      </w:pPr>
      <w:r w:rsidRPr="002251AE">
        <w:rPr>
          <w:rFonts w:ascii="Calibri" w:eastAsia="MS Mincho" w:hAnsi="Calibri" w:cs="Calibri"/>
          <w:b/>
          <w:kern w:val="0"/>
          <w:sz w:val="24"/>
          <w:szCs w:val="24"/>
          <w:lang w:val="en-AU" w:eastAsia="ja-JP"/>
        </w:rPr>
        <w:lastRenderedPageBreak/>
        <w:t>Blood sample collection</w:t>
      </w:r>
    </w:p>
    <w:p w:rsidR="002251AE" w:rsidRPr="002251AE" w:rsidRDefault="002251AE" w:rsidP="002251AE">
      <w:pPr>
        <w:widowControl/>
        <w:spacing w:line="480" w:lineRule="auto"/>
        <w:rPr>
          <w:rFonts w:ascii="Calibri" w:eastAsia="MS Mincho" w:hAnsi="Calibri" w:cs="Calibri"/>
          <w:bCs/>
          <w:kern w:val="0"/>
          <w:sz w:val="24"/>
          <w:szCs w:val="24"/>
          <w:lang w:val="en-AU" w:eastAsia="ja-JP"/>
        </w:rPr>
      </w:pPr>
      <w:r w:rsidRPr="002251AE">
        <w:rPr>
          <w:rFonts w:ascii="Calibri" w:eastAsia="MS Mincho" w:hAnsi="Calibri" w:cs="Calibri"/>
          <w:bCs/>
          <w:kern w:val="0"/>
          <w:sz w:val="24"/>
          <w:szCs w:val="24"/>
          <w:lang w:val="en-AU" w:eastAsia="ja-JP"/>
        </w:rPr>
        <w:t>Morning fasting blood samples were collected from each participant and</w:t>
      </w:r>
      <w:r w:rsidRPr="002251AE">
        <w:rPr>
          <w:rFonts w:ascii="Calibri" w:eastAsia="等线" w:hAnsi="Calibri" w:cs="Calibri" w:hint="eastAsia"/>
          <w:bCs/>
          <w:kern w:val="0"/>
          <w:sz w:val="24"/>
          <w:szCs w:val="24"/>
          <w:lang w:val="en-AU"/>
        </w:rPr>
        <w:t xml:space="preserve"> </w:t>
      </w:r>
      <w:r w:rsidRPr="002251AE">
        <w:rPr>
          <w:rFonts w:ascii="Calibri" w:eastAsia="MS Mincho" w:hAnsi="Calibri" w:cs="Calibri"/>
          <w:bCs/>
          <w:kern w:val="0"/>
          <w:sz w:val="24"/>
          <w:szCs w:val="24"/>
          <w:lang w:val="en-AU" w:eastAsia="ja-JP"/>
        </w:rPr>
        <w:t>centrifuged at 3500 rpm for 10 minutes, followed by transferring the</w:t>
      </w:r>
      <w:r w:rsidRPr="002251AE">
        <w:rPr>
          <w:rFonts w:ascii="Calibri" w:eastAsia="等线" w:hAnsi="Calibri" w:cs="Calibri" w:hint="eastAsia"/>
          <w:bCs/>
          <w:kern w:val="0"/>
          <w:sz w:val="24"/>
          <w:szCs w:val="24"/>
          <w:lang w:val="en-AU"/>
        </w:rPr>
        <w:t xml:space="preserve"> </w:t>
      </w:r>
      <w:r w:rsidRPr="002251AE">
        <w:rPr>
          <w:rFonts w:ascii="Calibri" w:eastAsia="MS Mincho" w:hAnsi="Calibri" w:cs="Calibri"/>
          <w:bCs/>
          <w:kern w:val="0"/>
          <w:sz w:val="24"/>
          <w:szCs w:val="24"/>
          <w:lang w:val="en-AU" w:eastAsia="ja-JP"/>
        </w:rPr>
        <w:t>supernatant to a 1.5 ml EP tube and centrifuging at high speed for 12,000 rpm</w:t>
      </w:r>
      <w:r w:rsidRPr="002251AE">
        <w:rPr>
          <w:rFonts w:ascii="Calibri" w:eastAsia="等线" w:hAnsi="Calibri" w:cs="Calibri" w:hint="eastAsia"/>
          <w:bCs/>
          <w:kern w:val="0"/>
          <w:sz w:val="24"/>
          <w:szCs w:val="24"/>
          <w:lang w:val="en-AU"/>
        </w:rPr>
        <w:t xml:space="preserve"> </w:t>
      </w:r>
      <w:r w:rsidRPr="002251AE">
        <w:rPr>
          <w:rFonts w:ascii="Calibri" w:eastAsia="MS Mincho" w:hAnsi="Calibri" w:cs="Calibri"/>
          <w:bCs/>
          <w:kern w:val="0"/>
          <w:sz w:val="24"/>
          <w:szCs w:val="24"/>
          <w:lang w:val="en-AU" w:eastAsia="ja-JP"/>
        </w:rPr>
        <w:t>for 10 minutes. Finally, aspirated the supernatant into another EP tube and</w:t>
      </w:r>
      <w:r w:rsidRPr="002251AE">
        <w:rPr>
          <w:rFonts w:ascii="Calibri" w:eastAsia="等线" w:hAnsi="Calibri" w:cs="Calibri" w:hint="eastAsia"/>
          <w:bCs/>
          <w:kern w:val="0"/>
          <w:sz w:val="24"/>
          <w:szCs w:val="24"/>
          <w:lang w:val="en-AU"/>
        </w:rPr>
        <w:t xml:space="preserve"> </w:t>
      </w:r>
      <w:r w:rsidRPr="002251AE">
        <w:rPr>
          <w:rFonts w:ascii="Calibri" w:eastAsia="MS Mincho" w:hAnsi="Calibri" w:cs="Calibri"/>
          <w:bCs/>
          <w:kern w:val="0"/>
          <w:sz w:val="24"/>
          <w:szCs w:val="24"/>
          <w:lang w:val="en-AU" w:eastAsia="ja-JP"/>
        </w:rPr>
        <w:t>stored at -80°C in the refrigerator until use.</w:t>
      </w:r>
    </w:p>
    <w:p w:rsidR="002251AE" w:rsidRPr="002251AE" w:rsidRDefault="002251AE" w:rsidP="002251AE">
      <w:pPr>
        <w:widowControl/>
        <w:spacing w:line="480" w:lineRule="auto"/>
        <w:rPr>
          <w:rFonts w:ascii="Calibri" w:eastAsia="MS Mincho" w:hAnsi="Calibri" w:cs="Calibri"/>
          <w:bCs/>
          <w:kern w:val="0"/>
          <w:sz w:val="24"/>
          <w:szCs w:val="24"/>
          <w:lang w:val="en-AU" w:eastAsia="ja-JP"/>
        </w:rPr>
      </w:pPr>
    </w:p>
    <w:p w:rsidR="002251AE" w:rsidRPr="002251AE" w:rsidRDefault="002251AE" w:rsidP="002251AE">
      <w:pPr>
        <w:widowControl/>
        <w:spacing w:line="480" w:lineRule="auto"/>
        <w:rPr>
          <w:rFonts w:ascii="Calibri" w:eastAsia="MS Mincho" w:hAnsi="Calibri" w:cs="Calibri"/>
          <w:b/>
          <w:kern w:val="0"/>
          <w:sz w:val="24"/>
          <w:szCs w:val="24"/>
          <w:lang w:val="en-AU" w:eastAsia="ja-JP"/>
        </w:rPr>
      </w:pPr>
      <w:r w:rsidRPr="002251AE">
        <w:rPr>
          <w:rFonts w:ascii="Calibri" w:eastAsia="MS Mincho" w:hAnsi="Calibri" w:cs="Calibri"/>
          <w:b/>
          <w:kern w:val="0"/>
          <w:sz w:val="24"/>
          <w:szCs w:val="24"/>
          <w:lang w:val="en-AU" w:eastAsia="ja-JP"/>
        </w:rPr>
        <w:t>LC-MS/MS analysis</w:t>
      </w:r>
    </w:p>
    <w:p w:rsidR="002251AE" w:rsidRPr="002251AE" w:rsidRDefault="002251AE" w:rsidP="002251AE">
      <w:pPr>
        <w:widowControl/>
        <w:spacing w:line="480" w:lineRule="auto"/>
        <w:rPr>
          <w:rFonts w:ascii="Calibri" w:eastAsia="MS Mincho" w:hAnsi="Calibri" w:cs="Calibri"/>
          <w:bCs/>
          <w:kern w:val="0"/>
          <w:sz w:val="24"/>
          <w:szCs w:val="24"/>
          <w:lang w:val="en-AU" w:eastAsia="ja-JP"/>
        </w:rPr>
      </w:pPr>
      <w:r w:rsidRPr="002251AE">
        <w:rPr>
          <w:rFonts w:ascii="Calibri" w:eastAsia="MS Mincho" w:hAnsi="Calibri" w:cs="Calibri"/>
          <w:bCs/>
          <w:kern w:val="0"/>
          <w:sz w:val="24"/>
          <w:szCs w:val="24"/>
          <w:lang w:val="en-AU" w:eastAsia="ja-JP"/>
        </w:rPr>
        <w:t>100 µL of liquid sample was added to a 1.5 mL centrifuge tube, followed by 400µL of extraction solution (acetonitrile: methanol = 1:1), mixed for 30 s and then extracted by low-temperature sonication for 30 min (5°C, 40 KHz), the sample was left at -20°C for 30 min, centrifuged at 4°C, 13000 g for 15 min, the supernatant was removed, blown dry under nitrogen, 120 µL of re-solution ( acetonitrile: water = 1:1), low-temperature ultrasonic extraction for 5 min (5°C,40 KHz), centrifugation at 13,000 g for 5 min at 4°C, and transferring the supernatant to the injection vial with internal cannula for analysis. In the on-line analysis, 1 QC sample was inserted in every 10 samples to observe the</w:t>
      </w:r>
      <w:r w:rsidRPr="002251AE">
        <w:rPr>
          <w:rFonts w:ascii="Calibri" w:eastAsia="等线" w:hAnsi="Calibri" w:cs="Calibri" w:hint="eastAsia"/>
          <w:bCs/>
          <w:kern w:val="0"/>
          <w:sz w:val="24"/>
          <w:szCs w:val="24"/>
          <w:lang w:val="en-AU"/>
        </w:rPr>
        <w:t xml:space="preserve"> </w:t>
      </w:r>
      <w:r w:rsidRPr="002251AE">
        <w:rPr>
          <w:rFonts w:ascii="Calibri" w:eastAsia="MS Mincho" w:hAnsi="Calibri" w:cs="Calibri"/>
          <w:bCs/>
          <w:kern w:val="0"/>
          <w:sz w:val="24"/>
          <w:szCs w:val="24"/>
          <w:lang w:val="en-AU" w:eastAsia="ja-JP"/>
        </w:rPr>
        <w:t>reproducibility throughout the analysis process. The analytical instrument was an ultra-performance liquid chromatography tandem time of flight mass spectrometry UPLC -TripleTOF system from AB SCIEX.</w:t>
      </w:r>
    </w:p>
    <w:p w:rsidR="002251AE" w:rsidRPr="002251AE" w:rsidRDefault="002251AE" w:rsidP="002251AE">
      <w:pPr>
        <w:widowControl/>
        <w:spacing w:line="480" w:lineRule="auto"/>
        <w:rPr>
          <w:rFonts w:ascii="Calibri" w:eastAsia="MS Mincho" w:hAnsi="Calibri" w:cs="Calibri"/>
          <w:bCs/>
          <w:kern w:val="0"/>
          <w:sz w:val="24"/>
          <w:szCs w:val="24"/>
          <w:lang w:val="en-AU" w:eastAsia="ja-JP"/>
        </w:rPr>
      </w:pPr>
    </w:p>
    <w:p w:rsidR="002251AE" w:rsidRPr="002251AE" w:rsidRDefault="002251AE" w:rsidP="002251AE">
      <w:pPr>
        <w:widowControl/>
        <w:spacing w:line="480" w:lineRule="auto"/>
        <w:rPr>
          <w:rFonts w:ascii="Calibri" w:eastAsia="MS Mincho" w:hAnsi="Calibri" w:cs="Calibri"/>
          <w:b/>
          <w:kern w:val="0"/>
          <w:sz w:val="24"/>
          <w:szCs w:val="24"/>
          <w:lang w:val="en-AU" w:eastAsia="ja-JP"/>
        </w:rPr>
      </w:pPr>
      <w:r w:rsidRPr="002251AE">
        <w:rPr>
          <w:rFonts w:ascii="Calibri" w:eastAsia="MS Mincho" w:hAnsi="Calibri" w:cs="Calibri"/>
          <w:b/>
          <w:kern w:val="0"/>
          <w:sz w:val="24"/>
          <w:szCs w:val="24"/>
          <w:lang w:val="en-AU" w:eastAsia="ja-JP"/>
        </w:rPr>
        <w:t>Data processing and analysis</w:t>
      </w:r>
    </w:p>
    <w:p w:rsidR="002251AE" w:rsidRPr="002251AE" w:rsidRDefault="002251AE" w:rsidP="002251AE">
      <w:pPr>
        <w:widowControl/>
        <w:spacing w:line="480" w:lineRule="auto"/>
        <w:rPr>
          <w:rFonts w:ascii="Calibri" w:eastAsia="MS Mincho" w:hAnsi="Calibri" w:cs="Calibri"/>
          <w:bCs/>
          <w:kern w:val="0"/>
          <w:sz w:val="24"/>
          <w:szCs w:val="24"/>
          <w:lang w:val="en-AU" w:eastAsia="ja-JP"/>
        </w:rPr>
      </w:pPr>
      <w:r w:rsidRPr="002251AE">
        <w:rPr>
          <w:rFonts w:ascii="Calibri" w:eastAsia="MS Mincho" w:hAnsi="Calibri" w:cs="Calibri"/>
          <w:bCs/>
          <w:kern w:val="0"/>
          <w:sz w:val="24"/>
          <w:szCs w:val="24"/>
          <w:lang w:val="en-AU" w:eastAsia="ja-JP"/>
        </w:rPr>
        <w:t>The raw data from the assays were pre-processed by the metabolomics software Progenesis QI (Waters Corporation</w:t>
      </w:r>
      <w:r w:rsidRPr="002251AE">
        <w:rPr>
          <w:rFonts w:ascii="Calibri" w:eastAsia="MS Mincho" w:hAnsi="Calibri" w:cs="Calibri"/>
          <w:bCs/>
          <w:kern w:val="0"/>
          <w:sz w:val="24"/>
          <w:szCs w:val="24"/>
          <w:lang w:val="en-AU" w:eastAsia="ja-JP"/>
        </w:rPr>
        <w:t>，</w:t>
      </w:r>
      <w:r w:rsidRPr="002251AE">
        <w:rPr>
          <w:rFonts w:ascii="Calibri" w:eastAsia="MS Mincho" w:hAnsi="Calibri" w:cs="Calibri"/>
          <w:bCs/>
          <w:kern w:val="0"/>
          <w:sz w:val="24"/>
          <w:szCs w:val="24"/>
          <w:lang w:val="en-AU" w:eastAsia="ja-JP"/>
        </w:rPr>
        <w:t>Milford</w:t>
      </w:r>
      <w:r w:rsidRPr="002251AE">
        <w:rPr>
          <w:rFonts w:ascii="Calibri" w:eastAsia="MS Mincho" w:hAnsi="Calibri" w:cs="Calibri"/>
          <w:bCs/>
          <w:kern w:val="0"/>
          <w:sz w:val="24"/>
          <w:szCs w:val="24"/>
          <w:lang w:val="en-AU" w:eastAsia="ja-JP"/>
        </w:rPr>
        <w:t>，</w:t>
      </w:r>
      <w:r w:rsidRPr="002251AE">
        <w:rPr>
          <w:rFonts w:ascii="Calibri" w:eastAsia="MS Mincho" w:hAnsi="Calibri" w:cs="Calibri"/>
          <w:bCs/>
          <w:kern w:val="0"/>
          <w:sz w:val="24"/>
          <w:szCs w:val="24"/>
          <w:lang w:val="en-AU" w:eastAsia="ja-JP"/>
        </w:rPr>
        <w:t xml:space="preserve">USA) to obtain a data matrix, which retained at least 80% of the non-zero values in at least one set of samples and filled in the gaps with the minimum values, while removing variables with a relative standard deviation (RSD) &gt;30% for QC samples to obtain the final data matrix for subsequent analysis. The mass spectrometry </w:t>
      </w:r>
      <w:r w:rsidRPr="002251AE">
        <w:rPr>
          <w:rFonts w:ascii="Calibri" w:eastAsia="MS Mincho" w:hAnsi="Calibri" w:cs="Calibri"/>
          <w:bCs/>
          <w:kern w:val="0"/>
          <w:sz w:val="24"/>
          <w:szCs w:val="24"/>
          <w:lang w:val="en-AU" w:eastAsia="ja-JP"/>
        </w:rPr>
        <w:lastRenderedPageBreak/>
        <w:t>information was also matched with the metabolic public databases HMDB (</w:t>
      </w:r>
      <w:hyperlink r:id="rId11" w:history="1">
        <w:r w:rsidRPr="002251AE">
          <w:rPr>
            <w:rFonts w:ascii="Calibri" w:eastAsia="MS Mincho" w:hAnsi="Calibri" w:cs="Calibri"/>
            <w:bCs/>
            <w:color w:val="0563C1"/>
            <w:kern w:val="0"/>
            <w:sz w:val="24"/>
            <w:szCs w:val="24"/>
            <w:u w:val="single"/>
            <w:lang w:val="en-AU" w:eastAsia="ja-JP"/>
          </w:rPr>
          <w:t>http://www.hmdb.ca/</w:t>
        </w:r>
      </w:hyperlink>
      <w:r w:rsidRPr="002251AE">
        <w:rPr>
          <w:rFonts w:ascii="Calibri" w:eastAsia="MS Mincho" w:hAnsi="Calibri" w:cs="Calibri"/>
          <w:bCs/>
          <w:kern w:val="0"/>
          <w:sz w:val="24"/>
          <w:szCs w:val="24"/>
          <w:lang w:val="en-AU" w:eastAsia="ja-JP"/>
        </w:rPr>
        <w:t>) databases to obtain metabolite information for subsequent correlated metabolite analysis and pathway enrichment analysis. The pathways involved in correlated metabolites were also obtained using</w:t>
      </w:r>
      <w:r w:rsidRPr="002251AE">
        <w:rPr>
          <w:rFonts w:ascii="Calibri" w:eastAsia="等线" w:hAnsi="Calibri" w:cs="Calibri" w:hint="eastAsia"/>
          <w:bCs/>
          <w:kern w:val="0"/>
          <w:sz w:val="24"/>
          <w:szCs w:val="24"/>
          <w:lang w:val="en-AU"/>
        </w:rPr>
        <w:t xml:space="preserve"> </w:t>
      </w:r>
      <w:r w:rsidRPr="002251AE">
        <w:rPr>
          <w:rFonts w:ascii="Calibri" w:eastAsia="MS Mincho" w:hAnsi="Calibri" w:cs="Calibri"/>
          <w:bCs/>
          <w:kern w:val="0"/>
          <w:sz w:val="24"/>
          <w:szCs w:val="24"/>
          <w:lang w:val="en-AU" w:eastAsia="ja-JP"/>
        </w:rPr>
        <w:t>metabolic pathway annotation from the KEGG database (https://www.kegg.jp/kegg/pathway.html). The Python package scipy.stats was used for pathway enrichment analysis and the relevant biological pathways were obtained by Fisher's exact test.</w:t>
      </w:r>
    </w:p>
    <w:bookmarkEnd w:id="0"/>
    <w:p w:rsidR="002251AE" w:rsidRPr="002251AE" w:rsidRDefault="002251AE" w:rsidP="002251AE">
      <w:pPr>
        <w:widowControl/>
        <w:spacing w:line="480" w:lineRule="auto"/>
        <w:rPr>
          <w:rFonts w:ascii="Calibri" w:eastAsia="等线" w:hAnsi="Calibri" w:cs="Calibri"/>
          <w:b/>
          <w:bCs/>
          <w:kern w:val="0"/>
          <w:sz w:val="24"/>
          <w:szCs w:val="24"/>
          <w:lang w:val="en-AU"/>
        </w:rPr>
      </w:pPr>
    </w:p>
    <w:p w:rsidR="000A5720" w:rsidRPr="002251AE" w:rsidRDefault="000A5720">
      <w:pPr>
        <w:rPr>
          <w:rFonts w:hint="eastAsia"/>
          <w:lang w:val="en-AU"/>
        </w:rPr>
      </w:pPr>
    </w:p>
    <w:sectPr w:rsidR="000A5720" w:rsidRPr="002251AE" w:rsidSect="002251AE">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3EC" w:rsidRDefault="00B643EC">
      <w:pPr>
        <w:rPr>
          <w:rFonts w:hint="eastAsia"/>
        </w:rPr>
      </w:pPr>
      <w:r>
        <w:separator/>
      </w:r>
    </w:p>
  </w:endnote>
  <w:endnote w:type="continuationSeparator" w:id="0">
    <w:p w:rsidR="00B643EC" w:rsidRDefault="00B643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3F" w:rsidRDefault="00C0343F">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3F" w:rsidRDefault="00C0343F">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3F" w:rsidRDefault="00C0343F">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3EC" w:rsidRDefault="00B643EC">
      <w:pPr>
        <w:rPr>
          <w:rFonts w:hint="eastAsia"/>
        </w:rPr>
      </w:pPr>
      <w:r>
        <w:separator/>
      </w:r>
    </w:p>
  </w:footnote>
  <w:footnote w:type="continuationSeparator" w:id="0">
    <w:p w:rsidR="00B643EC" w:rsidRDefault="00B643E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43F" w:rsidRDefault="00C0343F">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75B" w:rsidRPr="0083380D" w:rsidRDefault="0018275B" w:rsidP="0083380D">
    <w:pPr>
      <w:outlineLvl w:val="0"/>
      <w:rPr>
        <w:rFonts w:hint="eastAsia"/>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75B" w:rsidRPr="0083380D" w:rsidRDefault="0018275B" w:rsidP="0083380D">
    <w:pPr>
      <w:outlineLvl w:val="0"/>
      <w:rPr>
        <w:rFonts w:hint="eastAsia"/>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AE"/>
    <w:rsid w:val="000A5720"/>
    <w:rsid w:val="0018275B"/>
    <w:rsid w:val="002251AE"/>
    <w:rsid w:val="006254EF"/>
    <w:rsid w:val="008D5CAC"/>
    <w:rsid w:val="00A72074"/>
    <w:rsid w:val="00A85734"/>
    <w:rsid w:val="00AC4DFE"/>
    <w:rsid w:val="00B643EC"/>
    <w:rsid w:val="00C0343F"/>
    <w:rsid w:val="00E6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F6807"/>
  <w14:defaultImageDpi w14:val="330"/>
  <w15:chartTrackingRefBased/>
  <w15:docId w15:val="{11C784D1-2333-4552-A31C-84B5A5C1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51A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251A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251A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251A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251A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251A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251A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1A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251A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1A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251A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251A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251AE"/>
    <w:rPr>
      <w:rFonts w:cstheme="majorBidi"/>
      <w:color w:val="0F4761" w:themeColor="accent1" w:themeShade="BF"/>
      <w:sz w:val="28"/>
      <w:szCs w:val="28"/>
    </w:rPr>
  </w:style>
  <w:style w:type="character" w:customStyle="1" w:styleId="50">
    <w:name w:val="标题 5 字符"/>
    <w:basedOn w:val="a0"/>
    <w:link w:val="5"/>
    <w:uiPriority w:val="9"/>
    <w:semiHidden/>
    <w:rsid w:val="002251AE"/>
    <w:rPr>
      <w:rFonts w:cstheme="majorBidi"/>
      <w:color w:val="0F4761" w:themeColor="accent1" w:themeShade="BF"/>
      <w:sz w:val="24"/>
      <w:szCs w:val="24"/>
    </w:rPr>
  </w:style>
  <w:style w:type="character" w:customStyle="1" w:styleId="60">
    <w:name w:val="标题 6 字符"/>
    <w:basedOn w:val="a0"/>
    <w:link w:val="6"/>
    <w:uiPriority w:val="9"/>
    <w:semiHidden/>
    <w:rsid w:val="002251AE"/>
    <w:rPr>
      <w:rFonts w:cstheme="majorBidi"/>
      <w:b/>
      <w:bCs/>
      <w:color w:val="0F4761" w:themeColor="accent1" w:themeShade="BF"/>
    </w:rPr>
  </w:style>
  <w:style w:type="character" w:customStyle="1" w:styleId="70">
    <w:name w:val="标题 7 字符"/>
    <w:basedOn w:val="a0"/>
    <w:link w:val="7"/>
    <w:uiPriority w:val="9"/>
    <w:semiHidden/>
    <w:rsid w:val="002251AE"/>
    <w:rPr>
      <w:rFonts w:cstheme="majorBidi"/>
      <w:b/>
      <w:bCs/>
      <w:color w:val="595959" w:themeColor="text1" w:themeTint="A6"/>
    </w:rPr>
  </w:style>
  <w:style w:type="character" w:customStyle="1" w:styleId="80">
    <w:name w:val="标题 8 字符"/>
    <w:basedOn w:val="a0"/>
    <w:link w:val="8"/>
    <w:uiPriority w:val="9"/>
    <w:semiHidden/>
    <w:rsid w:val="002251AE"/>
    <w:rPr>
      <w:rFonts w:cstheme="majorBidi"/>
      <w:color w:val="595959" w:themeColor="text1" w:themeTint="A6"/>
    </w:rPr>
  </w:style>
  <w:style w:type="character" w:customStyle="1" w:styleId="90">
    <w:name w:val="标题 9 字符"/>
    <w:basedOn w:val="a0"/>
    <w:link w:val="9"/>
    <w:uiPriority w:val="9"/>
    <w:semiHidden/>
    <w:rsid w:val="002251AE"/>
    <w:rPr>
      <w:rFonts w:eastAsiaTheme="majorEastAsia" w:cstheme="majorBidi"/>
      <w:color w:val="595959" w:themeColor="text1" w:themeTint="A6"/>
    </w:rPr>
  </w:style>
  <w:style w:type="paragraph" w:styleId="a3">
    <w:name w:val="Title"/>
    <w:basedOn w:val="a"/>
    <w:next w:val="a"/>
    <w:link w:val="a4"/>
    <w:uiPriority w:val="10"/>
    <w:qFormat/>
    <w:rsid w:val="002251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1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1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1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1AE"/>
    <w:pPr>
      <w:spacing w:before="160" w:after="160"/>
      <w:jc w:val="center"/>
    </w:pPr>
    <w:rPr>
      <w:i/>
      <w:iCs/>
      <w:color w:val="404040" w:themeColor="text1" w:themeTint="BF"/>
    </w:rPr>
  </w:style>
  <w:style w:type="character" w:customStyle="1" w:styleId="a8">
    <w:name w:val="引用 字符"/>
    <w:basedOn w:val="a0"/>
    <w:link w:val="a7"/>
    <w:uiPriority w:val="29"/>
    <w:rsid w:val="002251AE"/>
    <w:rPr>
      <w:i/>
      <w:iCs/>
      <w:color w:val="404040" w:themeColor="text1" w:themeTint="BF"/>
    </w:rPr>
  </w:style>
  <w:style w:type="paragraph" w:styleId="a9">
    <w:name w:val="List Paragraph"/>
    <w:basedOn w:val="a"/>
    <w:uiPriority w:val="34"/>
    <w:qFormat/>
    <w:rsid w:val="002251AE"/>
    <w:pPr>
      <w:ind w:left="720"/>
      <w:contextualSpacing/>
    </w:pPr>
  </w:style>
  <w:style w:type="character" w:styleId="aa">
    <w:name w:val="Intense Emphasis"/>
    <w:basedOn w:val="a0"/>
    <w:uiPriority w:val="21"/>
    <w:qFormat/>
    <w:rsid w:val="002251AE"/>
    <w:rPr>
      <w:i/>
      <w:iCs/>
      <w:color w:val="0F4761" w:themeColor="accent1" w:themeShade="BF"/>
    </w:rPr>
  </w:style>
  <w:style w:type="paragraph" w:styleId="ab">
    <w:name w:val="Intense Quote"/>
    <w:basedOn w:val="a"/>
    <w:next w:val="a"/>
    <w:link w:val="ac"/>
    <w:uiPriority w:val="30"/>
    <w:qFormat/>
    <w:rsid w:val="00225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251AE"/>
    <w:rPr>
      <w:i/>
      <w:iCs/>
      <w:color w:val="0F4761" w:themeColor="accent1" w:themeShade="BF"/>
    </w:rPr>
  </w:style>
  <w:style w:type="character" w:styleId="ad">
    <w:name w:val="Intense Reference"/>
    <w:basedOn w:val="a0"/>
    <w:uiPriority w:val="32"/>
    <w:qFormat/>
    <w:rsid w:val="002251AE"/>
    <w:rPr>
      <w:b/>
      <w:bCs/>
      <w:smallCaps/>
      <w:color w:val="0F4761" w:themeColor="accent1" w:themeShade="BF"/>
      <w:spacing w:val="5"/>
    </w:rPr>
  </w:style>
  <w:style w:type="paragraph" w:styleId="ae">
    <w:name w:val="header"/>
    <w:basedOn w:val="a"/>
    <w:link w:val="af"/>
    <w:uiPriority w:val="99"/>
    <w:unhideWhenUsed/>
    <w:rsid w:val="002251AE"/>
    <w:pPr>
      <w:tabs>
        <w:tab w:val="center" w:pos="4153"/>
        <w:tab w:val="right" w:pos="8306"/>
      </w:tabs>
      <w:snapToGrid w:val="0"/>
      <w:jc w:val="center"/>
    </w:pPr>
    <w:rPr>
      <w:sz w:val="18"/>
      <w:szCs w:val="18"/>
    </w:rPr>
  </w:style>
  <w:style w:type="character" w:customStyle="1" w:styleId="af">
    <w:name w:val="页眉 字符"/>
    <w:basedOn w:val="a0"/>
    <w:link w:val="ae"/>
    <w:uiPriority w:val="99"/>
    <w:rsid w:val="002251AE"/>
    <w:rPr>
      <w:sz w:val="18"/>
      <w:szCs w:val="18"/>
    </w:rPr>
  </w:style>
  <w:style w:type="paragraph" w:styleId="af0">
    <w:name w:val="footer"/>
    <w:basedOn w:val="a"/>
    <w:link w:val="af1"/>
    <w:uiPriority w:val="99"/>
    <w:unhideWhenUsed/>
    <w:rsid w:val="00AC4DFE"/>
    <w:pPr>
      <w:tabs>
        <w:tab w:val="center" w:pos="4153"/>
        <w:tab w:val="right" w:pos="8306"/>
      </w:tabs>
      <w:snapToGrid w:val="0"/>
      <w:jc w:val="left"/>
    </w:pPr>
    <w:rPr>
      <w:sz w:val="18"/>
      <w:szCs w:val="18"/>
    </w:rPr>
  </w:style>
  <w:style w:type="character" w:customStyle="1" w:styleId="af1">
    <w:name w:val="页脚 字符"/>
    <w:basedOn w:val="a0"/>
    <w:link w:val="af0"/>
    <w:uiPriority w:val="99"/>
    <w:rsid w:val="00AC4D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hmdb.ca/"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1421</Words>
  <Characters>8675</Characters>
  <Application>Microsoft Office Word</Application>
  <DocSecurity>0</DocSecurity>
  <Lines>667</Lines>
  <Paragraphs>336</Paragraphs>
  <ScaleCrop>false</ScaleCrop>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洪亚 柳</dc:creator>
  <cp:keywords/>
  <dc:description/>
  <cp:lastModifiedBy>洪亚 柳</cp:lastModifiedBy>
  <cp:revision>3</cp:revision>
  <dcterms:created xsi:type="dcterms:W3CDTF">2025-05-05T03:13:00Z</dcterms:created>
  <dcterms:modified xsi:type="dcterms:W3CDTF">2025-06-07T05:30:00Z</dcterms:modified>
</cp:coreProperties>
</file>