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9C293"/>
    <w:p w14:paraId="2DA195C0"/>
    <w:tbl>
      <w:tblPr>
        <w:tblStyle w:val="16"/>
        <w:tblpPr w:leftFromText="180" w:rightFromText="180" w:vertAnchor="text" w:horzAnchor="margin" w:tblpY="7"/>
        <w:tblW w:w="1011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095"/>
        <w:gridCol w:w="880"/>
        <w:gridCol w:w="795"/>
        <w:gridCol w:w="1176"/>
        <w:gridCol w:w="1084"/>
        <w:gridCol w:w="1320"/>
        <w:gridCol w:w="1320"/>
        <w:gridCol w:w="1344"/>
      </w:tblGrid>
      <w:tr w14:paraId="5DA62B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118" w:type="dxa"/>
            <w:gridSpan w:val="9"/>
            <w:tcBorders>
              <w:top w:val="nil"/>
              <w:bottom w:val="single" w:color="auto" w:sz="4" w:space="0"/>
            </w:tcBorders>
          </w:tcPr>
          <w:p w14:paraId="70E35E51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  <w:t>Table 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C00000"/>
                <w:kern w:val="0"/>
                <w:sz w:val="16"/>
                <w:szCs w:val="16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宋体" w:cs="Times New Roman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Quantitative evaluation of paired intermediate quality T2WI in ablation study</w:t>
            </w:r>
          </w:p>
        </w:tc>
      </w:tr>
      <w:tr w14:paraId="59D445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104" w:type="dxa"/>
            <w:tcBorders>
              <w:top w:val="single" w:color="auto" w:sz="4" w:space="0"/>
              <w:bottom w:val="single" w:color="auto" w:sz="4" w:space="0"/>
            </w:tcBorders>
          </w:tcPr>
          <w:p w14:paraId="4ACEAC00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Model</w:t>
            </w:r>
            <w:bookmarkStart w:id="1" w:name="_GoBack"/>
            <w:bookmarkEnd w:id="1"/>
          </w:p>
        </w:tc>
        <w:tc>
          <w:tcPr>
            <w:tcW w:w="1095" w:type="dxa"/>
            <w:tcBorders>
              <w:top w:val="single" w:color="auto" w:sz="4" w:space="0"/>
              <w:bottom w:val="single" w:color="auto" w:sz="4" w:space="0"/>
            </w:tcBorders>
          </w:tcPr>
          <w:p w14:paraId="75A955C3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CycleGAN</w:t>
            </w:r>
          </w:p>
        </w:tc>
        <w:tc>
          <w:tcPr>
            <w:tcW w:w="880" w:type="dxa"/>
            <w:tcBorders>
              <w:top w:val="single" w:color="auto" w:sz="4" w:space="0"/>
              <w:bottom w:val="single" w:color="auto" w:sz="4" w:space="0"/>
            </w:tcBorders>
          </w:tcPr>
          <w:p w14:paraId="7C4C0AE7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SPADE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</w:tcBorders>
          </w:tcPr>
          <w:p w14:paraId="0C4B43DF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Pyramid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</w:tcPr>
          <w:p w14:paraId="3E77708B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Transformer</w:t>
            </w:r>
          </w:p>
        </w:tc>
        <w:tc>
          <w:tcPr>
            <w:tcW w:w="1084" w:type="dxa"/>
            <w:tcBorders>
              <w:top w:val="single" w:color="auto" w:sz="4" w:space="0"/>
              <w:bottom w:val="single" w:color="auto" w:sz="4" w:space="0"/>
            </w:tcBorders>
          </w:tcPr>
          <w:p w14:paraId="0725569F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PSNR</w:t>
            </w: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</w:tcPr>
          <w:p w14:paraId="3E78C83C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SSIM</w:t>
            </w:r>
          </w:p>
        </w:tc>
        <w:tc>
          <w:tcPr>
            <w:tcW w:w="1320" w:type="dxa"/>
            <w:tcBorders>
              <w:top w:val="single" w:color="auto" w:sz="4" w:space="0"/>
              <w:bottom w:val="single" w:color="auto" w:sz="4" w:space="0"/>
            </w:tcBorders>
          </w:tcPr>
          <w:p w14:paraId="3AA681A9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LPIPS</w:t>
            </w:r>
          </w:p>
        </w:tc>
        <w:tc>
          <w:tcPr>
            <w:tcW w:w="1344" w:type="dxa"/>
            <w:tcBorders>
              <w:top w:val="single" w:color="auto" w:sz="4" w:space="0"/>
              <w:bottom w:val="single" w:color="auto" w:sz="4" w:space="0"/>
            </w:tcBorders>
          </w:tcPr>
          <w:p w14:paraId="20C8FE66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FCS</w:t>
            </w:r>
          </w:p>
        </w:tc>
      </w:tr>
      <w:tr w14:paraId="3AE99B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104" w:type="dxa"/>
            <w:tcBorders>
              <w:top w:val="single" w:color="auto" w:sz="4" w:space="0"/>
            </w:tcBorders>
          </w:tcPr>
          <w:p w14:paraId="3F8A8742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CycleGAN</w:t>
            </w:r>
          </w:p>
        </w:tc>
        <w:tc>
          <w:tcPr>
            <w:tcW w:w="1095" w:type="dxa"/>
            <w:tcBorders>
              <w:top w:val="single" w:color="auto" w:sz="4" w:space="0"/>
            </w:tcBorders>
          </w:tcPr>
          <w:p w14:paraId="4073CEBC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Symbol" w:hAnsi="Segoe UI Symbol" w:eastAsia="宋体" w:cs="Segoe UI Symbol"/>
                <w:kern w:val="0"/>
                <w:sz w:val="16"/>
                <w:szCs w:val="16"/>
                <w14:ligatures w14:val="none"/>
              </w:rPr>
              <w:t>✓</w:t>
            </w:r>
          </w:p>
        </w:tc>
        <w:tc>
          <w:tcPr>
            <w:tcW w:w="880" w:type="dxa"/>
            <w:tcBorders>
              <w:top w:val="single" w:color="auto" w:sz="4" w:space="0"/>
            </w:tcBorders>
          </w:tcPr>
          <w:p w14:paraId="35CEE162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</w:tcBorders>
          </w:tcPr>
          <w:p w14:paraId="5CA93355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6" w:type="dxa"/>
            <w:tcBorders>
              <w:top w:val="single" w:color="auto" w:sz="4" w:space="0"/>
            </w:tcBorders>
          </w:tcPr>
          <w:p w14:paraId="62232FB3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</w:tcBorders>
          </w:tcPr>
          <w:p w14:paraId="7AE9CE79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28.6 ± 0.2</w:t>
            </w:r>
          </w:p>
        </w:tc>
        <w:tc>
          <w:tcPr>
            <w:tcW w:w="1320" w:type="dxa"/>
            <w:tcBorders>
              <w:top w:val="single" w:color="auto" w:sz="4" w:space="0"/>
            </w:tcBorders>
          </w:tcPr>
          <w:p w14:paraId="76A30019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0.316 ± 0.040</w:t>
            </w:r>
          </w:p>
        </w:tc>
        <w:tc>
          <w:tcPr>
            <w:tcW w:w="1320" w:type="dxa"/>
            <w:tcBorders>
              <w:top w:val="single" w:color="auto" w:sz="4" w:space="0"/>
            </w:tcBorders>
          </w:tcPr>
          <w:p w14:paraId="6647C0EE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0.329 ± 0.034</w:t>
            </w:r>
          </w:p>
        </w:tc>
        <w:tc>
          <w:tcPr>
            <w:tcW w:w="1344" w:type="dxa"/>
            <w:tcBorders>
              <w:top w:val="single" w:color="auto" w:sz="4" w:space="0"/>
            </w:tcBorders>
          </w:tcPr>
          <w:p w14:paraId="69C1626B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0.871 ± 0.029</w:t>
            </w:r>
          </w:p>
        </w:tc>
      </w:tr>
      <w:tr w14:paraId="63505E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4" w:type="dxa"/>
          </w:tcPr>
          <w:p w14:paraId="2F054E61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S-CyGAN</w:t>
            </w:r>
          </w:p>
        </w:tc>
        <w:tc>
          <w:tcPr>
            <w:tcW w:w="1095" w:type="dxa"/>
          </w:tcPr>
          <w:p w14:paraId="799CAA9D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Symbol" w:hAnsi="Segoe UI Symbol" w:eastAsia="宋体" w:cs="Segoe UI Symbol"/>
                <w:kern w:val="0"/>
                <w:sz w:val="16"/>
                <w:szCs w:val="16"/>
                <w14:ligatures w14:val="none"/>
              </w:rPr>
              <w:t>✓</w:t>
            </w:r>
          </w:p>
        </w:tc>
        <w:tc>
          <w:tcPr>
            <w:tcW w:w="880" w:type="dxa"/>
          </w:tcPr>
          <w:p w14:paraId="0A4A3EE7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Symbol" w:hAnsi="Segoe UI Symbol" w:eastAsia="宋体" w:cs="Segoe UI Symbol"/>
                <w:kern w:val="0"/>
                <w:sz w:val="16"/>
                <w:szCs w:val="16"/>
                <w14:ligatures w14:val="none"/>
              </w:rPr>
              <w:t>✓</w:t>
            </w:r>
          </w:p>
        </w:tc>
        <w:tc>
          <w:tcPr>
            <w:tcW w:w="795" w:type="dxa"/>
          </w:tcPr>
          <w:p w14:paraId="5D5BCCC1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6" w:type="dxa"/>
          </w:tcPr>
          <w:p w14:paraId="25CAE1BB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4" w:type="dxa"/>
          </w:tcPr>
          <w:p w14:paraId="73427FB3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28.9 ± 0.4</w:t>
            </w:r>
          </w:p>
        </w:tc>
        <w:tc>
          <w:tcPr>
            <w:tcW w:w="1320" w:type="dxa"/>
          </w:tcPr>
          <w:p w14:paraId="5929DBC7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0.410 ± 0.047</w:t>
            </w:r>
          </w:p>
        </w:tc>
        <w:tc>
          <w:tcPr>
            <w:tcW w:w="1320" w:type="dxa"/>
          </w:tcPr>
          <w:p w14:paraId="35E154E9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0.246 ± 0.030</w:t>
            </w:r>
          </w:p>
        </w:tc>
        <w:tc>
          <w:tcPr>
            <w:tcW w:w="1344" w:type="dxa"/>
          </w:tcPr>
          <w:p w14:paraId="20832C8A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0.890 ± 0.028</w:t>
            </w:r>
          </w:p>
        </w:tc>
      </w:tr>
      <w:tr w14:paraId="3BB105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104" w:type="dxa"/>
          </w:tcPr>
          <w:p w14:paraId="1D57B905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PS-CyGAN</w:t>
            </w:r>
          </w:p>
        </w:tc>
        <w:tc>
          <w:tcPr>
            <w:tcW w:w="1095" w:type="dxa"/>
          </w:tcPr>
          <w:p w14:paraId="4961AA64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Symbol" w:hAnsi="Segoe UI Symbol" w:eastAsia="宋体" w:cs="Segoe UI Symbol"/>
                <w:kern w:val="0"/>
                <w:sz w:val="16"/>
                <w:szCs w:val="16"/>
                <w14:ligatures w14:val="none"/>
              </w:rPr>
              <w:t>✓</w:t>
            </w:r>
          </w:p>
        </w:tc>
        <w:tc>
          <w:tcPr>
            <w:tcW w:w="880" w:type="dxa"/>
          </w:tcPr>
          <w:p w14:paraId="42D2934C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Symbol" w:hAnsi="Segoe UI Symbol" w:eastAsia="宋体" w:cs="Segoe UI Symbol"/>
                <w:kern w:val="0"/>
                <w:sz w:val="16"/>
                <w:szCs w:val="16"/>
                <w14:ligatures w14:val="none"/>
              </w:rPr>
              <w:t>✓</w:t>
            </w:r>
          </w:p>
        </w:tc>
        <w:tc>
          <w:tcPr>
            <w:tcW w:w="795" w:type="dxa"/>
          </w:tcPr>
          <w:p w14:paraId="2369A3B4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Symbol" w:hAnsi="Segoe UI Symbol" w:eastAsia="宋体" w:cs="Segoe UI Symbol"/>
                <w:kern w:val="0"/>
                <w:sz w:val="16"/>
                <w:szCs w:val="16"/>
                <w14:ligatures w14:val="none"/>
              </w:rPr>
              <w:t>✓</w:t>
            </w:r>
          </w:p>
        </w:tc>
        <w:tc>
          <w:tcPr>
            <w:tcW w:w="1176" w:type="dxa"/>
          </w:tcPr>
          <w:p w14:paraId="26B9E2BF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4" w:type="dxa"/>
          </w:tcPr>
          <w:p w14:paraId="443C6F43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29.1 ± 0.4</w:t>
            </w:r>
          </w:p>
        </w:tc>
        <w:tc>
          <w:tcPr>
            <w:tcW w:w="1320" w:type="dxa"/>
          </w:tcPr>
          <w:p w14:paraId="5D8527D1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0.500 ± 0.054</w:t>
            </w:r>
          </w:p>
        </w:tc>
        <w:tc>
          <w:tcPr>
            <w:tcW w:w="1320" w:type="dxa"/>
          </w:tcPr>
          <w:p w14:paraId="58556BE5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0.213 ± 0.029</w:t>
            </w:r>
          </w:p>
        </w:tc>
        <w:tc>
          <w:tcPr>
            <w:tcW w:w="1344" w:type="dxa"/>
          </w:tcPr>
          <w:p w14:paraId="60190A67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0.896 ± 0.030</w:t>
            </w:r>
          </w:p>
        </w:tc>
      </w:tr>
      <w:tr w14:paraId="355FC3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04" w:type="dxa"/>
            <w:shd w:val="clear" w:color="auto" w:fill="D9E2F3"/>
          </w:tcPr>
          <w:p w14:paraId="113D669D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PST-CyGAN</w:t>
            </w:r>
          </w:p>
        </w:tc>
        <w:tc>
          <w:tcPr>
            <w:tcW w:w="1095" w:type="dxa"/>
            <w:shd w:val="clear" w:color="auto" w:fill="D9E2F3"/>
          </w:tcPr>
          <w:p w14:paraId="7B963EC4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Symbol" w:hAnsi="Segoe UI Symbol" w:eastAsia="宋体" w:cs="Segoe UI Symbol"/>
                <w:kern w:val="0"/>
                <w:sz w:val="16"/>
                <w:szCs w:val="16"/>
                <w14:ligatures w14:val="none"/>
              </w:rPr>
              <w:t>✓</w:t>
            </w:r>
          </w:p>
        </w:tc>
        <w:tc>
          <w:tcPr>
            <w:tcW w:w="880" w:type="dxa"/>
            <w:shd w:val="clear" w:color="auto" w:fill="D9E2F3"/>
          </w:tcPr>
          <w:p w14:paraId="4DF2EC13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Symbol" w:hAnsi="Segoe UI Symbol" w:eastAsia="宋体" w:cs="Segoe UI Symbol"/>
                <w:kern w:val="0"/>
                <w:sz w:val="16"/>
                <w:szCs w:val="16"/>
                <w14:ligatures w14:val="none"/>
              </w:rPr>
              <w:t>✓</w:t>
            </w:r>
          </w:p>
        </w:tc>
        <w:tc>
          <w:tcPr>
            <w:tcW w:w="795" w:type="dxa"/>
            <w:shd w:val="clear" w:color="auto" w:fill="D9E2F3"/>
          </w:tcPr>
          <w:p w14:paraId="7B576CF1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Symbol" w:hAnsi="Segoe UI Symbol" w:eastAsia="宋体" w:cs="Segoe UI Symbol"/>
                <w:kern w:val="0"/>
                <w:sz w:val="16"/>
                <w:szCs w:val="16"/>
                <w14:ligatures w14:val="none"/>
              </w:rPr>
              <w:t>✓</w:t>
            </w:r>
          </w:p>
        </w:tc>
        <w:tc>
          <w:tcPr>
            <w:tcW w:w="1176" w:type="dxa"/>
            <w:shd w:val="clear" w:color="auto" w:fill="D9E2F3"/>
          </w:tcPr>
          <w:p w14:paraId="63FB43CC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Segoe UI Symbol" w:hAnsi="Segoe UI Symbol" w:eastAsia="宋体" w:cs="Segoe UI Symbol"/>
                <w:kern w:val="0"/>
                <w:sz w:val="16"/>
                <w:szCs w:val="16"/>
                <w14:ligatures w14:val="none"/>
              </w:rPr>
              <w:t>✓</w:t>
            </w:r>
          </w:p>
        </w:tc>
        <w:tc>
          <w:tcPr>
            <w:tcW w:w="1084" w:type="dxa"/>
            <w:shd w:val="clear" w:color="auto" w:fill="D9E2F3"/>
          </w:tcPr>
          <w:p w14:paraId="3964D8D4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29.3 ± 0.5*</w:t>
            </w:r>
          </w:p>
        </w:tc>
        <w:tc>
          <w:tcPr>
            <w:tcW w:w="1320" w:type="dxa"/>
            <w:shd w:val="clear" w:color="auto" w:fill="D9E2F3"/>
          </w:tcPr>
          <w:p w14:paraId="6CDF102F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0.558 ± 0.116*</w:t>
            </w:r>
          </w:p>
        </w:tc>
        <w:tc>
          <w:tcPr>
            <w:tcW w:w="1320" w:type="dxa"/>
            <w:shd w:val="clear" w:color="auto" w:fill="D9E2F3"/>
          </w:tcPr>
          <w:p w14:paraId="447CCCBE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0.169 ± 0.056#</w:t>
            </w:r>
          </w:p>
        </w:tc>
        <w:tc>
          <w:tcPr>
            <w:tcW w:w="1344" w:type="dxa"/>
            <w:shd w:val="clear" w:color="auto" w:fill="D9E2F3"/>
          </w:tcPr>
          <w:p w14:paraId="02C75DA2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0.915 ± 0.028*</w:t>
            </w:r>
          </w:p>
        </w:tc>
      </w:tr>
      <w:tr w14:paraId="784616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0118" w:type="dxa"/>
            <w:gridSpan w:val="9"/>
            <w:shd w:val="clear" w:color="auto" w:fill="D9E2F3"/>
          </w:tcPr>
          <w:p w14:paraId="35E39E8B">
            <w:pPr>
              <w:widowControl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bookmarkStart w:id="0" w:name="_Hlk205543969"/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 xml:space="preserve">Note. * Higher is better; # Lower is better. </w:t>
            </w:r>
          </w:p>
        </w:tc>
      </w:tr>
      <w:bookmarkEnd w:id="0"/>
    </w:tbl>
    <w:p w14:paraId="6EB8A9AD">
      <w:pPr>
        <w:rPr>
          <w:rFonts w:hint="eastAsia"/>
        </w:rPr>
      </w:pPr>
    </w:p>
    <w:p w14:paraId="17EB97D2">
      <w:pPr>
        <w:rPr>
          <w:rFonts w:hint="eastAsia"/>
        </w:rPr>
      </w:pPr>
    </w:p>
    <w:tbl>
      <w:tblPr>
        <w:tblStyle w:val="1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1560"/>
        <w:gridCol w:w="850"/>
        <w:gridCol w:w="2052"/>
        <w:gridCol w:w="1143"/>
        <w:gridCol w:w="1404"/>
      </w:tblGrid>
      <w:tr w14:paraId="09B81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0" w:type="dxa"/>
            <w:gridSpan w:val="7"/>
            <w:tcBorders>
              <w:bottom w:val="single" w:color="auto" w:sz="4" w:space="0"/>
            </w:tcBorders>
            <w:vAlign w:val="center"/>
          </w:tcPr>
          <w:p w14:paraId="6221A13A">
            <w:pPr>
              <w:widowControl/>
              <w:adjustRightInd w:val="0"/>
              <w:snapToGrid w:val="0"/>
              <w:spacing w:after="0" w:line="48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  <w:t>Table 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C00000"/>
                <w:kern w:val="0"/>
                <w:sz w:val="16"/>
                <w:szCs w:val="16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  <w:t>.</w:t>
            </w:r>
          </w:p>
          <w:p w14:paraId="4E07138E">
            <w:pPr>
              <w:widowControl/>
              <w:adjustRightInd w:val="0"/>
              <w:snapToGrid w:val="0"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  <w14:ligatures w14:val="none"/>
              </w:rPr>
              <w:t>Imaging parameters of T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  <w:vertAlign w:val="subscript"/>
                <w14:ligatures w14:val="none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6"/>
                <w:szCs w:val="16"/>
                <w14:ligatures w14:val="none"/>
              </w:rPr>
              <w:t>WI for prostate MRI in multicenter datasets</w:t>
            </w:r>
          </w:p>
        </w:tc>
      </w:tr>
      <w:tr w14:paraId="3FC82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61DA80">
            <w:pPr>
              <w:widowControl/>
              <w:adjustRightInd w:val="0"/>
              <w:snapToGrid w:val="0"/>
              <w:spacing w:after="0" w:line="480" w:lineRule="auto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Center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5B0E9B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T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vertAlign w:val="subscript"/>
                <w14:ligatures w14:val="none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WI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68A1B4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Vendor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C8571C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Field strength</w:t>
            </w:r>
          </w:p>
        </w:tc>
        <w:tc>
          <w:tcPr>
            <w:tcW w:w="20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2DE853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Voxel size (mm)</w:t>
            </w:r>
          </w:p>
        </w:tc>
        <w:tc>
          <w:tcPr>
            <w:tcW w:w="11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21A429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TE (s)</w:t>
            </w:r>
          </w:p>
        </w:tc>
        <w:tc>
          <w:tcPr>
            <w:tcW w:w="14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CC5994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TR (s)</w:t>
            </w:r>
          </w:p>
        </w:tc>
      </w:tr>
      <w:tr w14:paraId="10576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70EAD94C">
            <w:pPr>
              <w:widowControl/>
              <w:adjustRightInd w:val="0"/>
              <w:snapToGrid w:val="0"/>
              <w:spacing w:after="0" w:line="480" w:lineRule="auto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Center 1</w:t>
            </w: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 w14:paraId="364DD1AD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Axial TSE*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531975BF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Siemens Prisma</w:t>
            </w:r>
          </w:p>
        </w:tc>
        <w:tc>
          <w:tcPr>
            <w:tcW w:w="850" w:type="dxa"/>
            <w:tcBorders>
              <w:top w:val="single" w:color="auto" w:sz="4" w:space="0"/>
            </w:tcBorders>
            <w:vAlign w:val="center"/>
          </w:tcPr>
          <w:p w14:paraId="4E844BA1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3T</w:t>
            </w:r>
          </w:p>
        </w:tc>
        <w:tc>
          <w:tcPr>
            <w:tcW w:w="2052" w:type="dxa"/>
            <w:tcBorders>
              <w:top w:val="single" w:color="auto" w:sz="4" w:space="0"/>
            </w:tcBorders>
            <w:vAlign w:val="center"/>
          </w:tcPr>
          <w:p w14:paraId="0A4B6884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0.35-0.38 × 0.35-0.38 × 2.0</w:t>
            </w:r>
          </w:p>
        </w:tc>
        <w:tc>
          <w:tcPr>
            <w:tcW w:w="1143" w:type="dxa"/>
            <w:tcBorders>
              <w:top w:val="single" w:color="auto" w:sz="4" w:space="0"/>
            </w:tcBorders>
            <w:vAlign w:val="center"/>
          </w:tcPr>
          <w:p w14:paraId="366240AF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110</w:t>
            </w:r>
          </w:p>
        </w:tc>
        <w:tc>
          <w:tcPr>
            <w:tcW w:w="1404" w:type="dxa"/>
            <w:tcBorders>
              <w:top w:val="single" w:color="auto" w:sz="4" w:space="0"/>
            </w:tcBorders>
            <w:vAlign w:val="center"/>
          </w:tcPr>
          <w:p w14:paraId="063C1C4C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3500</w:t>
            </w:r>
          </w:p>
        </w:tc>
      </w:tr>
      <w:tr w14:paraId="360EE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392FB3A7">
            <w:pPr>
              <w:widowControl/>
              <w:adjustRightInd w:val="0"/>
              <w:snapToGrid w:val="0"/>
              <w:spacing w:after="0" w:line="480" w:lineRule="auto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Center 1</w:t>
            </w:r>
          </w:p>
        </w:tc>
        <w:tc>
          <w:tcPr>
            <w:tcW w:w="850" w:type="dxa"/>
            <w:vAlign w:val="center"/>
          </w:tcPr>
          <w:p w14:paraId="35D8B621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Axial</w:t>
            </w:r>
          </w:p>
          <w:p w14:paraId="1073A84A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TSE</w:t>
            </w:r>
          </w:p>
        </w:tc>
        <w:tc>
          <w:tcPr>
            <w:tcW w:w="1560" w:type="dxa"/>
            <w:vAlign w:val="center"/>
          </w:tcPr>
          <w:p w14:paraId="3007D04C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Siemens Verio, Skyra, Vida, and Prisma; Philips Ingenia; United imaging u770</w:t>
            </w:r>
          </w:p>
        </w:tc>
        <w:tc>
          <w:tcPr>
            <w:tcW w:w="850" w:type="dxa"/>
            <w:vAlign w:val="center"/>
          </w:tcPr>
          <w:p w14:paraId="456E7A63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3T</w:t>
            </w:r>
          </w:p>
        </w:tc>
        <w:tc>
          <w:tcPr>
            <w:tcW w:w="2052" w:type="dxa"/>
            <w:vAlign w:val="center"/>
          </w:tcPr>
          <w:p w14:paraId="012AB759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0.5-0.8 × 0.5-0.8 × 3.0-4.0</w:t>
            </w:r>
          </w:p>
        </w:tc>
        <w:tc>
          <w:tcPr>
            <w:tcW w:w="1143" w:type="dxa"/>
            <w:vAlign w:val="center"/>
          </w:tcPr>
          <w:p w14:paraId="58AE820F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105-110</w:t>
            </w:r>
          </w:p>
        </w:tc>
        <w:tc>
          <w:tcPr>
            <w:tcW w:w="1404" w:type="dxa"/>
            <w:vAlign w:val="center"/>
          </w:tcPr>
          <w:p w14:paraId="5D2034A2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3500-7000</w:t>
            </w:r>
          </w:p>
        </w:tc>
      </w:tr>
      <w:tr w14:paraId="2C5E5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1A1D4FA2">
            <w:pPr>
              <w:widowControl/>
              <w:adjustRightInd w:val="0"/>
              <w:snapToGrid w:val="0"/>
              <w:spacing w:after="0" w:line="480" w:lineRule="auto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Center 2</w:t>
            </w:r>
          </w:p>
        </w:tc>
        <w:tc>
          <w:tcPr>
            <w:tcW w:w="850" w:type="dxa"/>
            <w:vAlign w:val="center"/>
          </w:tcPr>
          <w:p w14:paraId="65EDFD42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Axial TSE</w:t>
            </w:r>
          </w:p>
        </w:tc>
        <w:tc>
          <w:tcPr>
            <w:tcW w:w="1560" w:type="dxa"/>
            <w:vAlign w:val="center"/>
          </w:tcPr>
          <w:p w14:paraId="6924320B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Siemens Skyra</w:t>
            </w:r>
          </w:p>
        </w:tc>
        <w:tc>
          <w:tcPr>
            <w:tcW w:w="850" w:type="dxa"/>
            <w:vAlign w:val="center"/>
          </w:tcPr>
          <w:p w14:paraId="00377738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3T</w:t>
            </w:r>
          </w:p>
        </w:tc>
        <w:tc>
          <w:tcPr>
            <w:tcW w:w="2052" w:type="dxa"/>
            <w:vAlign w:val="center"/>
          </w:tcPr>
          <w:p w14:paraId="10C148F7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0.6-0.8 × 0.6-0.8 × 3.0-4.5</w:t>
            </w:r>
          </w:p>
        </w:tc>
        <w:tc>
          <w:tcPr>
            <w:tcW w:w="1143" w:type="dxa"/>
            <w:vAlign w:val="center"/>
          </w:tcPr>
          <w:p w14:paraId="2D926CF2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60/104</w:t>
            </w:r>
          </w:p>
        </w:tc>
        <w:tc>
          <w:tcPr>
            <w:tcW w:w="1404" w:type="dxa"/>
            <w:vAlign w:val="center"/>
          </w:tcPr>
          <w:p w14:paraId="2B3D7F98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6540/7590</w:t>
            </w:r>
          </w:p>
        </w:tc>
      </w:tr>
      <w:tr w14:paraId="3DA6E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24014520">
            <w:pPr>
              <w:widowControl/>
              <w:adjustRightInd w:val="0"/>
              <w:snapToGrid w:val="0"/>
              <w:spacing w:after="0" w:line="480" w:lineRule="auto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Center 3</w:t>
            </w:r>
          </w:p>
        </w:tc>
        <w:tc>
          <w:tcPr>
            <w:tcW w:w="850" w:type="dxa"/>
            <w:vAlign w:val="center"/>
          </w:tcPr>
          <w:p w14:paraId="726ACAF5">
            <w:pPr>
              <w:widowControl/>
              <w:adjustRightInd w:val="0"/>
              <w:snapToGrid w:val="0"/>
              <w:spacing w:after="0" w:line="480" w:lineRule="auto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Axial TSE</w:t>
            </w:r>
          </w:p>
        </w:tc>
        <w:tc>
          <w:tcPr>
            <w:tcW w:w="1560" w:type="dxa"/>
            <w:vAlign w:val="center"/>
          </w:tcPr>
          <w:p w14:paraId="331FBDDD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Philips Ingenia</w:t>
            </w:r>
          </w:p>
        </w:tc>
        <w:tc>
          <w:tcPr>
            <w:tcW w:w="850" w:type="dxa"/>
            <w:vAlign w:val="center"/>
          </w:tcPr>
          <w:p w14:paraId="7E68C978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3T</w:t>
            </w:r>
          </w:p>
        </w:tc>
        <w:tc>
          <w:tcPr>
            <w:tcW w:w="2052" w:type="dxa"/>
            <w:vAlign w:val="center"/>
          </w:tcPr>
          <w:p w14:paraId="1C0DE457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0.6-0.9 × 0.6-0.9 × 3.0-4.5</w:t>
            </w:r>
          </w:p>
        </w:tc>
        <w:tc>
          <w:tcPr>
            <w:tcW w:w="1143" w:type="dxa"/>
            <w:vAlign w:val="center"/>
          </w:tcPr>
          <w:p w14:paraId="3837629C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77/78/100</w:t>
            </w:r>
          </w:p>
        </w:tc>
        <w:tc>
          <w:tcPr>
            <w:tcW w:w="1404" w:type="dxa"/>
            <w:vAlign w:val="center"/>
          </w:tcPr>
          <w:p w14:paraId="44BDB625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4542/4828/4898/</w:t>
            </w:r>
          </w:p>
          <w:p w14:paraId="027D23C2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4733/4972/ 6000</w:t>
            </w:r>
          </w:p>
        </w:tc>
      </w:tr>
      <w:tr w14:paraId="25CA8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419311F5">
            <w:pPr>
              <w:widowControl/>
              <w:adjustRightInd w:val="0"/>
              <w:snapToGrid w:val="0"/>
              <w:spacing w:after="0" w:line="480" w:lineRule="auto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Center 7</w:t>
            </w:r>
          </w:p>
        </w:tc>
        <w:tc>
          <w:tcPr>
            <w:tcW w:w="850" w:type="dxa"/>
            <w:vAlign w:val="center"/>
          </w:tcPr>
          <w:p w14:paraId="13EDC515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Axial TSE</w:t>
            </w:r>
          </w:p>
        </w:tc>
        <w:tc>
          <w:tcPr>
            <w:tcW w:w="1560" w:type="dxa"/>
            <w:vAlign w:val="center"/>
          </w:tcPr>
          <w:p w14:paraId="44D9ABE9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Siemens Skyra</w:t>
            </w:r>
          </w:p>
        </w:tc>
        <w:tc>
          <w:tcPr>
            <w:tcW w:w="850" w:type="dxa"/>
            <w:vAlign w:val="center"/>
          </w:tcPr>
          <w:p w14:paraId="4120C063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3T</w:t>
            </w:r>
          </w:p>
        </w:tc>
        <w:tc>
          <w:tcPr>
            <w:tcW w:w="2052" w:type="dxa"/>
            <w:vAlign w:val="center"/>
          </w:tcPr>
          <w:p w14:paraId="4BB7C2F4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0.78 × 0.78 × 3.0-3.5</w:t>
            </w:r>
          </w:p>
        </w:tc>
        <w:tc>
          <w:tcPr>
            <w:tcW w:w="1143" w:type="dxa"/>
            <w:vAlign w:val="center"/>
          </w:tcPr>
          <w:p w14:paraId="4E0574F9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72/97</w:t>
            </w:r>
          </w:p>
        </w:tc>
        <w:tc>
          <w:tcPr>
            <w:tcW w:w="1404" w:type="dxa"/>
            <w:vAlign w:val="center"/>
          </w:tcPr>
          <w:p w14:paraId="12896892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3900/4342/6118/</w:t>
            </w:r>
          </w:p>
          <w:p w14:paraId="5148C476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6173/6489/6498/</w:t>
            </w:r>
          </w:p>
          <w:p w14:paraId="20DA6FC9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7500</w:t>
            </w:r>
          </w:p>
        </w:tc>
      </w:tr>
      <w:tr w14:paraId="5C0A2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1040862E">
            <w:pPr>
              <w:widowControl/>
              <w:adjustRightInd w:val="0"/>
              <w:snapToGrid w:val="0"/>
              <w:spacing w:after="0" w:line="480" w:lineRule="auto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Center 5</w:t>
            </w:r>
          </w:p>
        </w:tc>
        <w:tc>
          <w:tcPr>
            <w:tcW w:w="850" w:type="dxa"/>
            <w:vAlign w:val="center"/>
          </w:tcPr>
          <w:p w14:paraId="2FBB0230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Axial TSE</w:t>
            </w:r>
          </w:p>
        </w:tc>
        <w:tc>
          <w:tcPr>
            <w:tcW w:w="1560" w:type="dxa"/>
            <w:vAlign w:val="center"/>
          </w:tcPr>
          <w:p w14:paraId="0F0F877A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Siemens Skyra, Verio</w:t>
            </w:r>
          </w:p>
        </w:tc>
        <w:tc>
          <w:tcPr>
            <w:tcW w:w="850" w:type="dxa"/>
            <w:vAlign w:val="center"/>
          </w:tcPr>
          <w:p w14:paraId="71AC1948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3T</w:t>
            </w:r>
          </w:p>
        </w:tc>
        <w:tc>
          <w:tcPr>
            <w:tcW w:w="2052" w:type="dxa"/>
            <w:vAlign w:val="center"/>
          </w:tcPr>
          <w:p w14:paraId="7F36CB8A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0.59 × 0.59 × 3.0</w:t>
            </w:r>
          </w:p>
        </w:tc>
        <w:tc>
          <w:tcPr>
            <w:tcW w:w="1143" w:type="dxa"/>
            <w:vAlign w:val="center"/>
          </w:tcPr>
          <w:p w14:paraId="7565877B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62/64/74/97/104</w:t>
            </w:r>
          </w:p>
        </w:tc>
        <w:tc>
          <w:tcPr>
            <w:tcW w:w="1404" w:type="dxa"/>
            <w:vAlign w:val="center"/>
          </w:tcPr>
          <w:p w14:paraId="21A43988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4480/5000/5100/</w:t>
            </w:r>
          </w:p>
          <w:p w14:paraId="0BA54B1A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7500/8600</w:t>
            </w:r>
          </w:p>
        </w:tc>
      </w:tr>
      <w:tr w14:paraId="03795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04AD1DC6">
            <w:pPr>
              <w:widowControl/>
              <w:adjustRightInd w:val="0"/>
              <w:snapToGrid w:val="0"/>
              <w:spacing w:after="0" w:line="480" w:lineRule="auto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Center 4</w:t>
            </w:r>
          </w:p>
        </w:tc>
        <w:tc>
          <w:tcPr>
            <w:tcW w:w="850" w:type="dxa"/>
            <w:vAlign w:val="center"/>
          </w:tcPr>
          <w:p w14:paraId="02E2E267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Axial</w:t>
            </w:r>
          </w:p>
          <w:p w14:paraId="48D9200D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TSE</w:t>
            </w:r>
          </w:p>
        </w:tc>
        <w:tc>
          <w:tcPr>
            <w:tcW w:w="1560" w:type="dxa"/>
            <w:vAlign w:val="center"/>
          </w:tcPr>
          <w:p w14:paraId="763C83A8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Philips Achieva TX</w:t>
            </w:r>
          </w:p>
        </w:tc>
        <w:tc>
          <w:tcPr>
            <w:tcW w:w="850" w:type="dxa"/>
            <w:vAlign w:val="center"/>
          </w:tcPr>
          <w:p w14:paraId="7C4BE896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3T</w:t>
            </w:r>
          </w:p>
        </w:tc>
        <w:tc>
          <w:tcPr>
            <w:tcW w:w="2052" w:type="dxa"/>
            <w:vAlign w:val="center"/>
          </w:tcPr>
          <w:p w14:paraId="27528BC9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0.86 × 0.86 × 3.0</w:t>
            </w:r>
          </w:p>
        </w:tc>
        <w:tc>
          <w:tcPr>
            <w:tcW w:w="1143" w:type="dxa"/>
            <w:vAlign w:val="center"/>
          </w:tcPr>
          <w:p w14:paraId="7FE02AD0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76/80</w:t>
            </w:r>
          </w:p>
        </w:tc>
        <w:tc>
          <w:tcPr>
            <w:tcW w:w="1404" w:type="dxa"/>
            <w:vAlign w:val="center"/>
          </w:tcPr>
          <w:p w14:paraId="5E033BBF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2750/3000</w:t>
            </w:r>
          </w:p>
        </w:tc>
      </w:tr>
      <w:tr w14:paraId="59697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3A1AE81C">
            <w:pPr>
              <w:widowControl/>
              <w:adjustRightInd w:val="0"/>
              <w:snapToGrid w:val="0"/>
              <w:spacing w:after="0" w:line="480" w:lineRule="auto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Center 6</w:t>
            </w:r>
          </w:p>
        </w:tc>
        <w:tc>
          <w:tcPr>
            <w:tcW w:w="850" w:type="dxa"/>
            <w:vAlign w:val="center"/>
          </w:tcPr>
          <w:p w14:paraId="1593E99B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Axial TSE</w:t>
            </w:r>
          </w:p>
        </w:tc>
        <w:tc>
          <w:tcPr>
            <w:tcW w:w="1560" w:type="dxa"/>
            <w:vAlign w:val="center"/>
          </w:tcPr>
          <w:p w14:paraId="6431010B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Philips Achieva</w:t>
            </w:r>
          </w:p>
        </w:tc>
        <w:tc>
          <w:tcPr>
            <w:tcW w:w="850" w:type="dxa"/>
            <w:vAlign w:val="center"/>
          </w:tcPr>
          <w:p w14:paraId="35C63974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3T</w:t>
            </w:r>
          </w:p>
        </w:tc>
        <w:tc>
          <w:tcPr>
            <w:tcW w:w="2052" w:type="dxa"/>
            <w:vAlign w:val="center"/>
          </w:tcPr>
          <w:p w14:paraId="4069E09B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0.77 × 0.77 × 4.0</w:t>
            </w:r>
          </w:p>
        </w:tc>
        <w:tc>
          <w:tcPr>
            <w:tcW w:w="1143" w:type="dxa"/>
            <w:vAlign w:val="center"/>
          </w:tcPr>
          <w:p w14:paraId="0C0D8236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91</w:t>
            </w:r>
          </w:p>
        </w:tc>
        <w:tc>
          <w:tcPr>
            <w:tcW w:w="1404" w:type="dxa"/>
            <w:vAlign w:val="center"/>
          </w:tcPr>
          <w:p w14:paraId="0446CD7B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3000</w:t>
            </w:r>
          </w:p>
        </w:tc>
      </w:tr>
      <w:tr w14:paraId="1A9BC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1661ADB5">
            <w:pPr>
              <w:widowControl/>
              <w:adjustRightInd w:val="0"/>
              <w:snapToGrid w:val="0"/>
              <w:spacing w:after="0" w:line="480" w:lineRule="auto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PI-CAI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122A995F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Axial TSE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472AAE6D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N/A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25A47934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3T</w:t>
            </w:r>
          </w:p>
        </w:tc>
        <w:tc>
          <w:tcPr>
            <w:tcW w:w="2052" w:type="dxa"/>
            <w:tcBorders>
              <w:bottom w:val="single" w:color="auto" w:sz="4" w:space="0"/>
            </w:tcBorders>
            <w:vAlign w:val="center"/>
          </w:tcPr>
          <w:p w14:paraId="18BE48C7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0.58 × 0.58 × 3.5</w:t>
            </w:r>
          </w:p>
        </w:tc>
        <w:tc>
          <w:tcPr>
            <w:tcW w:w="1143" w:type="dxa"/>
            <w:tcBorders>
              <w:bottom w:val="single" w:color="auto" w:sz="4" w:space="0"/>
            </w:tcBorders>
            <w:vAlign w:val="center"/>
          </w:tcPr>
          <w:p w14:paraId="16E0384F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N/A</w:t>
            </w:r>
          </w:p>
        </w:tc>
        <w:tc>
          <w:tcPr>
            <w:tcW w:w="1404" w:type="dxa"/>
            <w:tcBorders>
              <w:bottom w:val="single" w:color="auto" w:sz="4" w:space="0"/>
            </w:tcBorders>
            <w:vAlign w:val="center"/>
          </w:tcPr>
          <w:p w14:paraId="355B1F3F">
            <w:pPr>
              <w:widowControl/>
              <w:adjustRightInd w:val="0"/>
              <w:snapToGrid w:val="0"/>
              <w:spacing w:after="0" w:line="480" w:lineRule="auto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N/A</w:t>
            </w:r>
          </w:p>
        </w:tc>
      </w:tr>
      <w:tr w14:paraId="73147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0" w:type="dxa"/>
            <w:gridSpan w:val="7"/>
            <w:tcBorders>
              <w:top w:val="single" w:color="auto" w:sz="4" w:space="0"/>
            </w:tcBorders>
            <w:vAlign w:val="center"/>
          </w:tcPr>
          <w:p w14:paraId="1212A785">
            <w:pPr>
              <w:widowControl/>
              <w:adjustRightInd w:val="0"/>
              <w:snapToGrid w:val="0"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 xml:space="preserve">Abbreviation: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14:ligatures w14:val="none"/>
              </w:rPr>
              <w:t>T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vertAlign w:val="subscript"/>
                <w14:ligatures w14:val="none"/>
              </w:rPr>
              <w:t>2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14:ligatures w14:val="none"/>
              </w:rPr>
              <w:t>WI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 xml:space="preserve">, T2-weighted imaging;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14:ligatures w14:val="none"/>
              </w:rPr>
              <w:t>DWI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 xml:space="preserve">, diffusion-weighted imaging;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14:ligatures w14:val="none"/>
              </w:rPr>
              <w:t>ADC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 xml:space="preserve">, Apparent diffusion coefficient;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14:ligatures w14:val="none"/>
              </w:rPr>
              <w:t>SUH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 xml:space="preserve"> 1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vertAlign w:val="superscript"/>
                <w14:ligatures w14:val="none"/>
              </w:rPr>
              <w:t>st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 xml:space="preserve">;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14:ligatures w14:val="none"/>
              </w:rPr>
              <w:t>SUH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 xml:space="preserve"> 2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:vertAlign w:val="superscript"/>
                <w14:ligatures w14:val="none"/>
              </w:rPr>
              <w:t>nd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 xml:space="preserve">;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14:ligatures w14:val="none"/>
              </w:rPr>
              <w:t>SKH</w:t>
            </w:r>
            <w:r>
              <w:rPr>
                <w:rFonts w:ascii="Times New Roman" w:hAnsi="Times New Roman" w:eastAsia="宋体" w:cs="Times New Roman"/>
                <w:iCs/>
                <w:kern w:val="0"/>
                <w:sz w:val="16"/>
                <w:szCs w:val="16"/>
                <w14:ligatures w14:val="none"/>
              </w:rPr>
              <w:t>;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14:ligatures w14:val="none"/>
              </w:rPr>
              <w:t xml:space="preserve"> TZH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 xml:space="preserve">; </w:t>
            </w:r>
            <w:r>
              <w:rPr>
                <w:rFonts w:ascii="Times New Roman" w:hAnsi="Times New Roman" w:eastAsia="宋体" w:cs="Times New Roman"/>
                <w:i/>
                <w:iCs/>
                <w:kern w:val="0"/>
                <w:sz w:val="16"/>
                <w:szCs w:val="16"/>
                <w14:ligatures w14:val="none"/>
              </w:rPr>
              <w:t>CSH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. TR = repetition time; TE = echo time.</w:t>
            </w:r>
          </w:p>
          <w:p w14:paraId="7B70AAEE">
            <w:pPr>
              <w:widowControl/>
              <w:adjustRightInd w:val="0"/>
              <w:snapToGrid w:val="0"/>
              <w:spacing w:after="0" w:line="480" w:lineRule="auto"/>
              <w:jc w:val="both"/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>*, using a novel deep-accelerated TSE sequence for achieving high-resolution, high-SNR T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:vertAlign w:val="subscript"/>
                <w14:ligatures w14:val="none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6"/>
                <w:szCs w:val="16"/>
                <w14:ligatures w14:val="none"/>
              </w:rPr>
              <w:t xml:space="preserve">WI as a dataset for training GAN model.   </w:t>
            </w:r>
          </w:p>
        </w:tc>
      </w:tr>
    </w:tbl>
    <w:p w14:paraId="1930908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F3"/>
    <w:rsid w:val="000B56BF"/>
    <w:rsid w:val="00295FE0"/>
    <w:rsid w:val="002B3BB2"/>
    <w:rsid w:val="00D96DF3"/>
    <w:rsid w:val="00DF4E27"/>
    <w:rsid w:val="794C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rPr>
      <w:sz w:val="21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1420</Characters>
  <Lines>30</Lines>
  <Paragraphs>13</Paragraphs>
  <TotalTime>0</TotalTime>
  <ScaleCrop>false</ScaleCrop>
  <LinksUpToDate>false</LinksUpToDate>
  <CharactersWithSpaces>1604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2025-10-08T15:34:00Z</dcterms:created>
  <dc:creator>J B</dc:creator>
  <cp:lastModifiedBy>包婕</cp:lastModifiedBy>
  <dcterms:modified xsi:type="dcterms:W3CDTF">2025-10-24T02:21:37Z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eyJoZGlkIjoiYmFiNDI2NTAxYmY2MTRhOGJiM2I1NDI5MDhiZTAyOWEiLCJ1c2VySWQiOiIxNjcxODY4MTc5In0=</vt:lpwstr>
  </property>
  <property fmtid="{D5CDD505-2E9C-101B-9397-08002B2CF9AE}" pid="3" name="KSOProductBuildVer">
    <vt:lpwstr>2052-12.1.0.23125</vt:lpwstr>
  </property>
  <property fmtid="{D5CDD505-2E9C-101B-9397-08002B2CF9AE}" pid="4" name="ICV">
    <vt:lpwstr>D11F56449B464820BCFCE870D3683572_12</vt:lpwstr>
  </property>
</Properties>
</file>