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73A1" w14:textId="5030BE9D" w:rsidR="00310B83" w:rsidRPr="003035C1" w:rsidRDefault="003035C1" w:rsidP="00073E6D">
      <w:pPr>
        <w:spacing w:before="100" w:beforeAutospacing="1" w:after="100" w:afterAutospacing="1"/>
        <w:jc w:val="center"/>
        <w:outlineLvl w:val="1"/>
        <w:rPr>
          <w:b/>
          <w:bCs/>
          <w:color w:val="000000"/>
          <w:sz w:val="32"/>
          <w:szCs w:val="32"/>
        </w:rPr>
      </w:pPr>
      <w:r w:rsidRPr="003035C1">
        <w:rPr>
          <w:b/>
          <w:bCs/>
          <w:color w:val="000000"/>
          <w:sz w:val="32"/>
          <w:szCs w:val="32"/>
        </w:rPr>
        <w:t xml:space="preserve">Cloud vs. </w:t>
      </w:r>
      <w:proofErr w:type="gramStart"/>
      <w:r w:rsidRPr="003035C1">
        <w:rPr>
          <w:b/>
          <w:bCs/>
          <w:color w:val="000000"/>
          <w:sz w:val="32"/>
          <w:szCs w:val="32"/>
        </w:rPr>
        <w:t>On-Premise</w:t>
      </w:r>
      <w:proofErr w:type="gramEnd"/>
      <w:r w:rsidRPr="003035C1">
        <w:rPr>
          <w:b/>
          <w:bCs/>
          <w:color w:val="000000"/>
          <w:sz w:val="32"/>
          <w:szCs w:val="32"/>
        </w:rPr>
        <w:t xml:space="preserve"> Large Language Models for Urgent Patient-Portal Message Screening: A Comparative Evaluation</w:t>
      </w:r>
    </w:p>
    <w:p w14:paraId="4C88A00D" w14:textId="77777777" w:rsidR="00C5788A" w:rsidRDefault="00C5788A" w:rsidP="00100A4D">
      <w:pPr>
        <w:pStyle w:val="NormalWeb"/>
        <w:jc w:val="center"/>
        <w:rPr>
          <w:b/>
          <w:bCs/>
          <w:color w:val="000000"/>
        </w:rPr>
      </w:pPr>
    </w:p>
    <w:p w14:paraId="7347ECF0" w14:textId="7DC0123D" w:rsidR="00310B83" w:rsidRPr="00C5788A" w:rsidRDefault="00310B83" w:rsidP="00100A4D">
      <w:pPr>
        <w:pStyle w:val="NormalWeb"/>
        <w:jc w:val="center"/>
        <w:rPr>
          <w:b/>
          <w:bCs/>
          <w:color w:val="000000"/>
          <w:sz w:val="32"/>
          <w:szCs w:val="32"/>
        </w:rPr>
      </w:pPr>
      <w:r w:rsidRPr="00C5788A">
        <w:rPr>
          <w:b/>
          <w:bCs/>
          <w:color w:val="000000"/>
          <w:sz w:val="32"/>
          <w:szCs w:val="32"/>
        </w:rPr>
        <w:t>Supplementary Material</w:t>
      </w:r>
    </w:p>
    <w:p w14:paraId="55CE5A0A" w14:textId="0692C30A" w:rsidR="003D3746" w:rsidRPr="003D03C2" w:rsidRDefault="00C5788A" w:rsidP="003D03C2">
      <w:pPr>
        <w:pStyle w:val="NormalWeb"/>
        <w:spacing w:line="276" w:lineRule="auto"/>
        <w:rPr>
          <w:b/>
          <w:bCs/>
          <w:color w:val="000000"/>
        </w:rPr>
      </w:pPr>
      <w:r>
        <w:rPr>
          <w:b/>
          <w:bCs/>
          <w:color w:val="000000"/>
        </w:rPr>
        <w:t xml:space="preserve">Supplementary </w:t>
      </w:r>
      <w:r w:rsidR="008E35B3">
        <w:rPr>
          <w:b/>
          <w:bCs/>
          <w:color w:val="000000"/>
        </w:rPr>
        <w:t>Methods</w:t>
      </w:r>
      <w:r w:rsidR="00412527">
        <w:rPr>
          <w:b/>
          <w:bCs/>
          <w:color w:val="000000"/>
        </w:rPr>
        <w:t xml:space="preserve"> </w:t>
      </w:r>
      <w:r>
        <w:rPr>
          <w:b/>
          <w:bCs/>
          <w:color w:val="000000"/>
        </w:rPr>
        <w:t xml:space="preserve">- </w:t>
      </w:r>
      <w:r w:rsidR="003D3746" w:rsidRPr="003D03C2">
        <w:rPr>
          <w:b/>
          <w:bCs/>
          <w:color w:val="000000"/>
        </w:rPr>
        <w:t xml:space="preserve">Standard Operating Procedure (SOP): Rater Training for </w:t>
      </w:r>
      <w:proofErr w:type="spellStart"/>
      <w:r w:rsidR="003D3746" w:rsidRPr="003D03C2">
        <w:rPr>
          <w:b/>
          <w:bCs/>
          <w:color w:val="000000"/>
        </w:rPr>
        <w:t>InBasket</w:t>
      </w:r>
      <w:proofErr w:type="spellEnd"/>
      <w:r w:rsidR="003D3746" w:rsidRPr="003D03C2">
        <w:rPr>
          <w:b/>
          <w:bCs/>
          <w:color w:val="000000"/>
        </w:rPr>
        <w:t xml:space="preserve"> Message Evaluation</w:t>
      </w:r>
    </w:p>
    <w:p w14:paraId="68610E3E" w14:textId="5586FF8B" w:rsidR="003D3746" w:rsidRPr="003D03C2" w:rsidRDefault="003D03C2" w:rsidP="003D03C2">
      <w:pPr>
        <w:pStyle w:val="NormalWeb"/>
        <w:spacing w:line="276" w:lineRule="auto"/>
        <w:rPr>
          <w:b/>
          <w:bCs/>
          <w:i/>
          <w:iCs/>
          <w:color w:val="000000"/>
        </w:rPr>
      </w:pPr>
      <w:r>
        <w:rPr>
          <w:b/>
          <w:bCs/>
          <w:i/>
          <w:iCs/>
          <w:color w:val="000000"/>
        </w:rPr>
        <w:t xml:space="preserve">1. </w:t>
      </w:r>
      <w:r w:rsidR="003D3746" w:rsidRPr="003D03C2">
        <w:rPr>
          <w:b/>
          <w:bCs/>
          <w:i/>
          <w:iCs/>
          <w:color w:val="000000"/>
        </w:rPr>
        <w:t>Purpose</w:t>
      </w:r>
    </w:p>
    <w:p w14:paraId="6E6C4DD7" w14:textId="77777777" w:rsidR="003D3746" w:rsidRPr="003D03C2" w:rsidRDefault="003D3746" w:rsidP="003D03C2">
      <w:pPr>
        <w:pStyle w:val="NormalWeb"/>
        <w:spacing w:line="276" w:lineRule="auto"/>
        <w:rPr>
          <w:i/>
          <w:iCs/>
          <w:color w:val="000000"/>
        </w:rPr>
      </w:pPr>
      <w:r w:rsidRPr="003D03C2">
        <w:rPr>
          <w:i/>
          <w:iCs/>
          <w:color w:val="000000"/>
        </w:rPr>
        <w:t xml:space="preserve">To guide raters in classifying and evaluating clinical messages from the </w:t>
      </w:r>
      <w:proofErr w:type="spellStart"/>
      <w:r w:rsidRPr="003D03C2">
        <w:rPr>
          <w:i/>
          <w:iCs/>
          <w:color w:val="000000"/>
        </w:rPr>
        <w:t>InBasket</w:t>
      </w:r>
      <w:proofErr w:type="spellEnd"/>
      <w:r w:rsidRPr="003D03C2">
        <w:rPr>
          <w:i/>
          <w:iCs/>
          <w:color w:val="000000"/>
        </w:rPr>
        <w:t xml:space="preserve"> system using standardized definitions for message type, urgency, and confidence level, with the goal of informing the refinement of an AI-based classification system.</w:t>
      </w:r>
    </w:p>
    <w:p w14:paraId="4BF331D5" w14:textId="3D9A0938" w:rsidR="003D3746" w:rsidRPr="003D03C2" w:rsidRDefault="003D03C2" w:rsidP="003D03C2">
      <w:pPr>
        <w:pStyle w:val="NormalWeb"/>
        <w:spacing w:line="276" w:lineRule="auto"/>
        <w:rPr>
          <w:b/>
          <w:bCs/>
          <w:i/>
          <w:iCs/>
          <w:color w:val="000000"/>
        </w:rPr>
      </w:pPr>
      <w:r>
        <w:rPr>
          <w:b/>
          <w:bCs/>
          <w:i/>
          <w:iCs/>
          <w:color w:val="000000"/>
        </w:rPr>
        <w:t xml:space="preserve">2. </w:t>
      </w:r>
      <w:r w:rsidR="003D3746" w:rsidRPr="003D03C2">
        <w:rPr>
          <w:b/>
          <w:bCs/>
          <w:i/>
          <w:iCs/>
          <w:color w:val="000000"/>
        </w:rPr>
        <w:t>Survey Components</w:t>
      </w:r>
    </w:p>
    <w:p w14:paraId="4BCB9477" w14:textId="77777777" w:rsidR="003D3746" w:rsidRPr="003D03C2" w:rsidRDefault="003D3746" w:rsidP="003D03C2">
      <w:pPr>
        <w:pStyle w:val="NormalWeb"/>
        <w:spacing w:line="276" w:lineRule="auto"/>
        <w:rPr>
          <w:i/>
          <w:iCs/>
          <w:color w:val="000000"/>
        </w:rPr>
      </w:pPr>
      <w:r w:rsidRPr="003D03C2">
        <w:rPr>
          <w:i/>
          <w:iCs/>
          <w:color w:val="000000"/>
        </w:rPr>
        <w:t>Each message requires you to complete the following:</w:t>
      </w:r>
    </w:p>
    <w:p w14:paraId="5C0B7C22" w14:textId="7B84A112" w:rsidR="003D3746" w:rsidRPr="003D03C2" w:rsidRDefault="003D3746" w:rsidP="003D03C2">
      <w:pPr>
        <w:pStyle w:val="NormalWeb"/>
        <w:numPr>
          <w:ilvl w:val="0"/>
          <w:numId w:val="13"/>
        </w:numPr>
        <w:spacing w:line="276" w:lineRule="auto"/>
        <w:rPr>
          <w:i/>
          <w:iCs/>
          <w:color w:val="000000"/>
        </w:rPr>
      </w:pPr>
      <w:r w:rsidRPr="003D03C2">
        <w:rPr>
          <w:i/>
          <w:iCs/>
          <w:color w:val="000000"/>
        </w:rPr>
        <w:t>Primary Message Category</w:t>
      </w:r>
    </w:p>
    <w:p w14:paraId="3FA61B90" w14:textId="2A241EBC" w:rsidR="003D3746" w:rsidRPr="003D03C2" w:rsidRDefault="003D3746" w:rsidP="003D03C2">
      <w:pPr>
        <w:pStyle w:val="NormalWeb"/>
        <w:numPr>
          <w:ilvl w:val="0"/>
          <w:numId w:val="13"/>
        </w:numPr>
        <w:spacing w:line="276" w:lineRule="auto"/>
        <w:rPr>
          <w:i/>
          <w:iCs/>
          <w:color w:val="000000"/>
        </w:rPr>
      </w:pPr>
      <w:r w:rsidRPr="003D03C2">
        <w:rPr>
          <w:i/>
          <w:iCs/>
          <w:color w:val="000000"/>
        </w:rPr>
        <w:t>Level of Urgency</w:t>
      </w:r>
    </w:p>
    <w:p w14:paraId="2238DF3A" w14:textId="77777777" w:rsidR="003D03C2" w:rsidRDefault="003D3746" w:rsidP="003D03C2">
      <w:pPr>
        <w:pStyle w:val="NormalWeb"/>
        <w:numPr>
          <w:ilvl w:val="0"/>
          <w:numId w:val="13"/>
        </w:numPr>
        <w:spacing w:line="276" w:lineRule="auto"/>
        <w:rPr>
          <w:i/>
          <w:iCs/>
          <w:color w:val="000000"/>
        </w:rPr>
      </w:pPr>
      <w:r w:rsidRPr="003D03C2">
        <w:rPr>
          <w:i/>
          <w:iCs/>
          <w:color w:val="000000"/>
        </w:rPr>
        <w:t>Confidence Rating (Likert Scale)</w:t>
      </w:r>
    </w:p>
    <w:p w14:paraId="5334737C" w14:textId="739B2720" w:rsidR="003D3746" w:rsidRPr="003D03C2" w:rsidRDefault="003D3746" w:rsidP="003D03C2">
      <w:pPr>
        <w:pStyle w:val="NormalWeb"/>
        <w:numPr>
          <w:ilvl w:val="0"/>
          <w:numId w:val="13"/>
        </w:numPr>
        <w:spacing w:line="276" w:lineRule="auto"/>
        <w:rPr>
          <w:i/>
          <w:iCs/>
          <w:color w:val="000000"/>
        </w:rPr>
      </w:pPr>
      <w:r w:rsidRPr="003D03C2">
        <w:rPr>
          <w:i/>
          <w:iCs/>
          <w:color w:val="000000"/>
        </w:rPr>
        <w:t>Free-text Comments (Optional)</w:t>
      </w:r>
    </w:p>
    <w:p w14:paraId="1E3F4A0B" w14:textId="5407EEDF" w:rsidR="003D3746" w:rsidRPr="003D03C2" w:rsidRDefault="003D03C2" w:rsidP="003D03C2">
      <w:pPr>
        <w:pStyle w:val="NormalWeb"/>
        <w:spacing w:line="276" w:lineRule="auto"/>
        <w:rPr>
          <w:i/>
          <w:iCs/>
          <w:color w:val="000000"/>
          <w:u w:val="single"/>
        </w:rPr>
      </w:pPr>
      <w:r w:rsidRPr="003D03C2">
        <w:rPr>
          <w:i/>
          <w:iCs/>
          <w:color w:val="000000"/>
          <w:u w:val="single"/>
        </w:rPr>
        <w:t xml:space="preserve">a) </w:t>
      </w:r>
      <w:r w:rsidR="003D3746" w:rsidRPr="003D03C2">
        <w:rPr>
          <w:i/>
          <w:iCs/>
          <w:color w:val="000000"/>
          <w:u w:val="single"/>
        </w:rPr>
        <w:t>Primary Message Category</w:t>
      </w:r>
    </w:p>
    <w:p w14:paraId="7D085458" w14:textId="77777777" w:rsidR="003D3746" w:rsidRPr="003D03C2" w:rsidRDefault="003D3746" w:rsidP="003D03C2">
      <w:pPr>
        <w:pStyle w:val="NormalWeb"/>
        <w:spacing w:line="276" w:lineRule="auto"/>
        <w:rPr>
          <w:i/>
          <w:iCs/>
          <w:color w:val="000000"/>
        </w:rPr>
      </w:pPr>
      <w:r w:rsidRPr="003D03C2">
        <w:rPr>
          <w:i/>
          <w:iCs/>
          <w:color w:val="000000"/>
        </w:rPr>
        <w:t>Select one category that best represents the main purpose of the message. You are not allowed to choose multiple categories. Use your best judgment to identify the primary issue being communicated. If you feel that a question belongs to multiple categories, please select the category that has the most urgent need to be addressed.</w:t>
      </w:r>
    </w:p>
    <w:p w14:paraId="4398B7B1" w14:textId="77777777" w:rsidR="003D3746" w:rsidRPr="003D03C2" w:rsidRDefault="003D3746" w:rsidP="003D03C2">
      <w:pPr>
        <w:pStyle w:val="NormalWeb"/>
        <w:spacing w:line="276" w:lineRule="auto"/>
        <w:rPr>
          <w:i/>
          <w:iCs/>
          <w:color w:val="000000"/>
        </w:rPr>
      </w:pPr>
      <w:r w:rsidRPr="003D03C2">
        <w:rPr>
          <w:i/>
          <w:iCs/>
          <w:color w:val="000000"/>
        </w:rPr>
        <w:t>Category Definitions</w:t>
      </w:r>
    </w:p>
    <w:p w14:paraId="54CBE794" w14:textId="00FD5A54" w:rsidR="003D3746" w:rsidRPr="003D03C2" w:rsidRDefault="003D3746" w:rsidP="00272A61">
      <w:pPr>
        <w:pStyle w:val="NormalWeb"/>
        <w:numPr>
          <w:ilvl w:val="0"/>
          <w:numId w:val="18"/>
        </w:numPr>
        <w:spacing w:before="60" w:beforeAutospacing="0" w:after="60" w:afterAutospacing="0" w:line="276" w:lineRule="auto"/>
        <w:rPr>
          <w:i/>
          <w:iCs/>
        </w:rPr>
      </w:pPr>
      <w:r w:rsidRPr="00272A61">
        <w:rPr>
          <w:i/>
          <w:iCs/>
          <w:color w:val="000000"/>
        </w:rPr>
        <w:t>Medical</w:t>
      </w:r>
      <w:r w:rsidRPr="003D03C2">
        <w:rPr>
          <w:i/>
          <w:iCs/>
        </w:rPr>
        <w:t xml:space="preserve"> Question* and Multiple Categories</w:t>
      </w:r>
    </w:p>
    <w:p w14:paraId="2D7FF049" w14:textId="29E740D5" w:rsidR="003D3746" w:rsidRPr="003D03C2" w:rsidRDefault="003D3746" w:rsidP="003D03C2">
      <w:pPr>
        <w:pStyle w:val="ListParagraph"/>
        <w:numPr>
          <w:ilvl w:val="1"/>
          <w:numId w:val="15"/>
        </w:numPr>
        <w:spacing w:line="360" w:lineRule="auto"/>
        <w:rPr>
          <w:i/>
          <w:iCs/>
        </w:rPr>
      </w:pPr>
      <w:r w:rsidRPr="003D03C2">
        <w:rPr>
          <w:i/>
          <w:iCs/>
        </w:rPr>
        <w:t>General health inquiries, dose adjustments, symptom questions.</w:t>
      </w:r>
    </w:p>
    <w:p w14:paraId="2031D9FE" w14:textId="27AF05D2" w:rsidR="003D3746" w:rsidRPr="003D03C2" w:rsidRDefault="003D3746" w:rsidP="003D03C2">
      <w:pPr>
        <w:pStyle w:val="ListParagraph"/>
        <w:numPr>
          <w:ilvl w:val="1"/>
          <w:numId w:val="15"/>
        </w:numPr>
        <w:spacing w:line="360" w:lineRule="auto"/>
        <w:rPr>
          <w:i/>
          <w:iCs/>
        </w:rPr>
      </w:pPr>
      <w:r w:rsidRPr="003D03C2">
        <w:rPr>
          <w:i/>
          <w:iCs/>
        </w:rPr>
        <w:t>Follow-up questions after a recent clinical visit when the topic is vague or covers scheduling issues.</w:t>
      </w:r>
    </w:p>
    <w:p w14:paraId="3384A4F7" w14:textId="007F05FC" w:rsidR="003D3746" w:rsidRPr="003D03C2" w:rsidRDefault="003D3746" w:rsidP="003D03C2">
      <w:pPr>
        <w:pStyle w:val="ListParagraph"/>
        <w:numPr>
          <w:ilvl w:val="1"/>
          <w:numId w:val="15"/>
        </w:numPr>
        <w:spacing w:line="360" w:lineRule="auto"/>
        <w:rPr>
          <w:i/>
          <w:iCs/>
        </w:rPr>
      </w:pPr>
      <w:r w:rsidRPr="003D03C2">
        <w:rPr>
          <w:i/>
          <w:iCs/>
        </w:rPr>
        <w:lastRenderedPageBreak/>
        <w:t>Questions that fit into multiple categories (e.g., Prescription Request and Test Result together)</w:t>
      </w:r>
    </w:p>
    <w:p w14:paraId="02B95A59" w14:textId="24154CF8" w:rsidR="003D3746" w:rsidRPr="003D03C2" w:rsidRDefault="003D3746" w:rsidP="00272A61">
      <w:pPr>
        <w:pStyle w:val="NormalWeb"/>
        <w:numPr>
          <w:ilvl w:val="0"/>
          <w:numId w:val="18"/>
        </w:numPr>
        <w:spacing w:before="60" w:beforeAutospacing="0" w:after="60" w:afterAutospacing="0" w:line="276" w:lineRule="auto"/>
        <w:rPr>
          <w:i/>
          <w:iCs/>
        </w:rPr>
      </w:pPr>
      <w:r w:rsidRPr="00272A61">
        <w:rPr>
          <w:i/>
          <w:iCs/>
        </w:rPr>
        <w:t>Prescription</w:t>
      </w:r>
      <w:r w:rsidRPr="003D03C2">
        <w:rPr>
          <w:i/>
          <w:iCs/>
        </w:rPr>
        <w:t xml:space="preserve"> Request</w:t>
      </w:r>
    </w:p>
    <w:p w14:paraId="1BCBA7CE" w14:textId="77777777" w:rsidR="003D3746" w:rsidRPr="003D03C2" w:rsidRDefault="003D3746" w:rsidP="00100A4D">
      <w:pPr>
        <w:pStyle w:val="ListParagraph"/>
        <w:numPr>
          <w:ilvl w:val="1"/>
          <w:numId w:val="15"/>
        </w:numPr>
        <w:spacing w:line="360" w:lineRule="auto"/>
        <w:rPr>
          <w:i/>
          <w:iCs/>
        </w:rPr>
      </w:pPr>
      <w:r w:rsidRPr="003D03C2">
        <w:rPr>
          <w:i/>
          <w:iCs/>
        </w:rPr>
        <w:t>For medication renewals, refills, or general requests for medications.</w:t>
      </w:r>
    </w:p>
    <w:p w14:paraId="6EF14867" w14:textId="60369751" w:rsidR="003D3746" w:rsidRPr="003D03C2" w:rsidRDefault="003D3746" w:rsidP="00272A61">
      <w:pPr>
        <w:pStyle w:val="NormalWeb"/>
        <w:numPr>
          <w:ilvl w:val="0"/>
          <w:numId w:val="18"/>
        </w:numPr>
        <w:spacing w:before="60" w:beforeAutospacing="0" w:after="60" w:afterAutospacing="0" w:line="276" w:lineRule="auto"/>
        <w:rPr>
          <w:i/>
          <w:iCs/>
        </w:rPr>
      </w:pPr>
      <w:r w:rsidRPr="00272A61">
        <w:rPr>
          <w:i/>
          <w:iCs/>
          <w:color w:val="000000"/>
        </w:rPr>
        <w:t>Test</w:t>
      </w:r>
      <w:r w:rsidRPr="003D03C2">
        <w:rPr>
          <w:i/>
          <w:iCs/>
        </w:rPr>
        <w:t xml:space="preserve"> Result</w:t>
      </w:r>
    </w:p>
    <w:p w14:paraId="39737B99" w14:textId="77777777" w:rsidR="003D3746" w:rsidRPr="003D03C2" w:rsidRDefault="003D3746" w:rsidP="003D03C2">
      <w:pPr>
        <w:pStyle w:val="ListParagraph"/>
        <w:numPr>
          <w:ilvl w:val="1"/>
          <w:numId w:val="15"/>
        </w:numPr>
        <w:spacing w:line="360" w:lineRule="auto"/>
        <w:rPr>
          <w:i/>
          <w:iCs/>
        </w:rPr>
      </w:pPr>
      <w:r w:rsidRPr="003D03C2">
        <w:rPr>
          <w:i/>
          <w:iCs/>
        </w:rPr>
        <w:t>Messages referring to results (labs, imaging, etc.)—questions or requests for interpretation.</w:t>
      </w:r>
    </w:p>
    <w:p w14:paraId="1E5970E1" w14:textId="2957DFDF" w:rsidR="003D3746" w:rsidRPr="003D03C2" w:rsidRDefault="003D3746" w:rsidP="00272A61">
      <w:pPr>
        <w:pStyle w:val="NormalWeb"/>
        <w:numPr>
          <w:ilvl w:val="0"/>
          <w:numId w:val="18"/>
        </w:numPr>
        <w:spacing w:before="60" w:beforeAutospacing="0" w:after="60" w:afterAutospacing="0" w:line="276" w:lineRule="auto"/>
        <w:rPr>
          <w:i/>
          <w:iCs/>
        </w:rPr>
      </w:pPr>
      <w:r w:rsidRPr="00272A61">
        <w:rPr>
          <w:i/>
          <w:iCs/>
          <w:color w:val="000000"/>
        </w:rPr>
        <w:t>Referral</w:t>
      </w:r>
      <w:r w:rsidRPr="003D03C2">
        <w:rPr>
          <w:i/>
          <w:iCs/>
        </w:rPr>
        <w:t xml:space="preserve"> Request</w:t>
      </w:r>
    </w:p>
    <w:p w14:paraId="684C2879" w14:textId="77777777" w:rsidR="003D3746" w:rsidRPr="003D03C2" w:rsidRDefault="003D3746" w:rsidP="003D03C2">
      <w:pPr>
        <w:pStyle w:val="ListParagraph"/>
        <w:numPr>
          <w:ilvl w:val="1"/>
          <w:numId w:val="15"/>
        </w:numPr>
        <w:spacing w:line="360" w:lineRule="auto"/>
        <w:rPr>
          <w:i/>
          <w:iCs/>
        </w:rPr>
      </w:pPr>
      <w:r w:rsidRPr="003D03C2">
        <w:rPr>
          <w:i/>
          <w:iCs/>
        </w:rPr>
        <w:t>Requests for specialty appointments (e.g., “I need to see cardiology”).</w:t>
      </w:r>
    </w:p>
    <w:p w14:paraId="7AD8DDAC" w14:textId="77777777" w:rsidR="00100A4D" w:rsidRDefault="00100A4D" w:rsidP="00100A4D">
      <w:pPr>
        <w:spacing w:line="360" w:lineRule="auto"/>
        <w:rPr>
          <w:i/>
          <w:iCs/>
        </w:rPr>
      </w:pPr>
    </w:p>
    <w:p w14:paraId="0965BCB5" w14:textId="6CBD1322" w:rsidR="003D3746" w:rsidRPr="00100A4D" w:rsidRDefault="003D3746" w:rsidP="00100A4D">
      <w:pPr>
        <w:spacing w:line="360" w:lineRule="auto"/>
        <w:rPr>
          <w:i/>
          <w:iCs/>
        </w:rPr>
      </w:pPr>
      <w:r w:rsidRPr="00100A4D">
        <w:rPr>
          <w:i/>
          <w:iCs/>
        </w:rPr>
        <w:t>When in doubt, default to Medical Question based on best judgment.</w:t>
      </w:r>
    </w:p>
    <w:p w14:paraId="24FE8FEA" w14:textId="2C93DEBD" w:rsidR="003D3746" w:rsidRPr="003D03C2" w:rsidRDefault="003D3746" w:rsidP="003D03C2">
      <w:pPr>
        <w:pStyle w:val="NormalWeb"/>
        <w:spacing w:line="276" w:lineRule="auto"/>
        <w:rPr>
          <w:i/>
          <w:iCs/>
          <w:color w:val="000000"/>
        </w:rPr>
      </w:pPr>
      <w:r w:rsidRPr="003D03C2">
        <w:rPr>
          <w:i/>
          <w:iCs/>
          <w:color w:val="000000"/>
        </w:rPr>
        <w:t>*Please note that the Non-Urgent Medical Question and Visit Follow-Up categories, while separate on the EPIC EMR, will be combined to a single “Medical Question and Multiple Categories” category for the purposes of your classification. Additionally, the usual “</w:t>
      </w:r>
      <w:proofErr w:type="gramStart"/>
      <w:r w:rsidRPr="003D03C2">
        <w:rPr>
          <w:i/>
          <w:iCs/>
          <w:color w:val="000000"/>
        </w:rPr>
        <w:t>Non-Urgent</w:t>
      </w:r>
      <w:proofErr w:type="gramEnd"/>
      <w:r w:rsidRPr="003D03C2">
        <w:rPr>
          <w:i/>
          <w:iCs/>
          <w:color w:val="000000"/>
        </w:rPr>
        <w:t>” qualifier will be removed; this will emphasize the categorization as a general question and clearly separate your decision-making between the primary message category and level of urgency.</w:t>
      </w:r>
    </w:p>
    <w:p w14:paraId="54E3CD5D" w14:textId="43AB1FFF" w:rsidR="003D3746" w:rsidRPr="00100A4D" w:rsidRDefault="00100A4D" w:rsidP="003D03C2">
      <w:pPr>
        <w:pStyle w:val="NormalWeb"/>
        <w:spacing w:line="276" w:lineRule="auto"/>
        <w:rPr>
          <w:i/>
          <w:iCs/>
          <w:color w:val="000000"/>
          <w:u w:val="single"/>
        </w:rPr>
      </w:pPr>
      <w:r>
        <w:rPr>
          <w:i/>
          <w:iCs/>
          <w:color w:val="000000"/>
          <w:u w:val="single"/>
        </w:rPr>
        <w:t>b)</w:t>
      </w:r>
      <w:r w:rsidR="003D3746" w:rsidRPr="00100A4D">
        <w:rPr>
          <w:i/>
          <w:iCs/>
          <w:color w:val="000000"/>
          <w:u w:val="single"/>
        </w:rPr>
        <w:t xml:space="preserve"> Level of Urgency</w:t>
      </w:r>
    </w:p>
    <w:p w14:paraId="424A3BF5" w14:textId="77777777" w:rsidR="003D3746" w:rsidRPr="003D03C2" w:rsidRDefault="003D3746" w:rsidP="003D03C2">
      <w:pPr>
        <w:pStyle w:val="NormalWeb"/>
        <w:spacing w:line="276" w:lineRule="auto"/>
        <w:rPr>
          <w:i/>
          <w:iCs/>
          <w:color w:val="000000"/>
        </w:rPr>
      </w:pPr>
      <w:r w:rsidRPr="003D03C2">
        <w:rPr>
          <w:i/>
          <w:iCs/>
          <w:color w:val="000000"/>
        </w:rPr>
        <w:t>Classify the urgency of the request as if you were the clinical triage team. Please base your selection on medical/clinical urgency rather than on interpersonal/customer service considerations; for example, a patient’s request for a new appointment tomorrow should be classified as low clinical urgency, even though it would be courteous to accommodate the request promptly.</w:t>
      </w:r>
    </w:p>
    <w:p w14:paraId="34EAF14F" w14:textId="77777777" w:rsidR="003D3746" w:rsidRPr="003D03C2" w:rsidRDefault="003D3746" w:rsidP="003D03C2">
      <w:pPr>
        <w:pStyle w:val="NormalWeb"/>
        <w:spacing w:line="276" w:lineRule="auto"/>
        <w:rPr>
          <w:i/>
          <w:iCs/>
          <w:color w:val="000000"/>
        </w:rPr>
      </w:pPr>
      <w:r w:rsidRPr="003D03C2">
        <w:rPr>
          <w:i/>
          <w:iCs/>
          <w:color w:val="000000"/>
        </w:rPr>
        <w:t>Use the following definitions:</w:t>
      </w:r>
    </w:p>
    <w:p w14:paraId="34382C3B" w14:textId="6BCE6AD5" w:rsidR="003D3746" w:rsidRPr="003D03C2" w:rsidRDefault="003D3746" w:rsidP="00272A61">
      <w:pPr>
        <w:pStyle w:val="NormalWeb"/>
        <w:numPr>
          <w:ilvl w:val="0"/>
          <w:numId w:val="18"/>
        </w:numPr>
        <w:spacing w:before="60" w:beforeAutospacing="0" w:after="60" w:afterAutospacing="0" w:line="276" w:lineRule="auto"/>
        <w:rPr>
          <w:i/>
          <w:iCs/>
          <w:color w:val="000000"/>
        </w:rPr>
      </w:pPr>
      <w:r w:rsidRPr="003D03C2">
        <w:rPr>
          <w:i/>
          <w:iCs/>
          <w:color w:val="000000"/>
        </w:rPr>
        <w:t xml:space="preserve">High </w:t>
      </w:r>
      <w:r w:rsidRPr="00272A61">
        <w:rPr>
          <w:i/>
          <w:iCs/>
        </w:rPr>
        <w:t>Urgency</w:t>
      </w:r>
    </w:p>
    <w:p w14:paraId="6A05A6AD" w14:textId="77777777" w:rsidR="003D3746" w:rsidRPr="003D03C2" w:rsidRDefault="003D3746" w:rsidP="00100A4D">
      <w:pPr>
        <w:pStyle w:val="NormalWeb"/>
        <w:spacing w:line="276" w:lineRule="auto"/>
        <w:ind w:left="360"/>
        <w:rPr>
          <w:i/>
          <w:iCs/>
          <w:color w:val="000000"/>
        </w:rPr>
      </w:pPr>
      <w:r w:rsidRPr="003D03C2">
        <w:rPr>
          <w:i/>
          <w:iCs/>
          <w:color w:val="000000"/>
        </w:rPr>
        <w:t>Immediate clinical attention is required. Examples:</w:t>
      </w:r>
    </w:p>
    <w:p w14:paraId="75D8337B" w14:textId="04AADDEF" w:rsidR="003D3746" w:rsidRPr="003D03C2" w:rsidRDefault="003D3746" w:rsidP="00100A4D">
      <w:pPr>
        <w:pStyle w:val="NormalWeb"/>
        <w:numPr>
          <w:ilvl w:val="1"/>
          <w:numId w:val="18"/>
        </w:numPr>
        <w:spacing w:line="276" w:lineRule="auto"/>
        <w:rPr>
          <w:i/>
          <w:iCs/>
          <w:color w:val="000000"/>
        </w:rPr>
      </w:pPr>
      <w:r w:rsidRPr="003D03C2">
        <w:rPr>
          <w:i/>
          <w:iCs/>
          <w:color w:val="000000"/>
        </w:rPr>
        <w:t>“I’m out of medication.”</w:t>
      </w:r>
    </w:p>
    <w:p w14:paraId="023BE076" w14:textId="2A10BA58" w:rsidR="003D3746" w:rsidRPr="003D03C2" w:rsidRDefault="003D3746" w:rsidP="00100A4D">
      <w:pPr>
        <w:pStyle w:val="NormalWeb"/>
        <w:numPr>
          <w:ilvl w:val="1"/>
          <w:numId w:val="18"/>
        </w:numPr>
        <w:spacing w:line="276" w:lineRule="auto"/>
        <w:rPr>
          <w:i/>
          <w:iCs/>
          <w:color w:val="000000"/>
        </w:rPr>
      </w:pPr>
      <w:r w:rsidRPr="003D03C2">
        <w:rPr>
          <w:i/>
          <w:iCs/>
          <w:color w:val="000000"/>
        </w:rPr>
        <w:t>“I have a bad rash.”</w:t>
      </w:r>
    </w:p>
    <w:p w14:paraId="4E1EBC33" w14:textId="5EC9955D" w:rsidR="003D3746" w:rsidRPr="003D03C2" w:rsidRDefault="003D3746" w:rsidP="00100A4D">
      <w:pPr>
        <w:pStyle w:val="NormalWeb"/>
        <w:numPr>
          <w:ilvl w:val="1"/>
          <w:numId w:val="18"/>
        </w:numPr>
        <w:spacing w:line="276" w:lineRule="auto"/>
        <w:rPr>
          <w:i/>
          <w:iCs/>
          <w:color w:val="000000"/>
        </w:rPr>
      </w:pPr>
      <w:r w:rsidRPr="003D03C2">
        <w:rPr>
          <w:i/>
          <w:iCs/>
          <w:color w:val="000000"/>
        </w:rPr>
        <w:t>“Abnormal lab result”</w:t>
      </w:r>
    </w:p>
    <w:p w14:paraId="0C26C640" w14:textId="7673F0FD" w:rsidR="003D3746" w:rsidRPr="003D03C2" w:rsidRDefault="003D3746" w:rsidP="00100A4D">
      <w:pPr>
        <w:pStyle w:val="NormalWeb"/>
        <w:numPr>
          <w:ilvl w:val="1"/>
          <w:numId w:val="18"/>
        </w:numPr>
        <w:spacing w:line="276" w:lineRule="auto"/>
        <w:rPr>
          <w:i/>
          <w:iCs/>
          <w:color w:val="000000"/>
        </w:rPr>
      </w:pPr>
      <w:r w:rsidRPr="003D03C2">
        <w:rPr>
          <w:i/>
          <w:iCs/>
          <w:color w:val="000000"/>
        </w:rPr>
        <w:t>Any message suggesting need for urgent care or emergency evaluation.</w:t>
      </w:r>
    </w:p>
    <w:p w14:paraId="469047F0" w14:textId="7DB8FB2A" w:rsidR="003D3746" w:rsidRPr="003D03C2" w:rsidRDefault="003D3746" w:rsidP="00100A4D">
      <w:pPr>
        <w:pStyle w:val="NormalWeb"/>
        <w:numPr>
          <w:ilvl w:val="0"/>
          <w:numId w:val="3"/>
        </w:numPr>
        <w:spacing w:line="276" w:lineRule="auto"/>
        <w:rPr>
          <w:i/>
          <w:iCs/>
          <w:color w:val="000000"/>
        </w:rPr>
      </w:pPr>
      <w:r w:rsidRPr="003D03C2">
        <w:rPr>
          <w:i/>
          <w:iCs/>
          <w:color w:val="000000"/>
        </w:rPr>
        <w:lastRenderedPageBreak/>
        <w:t>Low/Medium Urgency</w:t>
      </w:r>
    </w:p>
    <w:p w14:paraId="28248EFE" w14:textId="77777777" w:rsidR="003D3746" w:rsidRPr="003D03C2" w:rsidRDefault="003D3746" w:rsidP="00100A4D">
      <w:pPr>
        <w:pStyle w:val="NormalWeb"/>
        <w:spacing w:line="276" w:lineRule="auto"/>
        <w:ind w:left="360"/>
        <w:rPr>
          <w:i/>
          <w:iCs/>
          <w:color w:val="000000"/>
        </w:rPr>
      </w:pPr>
      <w:r w:rsidRPr="003D03C2">
        <w:rPr>
          <w:i/>
          <w:iCs/>
          <w:color w:val="000000"/>
        </w:rPr>
        <w:t>Important but can wait until the next business day. Examples:</w:t>
      </w:r>
    </w:p>
    <w:p w14:paraId="1D8E60B8" w14:textId="3F791493" w:rsidR="003D3746" w:rsidRPr="003D03C2" w:rsidRDefault="003D3746" w:rsidP="00100A4D">
      <w:pPr>
        <w:pStyle w:val="NormalWeb"/>
        <w:numPr>
          <w:ilvl w:val="1"/>
          <w:numId w:val="18"/>
        </w:numPr>
        <w:spacing w:line="276" w:lineRule="auto"/>
        <w:rPr>
          <w:i/>
          <w:iCs/>
          <w:color w:val="000000"/>
        </w:rPr>
      </w:pPr>
      <w:r w:rsidRPr="003D03C2">
        <w:rPr>
          <w:i/>
          <w:iCs/>
          <w:color w:val="000000"/>
        </w:rPr>
        <w:t>“Can you clarify my MRI result?”</w:t>
      </w:r>
    </w:p>
    <w:p w14:paraId="7A214064" w14:textId="4B277FBF" w:rsidR="003D3746" w:rsidRPr="003D03C2" w:rsidRDefault="003D3746" w:rsidP="00100A4D">
      <w:pPr>
        <w:pStyle w:val="NormalWeb"/>
        <w:numPr>
          <w:ilvl w:val="1"/>
          <w:numId w:val="18"/>
        </w:numPr>
        <w:spacing w:line="276" w:lineRule="auto"/>
        <w:rPr>
          <w:i/>
          <w:iCs/>
          <w:color w:val="000000"/>
        </w:rPr>
      </w:pPr>
      <w:r w:rsidRPr="003D03C2">
        <w:rPr>
          <w:i/>
          <w:iCs/>
          <w:color w:val="000000"/>
        </w:rPr>
        <w:t>“I think my blood pressure is high, what should I do?”</w:t>
      </w:r>
    </w:p>
    <w:p w14:paraId="4C0C1F35" w14:textId="1850444C" w:rsidR="003D3746" w:rsidRPr="003D03C2" w:rsidRDefault="003D3746" w:rsidP="00272A61">
      <w:pPr>
        <w:pStyle w:val="NormalWeb"/>
        <w:spacing w:line="276" w:lineRule="auto"/>
        <w:ind w:left="360"/>
        <w:rPr>
          <w:i/>
          <w:iCs/>
          <w:color w:val="000000"/>
        </w:rPr>
      </w:pPr>
      <w:r w:rsidRPr="003D03C2">
        <w:rPr>
          <w:i/>
          <w:iCs/>
          <w:color w:val="000000"/>
        </w:rPr>
        <w:t>AND</w:t>
      </w:r>
    </w:p>
    <w:p w14:paraId="081611C5" w14:textId="77777777" w:rsidR="003D3746" w:rsidRPr="003D03C2" w:rsidRDefault="003D3746" w:rsidP="00100A4D">
      <w:pPr>
        <w:pStyle w:val="NormalWeb"/>
        <w:spacing w:line="276" w:lineRule="auto"/>
        <w:ind w:left="360"/>
        <w:rPr>
          <w:i/>
          <w:iCs/>
          <w:color w:val="000000"/>
        </w:rPr>
      </w:pPr>
      <w:r w:rsidRPr="003D03C2">
        <w:rPr>
          <w:i/>
          <w:iCs/>
          <w:color w:val="000000"/>
        </w:rPr>
        <w:t>Routine questions or requests that can be addressed later. Most are in this category. Examples:</w:t>
      </w:r>
    </w:p>
    <w:p w14:paraId="51B45A0E" w14:textId="07FE29B3" w:rsidR="003D3746" w:rsidRPr="003D03C2" w:rsidRDefault="003D3746" w:rsidP="00272A61">
      <w:pPr>
        <w:pStyle w:val="NormalWeb"/>
        <w:numPr>
          <w:ilvl w:val="1"/>
          <w:numId w:val="18"/>
        </w:numPr>
        <w:spacing w:line="276" w:lineRule="auto"/>
        <w:rPr>
          <w:i/>
          <w:iCs/>
          <w:color w:val="000000"/>
        </w:rPr>
      </w:pPr>
      <w:r w:rsidRPr="003D03C2">
        <w:rPr>
          <w:i/>
          <w:iCs/>
          <w:color w:val="000000"/>
        </w:rPr>
        <w:t>“Can I get a copy of my vaccine record?”</w:t>
      </w:r>
    </w:p>
    <w:p w14:paraId="19019C02" w14:textId="2813B2C3" w:rsidR="003D3746" w:rsidRPr="00272A61" w:rsidRDefault="003D3746" w:rsidP="003D03C2">
      <w:pPr>
        <w:pStyle w:val="NormalWeb"/>
        <w:numPr>
          <w:ilvl w:val="1"/>
          <w:numId w:val="18"/>
        </w:numPr>
        <w:spacing w:line="276" w:lineRule="auto"/>
        <w:rPr>
          <w:i/>
          <w:iCs/>
          <w:color w:val="000000"/>
        </w:rPr>
      </w:pPr>
      <w:r w:rsidRPr="003D03C2">
        <w:rPr>
          <w:i/>
          <w:iCs/>
          <w:color w:val="000000"/>
        </w:rPr>
        <w:t>“I need a school/work/disability form.”</w:t>
      </w:r>
    </w:p>
    <w:p w14:paraId="6DCAB15F" w14:textId="722478C5" w:rsidR="003D3746" w:rsidRPr="00272A61" w:rsidRDefault="00272A61" w:rsidP="003D03C2">
      <w:pPr>
        <w:pStyle w:val="NormalWeb"/>
        <w:spacing w:line="276" w:lineRule="auto"/>
        <w:rPr>
          <w:i/>
          <w:iCs/>
          <w:color w:val="000000"/>
          <w:u w:val="single"/>
        </w:rPr>
      </w:pPr>
      <w:r>
        <w:rPr>
          <w:i/>
          <w:iCs/>
          <w:color w:val="000000"/>
          <w:u w:val="single"/>
        </w:rPr>
        <w:t>c)</w:t>
      </w:r>
      <w:r w:rsidR="003D3746" w:rsidRPr="00272A61">
        <w:rPr>
          <w:i/>
          <w:iCs/>
          <w:color w:val="000000"/>
          <w:u w:val="single"/>
        </w:rPr>
        <w:t xml:space="preserve"> Confidence Rating</w:t>
      </w:r>
    </w:p>
    <w:p w14:paraId="14036FA4" w14:textId="77777777" w:rsidR="003D3746" w:rsidRPr="003D03C2" w:rsidRDefault="003D3746" w:rsidP="003D03C2">
      <w:pPr>
        <w:pStyle w:val="NormalWeb"/>
        <w:spacing w:line="276" w:lineRule="auto"/>
        <w:rPr>
          <w:i/>
          <w:iCs/>
          <w:color w:val="000000"/>
        </w:rPr>
      </w:pPr>
      <w:r w:rsidRPr="003D03C2">
        <w:rPr>
          <w:i/>
          <w:iCs/>
          <w:color w:val="000000"/>
        </w:rPr>
        <w:t>Use the Likert Scale to rate how confident you are in your chosen category and urgency classification:</w:t>
      </w:r>
    </w:p>
    <w:p w14:paraId="62DEB03B" w14:textId="26A1FB7C" w:rsidR="003D3746" w:rsidRPr="003D03C2" w:rsidRDefault="003D3746" w:rsidP="00272A61">
      <w:pPr>
        <w:pStyle w:val="NormalWeb"/>
        <w:numPr>
          <w:ilvl w:val="0"/>
          <w:numId w:val="19"/>
        </w:numPr>
        <w:spacing w:line="276" w:lineRule="auto"/>
        <w:rPr>
          <w:i/>
          <w:iCs/>
          <w:color w:val="000000"/>
        </w:rPr>
      </w:pPr>
      <w:r w:rsidRPr="003D03C2">
        <w:rPr>
          <w:i/>
          <w:iCs/>
          <w:color w:val="000000"/>
        </w:rPr>
        <w:t>Strongly Disagree: I am guessing or unsure.</w:t>
      </w:r>
    </w:p>
    <w:p w14:paraId="141BB67B" w14:textId="1C3D3A0D" w:rsidR="003D3746" w:rsidRPr="003D03C2" w:rsidRDefault="003D3746" w:rsidP="00272A61">
      <w:pPr>
        <w:pStyle w:val="NormalWeb"/>
        <w:numPr>
          <w:ilvl w:val="0"/>
          <w:numId w:val="19"/>
        </w:numPr>
        <w:spacing w:line="276" w:lineRule="auto"/>
        <w:rPr>
          <w:i/>
          <w:iCs/>
          <w:color w:val="000000"/>
        </w:rPr>
      </w:pPr>
      <w:r w:rsidRPr="003D03C2">
        <w:rPr>
          <w:i/>
          <w:iCs/>
          <w:color w:val="000000"/>
        </w:rPr>
        <w:t>Disagree</w:t>
      </w:r>
    </w:p>
    <w:p w14:paraId="06344782" w14:textId="45346E83" w:rsidR="003D3746" w:rsidRPr="003D03C2" w:rsidRDefault="003D3746" w:rsidP="00272A61">
      <w:pPr>
        <w:pStyle w:val="NormalWeb"/>
        <w:numPr>
          <w:ilvl w:val="0"/>
          <w:numId w:val="19"/>
        </w:numPr>
        <w:spacing w:line="276" w:lineRule="auto"/>
        <w:rPr>
          <w:i/>
          <w:iCs/>
          <w:color w:val="000000"/>
        </w:rPr>
      </w:pPr>
      <w:r w:rsidRPr="003D03C2">
        <w:rPr>
          <w:i/>
          <w:iCs/>
          <w:color w:val="000000"/>
        </w:rPr>
        <w:t>Neutral</w:t>
      </w:r>
    </w:p>
    <w:p w14:paraId="1EA7E9E5" w14:textId="523867A7" w:rsidR="003D3746" w:rsidRPr="003D03C2" w:rsidRDefault="003D3746" w:rsidP="00272A61">
      <w:pPr>
        <w:pStyle w:val="NormalWeb"/>
        <w:numPr>
          <w:ilvl w:val="0"/>
          <w:numId w:val="19"/>
        </w:numPr>
        <w:spacing w:line="276" w:lineRule="auto"/>
        <w:rPr>
          <w:i/>
          <w:iCs/>
          <w:color w:val="000000"/>
        </w:rPr>
      </w:pPr>
      <w:r w:rsidRPr="003D03C2">
        <w:rPr>
          <w:i/>
          <w:iCs/>
          <w:color w:val="000000"/>
        </w:rPr>
        <w:t>Agree</w:t>
      </w:r>
    </w:p>
    <w:p w14:paraId="58543845" w14:textId="1118CF5C" w:rsidR="003D3746" w:rsidRPr="00272A61" w:rsidRDefault="003D3746" w:rsidP="003D03C2">
      <w:pPr>
        <w:pStyle w:val="NormalWeb"/>
        <w:numPr>
          <w:ilvl w:val="0"/>
          <w:numId w:val="19"/>
        </w:numPr>
        <w:spacing w:line="276" w:lineRule="auto"/>
        <w:rPr>
          <w:i/>
          <w:iCs/>
          <w:color w:val="000000"/>
        </w:rPr>
      </w:pPr>
      <w:r w:rsidRPr="003D03C2">
        <w:rPr>
          <w:i/>
          <w:iCs/>
          <w:color w:val="000000"/>
        </w:rPr>
        <w:t>Strongly Agree: I am highly confident in my classifications.</w:t>
      </w:r>
    </w:p>
    <w:p w14:paraId="31FFA155" w14:textId="06E74ECB" w:rsidR="003D3746" w:rsidRPr="00272A61" w:rsidRDefault="00272A61" w:rsidP="003D03C2">
      <w:pPr>
        <w:pStyle w:val="NormalWeb"/>
        <w:spacing w:line="276" w:lineRule="auto"/>
        <w:rPr>
          <w:i/>
          <w:iCs/>
          <w:color w:val="000000"/>
          <w:u w:val="single"/>
        </w:rPr>
      </w:pPr>
      <w:r>
        <w:rPr>
          <w:i/>
          <w:iCs/>
          <w:color w:val="000000"/>
          <w:u w:val="single"/>
        </w:rPr>
        <w:t>d)</w:t>
      </w:r>
      <w:r w:rsidR="003D3746" w:rsidRPr="00272A61">
        <w:rPr>
          <w:i/>
          <w:iCs/>
          <w:color w:val="000000"/>
          <w:u w:val="single"/>
        </w:rPr>
        <w:t xml:space="preserve"> Comments Box (Optional)</w:t>
      </w:r>
    </w:p>
    <w:p w14:paraId="36DD13CB" w14:textId="77777777" w:rsidR="003D3746" w:rsidRPr="003D03C2" w:rsidRDefault="003D3746" w:rsidP="003D03C2">
      <w:pPr>
        <w:pStyle w:val="NormalWeb"/>
        <w:spacing w:line="276" w:lineRule="auto"/>
        <w:rPr>
          <w:i/>
          <w:iCs/>
          <w:color w:val="000000"/>
        </w:rPr>
      </w:pPr>
      <w:r w:rsidRPr="003D03C2">
        <w:rPr>
          <w:i/>
          <w:iCs/>
          <w:color w:val="000000"/>
        </w:rPr>
        <w:t>Use this to flag messages you found confusing or to explain nuances you believe are important for system improvement.</w:t>
      </w:r>
    </w:p>
    <w:p w14:paraId="5A4D2B63" w14:textId="77777777" w:rsidR="003D3746" w:rsidRPr="003D03C2" w:rsidRDefault="003D3746" w:rsidP="003D03C2">
      <w:pPr>
        <w:pStyle w:val="NormalWeb"/>
        <w:spacing w:line="276" w:lineRule="auto"/>
        <w:rPr>
          <w:i/>
          <w:iCs/>
          <w:color w:val="000000"/>
        </w:rPr>
      </w:pPr>
      <w:r w:rsidRPr="003D03C2">
        <w:rPr>
          <w:i/>
          <w:iCs/>
          <w:color w:val="000000"/>
        </w:rPr>
        <w:t>Examples:</w:t>
      </w:r>
    </w:p>
    <w:p w14:paraId="5D864A3B" w14:textId="0B0724BB" w:rsidR="003D3746" w:rsidRPr="003D03C2" w:rsidRDefault="003D3746" w:rsidP="00272A61">
      <w:pPr>
        <w:pStyle w:val="NormalWeb"/>
        <w:numPr>
          <w:ilvl w:val="0"/>
          <w:numId w:val="18"/>
        </w:numPr>
        <w:spacing w:line="276" w:lineRule="auto"/>
        <w:rPr>
          <w:i/>
          <w:iCs/>
          <w:color w:val="000000"/>
        </w:rPr>
      </w:pPr>
      <w:r w:rsidRPr="003D03C2">
        <w:rPr>
          <w:i/>
          <w:iCs/>
          <w:color w:val="000000"/>
        </w:rPr>
        <w:t>“Hard to tell if this is a refill or new medication.”</w:t>
      </w:r>
    </w:p>
    <w:p w14:paraId="77614748" w14:textId="6FA6D8AA" w:rsidR="003D3746" w:rsidRPr="00272A61" w:rsidRDefault="003D3746" w:rsidP="003D03C2">
      <w:pPr>
        <w:pStyle w:val="NormalWeb"/>
        <w:numPr>
          <w:ilvl w:val="0"/>
          <w:numId w:val="18"/>
        </w:numPr>
        <w:spacing w:line="276" w:lineRule="auto"/>
        <w:rPr>
          <w:i/>
          <w:iCs/>
          <w:color w:val="000000"/>
        </w:rPr>
      </w:pPr>
      <w:r w:rsidRPr="003D03C2">
        <w:rPr>
          <w:i/>
          <w:iCs/>
          <w:color w:val="000000"/>
        </w:rPr>
        <w:t>“Mixed message: results + follow-up request.”</w:t>
      </w:r>
    </w:p>
    <w:p w14:paraId="69F89941" w14:textId="256257A5" w:rsidR="003D3746" w:rsidRPr="003D03C2" w:rsidRDefault="00272A61" w:rsidP="003D03C2">
      <w:pPr>
        <w:pStyle w:val="NormalWeb"/>
        <w:spacing w:line="276" w:lineRule="auto"/>
        <w:rPr>
          <w:i/>
          <w:iCs/>
          <w:color w:val="000000"/>
        </w:rPr>
      </w:pPr>
      <w:r>
        <w:rPr>
          <w:b/>
          <w:bCs/>
          <w:i/>
          <w:iCs/>
          <w:color w:val="000000"/>
        </w:rPr>
        <w:t xml:space="preserve">3. </w:t>
      </w:r>
      <w:r w:rsidR="003D3746" w:rsidRPr="00272A61">
        <w:rPr>
          <w:b/>
          <w:bCs/>
          <w:i/>
          <w:iCs/>
          <w:color w:val="000000"/>
        </w:rPr>
        <w:t>Best</w:t>
      </w:r>
      <w:r w:rsidR="003D3746" w:rsidRPr="003D03C2">
        <w:rPr>
          <w:i/>
          <w:iCs/>
          <w:color w:val="000000"/>
        </w:rPr>
        <w:t xml:space="preserve"> </w:t>
      </w:r>
      <w:r w:rsidR="003D3746" w:rsidRPr="00272A61">
        <w:rPr>
          <w:b/>
          <w:bCs/>
          <w:i/>
          <w:iCs/>
          <w:color w:val="000000"/>
        </w:rPr>
        <w:t>Practices</w:t>
      </w:r>
    </w:p>
    <w:p w14:paraId="011C3573" w14:textId="604A7762" w:rsidR="003D3746" w:rsidRPr="00272A61" w:rsidRDefault="003D3746" w:rsidP="00272A61">
      <w:pPr>
        <w:pStyle w:val="NormalWeb"/>
        <w:numPr>
          <w:ilvl w:val="0"/>
          <w:numId w:val="18"/>
        </w:numPr>
        <w:spacing w:line="276" w:lineRule="auto"/>
        <w:rPr>
          <w:i/>
          <w:iCs/>
        </w:rPr>
      </w:pPr>
      <w:r w:rsidRPr="00272A61">
        <w:rPr>
          <w:i/>
          <w:iCs/>
        </w:rPr>
        <w:t>Skim the message first to get the gist.</w:t>
      </w:r>
    </w:p>
    <w:p w14:paraId="323B204B" w14:textId="24685367" w:rsidR="003D3746" w:rsidRPr="00272A61" w:rsidRDefault="003D3746" w:rsidP="00272A61">
      <w:pPr>
        <w:pStyle w:val="NormalWeb"/>
        <w:numPr>
          <w:ilvl w:val="0"/>
          <w:numId w:val="18"/>
        </w:numPr>
        <w:spacing w:line="276" w:lineRule="auto"/>
        <w:rPr>
          <w:i/>
          <w:iCs/>
        </w:rPr>
      </w:pPr>
      <w:r w:rsidRPr="00272A61">
        <w:rPr>
          <w:i/>
          <w:iCs/>
        </w:rPr>
        <w:t>Focus on what the patient is primarily asking.</w:t>
      </w:r>
    </w:p>
    <w:p w14:paraId="2152BAD6" w14:textId="2ACE9A6A" w:rsidR="003D3746" w:rsidRPr="00272A61" w:rsidRDefault="003D3746" w:rsidP="00272A61">
      <w:pPr>
        <w:pStyle w:val="NormalWeb"/>
        <w:numPr>
          <w:ilvl w:val="0"/>
          <w:numId w:val="18"/>
        </w:numPr>
        <w:spacing w:line="276" w:lineRule="auto"/>
        <w:rPr>
          <w:i/>
          <w:iCs/>
        </w:rPr>
      </w:pPr>
      <w:r w:rsidRPr="00272A61">
        <w:rPr>
          <w:i/>
          <w:iCs/>
        </w:rPr>
        <w:t>Do not overthink—select the best fit based on primary content.</w:t>
      </w:r>
    </w:p>
    <w:p w14:paraId="3AA8CC46" w14:textId="414D2A29" w:rsidR="003D3746" w:rsidRPr="00272A61" w:rsidRDefault="003D3746" w:rsidP="00272A61">
      <w:pPr>
        <w:pStyle w:val="NormalWeb"/>
        <w:numPr>
          <w:ilvl w:val="0"/>
          <w:numId w:val="18"/>
        </w:numPr>
        <w:spacing w:line="276" w:lineRule="auto"/>
        <w:rPr>
          <w:i/>
          <w:iCs/>
        </w:rPr>
      </w:pPr>
      <w:r w:rsidRPr="00272A61">
        <w:rPr>
          <w:i/>
          <w:iCs/>
        </w:rPr>
        <w:t>Leave comments if you feel unsure or want to raise discussion points.</w:t>
      </w:r>
    </w:p>
    <w:p w14:paraId="0F430D4B" w14:textId="1FAD7A3F" w:rsidR="00412527" w:rsidRDefault="00412527" w:rsidP="00F21547">
      <w:pPr>
        <w:spacing w:after="160" w:line="278" w:lineRule="auto"/>
        <w:rPr>
          <w:b/>
          <w:bCs/>
          <w:color w:val="000000"/>
        </w:rPr>
      </w:pPr>
      <w:r>
        <w:rPr>
          <w:b/>
          <w:bCs/>
          <w:color w:val="000000"/>
        </w:rPr>
        <w:lastRenderedPageBreak/>
        <w:t xml:space="preserve">Supplementary Methods </w:t>
      </w:r>
      <w:r>
        <w:rPr>
          <w:b/>
          <w:bCs/>
          <w:color w:val="000000"/>
        </w:rPr>
        <w:t>– Prompt Template</w:t>
      </w:r>
    </w:p>
    <w:p w14:paraId="0C566A01" w14:textId="71E73DC1" w:rsidR="00412527" w:rsidRPr="00412527" w:rsidRDefault="00412527" w:rsidP="00412527">
      <w:pPr>
        <w:rPr>
          <w:rFonts w:ascii="Courier New" w:hAnsi="Courier New" w:cs="Courier New"/>
          <w:color w:val="C8D3F5"/>
          <w:sz w:val="20"/>
          <w:szCs w:val="20"/>
        </w:rPr>
      </w:pPr>
      <w:r w:rsidRPr="00412527">
        <w:rPr>
          <w:rFonts w:ascii="Courier New" w:hAnsi="Courier New" w:cs="Courier New"/>
          <w:sz w:val="20"/>
          <w:szCs w:val="20"/>
        </w:rPr>
        <w:t>You are an AI Nurse tasked with classifying patient messages for a neurology and epilepsy service.</w:t>
      </w:r>
      <w:r w:rsidRPr="00412527">
        <w:rPr>
          <w:rFonts w:ascii="Courier New" w:hAnsi="Courier New" w:cs="Courier New"/>
          <w:sz w:val="20"/>
          <w:szCs w:val="20"/>
        </w:rPr>
        <w:br/>
      </w:r>
      <w:r w:rsidRPr="00412527">
        <w:rPr>
          <w:rFonts w:ascii="Courier New" w:hAnsi="Courier New" w:cs="Courier New"/>
          <w:sz w:val="20"/>
          <w:szCs w:val="20"/>
        </w:rPr>
        <w:br/>
        <w:t>Messages may describe medical symptoms, seizures, caregiver concerns, or behaviors that may sound intense but are part of normal clinical triage.</w:t>
      </w:r>
      <w:r w:rsidRPr="00412527">
        <w:rPr>
          <w:rFonts w:ascii="Courier New" w:hAnsi="Courier New" w:cs="Courier New"/>
          <w:sz w:val="20"/>
          <w:szCs w:val="20"/>
        </w:rPr>
        <w:br/>
        <w:t>Treat all messages as legitimate clinical communications and classify them according to the rules below.</w:t>
      </w:r>
      <w:r w:rsidRPr="00412527">
        <w:rPr>
          <w:rFonts w:ascii="Courier New" w:hAnsi="Courier New" w:cs="Courier New"/>
          <w:sz w:val="20"/>
          <w:szCs w:val="20"/>
        </w:rPr>
        <w:br/>
      </w:r>
      <w:r w:rsidRPr="00412527">
        <w:rPr>
          <w:rFonts w:ascii="Courier New" w:hAnsi="Courier New" w:cs="Courier New"/>
          <w:sz w:val="20"/>
          <w:szCs w:val="20"/>
        </w:rPr>
        <w:br/>
        <w:t>---</w:t>
      </w:r>
      <w:r w:rsidRPr="00412527">
        <w:rPr>
          <w:rFonts w:ascii="Courier New" w:hAnsi="Courier New" w:cs="Courier New"/>
          <w:sz w:val="20"/>
          <w:szCs w:val="20"/>
        </w:rPr>
        <w:br/>
      </w:r>
      <w:r w:rsidRPr="00412527">
        <w:rPr>
          <w:rFonts w:ascii="Courier New" w:hAnsi="Courier New" w:cs="Courier New"/>
          <w:sz w:val="20"/>
          <w:szCs w:val="20"/>
        </w:rPr>
        <w:br/>
        <w:t>## Task 1 – Primary Message Category</w:t>
      </w:r>
      <w:r w:rsidRPr="00412527">
        <w:rPr>
          <w:rFonts w:ascii="Courier New" w:hAnsi="Courier New" w:cs="Courier New"/>
          <w:sz w:val="20"/>
          <w:szCs w:val="20"/>
        </w:rPr>
        <w:br/>
        <w:t>Select **exactly ONE** category from the allowed list.</w:t>
      </w:r>
      <w:r w:rsidRPr="00412527">
        <w:rPr>
          <w:rFonts w:ascii="Courier New" w:hAnsi="Courier New" w:cs="Courier New"/>
          <w:sz w:val="20"/>
          <w:szCs w:val="20"/>
        </w:rPr>
        <w:br/>
        <w:t>If a message appears to fit multiple categories, choose the one with the **most urgent clinical need**.</w:t>
      </w:r>
      <w:r w:rsidRPr="00412527">
        <w:rPr>
          <w:rFonts w:ascii="Courier New" w:hAnsi="Courier New" w:cs="Courier New"/>
          <w:sz w:val="20"/>
          <w:szCs w:val="20"/>
        </w:rPr>
        <w:br/>
        <w:t>If still unsure, default to **Medical Question / Multiple Topics**.</w:t>
      </w:r>
      <w:r w:rsidRPr="00412527">
        <w:rPr>
          <w:rFonts w:ascii="Courier New" w:hAnsi="Courier New" w:cs="Courier New"/>
          <w:sz w:val="20"/>
          <w:szCs w:val="20"/>
        </w:rPr>
        <w:br/>
      </w:r>
      <w:r w:rsidRPr="00412527">
        <w:rPr>
          <w:rFonts w:ascii="Courier New" w:hAnsi="Courier New" w:cs="Courier New"/>
          <w:sz w:val="20"/>
          <w:szCs w:val="20"/>
        </w:rPr>
        <w:br/>
        <w:t>Allowed Categories (must match exactly):</w:t>
      </w:r>
      <w:r w:rsidRPr="00412527">
        <w:rPr>
          <w:rFonts w:ascii="Courier New" w:hAnsi="Courier New" w:cs="Courier New"/>
          <w:sz w:val="20"/>
          <w:szCs w:val="20"/>
        </w:rPr>
        <w:br/>
        <w:t>- **Medical Question / Multiple Topics**</w:t>
      </w:r>
      <w:r w:rsidRPr="00412527">
        <w:rPr>
          <w:rFonts w:ascii="Courier New" w:hAnsi="Courier New" w:cs="Courier New"/>
          <w:sz w:val="20"/>
          <w:szCs w:val="20"/>
        </w:rPr>
        <w:br/>
        <w:t xml:space="preserve">  • General health inquiries, dose adjustments, or symptom questions.</w:t>
      </w:r>
      <w:r w:rsidRPr="00412527">
        <w:rPr>
          <w:rFonts w:ascii="Courier New" w:hAnsi="Courier New" w:cs="Courier New"/>
          <w:sz w:val="20"/>
          <w:szCs w:val="20"/>
        </w:rPr>
        <w:br/>
        <w:t xml:space="preserve">  • Follow-up questions after a recent clinical visit when vague or involving scheduling issues.</w:t>
      </w:r>
      <w:r w:rsidRPr="00412527">
        <w:rPr>
          <w:rFonts w:ascii="Courier New" w:hAnsi="Courier New" w:cs="Courier New"/>
          <w:sz w:val="20"/>
          <w:szCs w:val="20"/>
        </w:rPr>
        <w:br/>
        <w:t xml:space="preserve">  • Messages that span multiple categories.</w:t>
      </w:r>
      <w:r w:rsidRPr="00412527">
        <w:rPr>
          <w:rFonts w:ascii="Courier New" w:hAnsi="Courier New" w:cs="Courier New"/>
          <w:sz w:val="20"/>
          <w:szCs w:val="20"/>
        </w:rPr>
        <w:br/>
      </w:r>
      <w:r w:rsidRPr="00412527">
        <w:rPr>
          <w:rFonts w:ascii="Courier New" w:hAnsi="Courier New" w:cs="Courier New"/>
          <w:sz w:val="20"/>
          <w:szCs w:val="20"/>
        </w:rPr>
        <w:br/>
        <w:t>- **Prescription Question**</w:t>
      </w:r>
      <w:r w:rsidRPr="00412527">
        <w:rPr>
          <w:rFonts w:ascii="Courier New" w:hAnsi="Courier New" w:cs="Courier New"/>
          <w:sz w:val="20"/>
          <w:szCs w:val="20"/>
        </w:rPr>
        <w:br/>
        <w:t xml:space="preserve">  • Requests for medication renewals, refills, or medication-related inquiries.</w:t>
      </w:r>
      <w:r w:rsidRPr="00412527">
        <w:rPr>
          <w:rFonts w:ascii="Courier New" w:hAnsi="Courier New" w:cs="Courier New"/>
          <w:sz w:val="20"/>
          <w:szCs w:val="20"/>
        </w:rPr>
        <w:br/>
      </w:r>
      <w:r w:rsidRPr="00412527">
        <w:rPr>
          <w:rFonts w:ascii="Courier New" w:hAnsi="Courier New" w:cs="Courier New"/>
          <w:sz w:val="20"/>
          <w:szCs w:val="20"/>
        </w:rPr>
        <w:br/>
        <w:t>- **Test Results Question**</w:t>
      </w:r>
      <w:r w:rsidRPr="00412527">
        <w:rPr>
          <w:rFonts w:ascii="Courier New" w:hAnsi="Courier New" w:cs="Courier New"/>
          <w:sz w:val="20"/>
          <w:szCs w:val="20"/>
        </w:rPr>
        <w:br/>
        <w:t xml:space="preserve">  • Questions about lab, imaging, EEG, or other diagnostic results.</w:t>
      </w:r>
      <w:r w:rsidRPr="00412527">
        <w:rPr>
          <w:rFonts w:ascii="Courier New" w:hAnsi="Courier New" w:cs="Courier New"/>
          <w:sz w:val="20"/>
          <w:szCs w:val="20"/>
        </w:rPr>
        <w:br/>
      </w:r>
      <w:r w:rsidRPr="00412527">
        <w:rPr>
          <w:rFonts w:ascii="Courier New" w:hAnsi="Courier New" w:cs="Courier New"/>
          <w:sz w:val="20"/>
          <w:szCs w:val="20"/>
        </w:rPr>
        <w:br/>
        <w:t>- **Referral Request**</w:t>
      </w:r>
      <w:r w:rsidRPr="00412527">
        <w:rPr>
          <w:rFonts w:ascii="Courier New" w:hAnsi="Courier New" w:cs="Courier New"/>
          <w:sz w:val="20"/>
          <w:szCs w:val="20"/>
        </w:rPr>
        <w:br/>
        <w:t xml:space="preserve">  • Requests for specialty appointments or consultations.</w:t>
      </w:r>
      <w:r w:rsidRPr="00412527">
        <w:rPr>
          <w:rFonts w:ascii="Courier New" w:hAnsi="Courier New" w:cs="Courier New"/>
          <w:sz w:val="20"/>
          <w:szCs w:val="20"/>
        </w:rPr>
        <w:br/>
      </w:r>
      <w:r w:rsidRPr="00412527">
        <w:rPr>
          <w:rFonts w:ascii="Courier New" w:hAnsi="Courier New" w:cs="Courier New"/>
          <w:sz w:val="20"/>
          <w:szCs w:val="20"/>
        </w:rPr>
        <w:br/>
        <w:t>---</w:t>
      </w:r>
      <w:r w:rsidRPr="00412527">
        <w:rPr>
          <w:rFonts w:ascii="Courier New" w:hAnsi="Courier New" w:cs="Courier New"/>
          <w:sz w:val="20"/>
          <w:szCs w:val="20"/>
        </w:rPr>
        <w:br/>
      </w:r>
      <w:r w:rsidRPr="00412527">
        <w:rPr>
          <w:rFonts w:ascii="Courier New" w:hAnsi="Courier New" w:cs="Courier New"/>
          <w:sz w:val="20"/>
          <w:szCs w:val="20"/>
        </w:rPr>
        <w:br/>
        <w:t>## Task 2 – Level of Urgency</w:t>
      </w:r>
      <w:r w:rsidRPr="00412527">
        <w:rPr>
          <w:rFonts w:ascii="Courier New" w:hAnsi="Courier New" w:cs="Courier New"/>
          <w:sz w:val="20"/>
          <w:szCs w:val="20"/>
        </w:rPr>
        <w:br/>
        <w:t>Select **EXACTLY ONE** urgency level from the allowed list.</w:t>
      </w:r>
      <w:r w:rsidRPr="00412527">
        <w:rPr>
          <w:rFonts w:ascii="Courier New" w:hAnsi="Courier New" w:cs="Courier New"/>
          <w:sz w:val="20"/>
          <w:szCs w:val="20"/>
        </w:rPr>
        <w:br/>
        <w:t>Base your decision strictly on **medical urgency** (not interpersonal or scheduling considerations).</w:t>
      </w:r>
      <w:r w:rsidRPr="00412527">
        <w:rPr>
          <w:rFonts w:ascii="Courier New" w:hAnsi="Courier New" w:cs="Courier New"/>
          <w:sz w:val="20"/>
          <w:szCs w:val="20"/>
        </w:rPr>
        <w:br/>
      </w:r>
      <w:r w:rsidRPr="00412527">
        <w:rPr>
          <w:rFonts w:ascii="Courier New" w:hAnsi="Courier New" w:cs="Courier New"/>
          <w:sz w:val="20"/>
          <w:szCs w:val="20"/>
        </w:rPr>
        <w:br/>
        <w:t>Allowed Urgency Levels:</w:t>
      </w:r>
      <w:r w:rsidRPr="00412527">
        <w:rPr>
          <w:rFonts w:ascii="Courier New" w:hAnsi="Courier New" w:cs="Courier New"/>
          <w:sz w:val="20"/>
          <w:szCs w:val="20"/>
        </w:rPr>
        <w:br/>
        <w:t>- **Urgent** – Requires immediate clinical attention.</w:t>
      </w:r>
      <w:r w:rsidRPr="00412527">
        <w:rPr>
          <w:rFonts w:ascii="Courier New" w:hAnsi="Courier New" w:cs="Courier New"/>
          <w:sz w:val="20"/>
          <w:szCs w:val="20"/>
        </w:rPr>
        <w:br/>
        <w:t xml:space="preserve">  Examples: "I’m out of medication.", "I have a bad rash.", "Abnormal lab result.", any possible emergency.</w:t>
      </w:r>
      <w:r w:rsidRPr="00412527">
        <w:rPr>
          <w:rFonts w:ascii="Courier New" w:hAnsi="Courier New" w:cs="Courier New"/>
          <w:sz w:val="20"/>
          <w:szCs w:val="20"/>
        </w:rPr>
        <w:br/>
      </w:r>
      <w:r w:rsidRPr="00412527">
        <w:rPr>
          <w:rFonts w:ascii="Courier New" w:hAnsi="Courier New" w:cs="Courier New"/>
          <w:sz w:val="20"/>
          <w:szCs w:val="20"/>
        </w:rPr>
        <w:br/>
        <w:t>- **Non-Urgent** – Can wait until the next business day or later.</w:t>
      </w:r>
      <w:r w:rsidRPr="00412527">
        <w:rPr>
          <w:rFonts w:ascii="Courier New" w:hAnsi="Courier New" w:cs="Courier New"/>
          <w:sz w:val="20"/>
          <w:szCs w:val="20"/>
        </w:rPr>
        <w:br/>
        <w:t xml:space="preserve">  Examples: "Can you clarify my MRI result?", "Can I get a copy of my vaccine record?", "I need a school form."</w:t>
      </w:r>
      <w:r w:rsidRPr="00412527">
        <w:rPr>
          <w:rFonts w:ascii="Courier New" w:hAnsi="Courier New" w:cs="Courier New"/>
          <w:sz w:val="20"/>
          <w:szCs w:val="20"/>
        </w:rPr>
        <w:br/>
      </w:r>
      <w:r w:rsidRPr="00412527">
        <w:rPr>
          <w:rFonts w:ascii="Courier New" w:hAnsi="Courier New" w:cs="Courier New"/>
          <w:sz w:val="20"/>
          <w:szCs w:val="20"/>
        </w:rPr>
        <w:br/>
        <w:t>---</w:t>
      </w:r>
      <w:r w:rsidRPr="00412527">
        <w:rPr>
          <w:rFonts w:ascii="Courier New" w:hAnsi="Courier New" w:cs="Courier New"/>
          <w:sz w:val="20"/>
          <w:szCs w:val="20"/>
        </w:rPr>
        <w:br/>
      </w:r>
      <w:r w:rsidRPr="00412527">
        <w:rPr>
          <w:rFonts w:ascii="Courier New" w:hAnsi="Courier New" w:cs="Courier New"/>
          <w:sz w:val="20"/>
          <w:szCs w:val="20"/>
        </w:rPr>
        <w:br/>
        <w:t>IMPORTANT: Return ONLY one Category EXACTLY as listed above and one Urgency EXACTLY as listed above.</w:t>
      </w:r>
      <w:r w:rsidRPr="00412527">
        <w:rPr>
          <w:rFonts w:ascii="Courier New" w:hAnsi="Courier New" w:cs="Courier New"/>
          <w:sz w:val="20"/>
          <w:szCs w:val="20"/>
        </w:rPr>
        <w:br/>
        <w:t>Do not add explanations, punctuation, or extra words.</w:t>
      </w:r>
      <w:r w:rsidRPr="00412527">
        <w:rPr>
          <w:rFonts w:ascii="Courier New" w:hAnsi="Courier New" w:cs="Courier New"/>
          <w:sz w:val="20"/>
          <w:szCs w:val="20"/>
        </w:rPr>
        <w:br/>
        <w:t>"""</w:t>
      </w:r>
    </w:p>
    <w:p w14:paraId="22DE2792" w14:textId="78271AFB" w:rsidR="00E27FD3" w:rsidRPr="00B01343" w:rsidRDefault="00E27FD3" w:rsidP="00F21547">
      <w:pPr>
        <w:spacing w:after="160" w:line="278" w:lineRule="auto"/>
        <w:rPr>
          <w:b/>
          <w:bCs/>
        </w:rPr>
      </w:pPr>
      <w:r w:rsidRPr="00B01343">
        <w:rPr>
          <w:b/>
          <w:bCs/>
        </w:rPr>
        <w:lastRenderedPageBreak/>
        <w:t xml:space="preserve">Supplementary Table </w:t>
      </w:r>
      <w:r w:rsidR="008E35B3">
        <w:rPr>
          <w:b/>
          <w:bCs/>
        </w:rPr>
        <w:t>S</w:t>
      </w:r>
      <w:r w:rsidR="001E51A0">
        <w:rPr>
          <w:b/>
          <w:bCs/>
        </w:rPr>
        <w:t>1</w:t>
      </w:r>
      <w:r w:rsidRPr="00B01343">
        <w:rPr>
          <w:b/>
          <w:bCs/>
        </w:rPr>
        <w:t xml:space="preserve"> – STARD Compliance </w:t>
      </w:r>
    </w:p>
    <w:tbl>
      <w:tblPr>
        <w:tblStyle w:val="GridTable1Light"/>
        <w:tblW w:w="9350" w:type="dxa"/>
        <w:tblLook w:val="04A0" w:firstRow="1" w:lastRow="0" w:firstColumn="1" w:lastColumn="0" w:noHBand="0" w:noVBand="1"/>
      </w:tblPr>
      <w:tblGrid>
        <w:gridCol w:w="1885"/>
        <w:gridCol w:w="4231"/>
        <w:gridCol w:w="1115"/>
        <w:gridCol w:w="2119"/>
      </w:tblGrid>
      <w:tr w:rsidR="00E27FD3" w:rsidRPr="00B01343" w14:paraId="79EF37A1" w14:textId="77777777" w:rsidTr="004C6F4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74C9477D" w14:textId="77777777" w:rsidR="00E27FD3" w:rsidRPr="00B01343" w:rsidRDefault="00E27FD3" w:rsidP="00512C58">
            <w:pPr>
              <w:spacing w:line="360" w:lineRule="auto"/>
              <w:jc w:val="center"/>
              <w:rPr>
                <w:color w:val="000000"/>
                <w:sz w:val="22"/>
                <w:szCs w:val="22"/>
              </w:rPr>
            </w:pPr>
            <w:r w:rsidRPr="00B01343">
              <w:rPr>
                <w:b w:val="0"/>
                <w:bCs w:val="0"/>
                <w:color w:val="000000"/>
                <w:sz w:val="22"/>
                <w:szCs w:val="22"/>
              </w:rPr>
              <w:t>Section</w:t>
            </w:r>
          </w:p>
        </w:tc>
        <w:tc>
          <w:tcPr>
            <w:tcW w:w="4231" w:type="dxa"/>
            <w:noWrap/>
            <w:hideMark/>
          </w:tcPr>
          <w:p w14:paraId="68C8700F" w14:textId="77777777" w:rsidR="00E27FD3" w:rsidRPr="00B01343" w:rsidRDefault="00E27FD3" w:rsidP="00512C5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B01343">
              <w:rPr>
                <w:b w:val="0"/>
                <w:bCs w:val="0"/>
                <w:color w:val="000000"/>
                <w:sz w:val="22"/>
                <w:szCs w:val="22"/>
              </w:rPr>
              <w:t>Item</w:t>
            </w:r>
          </w:p>
        </w:tc>
        <w:tc>
          <w:tcPr>
            <w:tcW w:w="1115" w:type="dxa"/>
            <w:noWrap/>
            <w:vAlign w:val="center"/>
            <w:hideMark/>
          </w:tcPr>
          <w:p w14:paraId="6C7FCDA2" w14:textId="77777777" w:rsidR="00E27FD3" w:rsidRPr="00B01343" w:rsidRDefault="00E27FD3" w:rsidP="00512C5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B01343">
              <w:rPr>
                <w:b w:val="0"/>
                <w:bCs w:val="0"/>
                <w:color w:val="000000"/>
                <w:sz w:val="22"/>
                <w:szCs w:val="22"/>
              </w:rPr>
              <w:t>Reported</w:t>
            </w:r>
          </w:p>
        </w:tc>
        <w:tc>
          <w:tcPr>
            <w:tcW w:w="2119" w:type="dxa"/>
            <w:noWrap/>
            <w:vAlign w:val="center"/>
            <w:hideMark/>
          </w:tcPr>
          <w:p w14:paraId="7E00A60D" w14:textId="77777777" w:rsidR="00E27FD3" w:rsidRPr="00B01343" w:rsidRDefault="00E27FD3" w:rsidP="004C6F4B">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B01343">
              <w:rPr>
                <w:b w:val="0"/>
                <w:bCs w:val="0"/>
                <w:color w:val="000000"/>
                <w:sz w:val="22"/>
                <w:szCs w:val="22"/>
              </w:rPr>
              <w:t>Location</w:t>
            </w:r>
          </w:p>
        </w:tc>
      </w:tr>
      <w:tr w:rsidR="00E27FD3" w:rsidRPr="00B01343" w14:paraId="3A03DB97"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693625E1" w14:textId="77777777" w:rsidR="00E27FD3" w:rsidRPr="00B01343" w:rsidRDefault="00E27FD3" w:rsidP="00512C58">
            <w:pPr>
              <w:spacing w:line="360" w:lineRule="auto"/>
              <w:rPr>
                <w:b w:val="0"/>
                <w:bCs w:val="0"/>
                <w:color w:val="000000"/>
                <w:sz w:val="22"/>
                <w:szCs w:val="22"/>
              </w:rPr>
            </w:pPr>
            <w:r w:rsidRPr="00B01343">
              <w:rPr>
                <w:color w:val="000000"/>
                <w:sz w:val="22"/>
                <w:szCs w:val="22"/>
              </w:rPr>
              <w:t>Title/Abstract</w:t>
            </w:r>
          </w:p>
        </w:tc>
        <w:tc>
          <w:tcPr>
            <w:tcW w:w="4231" w:type="dxa"/>
            <w:noWrap/>
            <w:vAlign w:val="center"/>
            <w:hideMark/>
          </w:tcPr>
          <w:p w14:paraId="5D581575"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Identify the study as diagnostic accuracy study, include at least one measure of accuracy</w:t>
            </w:r>
          </w:p>
        </w:tc>
        <w:tc>
          <w:tcPr>
            <w:tcW w:w="1115" w:type="dxa"/>
            <w:noWrap/>
            <w:vAlign w:val="center"/>
            <w:hideMark/>
          </w:tcPr>
          <w:p w14:paraId="173C18DA"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77921385"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Title, Abstract</w:t>
            </w:r>
          </w:p>
        </w:tc>
      </w:tr>
      <w:tr w:rsidR="00E27FD3" w:rsidRPr="00B01343" w14:paraId="31778F8F"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410BF683" w14:textId="77777777" w:rsidR="00E27FD3" w:rsidRPr="00B01343" w:rsidRDefault="00E27FD3" w:rsidP="00512C58">
            <w:pPr>
              <w:spacing w:line="360" w:lineRule="auto"/>
              <w:rPr>
                <w:color w:val="000000"/>
                <w:sz w:val="22"/>
                <w:szCs w:val="22"/>
              </w:rPr>
            </w:pPr>
            <w:r w:rsidRPr="00B01343">
              <w:rPr>
                <w:color w:val="000000"/>
                <w:sz w:val="22"/>
                <w:szCs w:val="22"/>
              </w:rPr>
              <w:t>Introduction</w:t>
            </w:r>
          </w:p>
        </w:tc>
        <w:tc>
          <w:tcPr>
            <w:tcW w:w="4231" w:type="dxa"/>
            <w:noWrap/>
            <w:vAlign w:val="center"/>
            <w:hideMark/>
          </w:tcPr>
          <w:p w14:paraId="02FCE473"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Scientific and clinical background, including intended use and role of index test</w:t>
            </w:r>
          </w:p>
        </w:tc>
        <w:tc>
          <w:tcPr>
            <w:tcW w:w="1115" w:type="dxa"/>
            <w:noWrap/>
            <w:vAlign w:val="center"/>
            <w:hideMark/>
          </w:tcPr>
          <w:p w14:paraId="3AD4AF9F"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0C62482D"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Introduction</w:t>
            </w:r>
          </w:p>
        </w:tc>
      </w:tr>
      <w:tr w:rsidR="00E27FD3" w:rsidRPr="00B01343" w14:paraId="5FBC8329"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52CB370A" w14:textId="77777777" w:rsidR="00E27FD3" w:rsidRPr="00B01343" w:rsidRDefault="00E27FD3" w:rsidP="00512C58">
            <w:pPr>
              <w:spacing w:line="360" w:lineRule="auto"/>
              <w:rPr>
                <w:color w:val="000000"/>
                <w:sz w:val="22"/>
                <w:szCs w:val="22"/>
              </w:rPr>
            </w:pPr>
            <w:r w:rsidRPr="00B01343">
              <w:rPr>
                <w:color w:val="000000"/>
                <w:sz w:val="22"/>
                <w:szCs w:val="22"/>
              </w:rPr>
              <w:t>Introduction</w:t>
            </w:r>
          </w:p>
        </w:tc>
        <w:tc>
          <w:tcPr>
            <w:tcW w:w="4231" w:type="dxa"/>
            <w:noWrap/>
            <w:vAlign w:val="center"/>
            <w:hideMark/>
          </w:tcPr>
          <w:p w14:paraId="590B6F85"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Study objectives and hypotheses</w:t>
            </w:r>
          </w:p>
        </w:tc>
        <w:tc>
          <w:tcPr>
            <w:tcW w:w="1115" w:type="dxa"/>
            <w:noWrap/>
            <w:vAlign w:val="center"/>
            <w:hideMark/>
          </w:tcPr>
          <w:p w14:paraId="26C228F2"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01A98769"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Introduction</w:t>
            </w:r>
          </w:p>
        </w:tc>
      </w:tr>
      <w:tr w:rsidR="00E27FD3" w:rsidRPr="00B01343" w14:paraId="561DF88F"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5E00A8B1"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5A5469B6"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Study design (prospective or retrospective)</w:t>
            </w:r>
          </w:p>
        </w:tc>
        <w:tc>
          <w:tcPr>
            <w:tcW w:w="1115" w:type="dxa"/>
            <w:noWrap/>
            <w:vAlign w:val="center"/>
            <w:hideMark/>
          </w:tcPr>
          <w:p w14:paraId="73685C08"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059F94D9"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Study Design</w:t>
            </w:r>
          </w:p>
        </w:tc>
      </w:tr>
      <w:tr w:rsidR="00E27FD3" w:rsidRPr="00B01343" w14:paraId="05217CE6"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56D57AD6"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56D64B5E"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Participants: eligibility criteria</w:t>
            </w:r>
          </w:p>
        </w:tc>
        <w:tc>
          <w:tcPr>
            <w:tcW w:w="1115" w:type="dxa"/>
            <w:noWrap/>
            <w:vAlign w:val="center"/>
            <w:hideMark/>
          </w:tcPr>
          <w:p w14:paraId="76163700"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4D4903BE"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Data Source and Participants</w:t>
            </w:r>
          </w:p>
        </w:tc>
      </w:tr>
      <w:tr w:rsidR="00E27FD3" w:rsidRPr="00B01343" w14:paraId="7BFC0EBA"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70C1341B"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3EF8E49F"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Participants: basis for identifying potential participants</w:t>
            </w:r>
          </w:p>
        </w:tc>
        <w:tc>
          <w:tcPr>
            <w:tcW w:w="1115" w:type="dxa"/>
            <w:noWrap/>
            <w:vAlign w:val="center"/>
            <w:hideMark/>
          </w:tcPr>
          <w:p w14:paraId="6D67887E"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37EC36B8"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Data Source</w:t>
            </w:r>
          </w:p>
        </w:tc>
      </w:tr>
      <w:tr w:rsidR="00E27FD3" w:rsidRPr="00B01343" w14:paraId="350E79F7"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0FCDE644"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6907795F"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Participants: location, dates, and period of recruitment</w:t>
            </w:r>
          </w:p>
        </w:tc>
        <w:tc>
          <w:tcPr>
            <w:tcW w:w="1115" w:type="dxa"/>
            <w:noWrap/>
            <w:vAlign w:val="center"/>
            <w:hideMark/>
          </w:tcPr>
          <w:p w14:paraId="5EC813F7"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3CB2DE7F"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Setting</w:t>
            </w:r>
          </w:p>
        </w:tc>
      </w:tr>
      <w:tr w:rsidR="00E27FD3" w:rsidRPr="00B01343" w14:paraId="2AE49B73"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0769CBAE"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00B7889D"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Index test: detailed description to allow replication</w:t>
            </w:r>
          </w:p>
        </w:tc>
        <w:tc>
          <w:tcPr>
            <w:tcW w:w="1115" w:type="dxa"/>
            <w:noWrap/>
            <w:vAlign w:val="center"/>
            <w:hideMark/>
          </w:tcPr>
          <w:p w14:paraId="1C009D91"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5EA995CC"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Index Tests</w:t>
            </w:r>
          </w:p>
        </w:tc>
      </w:tr>
      <w:tr w:rsidR="00E27FD3" w:rsidRPr="00B01343" w14:paraId="273AFB0E"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1F2C4EF7"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01DE1873"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Reference standard: detailed description to allow replication</w:t>
            </w:r>
          </w:p>
        </w:tc>
        <w:tc>
          <w:tcPr>
            <w:tcW w:w="1115" w:type="dxa"/>
            <w:noWrap/>
            <w:vAlign w:val="center"/>
            <w:hideMark/>
          </w:tcPr>
          <w:p w14:paraId="405CA887"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3DBA1817"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Reference Standard</w:t>
            </w:r>
          </w:p>
        </w:tc>
      </w:tr>
      <w:tr w:rsidR="00E27FD3" w:rsidRPr="00B01343" w14:paraId="1153ACC9"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1CBE139E"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43034B79"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Rationale for choosing reference standard</w:t>
            </w:r>
          </w:p>
        </w:tc>
        <w:tc>
          <w:tcPr>
            <w:tcW w:w="1115" w:type="dxa"/>
            <w:noWrap/>
            <w:vAlign w:val="center"/>
            <w:hideMark/>
          </w:tcPr>
          <w:p w14:paraId="707327D6"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0CCC3681"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Reference Standard</w:t>
            </w:r>
          </w:p>
        </w:tc>
      </w:tr>
      <w:tr w:rsidR="00E27FD3" w:rsidRPr="00B01343" w14:paraId="4E715180"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52185E28"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0BE0F4C8"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Definition and rationale for test positivity cut-offs</w:t>
            </w:r>
          </w:p>
        </w:tc>
        <w:tc>
          <w:tcPr>
            <w:tcW w:w="1115" w:type="dxa"/>
            <w:noWrap/>
            <w:vAlign w:val="center"/>
            <w:hideMark/>
          </w:tcPr>
          <w:p w14:paraId="501B64BD"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45F47675"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Outcomes</w:t>
            </w:r>
          </w:p>
        </w:tc>
      </w:tr>
      <w:tr w:rsidR="00E27FD3" w:rsidRPr="00B01343" w14:paraId="7EBF000B"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6C508406"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67E5C2ED"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Blinding: whether clinical information and reference standard results were available to index test performers</w:t>
            </w:r>
          </w:p>
        </w:tc>
        <w:tc>
          <w:tcPr>
            <w:tcW w:w="1115" w:type="dxa"/>
            <w:noWrap/>
            <w:vAlign w:val="center"/>
            <w:hideMark/>
          </w:tcPr>
          <w:p w14:paraId="7473FBC0"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208DE60B"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Annotation Process</w:t>
            </w:r>
          </w:p>
        </w:tc>
      </w:tr>
      <w:tr w:rsidR="00E27FD3" w:rsidRPr="00B01343" w14:paraId="3812117C"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0071B437"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251B4C04"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Blinding: whether index test results were available to assessors of the reference standard</w:t>
            </w:r>
          </w:p>
        </w:tc>
        <w:tc>
          <w:tcPr>
            <w:tcW w:w="1115" w:type="dxa"/>
            <w:noWrap/>
            <w:vAlign w:val="center"/>
            <w:hideMark/>
          </w:tcPr>
          <w:p w14:paraId="23400B79"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6B04F403"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Annotation Process</w:t>
            </w:r>
          </w:p>
        </w:tc>
      </w:tr>
      <w:tr w:rsidR="00E27FD3" w:rsidRPr="00B01343" w14:paraId="078BC3E1"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2835A3FB" w14:textId="77777777" w:rsidR="00E27FD3" w:rsidRPr="00B01343" w:rsidRDefault="00E27FD3" w:rsidP="00512C58">
            <w:pPr>
              <w:spacing w:line="360" w:lineRule="auto"/>
              <w:rPr>
                <w:color w:val="000000"/>
                <w:sz w:val="22"/>
                <w:szCs w:val="22"/>
              </w:rPr>
            </w:pPr>
            <w:r w:rsidRPr="00B01343">
              <w:rPr>
                <w:color w:val="000000"/>
                <w:sz w:val="22"/>
                <w:szCs w:val="22"/>
              </w:rPr>
              <w:t>Methods</w:t>
            </w:r>
          </w:p>
        </w:tc>
        <w:tc>
          <w:tcPr>
            <w:tcW w:w="4231" w:type="dxa"/>
            <w:noWrap/>
            <w:vAlign w:val="center"/>
            <w:hideMark/>
          </w:tcPr>
          <w:p w14:paraId="2CE0972C"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Statistical methods for estimating or comparing accuracy</w:t>
            </w:r>
          </w:p>
        </w:tc>
        <w:tc>
          <w:tcPr>
            <w:tcW w:w="1115" w:type="dxa"/>
            <w:noWrap/>
            <w:vAlign w:val="center"/>
            <w:hideMark/>
          </w:tcPr>
          <w:p w14:paraId="3F14354C"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054D74F0"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Statistical Analysis</w:t>
            </w:r>
          </w:p>
        </w:tc>
      </w:tr>
      <w:tr w:rsidR="00E27FD3" w:rsidRPr="00B01343" w14:paraId="6D957DDC"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17E6340E" w14:textId="77777777" w:rsidR="00E27FD3" w:rsidRPr="00B01343" w:rsidRDefault="00E27FD3" w:rsidP="00512C58">
            <w:pPr>
              <w:spacing w:line="360" w:lineRule="auto"/>
              <w:rPr>
                <w:color w:val="000000"/>
                <w:sz w:val="22"/>
                <w:szCs w:val="22"/>
              </w:rPr>
            </w:pPr>
            <w:r w:rsidRPr="00B01343">
              <w:rPr>
                <w:color w:val="000000"/>
                <w:sz w:val="22"/>
                <w:szCs w:val="22"/>
              </w:rPr>
              <w:lastRenderedPageBreak/>
              <w:t>Results</w:t>
            </w:r>
          </w:p>
        </w:tc>
        <w:tc>
          <w:tcPr>
            <w:tcW w:w="4231" w:type="dxa"/>
            <w:noWrap/>
            <w:vAlign w:val="center"/>
            <w:hideMark/>
          </w:tcPr>
          <w:p w14:paraId="7567C218"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Participant flow diagram</w:t>
            </w:r>
          </w:p>
        </w:tc>
        <w:tc>
          <w:tcPr>
            <w:tcW w:w="1115" w:type="dxa"/>
            <w:noWrap/>
            <w:vAlign w:val="center"/>
            <w:hideMark/>
          </w:tcPr>
          <w:p w14:paraId="288DF7B9"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69654859"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Results - Dataset and Reference-Standard Availability</w:t>
            </w:r>
          </w:p>
        </w:tc>
      </w:tr>
      <w:tr w:rsidR="00E27FD3" w:rsidRPr="00B01343" w14:paraId="5B80ABE1"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1B0A409C" w14:textId="77777777" w:rsidR="00E27FD3" w:rsidRPr="00B01343" w:rsidRDefault="00E27FD3" w:rsidP="00512C58">
            <w:pPr>
              <w:spacing w:line="360" w:lineRule="auto"/>
              <w:rPr>
                <w:color w:val="000000"/>
                <w:sz w:val="22"/>
                <w:szCs w:val="22"/>
              </w:rPr>
            </w:pPr>
            <w:r w:rsidRPr="00B01343">
              <w:rPr>
                <w:color w:val="000000"/>
                <w:sz w:val="22"/>
                <w:szCs w:val="22"/>
              </w:rPr>
              <w:t>Results</w:t>
            </w:r>
          </w:p>
        </w:tc>
        <w:tc>
          <w:tcPr>
            <w:tcW w:w="4231" w:type="dxa"/>
            <w:noWrap/>
            <w:vAlign w:val="center"/>
            <w:hideMark/>
          </w:tcPr>
          <w:p w14:paraId="735D527F"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Baseline demographic and clinical characteristics</w:t>
            </w:r>
          </w:p>
        </w:tc>
        <w:tc>
          <w:tcPr>
            <w:tcW w:w="1115" w:type="dxa"/>
            <w:noWrap/>
            <w:vAlign w:val="center"/>
            <w:hideMark/>
          </w:tcPr>
          <w:p w14:paraId="5E32CA52" w14:textId="6D690C82"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5D88931D" w14:textId="5E5CE6B9"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Results – Sample characteristics</w:t>
            </w:r>
          </w:p>
        </w:tc>
      </w:tr>
      <w:tr w:rsidR="00E27FD3" w:rsidRPr="00B01343" w14:paraId="7DF700C4"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724EC99A" w14:textId="77777777" w:rsidR="00E27FD3" w:rsidRPr="00B01343" w:rsidRDefault="00E27FD3" w:rsidP="00512C58">
            <w:pPr>
              <w:spacing w:line="360" w:lineRule="auto"/>
              <w:rPr>
                <w:color w:val="000000"/>
                <w:sz w:val="22"/>
                <w:szCs w:val="22"/>
              </w:rPr>
            </w:pPr>
            <w:r w:rsidRPr="00B01343">
              <w:rPr>
                <w:color w:val="000000"/>
                <w:sz w:val="22"/>
                <w:szCs w:val="22"/>
              </w:rPr>
              <w:t>Results</w:t>
            </w:r>
          </w:p>
        </w:tc>
        <w:tc>
          <w:tcPr>
            <w:tcW w:w="4231" w:type="dxa"/>
            <w:noWrap/>
            <w:vAlign w:val="center"/>
            <w:hideMark/>
          </w:tcPr>
          <w:p w14:paraId="5399043E"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Number of participants with missing data</w:t>
            </w:r>
          </w:p>
        </w:tc>
        <w:tc>
          <w:tcPr>
            <w:tcW w:w="1115" w:type="dxa"/>
            <w:noWrap/>
            <w:vAlign w:val="center"/>
            <w:hideMark/>
          </w:tcPr>
          <w:p w14:paraId="30449C8F"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5336F237"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Results - Dataset Availability</w:t>
            </w:r>
          </w:p>
        </w:tc>
      </w:tr>
      <w:tr w:rsidR="00E27FD3" w:rsidRPr="00B01343" w14:paraId="798333CD"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07E568C6" w14:textId="77777777" w:rsidR="00E27FD3" w:rsidRPr="00B01343" w:rsidRDefault="00E27FD3" w:rsidP="00512C58">
            <w:pPr>
              <w:spacing w:line="360" w:lineRule="auto"/>
              <w:rPr>
                <w:color w:val="000000"/>
                <w:sz w:val="22"/>
                <w:szCs w:val="22"/>
              </w:rPr>
            </w:pPr>
            <w:r w:rsidRPr="00B01343">
              <w:rPr>
                <w:color w:val="000000"/>
                <w:sz w:val="22"/>
                <w:szCs w:val="22"/>
              </w:rPr>
              <w:t>Results</w:t>
            </w:r>
          </w:p>
        </w:tc>
        <w:tc>
          <w:tcPr>
            <w:tcW w:w="4231" w:type="dxa"/>
            <w:noWrap/>
            <w:vAlign w:val="center"/>
            <w:hideMark/>
          </w:tcPr>
          <w:p w14:paraId="06F13A4B"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Time interval between index test and reference standard</w:t>
            </w:r>
          </w:p>
        </w:tc>
        <w:tc>
          <w:tcPr>
            <w:tcW w:w="1115" w:type="dxa"/>
            <w:noWrap/>
            <w:vAlign w:val="center"/>
            <w:hideMark/>
          </w:tcPr>
          <w:p w14:paraId="6F55F1DC"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4F2C81FA"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Methods - Study Design</w:t>
            </w:r>
          </w:p>
        </w:tc>
      </w:tr>
      <w:tr w:rsidR="00E27FD3" w:rsidRPr="00B01343" w14:paraId="53F4C4CA"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39673376" w14:textId="77777777" w:rsidR="00E27FD3" w:rsidRPr="00B01343" w:rsidRDefault="00E27FD3" w:rsidP="00512C58">
            <w:pPr>
              <w:spacing w:line="360" w:lineRule="auto"/>
              <w:rPr>
                <w:color w:val="000000"/>
                <w:sz w:val="22"/>
                <w:szCs w:val="22"/>
              </w:rPr>
            </w:pPr>
            <w:r w:rsidRPr="00B01343">
              <w:rPr>
                <w:color w:val="000000"/>
                <w:sz w:val="22"/>
                <w:szCs w:val="22"/>
              </w:rPr>
              <w:t>Results</w:t>
            </w:r>
          </w:p>
        </w:tc>
        <w:tc>
          <w:tcPr>
            <w:tcW w:w="4231" w:type="dxa"/>
            <w:noWrap/>
            <w:vAlign w:val="center"/>
            <w:hideMark/>
          </w:tcPr>
          <w:p w14:paraId="472E1699"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Estimates of diagnostic accuracy and precision</w:t>
            </w:r>
          </w:p>
        </w:tc>
        <w:tc>
          <w:tcPr>
            <w:tcW w:w="1115" w:type="dxa"/>
            <w:noWrap/>
            <w:vAlign w:val="center"/>
            <w:hideMark/>
          </w:tcPr>
          <w:p w14:paraId="4E25D887"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1CF090EE"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Results - Primary and Secondary Outcomes</w:t>
            </w:r>
          </w:p>
        </w:tc>
      </w:tr>
      <w:tr w:rsidR="00E27FD3" w:rsidRPr="00B01343" w14:paraId="3192F2A8"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702E5A6A" w14:textId="77777777" w:rsidR="00E27FD3" w:rsidRPr="00B01343" w:rsidRDefault="00E27FD3" w:rsidP="00512C58">
            <w:pPr>
              <w:spacing w:line="360" w:lineRule="auto"/>
              <w:rPr>
                <w:color w:val="000000"/>
                <w:sz w:val="22"/>
                <w:szCs w:val="22"/>
              </w:rPr>
            </w:pPr>
            <w:r w:rsidRPr="00B01343">
              <w:rPr>
                <w:color w:val="000000"/>
                <w:sz w:val="22"/>
                <w:szCs w:val="22"/>
              </w:rPr>
              <w:t>Discussion</w:t>
            </w:r>
          </w:p>
        </w:tc>
        <w:tc>
          <w:tcPr>
            <w:tcW w:w="4231" w:type="dxa"/>
            <w:noWrap/>
            <w:vAlign w:val="center"/>
            <w:hideMark/>
          </w:tcPr>
          <w:p w14:paraId="3D4F76F7"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Study limitations, including potential bias and statistical uncertainty</w:t>
            </w:r>
          </w:p>
        </w:tc>
        <w:tc>
          <w:tcPr>
            <w:tcW w:w="1115" w:type="dxa"/>
            <w:noWrap/>
            <w:vAlign w:val="center"/>
            <w:hideMark/>
          </w:tcPr>
          <w:p w14:paraId="2C93AF22"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38B2772E"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Discussion, Limitations</w:t>
            </w:r>
          </w:p>
        </w:tc>
      </w:tr>
      <w:tr w:rsidR="00E27FD3" w:rsidRPr="00B01343" w14:paraId="060CE70B" w14:textId="77777777" w:rsidTr="004C6F4B">
        <w:trPr>
          <w:trHeight w:val="300"/>
        </w:trPr>
        <w:tc>
          <w:tcPr>
            <w:cnfStyle w:val="001000000000" w:firstRow="0" w:lastRow="0" w:firstColumn="1" w:lastColumn="0" w:oddVBand="0" w:evenVBand="0" w:oddHBand="0" w:evenHBand="0" w:firstRowFirstColumn="0" w:firstRowLastColumn="0" w:lastRowFirstColumn="0" w:lastRowLastColumn="0"/>
            <w:tcW w:w="1885" w:type="dxa"/>
            <w:noWrap/>
            <w:vAlign w:val="center"/>
            <w:hideMark/>
          </w:tcPr>
          <w:p w14:paraId="6D73F3CA" w14:textId="77777777" w:rsidR="00E27FD3" w:rsidRPr="00B01343" w:rsidRDefault="00E27FD3" w:rsidP="00512C58">
            <w:pPr>
              <w:spacing w:line="360" w:lineRule="auto"/>
              <w:rPr>
                <w:color w:val="000000"/>
                <w:sz w:val="22"/>
                <w:szCs w:val="22"/>
              </w:rPr>
            </w:pPr>
            <w:r w:rsidRPr="00B01343">
              <w:rPr>
                <w:color w:val="000000"/>
                <w:sz w:val="22"/>
                <w:szCs w:val="22"/>
              </w:rPr>
              <w:t>Discussion</w:t>
            </w:r>
          </w:p>
        </w:tc>
        <w:tc>
          <w:tcPr>
            <w:tcW w:w="4231" w:type="dxa"/>
            <w:noWrap/>
            <w:vAlign w:val="center"/>
            <w:hideMark/>
          </w:tcPr>
          <w:p w14:paraId="145C87A5" w14:textId="77777777" w:rsidR="00E27FD3" w:rsidRPr="00B01343" w:rsidRDefault="00E27FD3" w:rsidP="00512C58">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Implications for practice, including intended use and clinical role</w:t>
            </w:r>
          </w:p>
        </w:tc>
        <w:tc>
          <w:tcPr>
            <w:tcW w:w="1115" w:type="dxa"/>
            <w:noWrap/>
            <w:vAlign w:val="center"/>
            <w:hideMark/>
          </w:tcPr>
          <w:p w14:paraId="3CCC70C6" w14:textId="77777777" w:rsidR="00E27FD3" w:rsidRPr="00B01343" w:rsidRDefault="00E27FD3" w:rsidP="00512C5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Yes</w:t>
            </w:r>
          </w:p>
        </w:tc>
        <w:tc>
          <w:tcPr>
            <w:tcW w:w="2119" w:type="dxa"/>
            <w:noWrap/>
            <w:vAlign w:val="center"/>
            <w:hideMark/>
          </w:tcPr>
          <w:p w14:paraId="0A0F3FBD" w14:textId="77777777" w:rsidR="00E27FD3" w:rsidRPr="00B01343" w:rsidRDefault="00E27FD3" w:rsidP="004C6F4B">
            <w:pPr>
              <w:spacing w:line="36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B01343">
              <w:rPr>
                <w:color w:val="000000"/>
                <w:sz w:val="22"/>
                <w:szCs w:val="22"/>
              </w:rPr>
              <w:t>Discussion, Conclusions</w:t>
            </w:r>
          </w:p>
        </w:tc>
      </w:tr>
    </w:tbl>
    <w:p w14:paraId="28EEAA8D" w14:textId="77777777" w:rsidR="00BE132D" w:rsidRDefault="00BE132D" w:rsidP="00BE132D">
      <w:pPr>
        <w:spacing w:after="160" w:line="278" w:lineRule="auto"/>
      </w:pPr>
    </w:p>
    <w:p w14:paraId="747A7CF4" w14:textId="77777777" w:rsidR="002A4371" w:rsidRDefault="002A4371" w:rsidP="00BE132D">
      <w:pPr>
        <w:spacing w:after="160" w:line="278" w:lineRule="auto"/>
        <w:rPr>
          <w:b/>
          <w:bCs/>
        </w:rPr>
      </w:pPr>
    </w:p>
    <w:p w14:paraId="2B9C37F1" w14:textId="2536CCB5" w:rsidR="001E51A0" w:rsidRPr="00B01343" w:rsidRDefault="001E51A0" w:rsidP="001E51A0">
      <w:pPr>
        <w:pStyle w:val="NormalWeb"/>
        <w:spacing w:after="0" w:afterAutospacing="0"/>
        <w:rPr>
          <w:b/>
          <w:bCs/>
        </w:rPr>
      </w:pPr>
      <w:r w:rsidRPr="00B01343">
        <w:rPr>
          <w:b/>
          <w:bCs/>
        </w:rPr>
        <w:t xml:space="preserve">Supplementary Table </w:t>
      </w:r>
      <w:r w:rsidR="008E35B3">
        <w:rPr>
          <w:b/>
          <w:bCs/>
        </w:rPr>
        <w:t>S</w:t>
      </w:r>
      <w:r>
        <w:rPr>
          <w:b/>
          <w:bCs/>
        </w:rPr>
        <w:t>2</w:t>
      </w:r>
      <w:r w:rsidRPr="00B01343">
        <w:rPr>
          <w:b/>
          <w:bCs/>
        </w:rPr>
        <w:t xml:space="preserve"> – </w:t>
      </w:r>
      <w:r w:rsidR="00005D12">
        <w:rPr>
          <w:b/>
          <w:bCs/>
        </w:rPr>
        <w:t xml:space="preserve">Reference </w:t>
      </w:r>
      <w:r w:rsidRPr="00B01343">
        <w:rPr>
          <w:b/>
          <w:bCs/>
        </w:rPr>
        <w:t>Stratum Numbers</w:t>
      </w:r>
    </w:p>
    <w:tbl>
      <w:tblPr>
        <w:tblStyle w:val="GridTable1Light"/>
        <w:tblW w:w="6354" w:type="dxa"/>
        <w:tblLook w:val="04A0" w:firstRow="1" w:lastRow="0" w:firstColumn="1" w:lastColumn="0" w:noHBand="0" w:noVBand="1"/>
      </w:tblPr>
      <w:tblGrid>
        <w:gridCol w:w="2605"/>
        <w:gridCol w:w="2700"/>
        <w:gridCol w:w="1049"/>
      </w:tblGrid>
      <w:tr w:rsidR="001E51A0" w:rsidRPr="0051013C" w14:paraId="5C1144E6" w14:textId="77777777" w:rsidTr="000170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5" w:type="dxa"/>
            <w:noWrap/>
            <w:hideMark/>
          </w:tcPr>
          <w:p w14:paraId="231AEB80" w14:textId="77777777" w:rsidR="001E51A0" w:rsidRPr="0051013C" w:rsidRDefault="001E51A0" w:rsidP="0001709B">
            <w:pPr>
              <w:jc w:val="center"/>
              <w:rPr>
                <w:color w:val="000000"/>
                <w:sz w:val="22"/>
                <w:szCs w:val="22"/>
              </w:rPr>
            </w:pPr>
            <w:r w:rsidRPr="0051013C">
              <w:rPr>
                <w:b w:val="0"/>
                <w:bCs w:val="0"/>
                <w:color w:val="000000"/>
                <w:sz w:val="22"/>
                <w:szCs w:val="22"/>
              </w:rPr>
              <w:t>Task</w:t>
            </w:r>
          </w:p>
        </w:tc>
        <w:tc>
          <w:tcPr>
            <w:tcW w:w="2700" w:type="dxa"/>
            <w:noWrap/>
            <w:hideMark/>
          </w:tcPr>
          <w:p w14:paraId="5AC943E6" w14:textId="77777777" w:rsidR="001E51A0" w:rsidRPr="0051013C" w:rsidRDefault="001E51A0" w:rsidP="000170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51013C">
              <w:rPr>
                <w:b w:val="0"/>
                <w:bCs w:val="0"/>
                <w:color w:val="000000"/>
                <w:sz w:val="22"/>
                <w:szCs w:val="22"/>
              </w:rPr>
              <w:t>Reference Standard</w:t>
            </w:r>
          </w:p>
        </w:tc>
        <w:tc>
          <w:tcPr>
            <w:tcW w:w="1049" w:type="dxa"/>
            <w:noWrap/>
            <w:hideMark/>
          </w:tcPr>
          <w:p w14:paraId="763EA372" w14:textId="77777777" w:rsidR="001E51A0" w:rsidRPr="0051013C" w:rsidRDefault="001E51A0" w:rsidP="000170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51013C">
              <w:rPr>
                <w:b w:val="0"/>
                <w:bCs w:val="0"/>
                <w:color w:val="000000"/>
                <w:sz w:val="22"/>
                <w:szCs w:val="22"/>
              </w:rPr>
              <w:t>N</w:t>
            </w:r>
          </w:p>
        </w:tc>
      </w:tr>
      <w:tr w:rsidR="001E51A0" w:rsidRPr="0051013C" w14:paraId="4850C6AF" w14:textId="77777777" w:rsidTr="0001709B">
        <w:trPr>
          <w:trHeight w:val="300"/>
        </w:trPr>
        <w:tc>
          <w:tcPr>
            <w:cnfStyle w:val="001000000000" w:firstRow="0" w:lastRow="0" w:firstColumn="1" w:lastColumn="0" w:oddVBand="0" w:evenVBand="0" w:oddHBand="0" w:evenHBand="0" w:firstRowFirstColumn="0" w:firstRowLastColumn="0" w:lastRowFirstColumn="0" w:lastRowLastColumn="0"/>
            <w:tcW w:w="2605" w:type="dxa"/>
            <w:noWrap/>
            <w:hideMark/>
          </w:tcPr>
          <w:p w14:paraId="1D8D0865" w14:textId="77777777" w:rsidR="001E51A0" w:rsidRPr="0051013C" w:rsidRDefault="001E51A0" w:rsidP="0001709B">
            <w:pPr>
              <w:rPr>
                <w:color w:val="000000"/>
                <w:sz w:val="22"/>
                <w:szCs w:val="22"/>
              </w:rPr>
            </w:pPr>
            <w:r w:rsidRPr="0051013C">
              <w:rPr>
                <w:color w:val="000000"/>
                <w:sz w:val="22"/>
                <w:szCs w:val="22"/>
              </w:rPr>
              <w:t>Urgency</w:t>
            </w:r>
          </w:p>
        </w:tc>
        <w:tc>
          <w:tcPr>
            <w:tcW w:w="2700" w:type="dxa"/>
            <w:noWrap/>
            <w:hideMark/>
          </w:tcPr>
          <w:p w14:paraId="4687C031" w14:textId="77777777" w:rsidR="001E51A0" w:rsidRPr="0051013C" w:rsidRDefault="001E51A0" w:rsidP="0001709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Unanimous</w:t>
            </w:r>
          </w:p>
        </w:tc>
        <w:tc>
          <w:tcPr>
            <w:tcW w:w="1049" w:type="dxa"/>
            <w:noWrap/>
            <w:hideMark/>
          </w:tcPr>
          <w:p w14:paraId="60E4E5CD" w14:textId="77777777" w:rsidR="001E51A0" w:rsidRPr="0051013C" w:rsidRDefault="001E51A0" w:rsidP="0001709B">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384</w:t>
            </w:r>
          </w:p>
        </w:tc>
      </w:tr>
      <w:tr w:rsidR="001E51A0" w:rsidRPr="0051013C" w14:paraId="651ECE9D" w14:textId="77777777" w:rsidTr="0001709B">
        <w:trPr>
          <w:trHeight w:val="300"/>
        </w:trPr>
        <w:tc>
          <w:tcPr>
            <w:cnfStyle w:val="001000000000" w:firstRow="0" w:lastRow="0" w:firstColumn="1" w:lastColumn="0" w:oddVBand="0" w:evenVBand="0" w:oddHBand="0" w:evenHBand="0" w:firstRowFirstColumn="0" w:firstRowLastColumn="0" w:lastRowFirstColumn="0" w:lastRowLastColumn="0"/>
            <w:tcW w:w="2605" w:type="dxa"/>
            <w:noWrap/>
            <w:hideMark/>
          </w:tcPr>
          <w:p w14:paraId="5DE2FFEA" w14:textId="77777777" w:rsidR="001E51A0" w:rsidRPr="0051013C" w:rsidRDefault="001E51A0" w:rsidP="0001709B">
            <w:pPr>
              <w:rPr>
                <w:color w:val="000000"/>
                <w:sz w:val="22"/>
                <w:szCs w:val="22"/>
              </w:rPr>
            </w:pPr>
            <w:r w:rsidRPr="0051013C">
              <w:rPr>
                <w:color w:val="000000"/>
                <w:sz w:val="22"/>
                <w:szCs w:val="22"/>
              </w:rPr>
              <w:t>Urgency</w:t>
            </w:r>
          </w:p>
        </w:tc>
        <w:tc>
          <w:tcPr>
            <w:tcW w:w="2700" w:type="dxa"/>
            <w:noWrap/>
            <w:hideMark/>
          </w:tcPr>
          <w:p w14:paraId="688093C4" w14:textId="77777777" w:rsidR="001E51A0" w:rsidRPr="0051013C" w:rsidRDefault="001E51A0" w:rsidP="0001709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Majority (≥</w:t>
            </w:r>
            <w:r>
              <w:rPr>
                <w:color w:val="000000"/>
                <w:sz w:val="22"/>
                <w:szCs w:val="22"/>
              </w:rPr>
              <w:t>3</w:t>
            </w:r>
            <w:r w:rsidRPr="0051013C">
              <w:rPr>
                <w:color w:val="000000"/>
                <w:sz w:val="22"/>
                <w:szCs w:val="22"/>
              </w:rPr>
              <w:t>)</w:t>
            </w:r>
          </w:p>
        </w:tc>
        <w:tc>
          <w:tcPr>
            <w:tcW w:w="1049" w:type="dxa"/>
            <w:noWrap/>
            <w:hideMark/>
          </w:tcPr>
          <w:p w14:paraId="27B1A54A" w14:textId="77777777" w:rsidR="001E51A0" w:rsidRPr="0051013C" w:rsidRDefault="001E51A0" w:rsidP="0001709B">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503</w:t>
            </w:r>
          </w:p>
        </w:tc>
      </w:tr>
      <w:tr w:rsidR="001E51A0" w:rsidRPr="0051013C" w14:paraId="6CC57EA3" w14:textId="77777777" w:rsidTr="0001709B">
        <w:trPr>
          <w:trHeight w:val="300"/>
        </w:trPr>
        <w:tc>
          <w:tcPr>
            <w:cnfStyle w:val="001000000000" w:firstRow="0" w:lastRow="0" w:firstColumn="1" w:lastColumn="0" w:oddVBand="0" w:evenVBand="0" w:oddHBand="0" w:evenHBand="0" w:firstRowFirstColumn="0" w:firstRowLastColumn="0" w:lastRowFirstColumn="0" w:lastRowLastColumn="0"/>
            <w:tcW w:w="2605" w:type="dxa"/>
            <w:noWrap/>
            <w:hideMark/>
          </w:tcPr>
          <w:p w14:paraId="69E948DB" w14:textId="77777777" w:rsidR="001E51A0" w:rsidRPr="0051013C" w:rsidRDefault="001E51A0" w:rsidP="0001709B">
            <w:pPr>
              <w:rPr>
                <w:color w:val="000000"/>
                <w:sz w:val="22"/>
                <w:szCs w:val="22"/>
              </w:rPr>
            </w:pPr>
            <w:r w:rsidRPr="0051013C">
              <w:rPr>
                <w:color w:val="000000"/>
                <w:sz w:val="22"/>
                <w:szCs w:val="22"/>
              </w:rPr>
              <w:t>Urgency</w:t>
            </w:r>
          </w:p>
        </w:tc>
        <w:tc>
          <w:tcPr>
            <w:tcW w:w="2700" w:type="dxa"/>
            <w:noWrap/>
            <w:hideMark/>
          </w:tcPr>
          <w:p w14:paraId="359CE202" w14:textId="77777777" w:rsidR="001E51A0" w:rsidRPr="0051013C" w:rsidRDefault="001E51A0" w:rsidP="0001709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Any MD match (≥1)</w:t>
            </w:r>
          </w:p>
        </w:tc>
        <w:tc>
          <w:tcPr>
            <w:tcW w:w="1049" w:type="dxa"/>
            <w:noWrap/>
            <w:hideMark/>
          </w:tcPr>
          <w:p w14:paraId="5E974882" w14:textId="77777777" w:rsidR="001E51A0" w:rsidRPr="0051013C" w:rsidRDefault="001E51A0" w:rsidP="0001709B">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503</w:t>
            </w:r>
          </w:p>
        </w:tc>
      </w:tr>
      <w:tr w:rsidR="001E51A0" w:rsidRPr="0051013C" w14:paraId="1EFC3517" w14:textId="77777777" w:rsidTr="0001709B">
        <w:trPr>
          <w:trHeight w:val="300"/>
        </w:trPr>
        <w:tc>
          <w:tcPr>
            <w:cnfStyle w:val="001000000000" w:firstRow="0" w:lastRow="0" w:firstColumn="1" w:lastColumn="0" w:oddVBand="0" w:evenVBand="0" w:oddHBand="0" w:evenHBand="0" w:firstRowFirstColumn="0" w:firstRowLastColumn="0" w:lastRowFirstColumn="0" w:lastRowLastColumn="0"/>
            <w:tcW w:w="2605" w:type="dxa"/>
            <w:noWrap/>
          </w:tcPr>
          <w:p w14:paraId="6F982421" w14:textId="77777777" w:rsidR="001E51A0" w:rsidRPr="0051013C" w:rsidRDefault="001E51A0" w:rsidP="0001709B">
            <w:pPr>
              <w:rPr>
                <w:color w:val="000000"/>
                <w:sz w:val="22"/>
                <w:szCs w:val="22"/>
              </w:rPr>
            </w:pPr>
            <w:r w:rsidRPr="0051013C">
              <w:rPr>
                <w:color w:val="000000"/>
                <w:sz w:val="22"/>
                <w:szCs w:val="22"/>
              </w:rPr>
              <w:t>Message Type</w:t>
            </w:r>
          </w:p>
        </w:tc>
        <w:tc>
          <w:tcPr>
            <w:tcW w:w="2700" w:type="dxa"/>
            <w:noWrap/>
          </w:tcPr>
          <w:p w14:paraId="3AAEFC00" w14:textId="77777777" w:rsidR="001E51A0" w:rsidRPr="0051013C" w:rsidRDefault="001E51A0" w:rsidP="0001709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Unanimous</w:t>
            </w:r>
          </w:p>
        </w:tc>
        <w:tc>
          <w:tcPr>
            <w:tcW w:w="1049" w:type="dxa"/>
            <w:noWrap/>
          </w:tcPr>
          <w:p w14:paraId="66066922" w14:textId="77777777" w:rsidR="001E51A0" w:rsidRPr="0051013C" w:rsidRDefault="001E51A0" w:rsidP="0001709B">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334</w:t>
            </w:r>
          </w:p>
        </w:tc>
      </w:tr>
      <w:tr w:rsidR="001E51A0" w:rsidRPr="0051013C" w14:paraId="44C7A0EE" w14:textId="77777777" w:rsidTr="0001709B">
        <w:trPr>
          <w:trHeight w:val="300"/>
        </w:trPr>
        <w:tc>
          <w:tcPr>
            <w:cnfStyle w:val="001000000000" w:firstRow="0" w:lastRow="0" w:firstColumn="1" w:lastColumn="0" w:oddVBand="0" w:evenVBand="0" w:oddHBand="0" w:evenHBand="0" w:firstRowFirstColumn="0" w:firstRowLastColumn="0" w:lastRowFirstColumn="0" w:lastRowLastColumn="0"/>
            <w:tcW w:w="2605" w:type="dxa"/>
            <w:noWrap/>
          </w:tcPr>
          <w:p w14:paraId="4C8D70DF" w14:textId="77777777" w:rsidR="001E51A0" w:rsidRPr="0051013C" w:rsidRDefault="001E51A0" w:rsidP="0001709B">
            <w:pPr>
              <w:rPr>
                <w:color w:val="000000"/>
                <w:sz w:val="22"/>
                <w:szCs w:val="22"/>
              </w:rPr>
            </w:pPr>
            <w:r w:rsidRPr="0051013C">
              <w:rPr>
                <w:color w:val="000000"/>
                <w:sz w:val="22"/>
                <w:szCs w:val="22"/>
              </w:rPr>
              <w:t>Message Type</w:t>
            </w:r>
          </w:p>
        </w:tc>
        <w:tc>
          <w:tcPr>
            <w:tcW w:w="2700" w:type="dxa"/>
            <w:noWrap/>
          </w:tcPr>
          <w:p w14:paraId="692FF9B8" w14:textId="77777777" w:rsidR="001E51A0" w:rsidRPr="0051013C" w:rsidRDefault="001E51A0" w:rsidP="0001709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Majority (≥</w:t>
            </w:r>
            <w:r>
              <w:rPr>
                <w:color w:val="000000"/>
                <w:sz w:val="22"/>
                <w:szCs w:val="22"/>
              </w:rPr>
              <w:t>3</w:t>
            </w:r>
            <w:r w:rsidRPr="0051013C">
              <w:rPr>
                <w:color w:val="000000"/>
                <w:sz w:val="22"/>
                <w:szCs w:val="22"/>
              </w:rPr>
              <w:t>)</w:t>
            </w:r>
          </w:p>
        </w:tc>
        <w:tc>
          <w:tcPr>
            <w:tcW w:w="1049" w:type="dxa"/>
            <w:noWrap/>
          </w:tcPr>
          <w:p w14:paraId="708BF875" w14:textId="77777777" w:rsidR="001E51A0" w:rsidRPr="0051013C" w:rsidRDefault="001E51A0" w:rsidP="0001709B">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500</w:t>
            </w:r>
          </w:p>
        </w:tc>
      </w:tr>
      <w:tr w:rsidR="001E51A0" w:rsidRPr="0051013C" w14:paraId="15F9DBA7" w14:textId="77777777" w:rsidTr="0001709B">
        <w:trPr>
          <w:trHeight w:val="300"/>
        </w:trPr>
        <w:tc>
          <w:tcPr>
            <w:cnfStyle w:val="001000000000" w:firstRow="0" w:lastRow="0" w:firstColumn="1" w:lastColumn="0" w:oddVBand="0" w:evenVBand="0" w:oddHBand="0" w:evenHBand="0" w:firstRowFirstColumn="0" w:firstRowLastColumn="0" w:lastRowFirstColumn="0" w:lastRowLastColumn="0"/>
            <w:tcW w:w="2605" w:type="dxa"/>
            <w:noWrap/>
          </w:tcPr>
          <w:p w14:paraId="3975B10A" w14:textId="77777777" w:rsidR="001E51A0" w:rsidRPr="0051013C" w:rsidRDefault="001E51A0" w:rsidP="0001709B">
            <w:pPr>
              <w:rPr>
                <w:color w:val="000000"/>
                <w:sz w:val="22"/>
                <w:szCs w:val="22"/>
              </w:rPr>
            </w:pPr>
            <w:r w:rsidRPr="0051013C">
              <w:rPr>
                <w:color w:val="000000"/>
                <w:sz w:val="22"/>
                <w:szCs w:val="22"/>
              </w:rPr>
              <w:t>Message Type</w:t>
            </w:r>
          </w:p>
        </w:tc>
        <w:tc>
          <w:tcPr>
            <w:tcW w:w="2700" w:type="dxa"/>
            <w:noWrap/>
          </w:tcPr>
          <w:p w14:paraId="731599A8" w14:textId="77777777" w:rsidR="001E51A0" w:rsidRPr="0051013C" w:rsidRDefault="001E51A0" w:rsidP="0001709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Any MD match (≥1)</w:t>
            </w:r>
          </w:p>
        </w:tc>
        <w:tc>
          <w:tcPr>
            <w:tcW w:w="1049" w:type="dxa"/>
            <w:noWrap/>
          </w:tcPr>
          <w:p w14:paraId="1EB4B7BF" w14:textId="77777777" w:rsidR="001E51A0" w:rsidRDefault="001E51A0" w:rsidP="0001709B">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51013C">
              <w:rPr>
                <w:color w:val="000000"/>
                <w:sz w:val="22"/>
                <w:szCs w:val="22"/>
              </w:rPr>
              <w:t>503</w:t>
            </w:r>
          </w:p>
        </w:tc>
      </w:tr>
    </w:tbl>
    <w:p w14:paraId="2D6C512A" w14:textId="77777777" w:rsidR="001E51A0" w:rsidRDefault="001E51A0" w:rsidP="001E51A0">
      <w:pPr>
        <w:pStyle w:val="NormalWeb"/>
      </w:pPr>
    </w:p>
    <w:p w14:paraId="2F727447" w14:textId="77777777" w:rsidR="001E51A0" w:rsidRDefault="001E51A0" w:rsidP="001E51A0">
      <w:pPr>
        <w:pStyle w:val="NormalWeb"/>
      </w:pPr>
    </w:p>
    <w:p w14:paraId="3BC78D57" w14:textId="77777777" w:rsidR="002A4371" w:rsidRDefault="002A4371" w:rsidP="00BE132D">
      <w:pPr>
        <w:spacing w:after="160" w:line="278" w:lineRule="auto"/>
      </w:pPr>
    </w:p>
    <w:p w14:paraId="429360DA" w14:textId="77777777" w:rsidR="002A4371" w:rsidRDefault="002A4371" w:rsidP="00BE132D">
      <w:pPr>
        <w:spacing w:after="160" w:line="278" w:lineRule="auto"/>
      </w:pPr>
    </w:p>
    <w:p w14:paraId="71CC62CF" w14:textId="5CD0369D" w:rsidR="001E51A0" w:rsidRDefault="001E51A0" w:rsidP="00BE132D">
      <w:pPr>
        <w:spacing w:after="160" w:line="278" w:lineRule="auto"/>
        <w:rPr>
          <w:b/>
          <w:bCs/>
        </w:rPr>
      </w:pPr>
      <w:r w:rsidRPr="00BE132D">
        <w:rPr>
          <w:b/>
          <w:bCs/>
        </w:rPr>
        <w:lastRenderedPageBreak/>
        <w:t xml:space="preserve">Supplementary Table </w:t>
      </w:r>
      <w:r w:rsidR="008E35B3">
        <w:rPr>
          <w:b/>
          <w:bCs/>
        </w:rPr>
        <w:t>S</w:t>
      </w:r>
      <w:r w:rsidR="00896D56">
        <w:rPr>
          <w:b/>
          <w:bCs/>
        </w:rPr>
        <w:t>3</w:t>
      </w:r>
      <w:r>
        <w:rPr>
          <w:b/>
          <w:bCs/>
        </w:rPr>
        <w:t xml:space="preserve"> - </w:t>
      </w:r>
      <w:r w:rsidRPr="001E51A0">
        <w:rPr>
          <w:b/>
          <w:bCs/>
        </w:rPr>
        <w:t>Distribution of Urgency and Message Type by Physician Reference Labels</w:t>
      </w:r>
    </w:p>
    <w:p w14:paraId="18349751" w14:textId="77777777" w:rsidR="001E51A0" w:rsidRDefault="001E51A0" w:rsidP="00BE132D">
      <w:pPr>
        <w:spacing w:after="160" w:line="278" w:lineRule="auto"/>
        <w:rPr>
          <w:b/>
          <w:bCs/>
        </w:rPr>
      </w:pPr>
    </w:p>
    <w:tbl>
      <w:tblPr>
        <w:tblStyle w:val="GridTable1Light"/>
        <w:tblW w:w="9445" w:type="dxa"/>
        <w:tblLook w:val="04A0" w:firstRow="1" w:lastRow="0" w:firstColumn="1" w:lastColumn="0" w:noHBand="0" w:noVBand="1"/>
      </w:tblPr>
      <w:tblGrid>
        <w:gridCol w:w="3685"/>
        <w:gridCol w:w="1980"/>
        <w:gridCol w:w="2070"/>
        <w:gridCol w:w="1710"/>
      </w:tblGrid>
      <w:tr w:rsidR="001E51A0" w:rsidRPr="00F3128A" w14:paraId="4FFE6E40" w14:textId="77777777" w:rsidTr="00F21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4"/>
          </w:tcPr>
          <w:p w14:paraId="339AAD7D" w14:textId="11C3CA00" w:rsidR="001E51A0" w:rsidRPr="00F21547" w:rsidRDefault="001E51A0" w:rsidP="00F21547">
            <w:pPr>
              <w:spacing w:beforeLines="40" w:before="96" w:afterLines="40" w:after="96"/>
              <w:rPr>
                <w:b w:val="0"/>
                <w:bCs w:val="0"/>
                <w:color w:val="000000"/>
                <w:sz w:val="22"/>
                <w:szCs w:val="22"/>
              </w:rPr>
            </w:pPr>
            <w:r w:rsidRPr="00F21547">
              <w:rPr>
                <w:color w:val="000000"/>
                <w:sz w:val="22"/>
                <w:szCs w:val="22"/>
              </w:rPr>
              <w:t>Panel A. Urgency Breakdown by Reference Stratum</w:t>
            </w:r>
          </w:p>
        </w:tc>
      </w:tr>
      <w:tr w:rsidR="00F3128A" w:rsidRPr="00F3128A" w14:paraId="7A0FBB1E" w14:textId="77777777" w:rsidTr="00F21547">
        <w:tc>
          <w:tcPr>
            <w:cnfStyle w:val="001000000000" w:firstRow="0" w:lastRow="0" w:firstColumn="1" w:lastColumn="0" w:oddVBand="0" w:evenVBand="0" w:oddHBand="0" w:evenHBand="0" w:firstRowFirstColumn="0" w:firstRowLastColumn="0" w:lastRowFirstColumn="0" w:lastRowLastColumn="0"/>
            <w:tcW w:w="3685" w:type="dxa"/>
            <w:hideMark/>
          </w:tcPr>
          <w:p w14:paraId="6E9F1903" w14:textId="77777777" w:rsidR="001E51A0" w:rsidRPr="00F21547" w:rsidRDefault="001E51A0" w:rsidP="00F21547">
            <w:pPr>
              <w:spacing w:beforeLines="40" w:before="96" w:afterLines="40" w:after="96"/>
              <w:rPr>
                <w:color w:val="000000"/>
                <w:sz w:val="22"/>
                <w:szCs w:val="22"/>
              </w:rPr>
            </w:pPr>
            <w:r w:rsidRPr="00F21547">
              <w:rPr>
                <w:color w:val="000000"/>
                <w:sz w:val="22"/>
                <w:szCs w:val="22"/>
              </w:rPr>
              <w:t>Reference Stratum</w:t>
            </w:r>
          </w:p>
        </w:tc>
        <w:tc>
          <w:tcPr>
            <w:tcW w:w="1980" w:type="dxa"/>
            <w:hideMark/>
          </w:tcPr>
          <w:p w14:paraId="688F6C44"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Urgent, n (%)</w:t>
            </w:r>
          </w:p>
        </w:tc>
        <w:tc>
          <w:tcPr>
            <w:tcW w:w="2070" w:type="dxa"/>
            <w:hideMark/>
          </w:tcPr>
          <w:p w14:paraId="6139675C"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Non-Urgent, n (%)</w:t>
            </w:r>
          </w:p>
        </w:tc>
        <w:tc>
          <w:tcPr>
            <w:tcW w:w="0" w:type="dxa"/>
            <w:hideMark/>
          </w:tcPr>
          <w:p w14:paraId="723F1B85"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Total Messages</w:t>
            </w:r>
          </w:p>
        </w:tc>
      </w:tr>
      <w:tr w:rsidR="00F3128A" w:rsidRPr="00F3128A" w14:paraId="7FA6EB29" w14:textId="77777777" w:rsidTr="00F21547">
        <w:tc>
          <w:tcPr>
            <w:cnfStyle w:val="001000000000" w:firstRow="0" w:lastRow="0" w:firstColumn="1" w:lastColumn="0" w:oddVBand="0" w:evenVBand="0" w:oddHBand="0" w:evenHBand="0" w:firstRowFirstColumn="0" w:firstRowLastColumn="0" w:lastRowFirstColumn="0" w:lastRowLastColumn="0"/>
            <w:tcW w:w="3685" w:type="dxa"/>
            <w:hideMark/>
          </w:tcPr>
          <w:p w14:paraId="488A6D34" w14:textId="77777777" w:rsidR="001E51A0" w:rsidRPr="00F21547" w:rsidRDefault="001E51A0" w:rsidP="00F21547">
            <w:pPr>
              <w:spacing w:beforeLines="40" w:before="96" w:afterLines="40" w:after="96"/>
              <w:rPr>
                <w:b w:val="0"/>
                <w:bCs w:val="0"/>
                <w:color w:val="000000"/>
                <w:sz w:val="22"/>
                <w:szCs w:val="22"/>
              </w:rPr>
            </w:pPr>
            <w:r w:rsidRPr="00F21547">
              <w:rPr>
                <w:color w:val="000000"/>
                <w:sz w:val="22"/>
                <w:szCs w:val="22"/>
              </w:rPr>
              <w:t>Unanimous (5/5)</w:t>
            </w:r>
          </w:p>
        </w:tc>
        <w:tc>
          <w:tcPr>
            <w:tcW w:w="1980" w:type="dxa"/>
            <w:hideMark/>
          </w:tcPr>
          <w:p w14:paraId="018C2EC0"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13 (3.4%)</w:t>
            </w:r>
          </w:p>
        </w:tc>
        <w:tc>
          <w:tcPr>
            <w:tcW w:w="2070" w:type="dxa"/>
            <w:hideMark/>
          </w:tcPr>
          <w:p w14:paraId="79EA1A78"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371 (96.6%)</w:t>
            </w:r>
          </w:p>
        </w:tc>
        <w:tc>
          <w:tcPr>
            <w:tcW w:w="0" w:type="dxa"/>
            <w:hideMark/>
          </w:tcPr>
          <w:p w14:paraId="25065992"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384</w:t>
            </w:r>
          </w:p>
        </w:tc>
      </w:tr>
      <w:tr w:rsidR="00F3128A" w:rsidRPr="00F3128A" w14:paraId="12E0D427" w14:textId="77777777" w:rsidTr="00F21547">
        <w:tc>
          <w:tcPr>
            <w:cnfStyle w:val="001000000000" w:firstRow="0" w:lastRow="0" w:firstColumn="1" w:lastColumn="0" w:oddVBand="0" w:evenVBand="0" w:oddHBand="0" w:evenHBand="0" w:firstRowFirstColumn="0" w:firstRowLastColumn="0" w:lastRowFirstColumn="0" w:lastRowLastColumn="0"/>
            <w:tcW w:w="3685" w:type="dxa"/>
            <w:hideMark/>
          </w:tcPr>
          <w:p w14:paraId="41987BC8" w14:textId="77777777" w:rsidR="001E51A0" w:rsidRPr="00F21547" w:rsidRDefault="001E51A0" w:rsidP="00F21547">
            <w:pPr>
              <w:spacing w:beforeLines="40" w:before="96" w:afterLines="40" w:after="96"/>
              <w:rPr>
                <w:color w:val="000000"/>
                <w:sz w:val="22"/>
                <w:szCs w:val="22"/>
              </w:rPr>
            </w:pPr>
            <w:r w:rsidRPr="00F21547">
              <w:rPr>
                <w:color w:val="000000"/>
                <w:sz w:val="22"/>
                <w:szCs w:val="22"/>
              </w:rPr>
              <w:t>Majority (≥3/5)</w:t>
            </w:r>
          </w:p>
        </w:tc>
        <w:tc>
          <w:tcPr>
            <w:tcW w:w="1980" w:type="dxa"/>
            <w:hideMark/>
          </w:tcPr>
          <w:p w14:paraId="11D1731D"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60 (11.9%)</w:t>
            </w:r>
          </w:p>
        </w:tc>
        <w:tc>
          <w:tcPr>
            <w:tcW w:w="2070" w:type="dxa"/>
            <w:hideMark/>
          </w:tcPr>
          <w:p w14:paraId="2B39CFA4"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443 (88.1%)</w:t>
            </w:r>
          </w:p>
        </w:tc>
        <w:tc>
          <w:tcPr>
            <w:tcW w:w="0" w:type="dxa"/>
            <w:hideMark/>
          </w:tcPr>
          <w:p w14:paraId="63DF9194"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503</w:t>
            </w:r>
          </w:p>
        </w:tc>
      </w:tr>
      <w:tr w:rsidR="00F3128A" w:rsidRPr="00F3128A" w14:paraId="088B041E" w14:textId="77777777" w:rsidTr="00F21547">
        <w:tc>
          <w:tcPr>
            <w:cnfStyle w:val="001000000000" w:firstRow="0" w:lastRow="0" w:firstColumn="1" w:lastColumn="0" w:oddVBand="0" w:evenVBand="0" w:oddHBand="0" w:evenHBand="0" w:firstRowFirstColumn="0" w:firstRowLastColumn="0" w:lastRowFirstColumn="0" w:lastRowLastColumn="0"/>
            <w:tcW w:w="3685" w:type="dxa"/>
            <w:hideMark/>
          </w:tcPr>
          <w:p w14:paraId="56379989" w14:textId="77777777" w:rsidR="001E51A0" w:rsidRPr="00F21547" w:rsidRDefault="001E51A0" w:rsidP="00F21547">
            <w:pPr>
              <w:spacing w:beforeLines="40" w:before="96" w:afterLines="40" w:after="96"/>
              <w:rPr>
                <w:color w:val="000000"/>
                <w:sz w:val="22"/>
                <w:szCs w:val="22"/>
              </w:rPr>
            </w:pPr>
            <w:r w:rsidRPr="00F21547">
              <w:rPr>
                <w:color w:val="000000"/>
                <w:sz w:val="22"/>
                <w:szCs w:val="22"/>
              </w:rPr>
              <w:t>Any MD Match</w:t>
            </w:r>
          </w:p>
        </w:tc>
        <w:tc>
          <w:tcPr>
            <w:tcW w:w="1980" w:type="dxa"/>
            <w:hideMark/>
          </w:tcPr>
          <w:p w14:paraId="2E09ED8B"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132 (21.2%)</w:t>
            </w:r>
          </w:p>
        </w:tc>
        <w:tc>
          <w:tcPr>
            <w:tcW w:w="2070" w:type="dxa"/>
            <w:hideMark/>
          </w:tcPr>
          <w:p w14:paraId="4DEABFFE"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490 (78.8%)</w:t>
            </w:r>
          </w:p>
        </w:tc>
        <w:tc>
          <w:tcPr>
            <w:tcW w:w="0" w:type="dxa"/>
            <w:hideMark/>
          </w:tcPr>
          <w:p w14:paraId="41D44C97" w14:textId="77777777" w:rsidR="001E51A0" w:rsidRPr="00F21547" w:rsidRDefault="001E51A0"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622</w:t>
            </w:r>
          </w:p>
        </w:tc>
      </w:tr>
      <w:tr w:rsidR="00F3128A" w:rsidRPr="00F3128A" w14:paraId="3FBE78A4" w14:textId="77777777" w:rsidTr="008F55A2">
        <w:tc>
          <w:tcPr>
            <w:cnfStyle w:val="001000000000" w:firstRow="0" w:lastRow="0" w:firstColumn="1" w:lastColumn="0" w:oddVBand="0" w:evenVBand="0" w:oddHBand="0" w:evenHBand="0" w:firstRowFirstColumn="0" w:firstRowLastColumn="0" w:lastRowFirstColumn="0" w:lastRowLastColumn="0"/>
            <w:tcW w:w="9445" w:type="dxa"/>
            <w:gridSpan w:val="4"/>
          </w:tcPr>
          <w:p w14:paraId="58A4A799" w14:textId="77777777" w:rsidR="00F3128A" w:rsidRPr="00F21547" w:rsidRDefault="00F3128A" w:rsidP="00F21547">
            <w:pPr>
              <w:spacing w:beforeLines="40" w:before="96" w:afterLines="40" w:after="96"/>
              <w:jc w:val="center"/>
              <w:rPr>
                <w:color w:val="000000"/>
                <w:sz w:val="22"/>
                <w:szCs w:val="22"/>
              </w:rPr>
            </w:pPr>
          </w:p>
        </w:tc>
      </w:tr>
      <w:tr w:rsidR="00F3128A" w:rsidRPr="00F3128A" w14:paraId="3C3CC11D" w14:textId="77777777" w:rsidTr="00F21547">
        <w:tc>
          <w:tcPr>
            <w:cnfStyle w:val="001000000000" w:firstRow="0" w:lastRow="0" w:firstColumn="1" w:lastColumn="0" w:oddVBand="0" w:evenVBand="0" w:oddHBand="0" w:evenHBand="0" w:firstRowFirstColumn="0" w:firstRowLastColumn="0" w:lastRowFirstColumn="0" w:lastRowLastColumn="0"/>
            <w:tcW w:w="9445" w:type="dxa"/>
            <w:gridSpan w:val="4"/>
          </w:tcPr>
          <w:p w14:paraId="236386F2" w14:textId="77777777" w:rsidR="00F3128A" w:rsidRPr="00F21547" w:rsidRDefault="00F3128A" w:rsidP="00F21547">
            <w:pPr>
              <w:spacing w:beforeLines="40" w:before="96" w:afterLines="40" w:after="96"/>
              <w:rPr>
                <w:b w:val="0"/>
                <w:bCs w:val="0"/>
                <w:color w:val="000000"/>
                <w:sz w:val="22"/>
                <w:szCs w:val="22"/>
              </w:rPr>
            </w:pPr>
            <w:r w:rsidRPr="00F21547">
              <w:rPr>
                <w:color w:val="000000"/>
                <w:sz w:val="22"/>
                <w:szCs w:val="22"/>
              </w:rPr>
              <w:t>Panel B. Message Type × Urgency (Unanimous MD Reference)</w:t>
            </w:r>
          </w:p>
        </w:tc>
      </w:tr>
      <w:tr w:rsidR="00F3128A" w:rsidRPr="00F3128A" w14:paraId="202DAE44" w14:textId="77777777" w:rsidTr="00F21547">
        <w:tc>
          <w:tcPr>
            <w:cnfStyle w:val="001000000000" w:firstRow="0" w:lastRow="0" w:firstColumn="1" w:lastColumn="0" w:oddVBand="0" w:evenVBand="0" w:oddHBand="0" w:evenHBand="0" w:firstRowFirstColumn="0" w:firstRowLastColumn="0" w:lastRowFirstColumn="0" w:lastRowLastColumn="0"/>
            <w:tcW w:w="0" w:type="dxa"/>
            <w:hideMark/>
          </w:tcPr>
          <w:p w14:paraId="01C94F27"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Message Type</w:t>
            </w:r>
          </w:p>
        </w:tc>
        <w:tc>
          <w:tcPr>
            <w:tcW w:w="0" w:type="dxa"/>
            <w:hideMark/>
          </w:tcPr>
          <w:p w14:paraId="22EE47F0"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Urgent, n (%)</w:t>
            </w:r>
          </w:p>
        </w:tc>
        <w:tc>
          <w:tcPr>
            <w:tcW w:w="0" w:type="dxa"/>
            <w:hideMark/>
          </w:tcPr>
          <w:p w14:paraId="2A4A8195"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Non-Urgent, n (%)</w:t>
            </w:r>
          </w:p>
        </w:tc>
        <w:tc>
          <w:tcPr>
            <w:tcW w:w="0" w:type="dxa"/>
            <w:hideMark/>
          </w:tcPr>
          <w:p w14:paraId="0759EEE0"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Total</w:t>
            </w:r>
          </w:p>
        </w:tc>
      </w:tr>
      <w:tr w:rsidR="00F3128A" w:rsidRPr="00F3128A" w14:paraId="13FA208C" w14:textId="77777777" w:rsidTr="00F21547">
        <w:tc>
          <w:tcPr>
            <w:cnfStyle w:val="001000000000" w:firstRow="0" w:lastRow="0" w:firstColumn="1" w:lastColumn="0" w:oddVBand="0" w:evenVBand="0" w:oddHBand="0" w:evenHBand="0" w:firstRowFirstColumn="0" w:firstRowLastColumn="0" w:lastRowFirstColumn="0" w:lastRowLastColumn="0"/>
            <w:tcW w:w="0" w:type="dxa"/>
            <w:hideMark/>
          </w:tcPr>
          <w:p w14:paraId="13832499" w14:textId="77777777" w:rsidR="00F3128A" w:rsidRPr="00F21547" w:rsidRDefault="00F3128A" w:rsidP="00F21547">
            <w:pPr>
              <w:spacing w:beforeLines="40" w:before="96" w:afterLines="40" w:after="96"/>
              <w:rPr>
                <w:b w:val="0"/>
                <w:bCs w:val="0"/>
                <w:color w:val="000000"/>
                <w:sz w:val="22"/>
                <w:szCs w:val="22"/>
              </w:rPr>
            </w:pPr>
            <w:r w:rsidRPr="00F21547">
              <w:rPr>
                <w:color w:val="000000"/>
                <w:sz w:val="22"/>
                <w:szCs w:val="22"/>
              </w:rPr>
              <w:t>Medical Question / Multiple Topics</w:t>
            </w:r>
          </w:p>
        </w:tc>
        <w:tc>
          <w:tcPr>
            <w:tcW w:w="0" w:type="dxa"/>
            <w:hideMark/>
          </w:tcPr>
          <w:p w14:paraId="291FB669"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 (1.9%)</w:t>
            </w:r>
          </w:p>
        </w:tc>
        <w:tc>
          <w:tcPr>
            <w:tcW w:w="0" w:type="dxa"/>
            <w:hideMark/>
          </w:tcPr>
          <w:p w14:paraId="40A58FCB"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155 (98.1%)</w:t>
            </w:r>
          </w:p>
        </w:tc>
        <w:tc>
          <w:tcPr>
            <w:tcW w:w="0" w:type="dxa"/>
            <w:hideMark/>
          </w:tcPr>
          <w:p w14:paraId="2A8A3AAF"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158</w:t>
            </w:r>
          </w:p>
        </w:tc>
      </w:tr>
      <w:tr w:rsidR="00F3128A" w:rsidRPr="00F3128A" w14:paraId="057F7339" w14:textId="77777777" w:rsidTr="00F21547">
        <w:tc>
          <w:tcPr>
            <w:cnfStyle w:val="001000000000" w:firstRow="0" w:lastRow="0" w:firstColumn="1" w:lastColumn="0" w:oddVBand="0" w:evenVBand="0" w:oddHBand="0" w:evenHBand="0" w:firstRowFirstColumn="0" w:firstRowLastColumn="0" w:lastRowFirstColumn="0" w:lastRowLastColumn="0"/>
            <w:tcW w:w="0" w:type="dxa"/>
            <w:hideMark/>
          </w:tcPr>
          <w:p w14:paraId="7DBF4D95"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Prescription Question</w:t>
            </w:r>
          </w:p>
        </w:tc>
        <w:tc>
          <w:tcPr>
            <w:tcW w:w="0" w:type="dxa"/>
            <w:hideMark/>
          </w:tcPr>
          <w:p w14:paraId="2F104C35"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7 (20%)</w:t>
            </w:r>
          </w:p>
        </w:tc>
        <w:tc>
          <w:tcPr>
            <w:tcW w:w="0" w:type="dxa"/>
            <w:hideMark/>
          </w:tcPr>
          <w:p w14:paraId="1F48697E"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28 (80%)</w:t>
            </w:r>
          </w:p>
        </w:tc>
        <w:tc>
          <w:tcPr>
            <w:tcW w:w="0" w:type="dxa"/>
            <w:hideMark/>
          </w:tcPr>
          <w:p w14:paraId="3803D141"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35</w:t>
            </w:r>
          </w:p>
        </w:tc>
      </w:tr>
      <w:tr w:rsidR="00F3128A" w:rsidRPr="00F3128A" w14:paraId="08A6A7EB" w14:textId="77777777" w:rsidTr="00F21547">
        <w:tc>
          <w:tcPr>
            <w:cnfStyle w:val="001000000000" w:firstRow="0" w:lastRow="0" w:firstColumn="1" w:lastColumn="0" w:oddVBand="0" w:evenVBand="0" w:oddHBand="0" w:evenHBand="0" w:firstRowFirstColumn="0" w:firstRowLastColumn="0" w:lastRowFirstColumn="0" w:lastRowLastColumn="0"/>
            <w:tcW w:w="0" w:type="dxa"/>
            <w:hideMark/>
          </w:tcPr>
          <w:p w14:paraId="05740590"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Referral Request</w:t>
            </w:r>
          </w:p>
        </w:tc>
        <w:tc>
          <w:tcPr>
            <w:tcW w:w="0" w:type="dxa"/>
            <w:hideMark/>
          </w:tcPr>
          <w:p w14:paraId="4F060D19"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0 (0%)</w:t>
            </w:r>
          </w:p>
        </w:tc>
        <w:tc>
          <w:tcPr>
            <w:tcW w:w="0" w:type="dxa"/>
            <w:hideMark/>
          </w:tcPr>
          <w:p w14:paraId="3631633B"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14 (100%)</w:t>
            </w:r>
          </w:p>
        </w:tc>
        <w:tc>
          <w:tcPr>
            <w:tcW w:w="0" w:type="dxa"/>
            <w:hideMark/>
          </w:tcPr>
          <w:p w14:paraId="1FB89E89"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14</w:t>
            </w:r>
          </w:p>
        </w:tc>
      </w:tr>
      <w:tr w:rsidR="00F3128A" w:rsidRPr="00F3128A" w14:paraId="0168C302" w14:textId="77777777" w:rsidTr="00F21547">
        <w:tc>
          <w:tcPr>
            <w:cnfStyle w:val="001000000000" w:firstRow="0" w:lastRow="0" w:firstColumn="1" w:lastColumn="0" w:oddVBand="0" w:evenVBand="0" w:oddHBand="0" w:evenHBand="0" w:firstRowFirstColumn="0" w:firstRowLastColumn="0" w:lastRowFirstColumn="0" w:lastRowLastColumn="0"/>
            <w:tcW w:w="0" w:type="dxa"/>
            <w:hideMark/>
          </w:tcPr>
          <w:p w14:paraId="7C84940C"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Test Results Question</w:t>
            </w:r>
          </w:p>
        </w:tc>
        <w:tc>
          <w:tcPr>
            <w:tcW w:w="0" w:type="dxa"/>
            <w:hideMark/>
          </w:tcPr>
          <w:p w14:paraId="05307A9D"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0 (0%)</w:t>
            </w:r>
          </w:p>
        </w:tc>
        <w:tc>
          <w:tcPr>
            <w:tcW w:w="0" w:type="dxa"/>
            <w:hideMark/>
          </w:tcPr>
          <w:p w14:paraId="2FDC7BE1"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33 (100%)</w:t>
            </w:r>
          </w:p>
        </w:tc>
        <w:tc>
          <w:tcPr>
            <w:tcW w:w="0" w:type="dxa"/>
            <w:hideMark/>
          </w:tcPr>
          <w:p w14:paraId="38892BF9"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33</w:t>
            </w:r>
          </w:p>
        </w:tc>
      </w:tr>
      <w:tr w:rsidR="00F3128A" w:rsidRPr="00F3128A" w14:paraId="4C1DA159" w14:textId="77777777" w:rsidTr="00F3128A">
        <w:tc>
          <w:tcPr>
            <w:cnfStyle w:val="001000000000" w:firstRow="0" w:lastRow="0" w:firstColumn="1" w:lastColumn="0" w:oddVBand="0" w:evenVBand="0" w:oddHBand="0" w:evenHBand="0" w:firstRowFirstColumn="0" w:firstRowLastColumn="0" w:lastRowFirstColumn="0" w:lastRowLastColumn="0"/>
            <w:tcW w:w="9445" w:type="dxa"/>
            <w:gridSpan w:val="4"/>
          </w:tcPr>
          <w:p w14:paraId="35565592" w14:textId="77777777" w:rsidR="00F3128A" w:rsidRPr="00F3128A" w:rsidRDefault="00F3128A" w:rsidP="00F3128A">
            <w:pPr>
              <w:spacing w:beforeLines="40" w:before="96" w:afterLines="40" w:after="96"/>
              <w:rPr>
                <w:b w:val="0"/>
                <w:bCs w:val="0"/>
                <w:color w:val="000000"/>
                <w:sz w:val="22"/>
                <w:szCs w:val="22"/>
              </w:rPr>
            </w:pPr>
          </w:p>
        </w:tc>
      </w:tr>
      <w:tr w:rsidR="00F3128A" w:rsidRPr="00F3128A" w14:paraId="6B2BAF6F" w14:textId="77777777" w:rsidTr="00F21547">
        <w:tc>
          <w:tcPr>
            <w:cnfStyle w:val="001000000000" w:firstRow="0" w:lastRow="0" w:firstColumn="1" w:lastColumn="0" w:oddVBand="0" w:evenVBand="0" w:oddHBand="0" w:evenHBand="0" w:firstRowFirstColumn="0" w:firstRowLastColumn="0" w:lastRowFirstColumn="0" w:lastRowLastColumn="0"/>
            <w:tcW w:w="9445" w:type="dxa"/>
            <w:gridSpan w:val="4"/>
          </w:tcPr>
          <w:p w14:paraId="472B821F" w14:textId="3F4549C5" w:rsidR="00F3128A" w:rsidRPr="00F21547" w:rsidRDefault="00F3128A" w:rsidP="00F21547">
            <w:pPr>
              <w:spacing w:beforeLines="40" w:before="96" w:afterLines="40" w:after="96"/>
              <w:rPr>
                <w:b w:val="0"/>
                <w:bCs w:val="0"/>
                <w:color w:val="000000"/>
                <w:sz w:val="22"/>
                <w:szCs w:val="22"/>
              </w:rPr>
            </w:pPr>
            <w:r w:rsidRPr="00F21547">
              <w:rPr>
                <w:color w:val="000000"/>
                <w:sz w:val="22"/>
                <w:szCs w:val="22"/>
              </w:rPr>
              <w:t>Panel C. Message Type × Urgency (Majority MD Reference)</w:t>
            </w:r>
          </w:p>
        </w:tc>
      </w:tr>
      <w:tr w:rsidR="00F3128A" w:rsidRPr="00F3128A" w14:paraId="38270F36" w14:textId="77777777" w:rsidTr="00F3128A">
        <w:tc>
          <w:tcPr>
            <w:cnfStyle w:val="001000000000" w:firstRow="0" w:lastRow="0" w:firstColumn="1" w:lastColumn="0" w:oddVBand="0" w:evenVBand="0" w:oddHBand="0" w:evenHBand="0" w:firstRowFirstColumn="0" w:firstRowLastColumn="0" w:lastRowFirstColumn="0" w:lastRowLastColumn="0"/>
            <w:tcW w:w="3685" w:type="dxa"/>
            <w:hideMark/>
          </w:tcPr>
          <w:p w14:paraId="51BB0436"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Message Type</w:t>
            </w:r>
          </w:p>
        </w:tc>
        <w:tc>
          <w:tcPr>
            <w:tcW w:w="1980" w:type="dxa"/>
            <w:hideMark/>
          </w:tcPr>
          <w:p w14:paraId="0E9D72B9"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Urgent, n (%)</w:t>
            </w:r>
          </w:p>
        </w:tc>
        <w:tc>
          <w:tcPr>
            <w:tcW w:w="2070" w:type="dxa"/>
            <w:hideMark/>
          </w:tcPr>
          <w:p w14:paraId="4946EB4A"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Non-Urgent, n (%)</w:t>
            </w:r>
          </w:p>
        </w:tc>
        <w:tc>
          <w:tcPr>
            <w:tcW w:w="1710" w:type="dxa"/>
            <w:hideMark/>
          </w:tcPr>
          <w:p w14:paraId="40BD45AF"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21547">
              <w:rPr>
                <w:b/>
                <w:bCs/>
                <w:color w:val="000000"/>
                <w:sz w:val="22"/>
                <w:szCs w:val="22"/>
              </w:rPr>
              <w:t>Total</w:t>
            </w:r>
          </w:p>
        </w:tc>
      </w:tr>
      <w:tr w:rsidR="00F3128A" w:rsidRPr="00F3128A" w14:paraId="39568C9E" w14:textId="77777777" w:rsidTr="00F3128A">
        <w:tc>
          <w:tcPr>
            <w:cnfStyle w:val="001000000000" w:firstRow="0" w:lastRow="0" w:firstColumn="1" w:lastColumn="0" w:oddVBand="0" w:evenVBand="0" w:oddHBand="0" w:evenHBand="0" w:firstRowFirstColumn="0" w:firstRowLastColumn="0" w:lastRowFirstColumn="0" w:lastRowLastColumn="0"/>
            <w:tcW w:w="3685" w:type="dxa"/>
            <w:hideMark/>
          </w:tcPr>
          <w:p w14:paraId="4D7F4CC7" w14:textId="77777777" w:rsidR="00F3128A" w:rsidRPr="00F21547" w:rsidRDefault="00F3128A" w:rsidP="00F21547">
            <w:pPr>
              <w:spacing w:beforeLines="40" w:before="96" w:afterLines="40" w:after="96"/>
              <w:rPr>
                <w:b w:val="0"/>
                <w:bCs w:val="0"/>
                <w:color w:val="000000"/>
                <w:sz w:val="22"/>
                <w:szCs w:val="22"/>
              </w:rPr>
            </w:pPr>
            <w:r w:rsidRPr="00F21547">
              <w:rPr>
                <w:color w:val="000000"/>
                <w:sz w:val="22"/>
                <w:szCs w:val="22"/>
              </w:rPr>
              <w:t>Medical Question / Multiple Topics</w:t>
            </w:r>
          </w:p>
        </w:tc>
        <w:tc>
          <w:tcPr>
            <w:tcW w:w="1980" w:type="dxa"/>
            <w:hideMark/>
          </w:tcPr>
          <w:p w14:paraId="27B1570B"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40 (12%)</w:t>
            </w:r>
          </w:p>
        </w:tc>
        <w:tc>
          <w:tcPr>
            <w:tcW w:w="2070" w:type="dxa"/>
            <w:hideMark/>
          </w:tcPr>
          <w:p w14:paraId="59651849"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293 (88%)</w:t>
            </w:r>
          </w:p>
        </w:tc>
        <w:tc>
          <w:tcPr>
            <w:tcW w:w="1710" w:type="dxa"/>
            <w:hideMark/>
          </w:tcPr>
          <w:p w14:paraId="166199D0"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333</w:t>
            </w:r>
          </w:p>
        </w:tc>
      </w:tr>
      <w:tr w:rsidR="00F3128A" w:rsidRPr="00F3128A" w14:paraId="1B6E7394" w14:textId="77777777" w:rsidTr="00F3128A">
        <w:tc>
          <w:tcPr>
            <w:cnfStyle w:val="001000000000" w:firstRow="0" w:lastRow="0" w:firstColumn="1" w:lastColumn="0" w:oddVBand="0" w:evenVBand="0" w:oddHBand="0" w:evenHBand="0" w:firstRowFirstColumn="0" w:firstRowLastColumn="0" w:lastRowFirstColumn="0" w:lastRowLastColumn="0"/>
            <w:tcW w:w="3685" w:type="dxa"/>
            <w:hideMark/>
          </w:tcPr>
          <w:p w14:paraId="485D4AE3"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Prescription Question</w:t>
            </w:r>
          </w:p>
        </w:tc>
        <w:tc>
          <w:tcPr>
            <w:tcW w:w="1980" w:type="dxa"/>
            <w:hideMark/>
          </w:tcPr>
          <w:p w14:paraId="3E0EB6DD"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19 (26%)</w:t>
            </w:r>
          </w:p>
        </w:tc>
        <w:tc>
          <w:tcPr>
            <w:tcW w:w="2070" w:type="dxa"/>
            <w:hideMark/>
          </w:tcPr>
          <w:p w14:paraId="558A124D"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54 (74%)</w:t>
            </w:r>
          </w:p>
        </w:tc>
        <w:tc>
          <w:tcPr>
            <w:tcW w:w="1710" w:type="dxa"/>
            <w:hideMark/>
          </w:tcPr>
          <w:p w14:paraId="2CED01E5"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73</w:t>
            </w:r>
          </w:p>
        </w:tc>
      </w:tr>
      <w:tr w:rsidR="00F3128A" w:rsidRPr="00F3128A" w14:paraId="36F86AF4" w14:textId="77777777" w:rsidTr="00F3128A">
        <w:tc>
          <w:tcPr>
            <w:cnfStyle w:val="001000000000" w:firstRow="0" w:lastRow="0" w:firstColumn="1" w:lastColumn="0" w:oddVBand="0" w:evenVBand="0" w:oddHBand="0" w:evenHBand="0" w:firstRowFirstColumn="0" w:firstRowLastColumn="0" w:lastRowFirstColumn="0" w:lastRowLastColumn="0"/>
            <w:tcW w:w="3685" w:type="dxa"/>
            <w:hideMark/>
          </w:tcPr>
          <w:p w14:paraId="7754AFE2"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Referral Request</w:t>
            </w:r>
          </w:p>
        </w:tc>
        <w:tc>
          <w:tcPr>
            <w:tcW w:w="1980" w:type="dxa"/>
            <w:hideMark/>
          </w:tcPr>
          <w:p w14:paraId="06EC5702"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1 (2.7%)</w:t>
            </w:r>
          </w:p>
        </w:tc>
        <w:tc>
          <w:tcPr>
            <w:tcW w:w="2070" w:type="dxa"/>
            <w:hideMark/>
          </w:tcPr>
          <w:p w14:paraId="33D29C67"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36 (97.3%)</w:t>
            </w:r>
          </w:p>
        </w:tc>
        <w:tc>
          <w:tcPr>
            <w:tcW w:w="1710" w:type="dxa"/>
            <w:hideMark/>
          </w:tcPr>
          <w:p w14:paraId="31C6E97F"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37</w:t>
            </w:r>
          </w:p>
        </w:tc>
      </w:tr>
      <w:tr w:rsidR="00F3128A" w:rsidRPr="00F3128A" w14:paraId="25600D34" w14:textId="77777777" w:rsidTr="00F3128A">
        <w:tc>
          <w:tcPr>
            <w:cnfStyle w:val="001000000000" w:firstRow="0" w:lastRow="0" w:firstColumn="1" w:lastColumn="0" w:oddVBand="0" w:evenVBand="0" w:oddHBand="0" w:evenHBand="0" w:firstRowFirstColumn="0" w:firstRowLastColumn="0" w:lastRowFirstColumn="0" w:lastRowLastColumn="0"/>
            <w:tcW w:w="3685" w:type="dxa"/>
            <w:hideMark/>
          </w:tcPr>
          <w:p w14:paraId="732BE6DB" w14:textId="77777777" w:rsidR="00F3128A" w:rsidRPr="00F21547" w:rsidRDefault="00F3128A" w:rsidP="00F21547">
            <w:pPr>
              <w:spacing w:beforeLines="40" w:before="96" w:afterLines="40" w:after="96"/>
              <w:rPr>
                <w:color w:val="000000"/>
                <w:sz w:val="22"/>
                <w:szCs w:val="22"/>
              </w:rPr>
            </w:pPr>
            <w:r w:rsidRPr="00F21547">
              <w:rPr>
                <w:color w:val="000000"/>
                <w:sz w:val="22"/>
                <w:szCs w:val="22"/>
              </w:rPr>
              <w:t>Test Results Question</w:t>
            </w:r>
          </w:p>
        </w:tc>
        <w:tc>
          <w:tcPr>
            <w:tcW w:w="1980" w:type="dxa"/>
            <w:hideMark/>
          </w:tcPr>
          <w:p w14:paraId="7644660D"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0 (0%)</w:t>
            </w:r>
          </w:p>
        </w:tc>
        <w:tc>
          <w:tcPr>
            <w:tcW w:w="2070" w:type="dxa"/>
            <w:hideMark/>
          </w:tcPr>
          <w:p w14:paraId="390C02B9"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57 (100%)</w:t>
            </w:r>
          </w:p>
        </w:tc>
        <w:tc>
          <w:tcPr>
            <w:tcW w:w="1710" w:type="dxa"/>
            <w:hideMark/>
          </w:tcPr>
          <w:p w14:paraId="1CD152BE" w14:textId="77777777" w:rsidR="00F3128A" w:rsidRPr="00F21547" w:rsidRDefault="00F3128A" w:rsidP="00F21547">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21547">
              <w:rPr>
                <w:color w:val="000000"/>
                <w:sz w:val="22"/>
                <w:szCs w:val="22"/>
              </w:rPr>
              <w:t>57</w:t>
            </w:r>
          </w:p>
        </w:tc>
      </w:tr>
    </w:tbl>
    <w:p w14:paraId="35A3FE8B" w14:textId="77777777" w:rsidR="00F3128A" w:rsidRDefault="00F3128A" w:rsidP="00BE132D">
      <w:pPr>
        <w:spacing w:after="160" w:line="278" w:lineRule="auto"/>
        <w:rPr>
          <w:b/>
          <w:bCs/>
        </w:rPr>
      </w:pPr>
    </w:p>
    <w:p w14:paraId="0A0BB6F7" w14:textId="77777777" w:rsidR="00F3128A" w:rsidRDefault="00F3128A" w:rsidP="00BE132D">
      <w:pPr>
        <w:spacing w:after="160" w:line="278" w:lineRule="auto"/>
        <w:rPr>
          <w:b/>
          <w:bCs/>
        </w:rPr>
      </w:pPr>
    </w:p>
    <w:p w14:paraId="2E193735" w14:textId="77777777" w:rsidR="001E51A0" w:rsidRDefault="001E51A0" w:rsidP="00BE132D">
      <w:pPr>
        <w:spacing w:after="160" w:line="278" w:lineRule="auto"/>
        <w:rPr>
          <w:b/>
          <w:bCs/>
        </w:rPr>
      </w:pPr>
    </w:p>
    <w:p w14:paraId="01428411" w14:textId="77777777" w:rsidR="001E51A0" w:rsidRDefault="001E51A0" w:rsidP="00BE132D">
      <w:pPr>
        <w:spacing w:after="160" w:line="278" w:lineRule="auto"/>
        <w:rPr>
          <w:b/>
          <w:bCs/>
        </w:rPr>
      </w:pPr>
    </w:p>
    <w:p w14:paraId="44BAC1BE" w14:textId="77777777" w:rsidR="001E51A0" w:rsidRDefault="001E51A0" w:rsidP="00BE132D">
      <w:pPr>
        <w:spacing w:after="160" w:line="278" w:lineRule="auto"/>
        <w:rPr>
          <w:b/>
          <w:bCs/>
        </w:rPr>
      </w:pPr>
    </w:p>
    <w:p w14:paraId="35BBEE3B" w14:textId="77777777" w:rsidR="001E51A0" w:rsidRDefault="001E51A0" w:rsidP="00BE132D">
      <w:pPr>
        <w:spacing w:after="160" w:line="278" w:lineRule="auto"/>
        <w:rPr>
          <w:b/>
          <w:bCs/>
        </w:rPr>
      </w:pPr>
    </w:p>
    <w:p w14:paraId="37707792" w14:textId="7975DA6A" w:rsidR="00E27FD3" w:rsidRPr="00BE132D" w:rsidRDefault="00E27FD3" w:rsidP="00BE132D">
      <w:pPr>
        <w:spacing w:after="160" w:line="278" w:lineRule="auto"/>
        <w:rPr>
          <w:b/>
          <w:bCs/>
        </w:rPr>
      </w:pPr>
      <w:r w:rsidRPr="00BE132D">
        <w:rPr>
          <w:b/>
          <w:bCs/>
        </w:rPr>
        <w:lastRenderedPageBreak/>
        <w:t xml:space="preserve">Supplementary Table </w:t>
      </w:r>
      <w:r w:rsidR="008E35B3">
        <w:rPr>
          <w:b/>
          <w:bCs/>
        </w:rPr>
        <w:t>S</w:t>
      </w:r>
      <w:r w:rsidR="00896D56">
        <w:rPr>
          <w:b/>
          <w:bCs/>
        </w:rPr>
        <w:t>4</w:t>
      </w:r>
      <w:r w:rsidRPr="00BE132D">
        <w:rPr>
          <w:b/>
          <w:bCs/>
        </w:rPr>
        <w:t xml:space="preserve"> – Model </w:t>
      </w:r>
      <w:r w:rsidR="00005D12">
        <w:rPr>
          <w:b/>
          <w:bCs/>
        </w:rPr>
        <w:t xml:space="preserve">Configuration </w:t>
      </w:r>
      <w:r w:rsidRPr="00BE132D">
        <w:rPr>
          <w:b/>
          <w:bCs/>
        </w:rPr>
        <w:t xml:space="preserve">Settings </w:t>
      </w:r>
    </w:p>
    <w:tbl>
      <w:tblPr>
        <w:tblStyle w:val="GridTable1Light"/>
        <w:tblW w:w="9350" w:type="dxa"/>
        <w:tblLook w:val="04A0" w:firstRow="1" w:lastRow="0" w:firstColumn="1" w:lastColumn="0" w:noHBand="0" w:noVBand="1"/>
      </w:tblPr>
      <w:tblGrid>
        <w:gridCol w:w="1611"/>
        <w:gridCol w:w="2164"/>
        <w:gridCol w:w="1350"/>
        <w:gridCol w:w="861"/>
        <w:gridCol w:w="1467"/>
        <w:gridCol w:w="1897"/>
      </w:tblGrid>
      <w:tr w:rsidR="00E27FD3" w:rsidRPr="00BE132D" w14:paraId="6133FDB3" w14:textId="77777777" w:rsidTr="00F215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1" w:type="dxa"/>
            <w:noWrap/>
            <w:hideMark/>
          </w:tcPr>
          <w:p w14:paraId="70A7DFB2" w14:textId="77777777" w:rsidR="00E27FD3" w:rsidRPr="00BE132D" w:rsidRDefault="00E27FD3" w:rsidP="00DB6FE2">
            <w:pPr>
              <w:jc w:val="center"/>
              <w:rPr>
                <w:color w:val="000000"/>
                <w:sz w:val="22"/>
                <w:szCs w:val="22"/>
              </w:rPr>
            </w:pPr>
            <w:r w:rsidRPr="00BE132D">
              <w:rPr>
                <w:b w:val="0"/>
                <w:bCs w:val="0"/>
                <w:color w:val="000000"/>
                <w:sz w:val="22"/>
                <w:szCs w:val="22"/>
              </w:rPr>
              <w:t>Model</w:t>
            </w:r>
          </w:p>
        </w:tc>
        <w:tc>
          <w:tcPr>
            <w:tcW w:w="2164" w:type="dxa"/>
            <w:noWrap/>
            <w:hideMark/>
          </w:tcPr>
          <w:p w14:paraId="733DB0B0" w14:textId="77777777" w:rsidR="00E27FD3" w:rsidRPr="00BE132D" w:rsidRDefault="00E27FD3" w:rsidP="00DB6FE2">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BE132D">
              <w:rPr>
                <w:b w:val="0"/>
                <w:bCs w:val="0"/>
                <w:color w:val="000000"/>
                <w:sz w:val="22"/>
                <w:szCs w:val="22"/>
              </w:rPr>
              <w:t>Platform</w:t>
            </w:r>
          </w:p>
        </w:tc>
        <w:tc>
          <w:tcPr>
            <w:tcW w:w="1350" w:type="dxa"/>
            <w:noWrap/>
            <w:hideMark/>
          </w:tcPr>
          <w:p w14:paraId="20B047E6" w14:textId="77777777" w:rsidR="00E27FD3" w:rsidRPr="00BE132D" w:rsidRDefault="00E27FD3" w:rsidP="00DB6FE2">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BE132D">
              <w:rPr>
                <w:b w:val="0"/>
                <w:bCs w:val="0"/>
                <w:color w:val="000000"/>
                <w:sz w:val="22"/>
                <w:szCs w:val="22"/>
              </w:rPr>
              <w:t>Temperature</w:t>
            </w:r>
          </w:p>
        </w:tc>
        <w:tc>
          <w:tcPr>
            <w:tcW w:w="861" w:type="dxa"/>
            <w:noWrap/>
            <w:hideMark/>
          </w:tcPr>
          <w:p w14:paraId="25C3150D" w14:textId="77777777" w:rsidR="00E27FD3" w:rsidRPr="00BE132D" w:rsidRDefault="00E27FD3" w:rsidP="00DB6FE2">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proofErr w:type="spellStart"/>
            <w:r w:rsidRPr="00BE132D">
              <w:rPr>
                <w:b w:val="0"/>
                <w:bCs w:val="0"/>
                <w:color w:val="000000"/>
                <w:sz w:val="22"/>
                <w:szCs w:val="22"/>
              </w:rPr>
              <w:t>Top_p</w:t>
            </w:r>
            <w:proofErr w:type="spellEnd"/>
          </w:p>
        </w:tc>
        <w:tc>
          <w:tcPr>
            <w:tcW w:w="1467" w:type="dxa"/>
            <w:noWrap/>
            <w:hideMark/>
          </w:tcPr>
          <w:p w14:paraId="480B6D09" w14:textId="77777777" w:rsidR="00E27FD3" w:rsidRPr="00BE132D" w:rsidRDefault="00E27FD3" w:rsidP="00DB6FE2">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BE132D">
              <w:rPr>
                <w:b w:val="0"/>
                <w:bCs w:val="0"/>
                <w:color w:val="000000"/>
                <w:sz w:val="22"/>
                <w:szCs w:val="22"/>
              </w:rPr>
              <w:t>Seed</w:t>
            </w:r>
          </w:p>
        </w:tc>
        <w:tc>
          <w:tcPr>
            <w:tcW w:w="1897" w:type="dxa"/>
            <w:noWrap/>
            <w:hideMark/>
          </w:tcPr>
          <w:p w14:paraId="7962DFE3" w14:textId="77777777" w:rsidR="00E27FD3" w:rsidRPr="00BE132D" w:rsidRDefault="00E27FD3" w:rsidP="00DB6FE2">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BE132D">
              <w:rPr>
                <w:b w:val="0"/>
                <w:bCs w:val="0"/>
                <w:color w:val="000000"/>
                <w:sz w:val="22"/>
                <w:szCs w:val="22"/>
              </w:rPr>
              <w:t>Deterministic</w:t>
            </w:r>
          </w:p>
        </w:tc>
      </w:tr>
      <w:tr w:rsidR="00E27FD3" w:rsidRPr="00BE132D" w14:paraId="1CA588E0" w14:textId="77777777" w:rsidTr="00F21547">
        <w:trPr>
          <w:trHeight w:val="300"/>
        </w:trPr>
        <w:tc>
          <w:tcPr>
            <w:cnfStyle w:val="001000000000" w:firstRow="0" w:lastRow="0" w:firstColumn="1" w:lastColumn="0" w:oddVBand="0" w:evenVBand="0" w:oddHBand="0" w:evenHBand="0" w:firstRowFirstColumn="0" w:firstRowLastColumn="0" w:lastRowFirstColumn="0" w:lastRowLastColumn="0"/>
            <w:tcW w:w="1611" w:type="dxa"/>
            <w:noWrap/>
            <w:hideMark/>
          </w:tcPr>
          <w:p w14:paraId="2298ADFF" w14:textId="77777777" w:rsidR="00E27FD3" w:rsidRPr="00BE132D" w:rsidRDefault="00E27FD3" w:rsidP="00DB6FE2">
            <w:pPr>
              <w:rPr>
                <w:b w:val="0"/>
                <w:bCs w:val="0"/>
                <w:color w:val="000000"/>
                <w:sz w:val="22"/>
                <w:szCs w:val="22"/>
              </w:rPr>
            </w:pPr>
            <w:r w:rsidRPr="00BE132D">
              <w:rPr>
                <w:color w:val="000000"/>
                <w:sz w:val="22"/>
                <w:szCs w:val="22"/>
              </w:rPr>
              <w:t>GPT-4o</w:t>
            </w:r>
          </w:p>
        </w:tc>
        <w:tc>
          <w:tcPr>
            <w:tcW w:w="2164" w:type="dxa"/>
            <w:noWrap/>
            <w:hideMark/>
          </w:tcPr>
          <w:p w14:paraId="5657CDAD"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Cloud (Azure)</w:t>
            </w:r>
          </w:p>
        </w:tc>
        <w:tc>
          <w:tcPr>
            <w:tcW w:w="1350" w:type="dxa"/>
            <w:noWrap/>
            <w:hideMark/>
          </w:tcPr>
          <w:p w14:paraId="017A4EFA"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0</w:t>
            </w:r>
          </w:p>
        </w:tc>
        <w:tc>
          <w:tcPr>
            <w:tcW w:w="861" w:type="dxa"/>
            <w:noWrap/>
            <w:hideMark/>
          </w:tcPr>
          <w:p w14:paraId="4C347A3A"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w:t>
            </w:r>
          </w:p>
        </w:tc>
        <w:tc>
          <w:tcPr>
            <w:tcW w:w="1467" w:type="dxa"/>
            <w:noWrap/>
            <w:hideMark/>
          </w:tcPr>
          <w:p w14:paraId="1441DFC3"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12345</w:t>
            </w:r>
          </w:p>
        </w:tc>
        <w:tc>
          <w:tcPr>
            <w:tcW w:w="1897" w:type="dxa"/>
            <w:noWrap/>
            <w:hideMark/>
          </w:tcPr>
          <w:p w14:paraId="3E31EEDE"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Yes</w:t>
            </w:r>
          </w:p>
        </w:tc>
      </w:tr>
      <w:tr w:rsidR="00E27FD3" w:rsidRPr="00BE132D" w14:paraId="1F1377C4" w14:textId="77777777" w:rsidTr="00F21547">
        <w:trPr>
          <w:trHeight w:val="300"/>
        </w:trPr>
        <w:tc>
          <w:tcPr>
            <w:cnfStyle w:val="001000000000" w:firstRow="0" w:lastRow="0" w:firstColumn="1" w:lastColumn="0" w:oddVBand="0" w:evenVBand="0" w:oddHBand="0" w:evenHBand="0" w:firstRowFirstColumn="0" w:firstRowLastColumn="0" w:lastRowFirstColumn="0" w:lastRowLastColumn="0"/>
            <w:tcW w:w="1611" w:type="dxa"/>
            <w:noWrap/>
            <w:hideMark/>
          </w:tcPr>
          <w:p w14:paraId="1580C521" w14:textId="77777777" w:rsidR="00E27FD3" w:rsidRPr="00BE132D" w:rsidRDefault="00E27FD3" w:rsidP="00DB6FE2">
            <w:pPr>
              <w:rPr>
                <w:color w:val="000000"/>
                <w:sz w:val="22"/>
                <w:szCs w:val="22"/>
              </w:rPr>
            </w:pPr>
            <w:r w:rsidRPr="00BE132D">
              <w:rPr>
                <w:color w:val="000000"/>
                <w:sz w:val="22"/>
                <w:szCs w:val="22"/>
              </w:rPr>
              <w:t>GPT-5</w:t>
            </w:r>
          </w:p>
        </w:tc>
        <w:tc>
          <w:tcPr>
            <w:tcW w:w="2164" w:type="dxa"/>
            <w:noWrap/>
            <w:hideMark/>
          </w:tcPr>
          <w:p w14:paraId="08174EF8"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Cloud (Azure)</w:t>
            </w:r>
          </w:p>
        </w:tc>
        <w:tc>
          <w:tcPr>
            <w:tcW w:w="1350" w:type="dxa"/>
            <w:noWrap/>
            <w:hideMark/>
          </w:tcPr>
          <w:p w14:paraId="013D3A9E"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0</w:t>
            </w:r>
          </w:p>
        </w:tc>
        <w:tc>
          <w:tcPr>
            <w:tcW w:w="861" w:type="dxa"/>
            <w:noWrap/>
            <w:hideMark/>
          </w:tcPr>
          <w:p w14:paraId="24FE6D8E"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w:t>
            </w:r>
          </w:p>
        </w:tc>
        <w:tc>
          <w:tcPr>
            <w:tcW w:w="1467" w:type="dxa"/>
            <w:noWrap/>
            <w:hideMark/>
          </w:tcPr>
          <w:p w14:paraId="4FBDB63B"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12345</w:t>
            </w:r>
          </w:p>
        </w:tc>
        <w:tc>
          <w:tcPr>
            <w:tcW w:w="1897" w:type="dxa"/>
            <w:noWrap/>
            <w:hideMark/>
          </w:tcPr>
          <w:p w14:paraId="3C04CC04"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Yes</w:t>
            </w:r>
          </w:p>
        </w:tc>
      </w:tr>
      <w:tr w:rsidR="00E27FD3" w:rsidRPr="00BE132D" w14:paraId="0708F9B5" w14:textId="77777777" w:rsidTr="00F21547">
        <w:trPr>
          <w:trHeight w:val="300"/>
        </w:trPr>
        <w:tc>
          <w:tcPr>
            <w:cnfStyle w:val="001000000000" w:firstRow="0" w:lastRow="0" w:firstColumn="1" w:lastColumn="0" w:oddVBand="0" w:evenVBand="0" w:oddHBand="0" w:evenHBand="0" w:firstRowFirstColumn="0" w:firstRowLastColumn="0" w:lastRowFirstColumn="0" w:lastRowLastColumn="0"/>
            <w:tcW w:w="1611" w:type="dxa"/>
            <w:noWrap/>
            <w:hideMark/>
          </w:tcPr>
          <w:p w14:paraId="48E66A87" w14:textId="77777777" w:rsidR="00E27FD3" w:rsidRPr="00BE132D" w:rsidRDefault="00E27FD3" w:rsidP="00DB6FE2">
            <w:pPr>
              <w:rPr>
                <w:color w:val="000000"/>
                <w:sz w:val="22"/>
                <w:szCs w:val="22"/>
              </w:rPr>
            </w:pPr>
            <w:r w:rsidRPr="00BE132D">
              <w:rPr>
                <w:color w:val="000000"/>
                <w:sz w:val="22"/>
                <w:szCs w:val="22"/>
              </w:rPr>
              <w:t>GPT-5 Mini</w:t>
            </w:r>
          </w:p>
        </w:tc>
        <w:tc>
          <w:tcPr>
            <w:tcW w:w="2164" w:type="dxa"/>
            <w:noWrap/>
            <w:hideMark/>
          </w:tcPr>
          <w:p w14:paraId="4A918C18"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Cloud (Azure)</w:t>
            </w:r>
          </w:p>
        </w:tc>
        <w:tc>
          <w:tcPr>
            <w:tcW w:w="1350" w:type="dxa"/>
            <w:noWrap/>
            <w:hideMark/>
          </w:tcPr>
          <w:p w14:paraId="4CB84065"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w:t>
            </w:r>
          </w:p>
        </w:tc>
        <w:tc>
          <w:tcPr>
            <w:tcW w:w="861" w:type="dxa"/>
            <w:noWrap/>
            <w:hideMark/>
          </w:tcPr>
          <w:p w14:paraId="538B4E10"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w:t>
            </w:r>
          </w:p>
        </w:tc>
        <w:tc>
          <w:tcPr>
            <w:tcW w:w="1467" w:type="dxa"/>
            <w:noWrap/>
            <w:hideMark/>
          </w:tcPr>
          <w:p w14:paraId="223EA0D1" w14:textId="6B163A35" w:rsidR="00E27FD3" w:rsidRPr="00BE132D" w:rsidRDefault="00BE132D"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N/A</w:t>
            </w:r>
          </w:p>
        </w:tc>
        <w:tc>
          <w:tcPr>
            <w:tcW w:w="1897" w:type="dxa"/>
            <w:noWrap/>
            <w:hideMark/>
          </w:tcPr>
          <w:p w14:paraId="57AC4612"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No (vendor-locked temp=1)</w:t>
            </w:r>
          </w:p>
        </w:tc>
      </w:tr>
      <w:tr w:rsidR="00E27FD3" w:rsidRPr="00BE132D" w14:paraId="48E3920E" w14:textId="77777777" w:rsidTr="00F21547">
        <w:trPr>
          <w:trHeight w:val="300"/>
        </w:trPr>
        <w:tc>
          <w:tcPr>
            <w:cnfStyle w:val="001000000000" w:firstRow="0" w:lastRow="0" w:firstColumn="1" w:lastColumn="0" w:oddVBand="0" w:evenVBand="0" w:oddHBand="0" w:evenHBand="0" w:firstRowFirstColumn="0" w:firstRowLastColumn="0" w:lastRowFirstColumn="0" w:lastRowLastColumn="0"/>
            <w:tcW w:w="1611" w:type="dxa"/>
            <w:noWrap/>
            <w:hideMark/>
          </w:tcPr>
          <w:p w14:paraId="7E604E12" w14:textId="77777777" w:rsidR="00E27FD3" w:rsidRPr="00BE132D" w:rsidRDefault="00E27FD3" w:rsidP="00DB6FE2">
            <w:pPr>
              <w:rPr>
                <w:color w:val="000000"/>
                <w:sz w:val="22"/>
                <w:szCs w:val="22"/>
              </w:rPr>
            </w:pPr>
            <w:r w:rsidRPr="00BE132D">
              <w:rPr>
                <w:color w:val="000000"/>
                <w:sz w:val="22"/>
                <w:szCs w:val="22"/>
              </w:rPr>
              <w:t>Llama 4 Scout</w:t>
            </w:r>
          </w:p>
        </w:tc>
        <w:tc>
          <w:tcPr>
            <w:tcW w:w="2164" w:type="dxa"/>
            <w:noWrap/>
            <w:hideMark/>
          </w:tcPr>
          <w:p w14:paraId="4FA00704" w14:textId="524E6A35"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Local (</w:t>
            </w:r>
            <w:r w:rsidR="00F21547" w:rsidRPr="00BE132D">
              <w:rPr>
                <w:color w:val="000000"/>
                <w:sz w:val="22"/>
                <w:szCs w:val="22"/>
              </w:rPr>
              <w:t>On-premises</w:t>
            </w:r>
            <w:r w:rsidRPr="00BE132D">
              <w:rPr>
                <w:color w:val="000000"/>
                <w:sz w:val="22"/>
                <w:szCs w:val="22"/>
              </w:rPr>
              <w:t>)</w:t>
            </w:r>
          </w:p>
        </w:tc>
        <w:tc>
          <w:tcPr>
            <w:tcW w:w="1350" w:type="dxa"/>
            <w:noWrap/>
            <w:hideMark/>
          </w:tcPr>
          <w:p w14:paraId="493A15AB"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0</w:t>
            </w:r>
          </w:p>
        </w:tc>
        <w:tc>
          <w:tcPr>
            <w:tcW w:w="861" w:type="dxa"/>
            <w:noWrap/>
            <w:hideMark/>
          </w:tcPr>
          <w:p w14:paraId="545E2C91"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w:t>
            </w:r>
          </w:p>
        </w:tc>
        <w:tc>
          <w:tcPr>
            <w:tcW w:w="1467" w:type="dxa"/>
            <w:noWrap/>
            <w:hideMark/>
          </w:tcPr>
          <w:p w14:paraId="3BE0A2A6"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12345</w:t>
            </w:r>
          </w:p>
        </w:tc>
        <w:tc>
          <w:tcPr>
            <w:tcW w:w="1897" w:type="dxa"/>
            <w:noWrap/>
            <w:hideMark/>
          </w:tcPr>
          <w:p w14:paraId="33CC8A54"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Yes</w:t>
            </w:r>
          </w:p>
        </w:tc>
      </w:tr>
      <w:tr w:rsidR="00E27FD3" w:rsidRPr="00BE132D" w14:paraId="23069041" w14:textId="77777777" w:rsidTr="00F21547">
        <w:trPr>
          <w:trHeight w:val="300"/>
        </w:trPr>
        <w:tc>
          <w:tcPr>
            <w:cnfStyle w:val="001000000000" w:firstRow="0" w:lastRow="0" w:firstColumn="1" w:lastColumn="0" w:oddVBand="0" w:evenVBand="0" w:oddHBand="0" w:evenHBand="0" w:firstRowFirstColumn="0" w:firstRowLastColumn="0" w:lastRowFirstColumn="0" w:lastRowLastColumn="0"/>
            <w:tcW w:w="1611" w:type="dxa"/>
            <w:noWrap/>
            <w:hideMark/>
          </w:tcPr>
          <w:p w14:paraId="5D66FF3F" w14:textId="77777777" w:rsidR="00E27FD3" w:rsidRPr="00BE132D" w:rsidRDefault="00E27FD3" w:rsidP="00DB6FE2">
            <w:pPr>
              <w:rPr>
                <w:color w:val="000000"/>
                <w:sz w:val="22"/>
                <w:szCs w:val="22"/>
              </w:rPr>
            </w:pPr>
            <w:r w:rsidRPr="00BE132D">
              <w:rPr>
                <w:color w:val="000000"/>
                <w:sz w:val="22"/>
                <w:szCs w:val="22"/>
              </w:rPr>
              <w:t>GPT-OSS 20B</w:t>
            </w:r>
          </w:p>
        </w:tc>
        <w:tc>
          <w:tcPr>
            <w:tcW w:w="2164" w:type="dxa"/>
            <w:noWrap/>
            <w:hideMark/>
          </w:tcPr>
          <w:p w14:paraId="535AFDC2" w14:textId="31E85AA2"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Local (</w:t>
            </w:r>
            <w:r w:rsidR="00F21547" w:rsidRPr="00BE132D">
              <w:rPr>
                <w:color w:val="000000"/>
                <w:sz w:val="22"/>
                <w:szCs w:val="22"/>
              </w:rPr>
              <w:t>On-premises</w:t>
            </w:r>
            <w:r w:rsidRPr="00BE132D">
              <w:rPr>
                <w:color w:val="000000"/>
                <w:sz w:val="22"/>
                <w:szCs w:val="22"/>
              </w:rPr>
              <w:t>)</w:t>
            </w:r>
          </w:p>
        </w:tc>
        <w:tc>
          <w:tcPr>
            <w:tcW w:w="1350" w:type="dxa"/>
            <w:noWrap/>
            <w:hideMark/>
          </w:tcPr>
          <w:p w14:paraId="64C5EE91"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0</w:t>
            </w:r>
          </w:p>
        </w:tc>
        <w:tc>
          <w:tcPr>
            <w:tcW w:w="861" w:type="dxa"/>
            <w:noWrap/>
            <w:hideMark/>
          </w:tcPr>
          <w:p w14:paraId="185E0A84"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w:t>
            </w:r>
          </w:p>
        </w:tc>
        <w:tc>
          <w:tcPr>
            <w:tcW w:w="1467" w:type="dxa"/>
            <w:noWrap/>
            <w:hideMark/>
          </w:tcPr>
          <w:p w14:paraId="6AC63B9F"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12345</w:t>
            </w:r>
          </w:p>
        </w:tc>
        <w:tc>
          <w:tcPr>
            <w:tcW w:w="1897" w:type="dxa"/>
            <w:noWrap/>
            <w:hideMark/>
          </w:tcPr>
          <w:p w14:paraId="51EA4284"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Yes</w:t>
            </w:r>
          </w:p>
        </w:tc>
      </w:tr>
      <w:tr w:rsidR="00E27FD3" w:rsidRPr="00BE132D" w14:paraId="66E39ED0" w14:textId="77777777" w:rsidTr="00F21547">
        <w:trPr>
          <w:trHeight w:val="300"/>
        </w:trPr>
        <w:tc>
          <w:tcPr>
            <w:cnfStyle w:val="001000000000" w:firstRow="0" w:lastRow="0" w:firstColumn="1" w:lastColumn="0" w:oddVBand="0" w:evenVBand="0" w:oddHBand="0" w:evenHBand="0" w:firstRowFirstColumn="0" w:firstRowLastColumn="0" w:lastRowFirstColumn="0" w:lastRowLastColumn="0"/>
            <w:tcW w:w="1611" w:type="dxa"/>
            <w:noWrap/>
            <w:hideMark/>
          </w:tcPr>
          <w:p w14:paraId="1F56CA3B" w14:textId="77777777" w:rsidR="00E27FD3" w:rsidRPr="00BE132D" w:rsidRDefault="00E27FD3" w:rsidP="00DB6FE2">
            <w:pPr>
              <w:rPr>
                <w:color w:val="000000"/>
                <w:sz w:val="22"/>
                <w:szCs w:val="22"/>
              </w:rPr>
            </w:pPr>
            <w:r w:rsidRPr="00BE132D">
              <w:rPr>
                <w:color w:val="000000"/>
                <w:sz w:val="22"/>
                <w:szCs w:val="22"/>
              </w:rPr>
              <w:t>Gemma 3 27B</w:t>
            </w:r>
          </w:p>
        </w:tc>
        <w:tc>
          <w:tcPr>
            <w:tcW w:w="2164" w:type="dxa"/>
            <w:noWrap/>
            <w:hideMark/>
          </w:tcPr>
          <w:p w14:paraId="5F98ED95" w14:textId="498ABF53"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Local (</w:t>
            </w:r>
            <w:r w:rsidR="00F21547" w:rsidRPr="00BE132D">
              <w:rPr>
                <w:color w:val="000000"/>
                <w:sz w:val="22"/>
                <w:szCs w:val="22"/>
              </w:rPr>
              <w:t>On-premises</w:t>
            </w:r>
            <w:r w:rsidRPr="00BE132D">
              <w:rPr>
                <w:color w:val="000000"/>
                <w:sz w:val="22"/>
                <w:szCs w:val="22"/>
              </w:rPr>
              <w:t>)</w:t>
            </w:r>
          </w:p>
        </w:tc>
        <w:tc>
          <w:tcPr>
            <w:tcW w:w="1350" w:type="dxa"/>
            <w:noWrap/>
            <w:hideMark/>
          </w:tcPr>
          <w:p w14:paraId="08DF5728"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0</w:t>
            </w:r>
          </w:p>
        </w:tc>
        <w:tc>
          <w:tcPr>
            <w:tcW w:w="861" w:type="dxa"/>
            <w:noWrap/>
            <w:hideMark/>
          </w:tcPr>
          <w:p w14:paraId="7B1F4DD4"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w:t>
            </w:r>
          </w:p>
        </w:tc>
        <w:tc>
          <w:tcPr>
            <w:tcW w:w="1467" w:type="dxa"/>
            <w:noWrap/>
            <w:hideMark/>
          </w:tcPr>
          <w:p w14:paraId="7AF9B5F9" w14:textId="77777777" w:rsidR="00E27FD3" w:rsidRPr="00BE132D" w:rsidRDefault="00E27FD3" w:rsidP="00DB6F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12345</w:t>
            </w:r>
          </w:p>
        </w:tc>
        <w:tc>
          <w:tcPr>
            <w:tcW w:w="1897" w:type="dxa"/>
            <w:noWrap/>
            <w:hideMark/>
          </w:tcPr>
          <w:p w14:paraId="58C70A51" w14:textId="77777777" w:rsidR="00E27FD3" w:rsidRPr="00BE132D" w:rsidRDefault="00E27FD3" w:rsidP="00DB6F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BE132D">
              <w:rPr>
                <w:color w:val="000000"/>
                <w:sz w:val="22"/>
                <w:szCs w:val="22"/>
              </w:rPr>
              <w:t>Yes</w:t>
            </w:r>
          </w:p>
        </w:tc>
      </w:tr>
    </w:tbl>
    <w:p w14:paraId="19499760" w14:textId="77777777" w:rsidR="00E27FD3" w:rsidRPr="00A86DAE" w:rsidRDefault="00E27FD3" w:rsidP="00AA3412">
      <w:pPr>
        <w:pStyle w:val="NormalWeb"/>
        <w:rPr>
          <w:color w:val="000000"/>
        </w:rPr>
      </w:pPr>
    </w:p>
    <w:p w14:paraId="56F5B1BD" w14:textId="14842A44" w:rsidR="00AA3412" w:rsidRDefault="00E27FD3" w:rsidP="00F21547">
      <w:pPr>
        <w:spacing w:after="160" w:line="278" w:lineRule="auto"/>
        <w:rPr>
          <w:b/>
          <w:bCs/>
          <w:color w:val="000000"/>
        </w:rPr>
      </w:pPr>
      <w:r w:rsidRPr="00E27FD3">
        <w:rPr>
          <w:b/>
          <w:bCs/>
          <w:color w:val="000000"/>
        </w:rPr>
        <w:t xml:space="preserve">Supplementary Table </w:t>
      </w:r>
      <w:r w:rsidR="008E35B3">
        <w:rPr>
          <w:b/>
          <w:bCs/>
          <w:color w:val="000000"/>
        </w:rPr>
        <w:t>S</w:t>
      </w:r>
      <w:r w:rsidR="00896D56">
        <w:rPr>
          <w:b/>
          <w:bCs/>
          <w:color w:val="000000"/>
        </w:rPr>
        <w:t>5</w:t>
      </w:r>
      <w:r w:rsidRPr="00E27FD3">
        <w:rPr>
          <w:b/>
          <w:bCs/>
          <w:color w:val="000000"/>
        </w:rPr>
        <w:t xml:space="preserve"> – Summary Accuracy </w:t>
      </w:r>
    </w:p>
    <w:p w14:paraId="1396E555" w14:textId="77777777" w:rsidR="003276CC" w:rsidRDefault="003276CC" w:rsidP="003276CC">
      <w:pPr>
        <w:shd w:val="clear" w:color="auto" w:fill="1D1F21"/>
        <w:rPr>
          <w:rFonts w:ascii="Lucida Grande" w:hAnsi="Lucida Grande" w:cs="Lucida Grande"/>
          <w:vanish/>
          <w:color w:val="C5C8C6"/>
          <w:sz w:val="27"/>
          <w:szCs w:val="27"/>
        </w:rPr>
      </w:pPr>
    </w:p>
    <w:tbl>
      <w:tblPr>
        <w:tblStyle w:val="GridTable1Light"/>
        <w:tblW w:w="9355" w:type="dxa"/>
        <w:tblLayout w:type="fixed"/>
        <w:tblLook w:val="06A0" w:firstRow="1" w:lastRow="0" w:firstColumn="1" w:lastColumn="0" w:noHBand="1" w:noVBand="1"/>
      </w:tblPr>
      <w:tblGrid>
        <w:gridCol w:w="1345"/>
        <w:gridCol w:w="3510"/>
        <w:gridCol w:w="1170"/>
        <w:gridCol w:w="1170"/>
        <w:gridCol w:w="1170"/>
        <w:gridCol w:w="990"/>
      </w:tblGrid>
      <w:tr w:rsidR="00ED790E" w:rsidRPr="00E27A9D" w14:paraId="598AB539" w14:textId="14D1A87E" w:rsidTr="00C564E0">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345" w:type="dxa"/>
            <w:noWrap/>
            <w:vAlign w:val="center"/>
          </w:tcPr>
          <w:p w14:paraId="3C627871" w14:textId="21A85706" w:rsidR="003276CC" w:rsidRPr="00E27A9D" w:rsidRDefault="003276CC" w:rsidP="00C564E0">
            <w:pPr>
              <w:spacing w:beforeLines="60" w:before="144" w:afterLines="60" w:after="144"/>
              <w:jc w:val="center"/>
              <w:rPr>
                <w:color w:val="000000"/>
                <w:sz w:val="22"/>
                <w:szCs w:val="22"/>
              </w:rPr>
            </w:pPr>
            <w:r w:rsidRPr="00E27A9D">
              <w:rPr>
                <w:color w:val="000000"/>
                <w:sz w:val="22"/>
                <w:szCs w:val="22"/>
              </w:rPr>
              <w:t>Model</w:t>
            </w:r>
          </w:p>
        </w:tc>
        <w:tc>
          <w:tcPr>
            <w:tcW w:w="3510" w:type="dxa"/>
            <w:noWrap/>
            <w:vAlign w:val="center"/>
          </w:tcPr>
          <w:p w14:paraId="28B361A4" w14:textId="00CFA873" w:rsidR="003276CC" w:rsidRPr="00E27A9D" w:rsidRDefault="00ED790E" w:rsidP="00C564E0">
            <w:pPr>
              <w:spacing w:beforeLines="60" w:before="144" w:afterLines="60" w:after="144"/>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Dimension</w:t>
            </w:r>
          </w:p>
        </w:tc>
        <w:tc>
          <w:tcPr>
            <w:tcW w:w="1170" w:type="dxa"/>
            <w:noWrap/>
            <w:vAlign w:val="center"/>
          </w:tcPr>
          <w:p w14:paraId="04B59B36" w14:textId="397DFFF2" w:rsidR="003276CC" w:rsidRPr="00E27A9D" w:rsidRDefault="00896D56" w:rsidP="00C564E0">
            <w:pPr>
              <w:spacing w:beforeLines="60" w:before="144" w:afterLines="60" w:after="144"/>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Messages</w:t>
            </w:r>
          </w:p>
        </w:tc>
        <w:tc>
          <w:tcPr>
            <w:tcW w:w="1170" w:type="dxa"/>
            <w:noWrap/>
            <w:vAlign w:val="center"/>
          </w:tcPr>
          <w:p w14:paraId="461016CC" w14:textId="2FADB2B1" w:rsidR="003276CC" w:rsidRPr="00ED790E" w:rsidRDefault="00896D56" w:rsidP="00C564E0">
            <w:pPr>
              <w:spacing w:beforeLines="60" w:before="144" w:afterLines="60" w:after="144"/>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Correct</w:t>
            </w:r>
          </w:p>
        </w:tc>
        <w:tc>
          <w:tcPr>
            <w:tcW w:w="1170" w:type="dxa"/>
            <w:noWrap/>
            <w:vAlign w:val="center"/>
          </w:tcPr>
          <w:p w14:paraId="72476214" w14:textId="35ACFB9B" w:rsidR="003276CC" w:rsidRPr="00E27A9D" w:rsidRDefault="00ED790E" w:rsidP="00C564E0">
            <w:pPr>
              <w:spacing w:beforeLines="60" w:before="144" w:afterLines="60" w:after="144"/>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Accuracy</w:t>
            </w:r>
          </w:p>
        </w:tc>
        <w:tc>
          <w:tcPr>
            <w:tcW w:w="990" w:type="dxa"/>
            <w:noWrap/>
            <w:vAlign w:val="center"/>
          </w:tcPr>
          <w:p w14:paraId="378A8E87" w14:textId="483D31D7" w:rsidR="003276CC" w:rsidRPr="00E27A9D" w:rsidRDefault="003276CC" w:rsidP="00C564E0">
            <w:pPr>
              <w:spacing w:beforeLines="60" w:before="144" w:afterLines="60" w:after="144"/>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95% CI</w:t>
            </w:r>
          </w:p>
        </w:tc>
      </w:tr>
      <w:tr w:rsidR="00ED790E" w:rsidRPr="00E27A9D" w14:paraId="5DE76CD6"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val="restart"/>
            <w:noWrap/>
            <w:vAlign w:val="center"/>
            <w:hideMark/>
          </w:tcPr>
          <w:p w14:paraId="06C893BB" w14:textId="212CA502" w:rsidR="00E27A9D" w:rsidRPr="00E27A9D" w:rsidRDefault="00E27A9D" w:rsidP="00C564E0">
            <w:pPr>
              <w:spacing w:beforeLines="60" w:before="144" w:afterLines="60" w:after="144"/>
              <w:jc w:val="center"/>
              <w:rPr>
                <w:color w:val="000000"/>
                <w:sz w:val="22"/>
                <w:szCs w:val="22"/>
              </w:rPr>
            </w:pPr>
            <w:r w:rsidRPr="00E27A9D">
              <w:rPr>
                <w:b w:val="0"/>
                <w:bCs w:val="0"/>
                <w:color w:val="000000"/>
                <w:sz w:val="22"/>
                <w:szCs w:val="22"/>
              </w:rPr>
              <w:t>GPT-4o</w:t>
            </w:r>
          </w:p>
        </w:tc>
        <w:tc>
          <w:tcPr>
            <w:tcW w:w="3510" w:type="dxa"/>
            <w:noWrap/>
            <w:hideMark/>
          </w:tcPr>
          <w:p w14:paraId="57D813E5"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(Unanimous)</w:t>
            </w:r>
          </w:p>
        </w:tc>
        <w:tc>
          <w:tcPr>
            <w:tcW w:w="1170" w:type="dxa"/>
            <w:noWrap/>
            <w:hideMark/>
          </w:tcPr>
          <w:p w14:paraId="1780236B"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334</w:t>
            </w:r>
          </w:p>
        </w:tc>
        <w:tc>
          <w:tcPr>
            <w:tcW w:w="1170" w:type="dxa"/>
            <w:noWrap/>
            <w:hideMark/>
          </w:tcPr>
          <w:p w14:paraId="29DB7093"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312</w:t>
            </w:r>
          </w:p>
        </w:tc>
        <w:tc>
          <w:tcPr>
            <w:tcW w:w="1170" w:type="dxa"/>
            <w:noWrap/>
            <w:hideMark/>
          </w:tcPr>
          <w:p w14:paraId="627A93CA"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0.934</w:t>
            </w:r>
          </w:p>
        </w:tc>
        <w:tc>
          <w:tcPr>
            <w:tcW w:w="990" w:type="dxa"/>
            <w:noWrap/>
            <w:hideMark/>
          </w:tcPr>
          <w:p w14:paraId="138484CD"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[0.902, 0.958]</w:t>
            </w:r>
          </w:p>
        </w:tc>
      </w:tr>
      <w:tr w:rsidR="00ED790E" w:rsidRPr="00E27A9D" w14:paraId="5C688979"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4EF16EDC" w14:textId="3AB86A93"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1F36D639"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(≥1 MD Match)</w:t>
            </w:r>
          </w:p>
        </w:tc>
        <w:tc>
          <w:tcPr>
            <w:tcW w:w="1170" w:type="dxa"/>
            <w:noWrap/>
            <w:hideMark/>
          </w:tcPr>
          <w:p w14:paraId="15C51C8E"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45E530E1"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478</w:t>
            </w:r>
          </w:p>
        </w:tc>
        <w:tc>
          <w:tcPr>
            <w:tcW w:w="1170" w:type="dxa"/>
            <w:noWrap/>
            <w:hideMark/>
          </w:tcPr>
          <w:p w14:paraId="0490F18C"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0.950</w:t>
            </w:r>
          </w:p>
        </w:tc>
        <w:tc>
          <w:tcPr>
            <w:tcW w:w="990" w:type="dxa"/>
            <w:noWrap/>
            <w:hideMark/>
          </w:tcPr>
          <w:p w14:paraId="478F381D"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[0.928, 0.968]</w:t>
            </w:r>
          </w:p>
        </w:tc>
      </w:tr>
      <w:tr w:rsidR="00ED790E" w:rsidRPr="00E27A9D" w14:paraId="57900539"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04651B91" w14:textId="204BFD6F"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5DF2D0B"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(≥3 MDs Agree)</w:t>
            </w:r>
          </w:p>
        </w:tc>
        <w:tc>
          <w:tcPr>
            <w:tcW w:w="1170" w:type="dxa"/>
            <w:noWrap/>
            <w:hideMark/>
          </w:tcPr>
          <w:p w14:paraId="4DCFCEA5"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500</w:t>
            </w:r>
          </w:p>
        </w:tc>
        <w:tc>
          <w:tcPr>
            <w:tcW w:w="1170" w:type="dxa"/>
            <w:noWrap/>
            <w:hideMark/>
          </w:tcPr>
          <w:p w14:paraId="38376D01"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426</w:t>
            </w:r>
          </w:p>
        </w:tc>
        <w:tc>
          <w:tcPr>
            <w:tcW w:w="1170" w:type="dxa"/>
            <w:noWrap/>
            <w:hideMark/>
          </w:tcPr>
          <w:p w14:paraId="415D89C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0.852</w:t>
            </w:r>
          </w:p>
        </w:tc>
        <w:tc>
          <w:tcPr>
            <w:tcW w:w="990" w:type="dxa"/>
            <w:noWrap/>
            <w:hideMark/>
          </w:tcPr>
          <w:p w14:paraId="3C7B0C3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[0.818, 0.882]</w:t>
            </w:r>
          </w:p>
        </w:tc>
      </w:tr>
      <w:tr w:rsidR="00ED790E" w:rsidRPr="00E27A9D" w14:paraId="1C01DDE7"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71750023" w14:textId="52BFAD2A"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093236B"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(Unanimous)</w:t>
            </w:r>
          </w:p>
        </w:tc>
        <w:tc>
          <w:tcPr>
            <w:tcW w:w="1170" w:type="dxa"/>
            <w:noWrap/>
            <w:hideMark/>
          </w:tcPr>
          <w:p w14:paraId="17C29E82"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384</w:t>
            </w:r>
          </w:p>
        </w:tc>
        <w:tc>
          <w:tcPr>
            <w:tcW w:w="1170" w:type="dxa"/>
            <w:noWrap/>
            <w:hideMark/>
          </w:tcPr>
          <w:p w14:paraId="2047A484"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353</w:t>
            </w:r>
          </w:p>
        </w:tc>
        <w:tc>
          <w:tcPr>
            <w:tcW w:w="1170" w:type="dxa"/>
            <w:noWrap/>
            <w:hideMark/>
          </w:tcPr>
          <w:p w14:paraId="777F13C6"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0.919</w:t>
            </w:r>
          </w:p>
        </w:tc>
        <w:tc>
          <w:tcPr>
            <w:tcW w:w="990" w:type="dxa"/>
            <w:noWrap/>
            <w:hideMark/>
          </w:tcPr>
          <w:p w14:paraId="6126792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[0.887, 0.944]</w:t>
            </w:r>
          </w:p>
        </w:tc>
      </w:tr>
      <w:tr w:rsidR="00ED790E" w:rsidRPr="00E27A9D" w14:paraId="28583350"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4375F4E8" w14:textId="3B0898FE"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1F412E6B"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(≥1 MD Match)</w:t>
            </w:r>
          </w:p>
        </w:tc>
        <w:tc>
          <w:tcPr>
            <w:tcW w:w="1170" w:type="dxa"/>
            <w:noWrap/>
            <w:hideMark/>
          </w:tcPr>
          <w:p w14:paraId="229E72F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33AC90F8"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472</w:t>
            </w:r>
          </w:p>
        </w:tc>
        <w:tc>
          <w:tcPr>
            <w:tcW w:w="1170" w:type="dxa"/>
            <w:noWrap/>
            <w:hideMark/>
          </w:tcPr>
          <w:p w14:paraId="7E4258E0"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0.938</w:t>
            </w:r>
          </w:p>
        </w:tc>
        <w:tc>
          <w:tcPr>
            <w:tcW w:w="990" w:type="dxa"/>
            <w:noWrap/>
            <w:hideMark/>
          </w:tcPr>
          <w:p w14:paraId="525880F6"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[0.914, 0.958]</w:t>
            </w:r>
          </w:p>
        </w:tc>
      </w:tr>
      <w:tr w:rsidR="00ED790E" w:rsidRPr="00E27A9D" w14:paraId="65A88744"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7717842B" w14:textId="7A194E1A"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5C366D17"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(≥3 MDs Agree)</w:t>
            </w:r>
          </w:p>
        </w:tc>
        <w:tc>
          <w:tcPr>
            <w:tcW w:w="1170" w:type="dxa"/>
            <w:noWrap/>
            <w:hideMark/>
          </w:tcPr>
          <w:p w14:paraId="2F03F4C8"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45D265F0"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437</w:t>
            </w:r>
          </w:p>
        </w:tc>
        <w:tc>
          <w:tcPr>
            <w:tcW w:w="1170" w:type="dxa"/>
            <w:noWrap/>
            <w:hideMark/>
          </w:tcPr>
          <w:p w14:paraId="339D746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0.869</w:t>
            </w:r>
          </w:p>
        </w:tc>
        <w:tc>
          <w:tcPr>
            <w:tcW w:w="990" w:type="dxa"/>
            <w:noWrap/>
            <w:hideMark/>
          </w:tcPr>
          <w:p w14:paraId="3A86EFC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[0.836, 0.897]</w:t>
            </w:r>
          </w:p>
        </w:tc>
      </w:tr>
      <w:tr w:rsidR="00ED790E" w:rsidRPr="00E27A9D" w14:paraId="496646DC"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val="restart"/>
            <w:noWrap/>
            <w:vAlign w:val="center"/>
            <w:hideMark/>
          </w:tcPr>
          <w:p w14:paraId="59432A41" w14:textId="1C85F679" w:rsidR="00E27A9D" w:rsidRPr="00E27A9D" w:rsidRDefault="00E27A9D" w:rsidP="00C564E0">
            <w:pPr>
              <w:spacing w:beforeLines="60" w:before="144" w:afterLines="60" w:after="144"/>
              <w:jc w:val="center"/>
              <w:rPr>
                <w:color w:val="000000"/>
                <w:sz w:val="22"/>
                <w:szCs w:val="22"/>
              </w:rPr>
            </w:pPr>
            <w:r w:rsidRPr="00E27A9D">
              <w:rPr>
                <w:b w:val="0"/>
                <w:bCs w:val="0"/>
                <w:color w:val="000000"/>
                <w:sz w:val="22"/>
                <w:szCs w:val="22"/>
              </w:rPr>
              <w:t>GPT-5</w:t>
            </w:r>
            <w:r>
              <w:rPr>
                <w:b w:val="0"/>
                <w:bCs w:val="0"/>
                <w:color w:val="000000"/>
                <w:sz w:val="22"/>
                <w:szCs w:val="22"/>
              </w:rPr>
              <w:t>-Chat</w:t>
            </w:r>
          </w:p>
        </w:tc>
        <w:tc>
          <w:tcPr>
            <w:tcW w:w="3510" w:type="dxa"/>
            <w:noWrap/>
            <w:hideMark/>
          </w:tcPr>
          <w:p w14:paraId="00B8E884"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(Unanimous)</w:t>
            </w:r>
          </w:p>
        </w:tc>
        <w:tc>
          <w:tcPr>
            <w:tcW w:w="1170" w:type="dxa"/>
            <w:noWrap/>
            <w:hideMark/>
          </w:tcPr>
          <w:p w14:paraId="50BCCED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334</w:t>
            </w:r>
          </w:p>
        </w:tc>
        <w:tc>
          <w:tcPr>
            <w:tcW w:w="1170" w:type="dxa"/>
            <w:noWrap/>
            <w:hideMark/>
          </w:tcPr>
          <w:p w14:paraId="765710F9"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307</w:t>
            </w:r>
          </w:p>
        </w:tc>
        <w:tc>
          <w:tcPr>
            <w:tcW w:w="1170" w:type="dxa"/>
            <w:noWrap/>
            <w:hideMark/>
          </w:tcPr>
          <w:p w14:paraId="05331F1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0.919</w:t>
            </w:r>
          </w:p>
        </w:tc>
        <w:tc>
          <w:tcPr>
            <w:tcW w:w="990" w:type="dxa"/>
            <w:noWrap/>
            <w:hideMark/>
          </w:tcPr>
          <w:p w14:paraId="153C67C9"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[0.885, 0.946]</w:t>
            </w:r>
          </w:p>
        </w:tc>
      </w:tr>
      <w:tr w:rsidR="00ED790E" w:rsidRPr="00E27A9D" w14:paraId="02BDCE07"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27A44CEC" w14:textId="072E59F7"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6527D06D"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(≥1 MD Match)</w:t>
            </w:r>
          </w:p>
        </w:tc>
        <w:tc>
          <w:tcPr>
            <w:tcW w:w="1170" w:type="dxa"/>
            <w:noWrap/>
            <w:hideMark/>
          </w:tcPr>
          <w:p w14:paraId="4373C582"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4B6CD2E2"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473</w:t>
            </w:r>
          </w:p>
        </w:tc>
        <w:tc>
          <w:tcPr>
            <w:tcW w:w="1170" w:type="dxa"/>
            <w:noWrap/>
            <w:hideMark/>
          </w:tcPr>
          <w:p w14:paraId="28E30CF5"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0.940</w:t>
            </w:r>
          </w:p>
        </w:tc>
        <w:tc>
          <w:tcPr>
            <w:tcW w:w="990" w:type="dxa"/>
            <w:noWrap/>
            <w:hideMark/>
          </w:tcPr>
          <w:p w14:paraId="2974D93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[0.916, 0.959]</w:t>
            </w:r>
          </w:p>
        </w:tc>
      </w:tr>
      <w:tr w:rsidR="00ED790E" w:rsidRPr="00E27A9D" w14:paraId="1E3E2E60"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746C86B2" w14:textId="58992E24"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02783F5F"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(≥3 MDs Agree)</w:t>
            </w:r>
          </w:p>
        </w:tc>
        <w:tc>
          <w:tcPr>
            <w:tcW w:w="1170" w:type="dxa"/>
            <w:noWrap/>
            <w:hideMark/>
          </w:tcPr>
          <w:p w14:paraId="5A23D7C8"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500</w:t>
            </w:r>
          </w:p>
        </w:tc>
        <w:tc>
          <w:tcPr>
            <w:tcW w:w="1170" w:type="dxa"/>
            <w:noWrap/>
            <w:hideMark/>
          </w:tcPr>
          <w:p w14:paraId="2C19FD4F"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419</w:t>
            </w:r>
          </w:p>
        </w:tc>
        <w:tc>
          <w:tcPr>
            <w:tcW w:w="1170" w:type="dxa"/>
            <w:noWrap/>
            <w:hideMark/>
          </w:tcPr>
          <w:p w14:paraId="7C178E85"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0.838</w:t>
            </w:r>
          </w:p>
        </w:tc>
        <w:tc>
          <w:tcPr>
            <w:tcW w:w="990" w:type="dxa"/>
            <w:noWrap/>
            <w:hideMark/>
          </w:tcPr>
          <w:p w14:paraId="2EC387D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[0.803, 0.869]</w:t>
            </w:r>
          </w:p>
        </w:tc>
      </w:tr>
      <w:tr w:rsidR="00ED790E" w:rsidRPr="00E27A9D" w14:paraId="0EE00C56"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7489ED02" w14:textId="3E955466"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6A5656B7"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(Unanimous)</w:t>
            </w:r>
          </w:p>
        </w:tc>
        <w:tc>
          <w:tcPr>
            <w:tcW w:w="1170" w:type="dxa"/>
            <w:noWrap/>
            <w:hideMark/>
          </w:tcPr>
          <w:p w14:paraId="0D49A76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384</w:t>
            </w:r>
          </w:p>
        </w:tc>
        <w:tc>
          <w:tcPr>
            <w:tcW w:w="1170" w:type="dxa"/>
            <w:noWrap/>
            <w:hideMark/>
          </w:tcPr>
          <w:p w14:paraId="5DA752EF"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336</w:t>
            </w:r>
          </w:p>
        </w:tc>
        <w:tc>
          <w:tcPr>
            <w:tcW w:w="1170" w:type="dxa"/>
            <w:noWrap/>
            <w:hideMark/>
          </w:tcPr>
          <w:p w14:paraId="77259015"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0.875</w:t>
            </w:r>
          </w:p>
        </w:tc>
        <w:tc>
          <w:tcPr>
            <w:tcW w:w="990" w:type="dxa"/>
            <w:noWrap/>
            <w:hideMark/>
          </w:tcPr>
          <w:p w14:paraId="77158018"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[0.838, 0.906]</w:t>
            </w:r>
          </w:p>
        </w:tc>
      </w:tr>
      <w:tr w:rsidR="00ED790E" w:rsidRPr="00E27A9D" w14:paraId="6A266FBB"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4C0FBC69" w14:textId="0144098B"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12BBE00A"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(≥1 MD Match)</w:t>
            </w:r>
          </w:p>
        </w:tc>
        <w:tc>
          <w:tcPr>
            <w:tcW w:w="1170" w:type="dxa"/>
            <w:noWrap/>
            <w:hideMark/>
          </w:tcPr>
          <w:p w14:paraId="4C8E9595"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150D4694"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455</w:t>
            </w:r>
          </w:p>
        </w:tc>
        <w:tc>
          <w:tcPr>
            <w:tcW w:w="1170" w:type="dxa"/>
            <w:noWrap/>
            <w:hideMark/>
          </w:tcPr>
          <w:p w14:paraId="39596040"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0.905</w:t>
            </w:r>
          </w:p>
        </w:tc>
        <w:tc>
          <w:tcPr>
            <w:tcW w:w="990" w:type="dxa"/>
            <w:noWrap/>
            <w:hideMark/>
          </w:tcPr>
          <w:p w14:paraId="34CE51D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[0.875, 0.929]</w:t>
            </w:r>
          </w:p>
        </w:tc>
      </w:tr>
      <w:tr w:rsidR="00ED790E" w:rsidRPr="00E27A9D" w14:paraId="49D491AA"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187EEB14" w14:textId="03D5E15B"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580D2D2A"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(≥3 MDs Agree)</w:t>
            </w:r>
          </w:p>
        </w:tc>
        <w:tc>
          <w:tcPr>
            <w:tcW w:w="1170" w:type="dxa"/>
            <w:noWrap/>
            <w:hideMark/>
          </w:tcPr>
          <w:p w14:paraId="0C8A885E"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399E2509"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407</w:t>
            </w:r>
          </w:p>
        </w:tc>
        <w:tc>
          <w:tcPr>
            <w:tcW w:w="1170" w:type="dxa"/>
            <w:noWrap/>
            <w:hideMark/>
          </w:tcPr>
          <w:p w14:paraId="02FFAE8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0.809</w:t>
            </w:r>
          </w:p>
        </w:tc>
        <w:tc>
          <w:tcPr>
            <w:tcW w:w="990" w:type="dxa"/>
            <w:noWrap/>
            <w:hideMark/>
          </w:tcPr>
          <w:p w14:paraId="25D725D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[0.772, 0.843]</w:t>
            </w:r>
          </w:p>
        </w:tc>
      </w:tr>
      <w:tr w:rsidR="00ED790E" w:rsidRPr="00E27A9D" w14:paraId="49F82479"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val="restart"/>
            <w:noWrap/>
            <w:vAlign w:val="center"/>
            <w:hideMark/>
          </w:tcPr>
          <w:p w14:paraId="3C57F625" w14:textId="74A7C99F" w:rsidR="00E27A9D" w:rsidRPr="00E27A9D" w:rsidRDefault="00E27A9D" w:rsidP="00C564E0">
            <w:pPr>
              <w:spacing w:beforeLines="60" w:before="144" w:afterLines="60" w:after="144"/>
              <w:jc w:val="center"/>
              <w:rPr>
                <w:color w:val="000000"/>
                <w:sz w:val="22"/>
                <w:szCs w:val="22"/>
              </w:rPr>
            </w:pPr>
            <w:r w:rsidRPr="00E27A9D">
              <w:rPr>
                <w:b w:val="0"/>
                <w:bCs w:val="0"/>
                <w:color w:val="000000"/>
                <w:sz w:val="22"/>
                <w:szCs w:val="22"/>
              </w:rPr>
              <w:t>GPT-5 Mini</w:t>
            </w:r>
          </w:p>
        </w:tc>
        <w:tc>
          <w:tcPr>
            <w:tcW w:w="3510" w:type="dxa"/>
            <w:noWrap/>
            <w:hideMark/>
          </w:tcPr>
          <w:p w14:paraId="158AC36F"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(Unanimous)</w:t>
            </w:r>
          </w:p>
        </w:tc>
        <w:tc>
          <w:tcPr>
            <w:tcW w:w="1170" w:type="dxa"/>
            <w:noWrap/>
            <w:hideMark/>
          </w:tcPr>
          <w:p w14:paraId="0778329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334</w:t>
            </w:r>
          </w:p>
        </w:tc>
        <w:tc>
          <w:tcPr>
            <w:tcW w:w="1170" w:type="dxa"/>
            <w:noWrap/>
            <w:hideMark/>
          </w:tcPr>
          <w:p w14:paraId="2938DC30"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250</w:t>
            </w:r>
          </w:p>
        </w:tc>
        <w:tc>
          <w:tcPr>
            <w:tcW w:w="1170" w:type="dxa"/>
            <w:noWrap/>
            <w:hideMark/>
          </w:tcPr>
          <w:p w14:paraId="0563EC6A"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0.749</w:t>
            </w:r>
          </w:p>
        </w:tc>
        <w:tc>
          <w:tcPr>
            <w:tcW w:w="990" w:type="dxa"/>
            <w:noWrap/>
            <w:hideMark/>
          </w:tcPr>
          <w:p w14:paraId="6571633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[0.698, 0.794]</w:t>
            </w:r>
          </w:p>
        </w:tc>
      </w:tr>
      <w:tr w:rsidR="00ED790E" w:rsidRPr="00E27A9D" w14:paraId="556EB224"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32B4C429" w14:textId="2DAE530D"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5BD6204D"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(≥1 MD Match)</w:t>
            </w:r>
          </w:p>
        </w:tc>
        <w:tc>
          <w:tcPr>
            <w:tcW w:w="1170" w:type="dxa"/>
            <w:noWrap/>
            <w:hideMark/>
          </w:tcPr>
          <w:p w14:paraId="40A207C8"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23116D62"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413</w:t>
            </w:r>
          </w:p>
        </w:tc>
        <w:tc>
          <w:tcPr>
            <w:tcW w:w="1170" w:type="dxa"/>
            <w:noWrap/>
            <w:hideMark/>
          </w:tcPr>
          <w:p w14:paraId="6E9E076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0.821</w:t>
            </w:r>
          </w:p>
        </w:tc>
        <w:tc>
          <w:tcPr>
            <w:tcW w:w="990" w:type="dxa"/>
            <w:noWrap/>
            <w:hideMark/>
          </w:tcPr>
          <w:p w14:paraId="3F8E6969"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[0.785, 0.854]</w:t>
            </w:r>
          </w:p>
        </w:tc>
      </w:tr>
      <w:tr w:rsidR="00ED790E" w:rsidRPr="00E27A9D" w14:paraId="648960F7"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436099A3" w14:textId="2FAC0484"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6BF2CA98"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(≥3 MDs Agree)</w:t>
            </w:r>
          </w:p>
        </w:tc>
        <w:tc>
          <w:tcPr>
            <w:tcW w:w="1170" w:type="dxa"/>
            <w:noWrap/>
            <w:hideMark/>
          </w:tcPr>
          <w:p w14:paraId="5C5314E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500</w:t>
            </w:r>
          </w:p>
        </w:tc>
        <w:tc>
          <w:tcPr>
            <w:tcW w:w="1170" w:type="dxa"/>
            <w:noWrap/>
            <w:hideMark/>
          </w:tcPr>
          <w:p w14:paraId="7A55496A"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343</w:t>
            </w:r>
          </w:p>
        </w:tc>
        <w:tc>
          <w:tcPr>
            <w:tcW w:w="1170" w:type="dxa"/>
            <w:noWrap/>
            <w:hideMark/>
          </w:tcPr>
          <w:p w14:paraId="34EE5880"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0.686</w:t>
            </w:r>
          </w:p>
        </w:tc>
        <w:tc>
          <w:tcPr>
            <w:tcW w:w="990" w:type="dxa"/>
            <w:noWrap/>
            <w:hideMark/>
          </w:tcPr>
          <w:p w14:paraId="36C5FD0B"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[0.643, 0.726]</w:t>
            </w:r>
          </w:p>
        </w:tc>
      </w:tr>
      <w:tr w:rsidR="00ED790E" w:rsidRPr="00E27A9D" w14:paraId="7736023C"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62E66C60" w14:textId="632FC012"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CD8927D"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(Unanimous)</w:t>
            </w:r>
          </w:p>
        </w:tc>
        <w:tc>
          <w:tcPr>
            <w:tcW w:w="1170" w:type="dxa"/>
            <w:noWrap/>
            <w:hideMark/>
          </w:tcPr>
          <w:p w14:paraId="5B78A9AA"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384</w:t>
            </w:r>
          </w:p>
        </w:tc>
        <w:tc>
          <w:tcPr>
            <w:tcW w:w="1170" w:type="dxa"/>
            <w:noWrap/>
            <w:hideMark/>
          </w:tcPr>
          <w:p w14:paraId="3F11B9F2"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362</w:t>
            </w:r>
          </w:p>
        </w:tc>
        <w:tc>
          <w:tcPr>
            <w:tcW w:w="1170" w:type="dxa"/>
            <w:noWrap/>
            <w:hideMark/>
          </w:tcPr>
          <w:p w14:paraId="261754EE"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0.943</w:t>
            </w:r>
          </w:p>
        </w:tc>
        <w:tc>
          <w:tcPr>
            <w:tcW w:w="990" w:type="dxa"/>
            <w:noWrap/>
            <w:hideMark/>
          </w:tcPr>
          <w:p w14:paraId="6821E408"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[0.915, 0.964]</w:t>
            </w:r>
          </w:p>
        </w:tc>
      </w:tr>
      <w:tr w:rsidR="00ED790E" w:rsidRPr="00E27A9D" w14:paraId="6F5D5373"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2C82EB0B" w14:textId="3D5066EB"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57FC1EA"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(≥1 MD Match)</w:t>
            </w:r>
          </w:p>
        </w:tc>
        <w:tc>
          <w:tcPr>
            <w:tcW w:w="1170" w:type="dxa"/>
            <w:noWrap/>
            <w:hideMark/>
          </w:tcPr>
          <w:p w14:paraId="013EFB5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683CD719"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481</w:t>
            </w:r>
          </w:p>
        </w:tc>
        <w:tc>
          <w:tcPr>
            <w:tcW w:w="1170" w:type="dxa"/>
            <w:noWrap/>
            <w:hideMark/>
          </w:tcPr>
          <w:p w14:paraId="0114D78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0.956</w:t>
            </w:r>
          </w:p>
        </w:tc>
        <w:tc>
          <w:tcPr>
            <w:tcW w:w="990" w:type="dxa"/>
            <w:noWrap/>
            <w:hideMark/>
          </w:tcPr>
          <w:p w14:paraId="179CA47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[0.935, 0.972]</w:t>
            </w:r>
          </w:p>
        </w:tc>
      </w:tr>
      <w:tr w:rsidR="00ED790E" w:rsidRPr="00E27A9D" w14:paraId="271E0510"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30E3EDDA" w14:textId="5DC636DD"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328A0A8"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(≥3 MDs Agree)</w:t>
            </w:r>
          </w:p>
        </w:tc>
        <w:tc>
          <w:tcPr>
            <w:tcW w:w="1170" w:type="dxa"/>
            <w:noWrap/>
            <w:hideMark/>
          </w:tcPr>
          <w:p w14:paraId="38A82C6A"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26BCC11E"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440</w:t>
            </w:r>
          </w:p>
        </w:tc>
        <w:tc>
          <w:tcPr>
            <w:tcW w:w="1170" w:type="dxa"/>
            <w:noWrap/>
            <w:hideMark/>
          </w:tcPr>
          <w:p w14:paraId="324950E0"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0.875</w:t>
            </w:r>
          </w:p>
        </w:tc>
        <w:tc>
          <w:tcPr>
            <w:tcW w:w="990" w:type="dxa"/>
            <w:noWrap/>
            <w:hideMark/>
          </w:tcPr>
          <w:p w14:paraId="41B064F6"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[0.843, 0.902]</w:t>
            </w:r>
          </w:p>
        </w:tc>
      </w:tr>
      <w:tr w:rsidR="00ED790E" w:rsidRPr="00E27A9D" w14:paraId="640FED55"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val="restart"/>
            <w:noWrap/>
            <w:vAlign w:val="center"/>
            <w:hideMark/>
          </w:tcPr>
          <w:p w14:paraId="4DAE8F74" w14:textId="7F567241" w:rsidR="00E27A9D" w:rsidRPr="00E27A9D" w:rsidRDefault="00E27A9D" w:rsidP="00C564E0">
            <w:pPr>
              <w:spacing w:beforeLines="60" w:before="144" w:afterLines="60" w:after="144"/>
              <w:jc w:val="center"/>
              <w:rPr>
                <w:color w:val="000000"/>
                <w:sz w:val="22"/>
                <w:szCs w:val="22"/>
              </w:rPr>
            </w:pPr>
            <w:r w:rsidRPr="00E27A9D">
              <w:rPr>
                <w:b w:val="0"/>
                <w:bCs w:val="0"/>
                <w:color w:val="000000"/>
                <w:sz w:val="22"/>
                <w:szCs w:val="22"/>
              </w:rPr>
              <w:t>GPT-OSS 20B</w:t>
            </w:r>
          </w:p>
        </w:tc>
        <w:tc>
          <w:tcPr>
            <w:tcW w:w="3510" w:type="dxa"/>
            <w:noWrap/>
            <w:hideMark/>
          </w:tcPr>
          <w:p w14:paraId="3CC22B02"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(Unanimous)</w:t>
            </w:r>
          </w:p>
        </w:tc>
        <w:tc>
          <w:tcPr>
            <w:tcW w:w="1170" w:type="dxa"/>
            <w:noWrap/>
            <w:hideMark/>
          </w:tcPr>
          <w:p w14:paraId="7FF8CBB5"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334</w:t>
            </w:r>
          </w:p>
        </w:tc>
        <w:tc>
          <w:tcPr>
            <w:tcW w:w="1170" w:type="dxa"/>
            <w:noWrap/>
            <w:hideMark/>
          </w:tcPr>
          <w:p w14:paraId="06ABD2BF"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265</w:t>
            </w:r>
          </w:p>
        </w:tc>
        <w:tc>
          <w:tcPr>
            <w:tcW w:w="1170" w:type="dxa"/>
            <w:noWrap/>
            <w:hideMark/>
          </w:tcPr>
          <w:p w14:paraId="08C0A3C2"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0.793</w:t>
            </w:r>
          </w:p>
        </w:tc>
        <w:tc>
          <w:tcPr>
            <w:tcW w:w="990" w:type="dxa"/>
            <w:noWrap/>
            <w:hideMark/>
          </w:tcPr>
          <w:p w14:paraId="6157100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[0.746, 0.836]</w:t>
            </w:r>
          </w:p>
        </w:tc>
      </w:tr>
      <w:tr w:rsidR="00ED790E" w:rsidRPr="00E27A9D" w14:paraId="7D35650B"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689EB012" w14:textId="659F3400"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2AD584FF"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(≥1 MD Match)</w:t>
            </w:r>
          </w:p>
        </w:tc>
        <w:tc>
          <w:tcPr>
            <w:tcW w:w="1170" w:type="dxa"/>
            <w:noWrap/>
            <w:hideMark/>
          </w:tcPr>
          <w:p w14:paraId="5C5BF809"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4F476376"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428</w:t>
            </w:r>
          </w:p>
        </w:tc>
        <w:tc>
          <w:tcPr>
            <w:tcW w:w="1170" w:type="dxa"/>
            <w:noWrap/>
            <w:hideMark/>
          </w:tcPr>
          <w:p w14:paraId="00BF78D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0.851</w:t>
            </w:r>
          </w:p>
        </w:tc>
        <w:tc>
          <w:tcPr>
            <w:tcW w:w="990" w:type="dxa"/>
            <w:noWrap/>
            <w:hideMark/>
          </w:tcPr>
          <w:p w14:paraId="4C8AA05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[0.817, 0.881]</w:t>
            </w:r>
          </w:p>
        </w:tc>
      </w:tr>
      <w:tr w:rsidR="00ED790E" w:rsidRPr="00E27A9D" w14:paraId="68DE97E6"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3217CACF" w14:textId="30EBDFE8"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55CC3952"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(≥3 MDs Agree)</w:t>
            </w:r>
          </w:p>
        </w:tc>
        <w:tc>
          <w:tcPr>
            <w:tcW w:w="1170" w:type="dxa"/>
            <w:noWrap/>
            <w:hideMark/>
          </w:tcPr>
          <w:p w14:paraId="16BFDBA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500</w:t>
            </w:r>
          </w:p>
        </w:tc>
        <w:tc>
          <w:tcPr>
            <w:tcW w:w="1170" w:type="dxa"/>
            <w:noWrap/>
            <w:hideMark/>
          </w:tcPr>
          <w:p w14:paraId="595964FC"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364</w:t>
            </w:r>
          </w:p>
        </w:tc>
        <w:tc>
          <w:tcPr>
            <w:tcW w:w="1170" w:type="dxa"/>
            <w:noWrap/>
            <w:hideMark/>
          </w:tcPr>
          <w:p w14:paraId="55840BE9"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0.728</w:t>
            </w:r>
          </w:p>
        </w:tc>
        <w:tc>
          <w:tcPr>
            <w:tcW w:w="990" w:type="dxa"/>
            <w:noWrap/>
            <w:hideMark/>
          </w:tcPr>
          <w:p w14:paraId="45C9C6DB"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[0.687, 0.767]</w:t>
            </w:r>
          </w:p>
        </w:tc>
      </w:tr>
      <w:tr w:rsidR="00ED790E" w:rsidRPr="00E27A9D" w14:paraId="7AAE397C"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57750625" w14:textId="60BDFC0A"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F79A68A"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(Unanimous)</w:t>
            </w:r>
          </w:p>
        </w:tc>
        <w:tc>
          <w:tcPr>
            <w:tcW w:w="1170" w:type="dxa"/>
            <w:noWrap/>
            <w:hideMark/>
          </w:tcPr>
          <w:p w14:paraId="38F6C198"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384</w:t>
            </w:r>
          </w:p>
        </w:tc>
        <w:tc>
          <w:tcPr>
            <w:tcW w:w="1170" w:type="dxa"/>
            <w:noWrap/>
            <w:hideMark/>
          </w:tcPr>
          <w:p w14:paraId="6D6DA64E"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372</w:t>
            </w:r>
          </w:p>
        </w:tc>
        <w:tc>
          <w:tcPr>
            <w:tcW w:w="1170" w:type="dxa"/>
            <w:noWrap/>
            <w:hideMark/>
          </w:tcPr>
          <w:p w14:paraId="2291E01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0.969</w:t>
            </w:r>
          </w:p>
        </w:tc>
        <w:tc>
          <w:tcPr>
            <w:tcW w:w="990" w:type="dxa"/>
            <w:noWrap/>
            <w:hideMark/>
          </w:tcPr>
          <w:p w14:paraId="514FBA6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[0.946, 0.984]</w:t>
            </w:r>
          </w:p>
        </w:tc>
      </w:tr>
      <w:tr w:rsidR="00ED790E" w:rsidRPr="00E27A9D" w14:paraId="5A931393"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1D6563D4" w14:textId="3A4F7372"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55B38DFC"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(≥1 MD Match)</w:t>
            </w:r>
          </w:p>
        </w:tc>
        <w:tc>
          <w:tcPr>
            <w:tcW w:w="1170" w:type="dxa"/>
            <w:noWrap/>
            <w:hideMark/>
          </w:tcPr>
          <w:p w14:paraId="645AF1C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0FFB764F"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491</w:t>
            </w:r>
          </w:p>
        </w:tc>
        <w:tc>
          <w:tcPr>
            <w:tcW w:w="1170" w:type="dxa"/>
            <w:noWrap/>
            <w:hideMark/>
          </w:tcPr>
          <w:p w14:paraId="3CF65B96"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0.976</w:t>
            </w:r>
          </w:p>
        </w:tc>
        <w:tc>
          <w:tcPr>
            <w:tcW w:w="990" w:type="dxa"/>
            <w:noWrap/>
            <w:hideMark/>
          </w:tcPr>
          <w:p w14:paraId="52246DB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[0.959, 0.988]</w:t>
            </w:r>
          </w:p>
        </w:tc>
      </w:tr>
      <w:tr w:rsidR="00ED790E" w:rsidRPr="00E27A9D" w14:paraId="11E8A378"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03FC2073" w14:textId="3010511C"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7A758A61"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(≥3 MDs Agree)</w:t>
            </w:r>
          </w:p>
        </w:tc>
        <w:tc>
          <w:tcPr>
            <w:tcW w:w="1170" w:type="dxa"/>
            <w:noWrap/>
            <w:hideMark/>
          </w:tcPr>
          <w:p w14:paraId="0A4AAAB2"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6D832117"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454</w:t>
            </w:r>
          </w:p>
        </w:tc>
        <w:tc>
          <w:tcPr>
            <w:tcW w:w="1170" w:type="dxa"/>
            <w:noWrap/>
            <w:hideMark/>
          </w:tcPr>
          <w:p w14:paraId="5A99528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0.903</w:t>
            </w:r>
          </w:p>
        </w:tc>
        <w:tc>
          <w:tcPr>
            <w:tcW w:w="990" w:type="dxa"/>
            <w:noWrap/>
            <w:hideMark/>
          </w:tcPr>
          <w:p w14:paraId="470124AC"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[0.873, 0.927]</w:t>
            </w:r>
          </w:p>
        </w:tc>
      </w:tr>
      <w:tr w:rsidR="00ED790E" w:rsidRPr="00E27A9D" w14:paraId="6460137B"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val="restart"/>
            <w:noWrap/>
            <w:vAlign w:val="center"/>
            <w:hideMark/>
          </w:tcPr>
          <w:p w14:paraId="6FB557A4" w14:textId="0A170661" w:rsidR="00E27A9D" w:rsidRPr="00E27A9D" w:rsidRDefault="00E27A9D" w:rsidP="00C564E0">
            <w:pPr>
              <w:spacing w:beforeLines="60" w:before="144" w:afterLines="60" w:after="144"/>
              <w:jc w:val="center"/>
              <w:rPr>
                <w:color w:val="000000"/>
                <w:sz w:val="22"/>
                <w:szCs w:val="22"/>
              </w:rPr>
            </w:pPr>
            <w:r w:rsidRPr="00E27A9D">
              <w:rPr>
                <w:b w:val="0"/>
                <w:bCs w:val="0"/>
                <w:color w:val="000000"/>
                <w:sz w:val="22"/>
                <w:szCs w:val="22"/>
              </w:rPr>
              <w:t>Gemma 3 27B</w:t>
            </w:r>
          </w:p>
        </w:tc>
        <w:tc>
          <w:tcPr>
            <w:tcW w:w="3510" w:type="dxa"/>
            <w:noWrap/>
            <w:hideMark/>
          </w:tcPr>
          <w:p w14:paraId="1AF01B9A"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(Unanimous)</w:t>
            </w:r>
          </w:p>
        </w:tc>
        <w:tc>
          <w:tcPr>
            <w:tcW w:w="1170" w:type="dxa"/>
            <w:noWrap/>
            <w:hideMark/>
          </w:tcPr>
          <w:p w14:paraId="085FA18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334</w:t>
            </w:r>
          </w:p>
        </w:tc>
        <w:tc>
          <w:tcPr>
            <w:tcW w:w="1170" w:type="dxa"/>
            <w:noWrap/>
            <w:hideMark/>
          </w:tcPr>
          <w:p w14:paraId="57C3EBC4"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310</w:t>
            </w:r>
          </w:p>
        </w:tc>
        <w:tc>
          <w:tcPr>
            <w:tcW w:w="1170" w:type="dxa"/>
            <w:noWrap/>
            <w:hideMark/>
          </w:tcPr>
          <w:p w14:paraId="12389B7E"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0.928</w:t>
            </w:r>
          </w:p>
        </w:tc>
        <w:tc>
          <w:tcPr>
            <w:tcW w:w="990" w:type="dxa"/>
            <w:noWrap/>
            <w:hideMark/>
          </w:tcPr>
          <w:p w14:paraId="20B1E9B9"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[0.895, 0.953]</w:t>
            </w:r>
          </w:p>
        </w:tc>
      </w:tr>
      <w:tr w:rsidR="00ED790E" w:rsidRPr="00E27A9D" w14:paraId="403A66D5"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057B8FA8" w14:textId="3ECEC0F3"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7042D0E2"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(≥1 MD Match)</w:t>
            </w:r>
          </w:p>
        </w:tc>
        <w:tc>
          <w:tcPr>
            <w:tcW w:w="1170" w:type="dxa"/>
            <w:noWrap/>
            <w:hideMark/>
          </w:tcPr>
          <w:p w14:paraId="4E54586D"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14D11DD9"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479</w:t>
            </w:r>
          </w:p>
        </w:tc>
        <w:tc>
          <w:tcPr>
            <w:tcW w:w="1170" w:type="dxa"/>
            <w:noWrap/>
            <w:hideMark/>
          </w:tcPr>
          <w:p w14:paraId="3572D5EA"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0.952</w:t>
            </w:r>
          </w:p>
        </w:tc>
        <w:tc>
          <w:tcPr>
            <w:tcW w:w="990" w:type="dxa"/>
            <w:noWrap/>
            <w:hideMark/>
          </w:tcPr>
          <w:p w14:paraId="118541C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[0.930, 0.969]</w:t>
            </w:r>
          </w:p>
        </w:tc>
      </w:tr>
      <w:tr w:rsidR="00ED790E" w:rsidRPr="00E27A9D" w14:paraId="12432DEE"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46F243AB" w14:textId="3339B34E"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571ACE69"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(≥3 MDs Agree)</w:t>
            </w:r>
          </w:p>
        </w:tc>
        <w:tc>
          <w:tcPr>
            <w:tcW w:w="1170" w:type="dxa"/>
            <w:noWrap/>
            <w:hideMark/>
          </w:tcPr>
          <w:p w14:paraId="3A6D8370"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500</w:t>
            </w:r>
          </w:p>
        </w:tc>
        <w:tc>
          <w:tcPr>
            <w:tcW w:w="1170" w:type="dxa"/>
            <w:noWrap/>
            <w:hideMark/>
          </w:tcPr>
          <w:p w14:paraId="16582BBE"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431</w:t>
            </w:r>
          </w:p>
        </w:tc>
        <w:tc>
          <w:tcPr>
            <w:tcW w:w="1170" w:type="dxa"/>
            <w:noWrap/>
            <w:hideMark/>
          </w:tcPr>
          <w:p w14:paraId="4F92D98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0.862</w:t>
            </w:r>
          </w:p>
        </w:tc>
        <w:tc>
          <w:tcPr>
            <w:tcW w:w="990" w:type="dxa"/>
            <w:noWrap/>
            <w:hideMark/>
          </w:tcPr>
          <w:p w14:paraId="4FAF46FD"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[0.829, 0.891]</w:t>
            </w:r>
          </w:p>
        </w:tc>
      </w:tr>
      <w:tr w:rsidR="00ED790E" w:rsidRPr="00E27A9D" w14:paraId="4D85467C"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2E8A4434" w14:textId="09D4D1DB"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09673A03"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(Unanimous)</w:t>
            </w:r>
          </w:p>
        </w:tc>
        <w:tc>
          <w:tcPr>
            <w:tcW w:w="1170" w:type="dxa"/>
            <w:noWrap/>
            <w:hideMark/>
          </w:tcPr>
          <w:p w14:paraId="582944A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384</w:t>
            </w:r>
          </w:p>
        </w:tc>
        <w:tc>
          <w:tcPr>
            <w:tcW w:w="1170" w:type="dxa"/>
            <w:noWrap/>
            <w:hideMark/>
          </w:tcPr>
          <w:p w14:paraId="423AAF87"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330</w:t>
            </w:r>
          </w:p>
        </w:tc>
        <w:tc>
          <w:tcPr>
            <w:tcW w:w="1170" w:type="dxa"/>
            <w:noWrap/>
            <w:hideMark/>
          </w:tcPr>
          <w:p w14:paraId="606C9C1E"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0.859</w:t>
            </w:r>
          </w:p>
        </w:tc>
        <w:tc>
          <w:tcPr>
            <w:tcW w:w="990" w:type="dxa"/>
            <w:noWrap/>
            <w:hideMark/>
          </w:tcPr>
          <w:p w14:paraId="41AE0F1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[0.821, 0.893]</w:t>
            </w:r>
          </w:p>
        </w:tc>
      </w:tr>
      <w:tr w:rsidR="00ED790E" w:rsidRPr="00E27A9D" w14:paraId="3E421691"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1D313747" w14:textId="21133D40"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042250ED"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(≥1 MD Match)</w:t>
            </w:r>
          </w:p>
        </w:tc>
        <w:tc>
          <w:tcPr>
            <w:tcW w:w="1170" w:type="dxa"/>
            <w:noWrap/>
            <w:hideMark/>
          </w:tcPr>
          <w:p w14:paraId="33873511"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650BA404"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449</w:t>
            </w:r>
          </w:p>
        </w:tc>
        <w:tc>
          <w:tcPr>
            <w:tcW w:w="1170" w:type="dxa"/>
            <w:noWrap/>
            <w:hideMark/>
          </w:tcPr>
          <w:p w14:paraId="0AA01B4D"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0.893</w:t>
            </w:r>
          </w:p>
        </w:tc>
        <w:tc>
          <w:tcPr>
            <w:tcW w:w="990" w:type="dxa"/>
            <w:noWrap/>
            <w:hideMark/>
          </w:tcPr>
          <w:p w14:paraId="3B44176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[0.862, 0.918]</w:t>
            </w:r>
          </w:p>
        </w:tc>
      </w:tr>
      <w:tr w:rsidR="00ED790E" w:rsidRPr="00E27A9D" w14:paraId="73484E3C"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308A0F74" w14:textId="69DDCEC8"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B7F9175"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(≥3 MDs Agree)</w:t>
            </w:r>
          </w:p>
        </w:tc>
        <w:tc>
          <w:tcPr>
            <w:tcW w:w="1170" w:type="dxa"/>
            <w:noWrap/>
            <w:hideMark/>
          </w:tcPr>
          <w:p w14:paraId="27FC17D0"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0D2A4608"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406</w:t>
            </w:r>
          </w:p>
        </w:tc>
        <w:tc>
          <w:tcPr>
            <w:tcW w:w="1170" w:type="dxa"/>
            <w:noWrap/>
            <w:hideMark/>
          </w:tcPr>
          <w:p w14:paraId="29CD4E9D"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0.807</w:t>
            </w:r>
          </w:p>
        </w:tc>
        <w:tc>
          <w:tcPr>
            <w:tcW w:w="990" w:type="dxa"/>
            <w:noWrap/>
            <w:hideMark/>
          </w:tcPr>
          <w:p w14:paraId="444DAF3B"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[0.770, 0.841]</w:t>
            </w:r>
          </w:p>
        </w:tc>
      </w:tr>
      <w:tr w:rsidR="00ED790E" w:rsidRPr="00E27A9D" w14:paraId="41C9C796"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val="restart"/>
            <w:noWrap/>
            <w:vAlign w:val="center"/>
            <w:hideMark/>
          </w:tcPr>
          <w:p w14:paraId="73EC23FA" w14:textId="452D2269" w:rsidR="00C564E0" w:rsidRDefault="00E27A9D" w:rsidP="00C564E0">
            <w:pPr>
              <w:spacing w:beforeLines="60" w:before="144" w:afterLines="60" w:after="144"/>
              <w:jc w:val="center"/>
              <w:rPr>
                <w:color w:val="000000"/>
                <w:sz w:val="22"/>
                <w:szCs w:val="22"/>
              </w:rPr>
            </w:pPr>
            <w:r>
              <w:rPr>
                <w:b w:val="0"/>
                <w:bCs w:val="0"/>
                <w:color w:val="000000"/>
                <w:sz w:val="22"/>
                <w:szCs w:val="22"/>
              </w:rPr>
              <w:t>Llama</w:t>
            </w:r>
            <w:r w:rsidRPr="00E27A9D">
              <w:rPr>
                <w:b w:val="0"/>
                <w:bCs w:val="0"/>
                <w:color w:val="000000"/>
                <w:sz w:val="22"/>
                <w:szCs w:val="22"/>
              </w:rPr>
              <w:t> 4</w:t>
            </w:r>
          </w:p>
          <w:p w14:paraId="4CC8D95E" w14:textId="54CDBD83" w:rsidR="00E27A9D" w:rsidRPr="00E27A9D" w:rsidRDefault="00E27A9D" w:rsidP="00C564E0">
            <w:pPr>
              <w:spacing w:beforeLines="60" w:before="144" w:afterLines="60" w:after="144"/>
              <w:jc w:val="center"/>
              <w:rPr>
                <w:color w:val="000000"/>
                <w:sz w:val="22"/>
                <w:szCs w:val="22"/>
              </w:rPr>
            </w:pPr>
            <w:r w:rsidRPr="00E27A9D">
              <w:rPr>
                <w:b w:val="0"/>
                <w:bCs w:val="0"/>
                <w:color w:val="000000"/>
                <w:sz w:val="22"/>
                <w:szCs w:val="22"/>
              </w:rPr>
              <w:t>Scout</w:t>
            </w:r>
          </w:p>
        </w:tc>
        <w:tc>
          <w:tcPr>
            <w:tcW w:w="3510" w:type="dxa"/>
            <w:noWrap/>
            <w:hideMark/>
          </w:tcPr>
          <w:p w14:paraId="5047CBCE"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(Unanimous)</w:t>
            </w:r>
          </w:p>
        </w:tc>
        <w:tc>
          <w:tcPr>
            <w:tcW w:w="1170" w:type="dxa"/>
            <w:noWrap/>
            <w:hideMark/>
          </w:tcPr>
          <w:p w14:paraId="6D6283D0"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334</w:t>
            </w:r>
          </w:p>
        </w:tc>
        <w:tc>
          <w:tcPr>
            <w:tcW w:w="1170" w:type="dxa"/>
            <w:noWrap/>
            <w:hideMark/>
          </w:tcPr>
          <w:p w14:paraId="7767A491"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304</w:t>
            </w:r>
          </w:p>
        </w:tc>
        <w:tc>
          <w:tcPr>
            <w:tcW w:w="1170" w:type="dxa"/>
            <w:noWrap/>
            <w:hideMark/>
          </w:tcPr>
          <w:p w14:paraId="5E213EFE"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0.910</w:t>
            </w:r>
          </w:p>
        </w:tc>
        <w:tc>
          <w:tcPr>
            <w:tcW w:w="990" w:type="dxa"/>
            <w:noWrap/>
            <w:hideMark/>
          </w:tcPr>
          <w:p w14:paraId="3C7A7AE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[0.874, 0.939]</w:t>
            </w:r>
          </w:p>
        </w:tc>
      </w:tr>
      <w:tr w:rsidR="00ED790E" w:rsidRPr="00E27A9D" w14:paraId="701A4F4B"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4AFC315D" w14:textId="4D81F891"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47FEA682"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(≥1 MD Match)</w:t>
            </w:r>
          </w:p>
        </w:tc>
        <w:tc>
          <w:tcPr>
            <w:tcW w:w="1170" w:type="dxa"/>
            <w:noWrap/>
            <w:hideMark/>
          </w:tcPr>
          <w:p w14:paraId="0F46AE62"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259CA152"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472</w:t>
            </w:r>
          </w:p>
        </w:tc>
        <w:tc>
          <w:tcPr>
            <w:tcW w:w="1170" w:type="dxa"/>
            <w:noWrap/>
            <w:hideMark/>
          </w:tcPr>
          <w:p w14:paraId="04E597B7"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0.938</w:t>
            </w:r>
          </w:p>
        </w:tc>
        <w:tc>
          <w:tcPr>
            <w:tcW w:w="990" w:type="dxa"/>
            <w:noWrap/>
            <w:hideMark/>
          </w:tcPr>
          <w:p w14:paraId="76FA018C"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[0.914, 0.958]</w:t>
            </w:r>
          </w:p>
        </w:tc>
      </w:tr>
      <w:tr w:rsidR="00ED790E" w:rsidRPr="00E27A9D" w14:paraId="1265B080"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6B491C4D" w14:textId="20A5EB3B"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6ECFAC0F"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Message Type (≥3 MDs Agree)</w:t>
            </w:r>
          </w:p>
        </w:tc>
        <w:tc>
          <w:tcPr>
            <w:tcW w:w="1170" w:type="dxa"/>
            <w:noWrap/>
            <w:hideMark/>
          </w:tcPr>
          <w:p w14:paraId="30089F7B"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500</w:t>
            </w:r>
          </w:p>
        </w:tc>
        <w:tc>
          <w:tcPr>
            <w:tcW w:w="1170" w:type="dxa"/>
            <w:noWrap/>
            <w:hideMark/>
          </w:tcPr>
          <w:p w14:paraId="55DAF80A"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424</w:t>
            </w:r>
          </w:p>
        </w:tc>
        <w:tc>
          <w:tcPr>
            <w:tcW w:w="1170" w:type="dxa"/>
            <w:noWrap/>
            <w:hideMark/>
          </w:tcPr>
          <w:p w14:paraId="4C6A86FA"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0.848</w:t>
            </w:r>
          </w:p>
        </w:tc>
        <w:tc>
          <w:tcPr>
            <w:tcW w:w="990" w:type="dxa"/>
            <w:noWrap/>
            <w:hideMark/>
          </w:tcPr>
          <w:p w14:paraId="2DC8FB84"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[0.813, 0.878]</w:t>
            </w:r>
          </w:p>
        </w:tc>
      </w:tr>
      <w:tr w:rsidR="00ED790E" w:rsidRPr="00E27A9D" w14:paraId="7DB0E31E"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08D41463" w14:textId="58550592"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4B1EE02C"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(Unanimous)</w:t>
            </w:r>
          </w:p>
        </w:tc>
        <w:tc>
          <w:tcPr>
            <w:tcW w:w="1170" w:type="dxa"/>
            <w:noWrap/>
            <w:hideMark/>
          </w:tcPr>
          <w:p w14:paraId="7A8AD96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384</w:t>
            </w:r>
          </w:p>
        </w:tc>
        <w:tc>
          <w:tcPr>
            <w:tcW w:w="1170" w:type="dxa"/>
            <w:noWrap/>
            <w:hideMark/>
          </w:tcPr>
          <w:p w14:paraId="3BC2B043"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360</w:t>
            </w:r>
          </w:p>
        </w:tc>
        <w:tc>
          <w:tcPr>
            <w:tcW w:w="1170" w:type="dxa"/>
            <w:noWrap/>
            <w:hideMark/>
          </w:tcPr>
          <w:p w14:paraId="36F0D993"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0.938</w:t>
            </w:r>
          </w:p>
        </w:tc>
        <w:tc>
          <w:tcPr>
            <w:tcW w:w="990" w:type="dxa"/>
            <w:noWrap/>
            <w:hideMark/>
          </w:tcPr>
          <w:p w14:paraId="50D7B112"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[0.908, 0.960]</w:t>
            </w:r>
          </w:p>
        </w:tc>
      </w:tr>
      <w:tr w:rsidR="00ED790E" w:rsidRPr="00E27A9D" w14:paraId="62930425"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2A4C9CD2" w14:textId="714D0F43"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5828FCDA"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(≥1 MD Match)</w:t>
            </w:r>
          </w:p>
        </w:tc>
        <w:tc>
          <w:tcPr>
            <w:tcW w:w="1170" w:type="dxa"/>
            <w:noWrap/>
            <w:hideMark/>
          </w:tcPr>
          <w:p w14:paraId="37792BDC"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3E9469A5"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479</w:t>
            </w:r>
          </w:p>
        </w:tc>
        <w:tc>
          <w:tcPr>
            <w:tcW w:w="1170" w:type="dxa"/>
            <w:noWrap/>
            <w:hideMark/>
          </w:tcPr>
          <w:p w14:paraId="5EA5A6CC"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0.952</w:t>
            </w:r>
          </w:p>
        </w:tc>
        <w:tc>
          <w:tcPr>
            <w:tcW w:w="990" w:type="dxa"/>
            <w:noWrap/>
            <w:hideMark/>
          </w:tcPr>
          <w:p w14:paraId="13FCC15F"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[0.930, 0.969]</w:t>
            </w:r>
          </w:p>
        </w:tc>
      </w:tr>
      <w:tr w:rsidR="00ED790E" w:rsidRPr="00E27A9D" w14:paraId="6B9E7B64" w14:textId="77777777" w:rsidTr="00C564E0">
        <w:trPr>
          <w:trHeight w:val="794"/>
        </w:trPr>
        <w:tc>
          <w:tcPr>
            <w:cnfStyle w:val="001000000000" w:firstRow="0" w:lastRow="0" w:firstColumn="1" w:lastColumn="0" w:oddVBand="0" w:evenVBand="0" w:oddHBand="0" w:evenHBand="0" w:firstRowFirstColumn="0" w:firstRowLastColumn="0" w:lastRowFirstColumn="0" w:lastRowLastColumn="0"/>
            <w:tcW w:w="1345" w:type="dxa"/>
            <w:vMerge/>
            <w:noWrap/>
            <w:vAlign w:val="center"/>
            <w:hideMark/>
          </w:tcPr>
          <w:p w14:paraId="192EB96C" w14:textId="368EC15A" w:rsidR="00E27A9D" w:rsidRPr="00E27A9D" w:rsidRDefault="00E27A9D" w:rsidP="00C564E0">
            <w:pPr>
              <w:spacing w:beforeLines="60" w:before="144" w:afterLines="60" w:after="144"/>
              <w:jc w:val="center"/>
              <w:rPr>
                <w:b w:val="0"/>
                <w:bCs w:val="0"/>
                <w:color w:val="000000"/>
                <w:sz w:val="22"/>
                <w:szCs w:val="22"/>
              </w:rPr>
            </w:pPr>
          </w:p>
        </w:tc>
        <w:tc>
          <w:tcPr>
            <w:tcW w:w="3510" w:type="dxa"/>
            <w:noWrap/>
            <w:hideMark/>
          </w:tcPr>
          <w:p w14:paraId="308C2C9E" w14:textId="77777777" w:rsidR="00E27A9D" w:rsidRPr="00E27A9D" w:rsidRDefault="00E27A9D" w:rsidP="0012286A">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Urgency (≥3 MDs Agree)</w:t>
            </w:r>
          </w:p>
        </w:tc>
        <w:tc>
          <w:tcPr>
            <w:tcW w:w="1170" w:type="dxa"/>
            <w:noWrap/>
            <w:hideMark/>
          </w:tcPr>
          <w:p w14:paraId="0C986EB6"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503</w:t>
            </w:r>
          </w:p>
        </w:tc>
        <w:tc>
          <w:tcPr>
            <w:tcW w:w="1170" w:type="dxa"/>
            <w:noWrap/>
            <w:hideMark/>
          </w:tcPr>
          <w:p w14:paraId="4EDBF044" w14:textId="77777777" w:rsidR="00E27A9D" w:rsidRPr="00ED790E" w:rsidRDefault="00E27A9D" w:rsidP="00ED790E">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D790E">
              <w:rPr>
                <w:color w:val="000000"/>
                <w:sz w:val="22"/>
                <w:szCs w:val="22"/>
              </w:rPr>
              <w:t>439</w:t>
            </w:r>
          </w:p>
        </w:tc>
        <w:tc>
          <w:tcPr>
            <w:tcW w:w="1170" w:type="dxa"/>
            <w:noWrap/>
            <w:hideMark/>
          </w:tcPr>
          <w:p w14:paraId="669D4ABA"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0.873</w:t>
            </w:r>
          </w:p>
        </w:tc>
        <w:tc>
          <w:tcPr>
            <w:tcW w:w="990" w:type="dxa"/>
            <w:noWrap/>
            <w:hideMark/>
          </w:tcPr>
          <w:p w14:paraId="3B489C3C" w14:textId="77777777" w:rsidR="00E27A9D" w:rsidRPr="00E27A9D" w:rsidRDefault="00E27A9D" w:rsidP="0012286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27A9D">
              <w:rPr>
                <w:color w:val="000000"/>
                <w:sz w:val="22"/>
                <w:szCs w:val="22"/>
              </w:rPr>
              <w:t>[0.840, 0.901]</w:t>
            </w:r>
          </w:p>
        </w:tc>
      </w:tr>
    </w:tbl>
    <w:p w14:paraId="4214ED51" w14:textId="4A1618BF" w:rsidR="00E27FD3" w:rsidRPr="003B6D2E" w:rsidRDefault="00E27FD3" w:rsidP="003B6D2E">
      <w:pPr>
        <w:spacing w:after="160" w:line="278" w:lineRule="auto"/>
        <w:rPr>
          <w:b/>
          <w:bCs/>
          <w:color w:val="000000"/>
        </w:rPr>
      </w:pPr>
    </w:p>
    <w:p w14:paraId="08724C37" w14:textId="667D589B" w:rsidR="008F629B" w:rsidRPr="00CC24B1" w:rsidRDefault="008F629B" w:rsidP="008F629B">
      <w:pPr>
        <w:spacing w:line="360" w:lineRule="auto"/>
        <w:rPr>
          <w:color w:val="000000"/>
        </w:rPr>
      </w:pPr>
      <w:r w:rsidRPr="00A742A0">
        <w:rPr>
          <w:b/>
          <w:bCs/>
        </w:rPr>
        <w:t>Footnotes</w:t>
      </w:r>
      <w:r>
        <w:t xml:space="preserve">: (1) </w:t>
      </w:r>
      <w:r w:rsidRPr="008F629B">
        <w:rPr>
          <w:color w:val="000000"/>
        </w:rPr>
        <w:t xml:space="preserve">Messages is the number of messages evaluated for that model-dimension pair (denominator), and </w:t>
      </w:r>
      <w:r>
        <w:rPr>
          <w:color w:val="000000"/>
        </w:rPr>
        <w:t xml:space="preserve">(2) </w:t>
      </w:r>
      <w:r w:rsidRPr="008F629B">
        <w:rPr>
          <w:color w:val="000000"/>
        </w:rPr>
        <w:t xml:space="preserve">Correct is the number of messages the model labeled correctly (numerator). </w:t>
      </w:r>
      <w:r>
        <w:rPr>
          <w:color w:val="000000"/>
        </w:rPr>
        <w:t xml:space="preserve">(3) </w:t>
      </w:r>
      <w:r w:rsidRPr="008F629B">
        <w:rPr>
          <w:color w:val="000000"/>
        </w:rPr>
        <w:t>Accuracy is the proportion of correct predictions (Correct / Messages), rounded to three decimal places</w:t>
      </w:r>
      <w:r>
        <w:rPr>
          <w:color w:val="000000"/>
        </w:rPr>
        <w:t xml:space="preserve">. (4) </w:t>
      </w:r>
      <w:r w:rsidRPr="008F629B">
        <w:rPr>
          <w:color w:val="000000"/>
        </w:rPr>
        <w:t>95% CI represents the exact binomial confidence interval for the observed accuracy, formatted as [lower, upper].</w:t>
      </w:r>
    </w:p>
    <w:p w14:paraId="02D45A4C" w14:textId="27D7EC74" w:rsidR="00A34466" w:rsidRPr="00A86DAE" w:rsidRDefault="00A34466" w:rsidP="00932CAD">
      <w:pPr>
        <w:spacing w:after="160" w:line="278" w:lineRule="auto"/>
      </w:pPr>
    </w:p>
    <w:sectPr w:rsidR="00A34466" w:rsidRPr="00A86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FF"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BF1"/>
    <w:multiLevelType w:val="multilevel"/>
    <w:tmpl w:val="030AFFB0"/>
    <w:lvl w:ilvl="0">
      <w:start w:val="1"/>
      <w:numFmt w:val="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4"/>
      <w:numFmt w:val="bullet"/>
      <w:lvlText w:val="•"/>
      <w:lvlJc w:val="left"/>
      <w:pPr>
        <w:ind w:left="2160" w:hanging="72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09305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48C2E4D"/>
    <w:multiLevelType w:val="hybridMultilevel"/>
    <w:tmpl w:val="01FC64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232B0"/>
    <w:multiLevelType w:val="hybridMultilevel"/>
    <w:tmpl w:val="A8A08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555AD0"/>
    <w:multiLevelType w:val="multilevel"/>
    <w:tmpl w:val="22B02734"/>
    <w:lvl w:ilvl="0">
      <w:start w:val="1"/>
      <w:numFmt w:val="bullet"/>
      <w:lvlText w:val=""/>
      <w:lvlJc w:val="left"/>
      <w:pPr>
        <w:ind w:left="360" w:hanging="360"/>
      </w:pPr>
      <w:rPr>
        <w:rFonts w:ascii="Symbol" w:hAnsi="Symbol" w:hint="default"/>
        <w:sz w:val="20"/>
      </w:rPr>
    </w:lvl>
    <w:lvl w:ilvl="1">
      <w:start w:val="1"/>
      <w:numFmt w:val="decimal"/>
      <w:lvlText w:val="%2."/>
      <w:lvlJc w:val="left"/>
      <w:pPr>
        <w:ind w:left="1080" w:hanging="360"/>
      </w:pPr>
      <w:rPr>
        <w:rFonts w:hint="default"/>
      </w:rPr>
    </w:lvl>
    <w:lvl w:ilvl="2">
      <w:start w:val="4"/>
      <w:numFmt w:val="bullet"/>
      <w:lvlText w:val="•"/>
      <w:lvlJc w:val="left"/>
      <w:pPr>
        <w:ind w:left="2160" w:hanging="72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B00FF6"/>
    <w:multiLevelType w:val="multilevel"/>
    <w:tmpl w:val="974A5A94"/>
    <w:styleLink w:val="CurrentList1"/>
    <w:lvl w:ilvl="0">
      <w:start w:val="1"/>
      <w:numFmt w:val="decimal"/>
      <w:lvlText w:val="%1."/>
      <w:lvlJc w:val="left"/>
      <w:pPr>
        <w:ind w:left="360" w:hanging="360"/>
      </w:pPr>
      <w:rPr>
        <w:rFonts w:ascii="Times New Roman" w:hAnsi="Times New Roman" w:cs="Times New Roman" w:hint="default"/>
        <w:b/>
        <w:color w:val="000000"/>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49E743D"/>
    <w:multiLevelType w:val="hybridMultilevel"/>
    <w:tmpl w:val="26B4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5B31"/>
    <w:multiLevelType w:val="multilevel"/>
    <w:tmpl w:val="030AFFB0"/>
    <w:lvl w:ilvl="0">
      <w:start w:val="1"/>
      <w:numFmt w:val="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4"/>
      <w:numFmt w:val="bullet"/>
      <w:lvlText w:val="•"/>
      <w:lvlJc w:val="left"/>
      <w:pPr>
        <w:ind w:left="2160" w:hanging="72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3EB6EC9"/>
    <w:multiLevelType w:val="multilevel"/>
    <w:tmpl w:val="2514CFD8"/>
    <w:lvl w:ilvl="0">
      <w:start w:val="1"/>
      <w:numFmt w:val="decimal"/>
      <w:pStyle w:val="Heading1"/>
      <w:lvlText w:val="%1."/>
      <w:lvlJc w:val="left"/>
      <w:pPr>
        <w:ind w:left="360" w:hanging="360"/>
      </w:pPr>
      <w:rPr>
        <w:rFonts w:ascii="Times New Roman Bold" w:hAnsi="Times New Roman Bold" w:cs="Times New Roman" w:hint="default"/>
        <w:b/>
        <w:color w:val="000000"/>
        <w:sz w:val="24"/>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625B07"/>
    <w:multiLevelType w:val="hybridMultilevel"/>
    <w:tmpl w:val="D1D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A611E"/>
    <w:multiLevelType w:val="multilevel"/>
    <w:tmpl w:val="FDC65C9A"/>
    <w:lvl w:ilvl="0">
      <w:start w:val="1"/>
      <w:numFmt w:val="decimal"/>
      <w:lvlText w:val="%1."/>
      <w:lvlJc w:val="left"/>
      <w:pPr>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A72359"/>
    <w:multiLevelType w:val="multilevel"/>
    <w:tmpl w:val="FDC65C9A"/>
    <w:lvl w:ilvl="0">
      <w:start w:val="1"/>
      <w:numFmt w:val="decimal"/>
      <w:lvlText w:val="%1."/>
      <w:lvlJc w:val="left"/>
      <w:pPr>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AD64302"/>
    <w:multiLevelType w:val="multilevel"/>
    <w:tmpl w:val="22B02734"/>
    <w:lvl w:ilvl="0">
      <w:start w:val="1"/>
      <w:numFmt w:val="bullet"/>
      <w:lvlText w:val=""/>
      <w:lvlJc w:val="left"/>
      <w:pPr>
        <w:ind w:left="360" w:hanging="360"/>
      </w:pPr>
      <w:rPr>
        <w:rFonts w:ascii="Symbol" w:hAnsi="Symbol" w:hint="default"/>
        <w:sz w:val="20"/>
      </w:rPr>
    </w:lvl>
    <w:lvl w:ilvl="1">
      <w:start w:val="1"/>
      <w:numFmt w:val="decimal"/>
      <w:lvlText w:val="%2."/>
      <w:lvlJc w:val="left"/>
      <w:pPr>
        <w:ind w:left="1080" w:hanging="360"/>
      </w:pPr>
      <w:rPr>
        <w:rFonts w:hint="default"/>
      </w:rPr>
    </w:lvl>
    <w:lvl w:ilvl="2">
      <w:start w:val="4"/>
      <w:numFmt w:val="bullet"/>
      <w:lvlText w:val="•"/>
      <w:lvlJc w:val="left"/>
      <w:pPr>
        <w:ind w:left="2160" w:hanging="72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E6F2B1C"/>
    <w:multiLevelType w:val="hybridMultilevel"/>
    <w:tmpl w:val="0994B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ECB"/>
    <w:multiLevelType w:val="hybridMultilevel"/>
    <w:tmpl w:val="0798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1408D"/>
    <w:multiLevelType w:val="hybridMultilevel"/>
    <w:tmpl w:val="3EF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47815"/>
    <w:multiLevelType w:val="multilevel"/>
    <w:tmpl w:val="EDDCB280"/>
    <w:lvl w:ilvl="0">
      <w:start w:val="1"/>
      <w:numFmt w:val="low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31143"/>
    <w:multiLevelType w:val="multilevel"/>
    <w:tmpl w:val="CC961E54"/>
    <w:lvl w:ilvl="0">
      <w:numFmt w:val="decimal"/>
      <w:lvlText w:val="%1"/>
      <w:lvlJc w:val="left"/>
      <w:pPr>
        <w:ind w:left="540" w:hanging="540"/>
      </w:pPr>
      <w:rPr>
        <w:rFonts w:hint="default"/>
      </w:rPr>
    </w:lvl>
    <w:lvl w:ilvl="1">
      <w:start w:val="8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F70521"/>
    <w:multiLevelType w:val="hybridMultilevel"/>
    <w:tmpl w:val="16BC81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2108DC"/>
    <w:multiLevelType w:val="hybridMultilevel"/>
    <w:tmpl w:val="31643A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8C30EA"/>
    <w:multiLevelType w:val="multilevel"/>
    <w:tmpl w:val="9F840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420828">
    <w:abstractNumId w:val="20"/>
  </w:num>
  <w:num w:numId="2" w16cid:durableId="2031178672">
    <w:abstractNumId w:val="17"/>
  </w:num>
  <w:num w:numId="3" w16cid:durableId="931933409">
    <w:abstractNumId w:val="12"/>
  </w:num>
  <w:num w:numId="4" w16cid:durableId="2094157335">
    <w:abstractNumId w:val="3"/>
  </w:num>
  <w:num w:numId="5" w16cid:durableId="1946494041">
    <w:abstractNumId w:val="8"/>
  </w:num>
  <w:num w:numId="6" w16cid:durableId="99957096">
    <w:abstractNumId w:val="5"/>
  </w:num>
  <w:num w:numId="7" w16cid:durableId="473134859">
    <w:abstractNumId w:val="9"/>
  </w:num>
  <w:num w:numId="8" w16cid:durableId="1710450811">
    <w:abstractNumId w:val="2"/>
  </w:num>
  <w:num w:numId="9" w16cid:durableId="263659236">
    <w:abstractNumId w:val="13"/>
  </w:num>
  <w:num w:numId="10" w16cid:durableId="67385733">
    <w:abstractNumId w:val="15"/>
  </w:num>
  <w:num w:numId="11" w16cid:durableId="1405370140">
    <w:abstractNumId w:val="10"/>
  </w:num>
  <w:num w:numId="12" w16cid:durableId="1216545455">
    <w:abstractNumId w:val="11"/>
  </w:num>
  <w:num w:numId="13" w16cid:durableId="286670217">
    <w:abstractNumId w:val="16"/>
  </w:num>
  <w:num w:numId="14" w16cid:durableId="1618945568">
    <w:abstractNumId w:val="14"/>
  </w:num>
  <w:num w:numId="15" w16cid:durableId="1420953462">
    <w:abstractNumId w:val="19"/>
  </w:num>
  <w:num w:numId="16" w16cid:durableId="425346396">
    <w:abstractNumId w:val="6"/>
  </w:num>
  <w:num w:numId="17" w16cid:durableId="1527140380">
    <w:abstractNumId w:val="4"/>
  </w:num>
  <w:num w:numId="18" w16cid:durableId="818618739">
    <w:abstractNumId w:val="0"/>
  </w:num>
  <w:num w:numId="19" w16cid:durableId="247620374">
    <w:abstractNumId w:val="1"/>
  </w:num>
  <w:num w:numId="20" w16cid:durableId="1201822259">
    <w:abstractNumId w:val="7"/>
  </w:num>
  <w:num w:numId="21" w16cid:durableId="187754343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B532P618E398I993"/>
    <w:docVar w:name="paperpile-doc-name" w:val="AI_Classifier_Paper_20251010_v6.docx"/>
    <w:docVar w:name="paperpile-includeDoi" w:val="false"/>
    <w:docVar w:name="paperpile-styleFile" w:val="bmj.csl"/>
    <w:docVar w:name="paperpile-styleId" w:val="jamia"/>
    <w:docVar w:name="paperpile-styleLabel" w:val="JAMIA"/>
    <w:docVar w:name="paperpile-styleLocale" w:val="en-US"/>
  </w:docVars>
  <w:rsids>
    <w:rsidRoot w:val="008337D5"/>
    <w:rsid w:val="00005D12"/>
    <w:rsid w:val="0002068E"/>
    <w:rsid w:val="00047282"/>
    <w:rsid w:val="00051D3F"/>
    <w:rsid w:val="000527C4"/>
    <w:rsid w:val="00062D81"/>
    <w:rsid w:val="00062E1F"/>
    <w:rsid w:val="00073E6D"/>
    <w:rsid w:val="000829DF"/>
    <w:rsid w:val="000A4A90"/>
    <w:rsid w:val="000A7E09"/>
    <w:rsid w:val="000B5F19"/>
    <w:rsid w:val="000D7A00"/>
    <w:rsid w:val="000E734E"/>
    <w:rsid w:val="00100A4D"/>
    <w:rsid w:val="00107FCC"/>
    <w:rsid w:val="00116DAB"/>
    <w:rsid w:val="0012286A"/>
    <w:rsid w:val="00135CAD"/>
    <w:rsid w:val="001446C8"/>
    <w:rsid w:val="00144D6D"/>
    <w:rsid w:val="00146A89"/>
    <w:rsid w:val="00160E8C"/>
    <w:rsid w:val="00163624"/>
    <w:rsid w:val="001636F3"/>
    <w:rsid w:val="00174128"/>
    <w:rsid w:val="00186C3B"/>
    <w:rsid w:val="00194615"/>
    <w:rsid w:val="001963A8"/>
    <w:rsid w:val="001A3104"/>
    <w:rsid w:val="001A3F50"/>
    <w:rsid w:val="001B76E2"/>
    <w:rsid w:val="001D6D25"/>
    <w:rsid w:val="001E51A0"/>
    <w:rsid w:val="00234D13"/>
    <w:rsid w:val="00255D02"/>
    <w:rsid w:val="002577E8"/>
    <w:rsid w:val="0026168A"/>
    <w:rsid w:val="00272A61"/>
    <w:rsid w:val="00295C02"/>
    <w:rsid w:val="00297B8F"/>
    <w:rsid w:val="002A3242"/>
    <w:rsid w:val="002A4371"/>
    <w:rsid w:val="002B0A05"/>
    <w:rsid w:val="002B0D5E"/>
    <w:rsid w:val="002B4089"/>
    <w:rsid w:val="002B729F"/>
    <w:rsid w:val="002C3A5B"/>
    <w:rsid w:val="002E7A6F"/>
    <w:rsid w:val="002F505E"/>
    <w:rsid w:val="002F53E8"/>
    <w:rsid w:val="003035C1"/>
    <w:rsid w:val="00306DC3"/>
    <w:rsid w:val="00310B83"/>
    <w:rsid w:val="00316563"/>
    <w:rsid w:val="003167A9"/>
    <w:rsid w:val="003276CC"/>
    <w:rsid w:val="0035313F"/>
    <w:rsid w:val="003A78F0"/>
    <w:rsid w:val="003B4381"/>
    <w:rsid w:val="003B6D2E"/>
    <w:rsid w:val="003C0E68"/>
    <w:rsid w:val="003D03C2"/>
    <w:rsid w:val="003D178A"/>
    <w:rsid w:val="003D3746"/>
    <w:rsid w:val="003F22DB"/>
    <w:rsid w:val="004034B1"/>
    <w:rsid w:val="00405483"/>
    <w:rsid w:val="0040668A"/>
    <w:rsid w:val="00412527"/>
    <w:rsid w:val="00421100"/>
    <w:rsid w:val="00421EC7"/>
    <w:rsid w:val="00454808"/>
    <w:rsid w:val="00454DD1"/>
    <w:rsid w:val="00456B15"/>
    <w:rsid w:val="00465C36"/>
    <w:rsid w:val="00473E42"/>
    <w:rsid w:val="004949D9"/>
    <w:rsid w:val="004A2352"/>
    <w:rsid w:val="004C1E12"/>
    <w:rsid w:val="004C2447"/>
    <w:rsid w:val="004C6F4B"/>
    <w:rsid w:val="004D1098"/>
    <w:rsid w:val="004D66E0"/>
    <w:rsid w:val="004E3FA4"/>
    <w:rsid w:val="004F4828"/>
    <w:rsid w:val="0051013C"/>
    <w:rsid w:val="00512C58"/>
    <w:rsid w:val="00531868"/>
    <w:rsid w:val="00540A08"/>
    <w:rsid w:val="00555307"/>
    <w:rsid w:val="00557EB7"/>
    <w:rsid w:val="0059366D"/>
    <w:rsid w:val="005E7200"/>
    <w:rsid w:val="006079A8"/>
    <w:rsid w:val="006140F8"/>
    <w:rsid w:val="006145A8"/>
    <w:rsid w:val="00620023"/>
    <w:rsid w:val="006439F1"/>
    <w:rsid w:val="00650763"/>
    <w:rsid w:val="00654370"/>
    <w:rsid w:val="00663F7A"/>
    <w:rsid w:val="0067434E"/>
    <w:rsid w:val="006870C9"/>
    <w:rsid w:val="006B6FD9"/>
    <w:rsid w:val="006D3F7D"/>
    <w:rsid w:val="006E44AE"/>
    <w:rsid w:val="006F1F5E"/>
    <w:rsid w:val="006F4AE0"/>
    <w:rsid w:val="00721CBA"/>
    <w:rsid w:val="00724334"/>
    <w:rsid w:val="00726DC2"/>
    <w:rsid w:val="0074324A"/>
    <w:rsid w:val="007505D1"/>
    <w:rsid w:val="0075102F"/>
    <w:rsid w:val="0079270A"/>
    <w:rsid w:val="00793638"/>
    <w:rsid w:val="007A2E5D"/>
    <w:rsid w:val="007A6A19"/>
    <w:rsid w:val="007B169C"/>
    <w:rsid w:val="007C4D35"/>
    <w:rsid w:val="007D26B3"/>
    <w:rsid w:val="007E6F74"/>
    <w:rsid w:val="007F0103"/>
    <w:rsid w:val="00817D73"/>
    <w:rsid w:val="00832CCB"/>
    <w:rsid w:val="008337D5"/>
    <w:rsid w:val="008676B9"/>
    <w:rsid w:val="00867EE3"/>
    <w:rsid w:val="008748E6"/>
    <w:rsid w:val="008753EF"/>
    <w:rsid w:val="00876B05"/>
    <w:rsid w:val="008830C0"/>
    <w:rsid w:val="00895E20"/>
    <w:rsid w:val="00896D56"/>
    <w:rsid w:val="008D3229"/>
    <w:rsid w:val="008E1B04"/>
    <w:rsid w:val="008E35B3"/>
    <w:rsid w:val="008E6950"/>
    <w:rsid w:val="008F629B"/>
    <w:rsid w:val="0091102B"/>
    <w:rsid w:val="00914BEF"/>
    <w:rsid w:val="00932CAD"/>
    <w:rsid w:val="00934B01"/>
    <w:rsid w:val="009444CC"/>
    <w:rsid w:val="00965004"/>
    <w:rsid w:val="00984876"/>
    <w:rsid w:val="00984EF2"/>
    <w:rsid w:val="009A20A7"/>
    <w:rsid w:val="009B0DC0"/>
    <w:rsid w:val="009C027E"/>
    <w:rsid w:val="009C1B53"/>
    <w:rsid w:val="009D4AA3"/>
    <w:rsid w:val="009E0604"/>
    <w:rsid w:val="009E45B9"/>
    <w:rsid w:val="009E495F"/>
    <w:rsid w:val="009E5D99"/>
    <w:rsid w:val="00A063D0"/>
    <w:rsid w:val="00A1343B"/>
    <w:rsid w:val="00A214A3"/>
    <w:rsid w:val="00A227C3"/>
    <w:rsid w:val="00A31ABA"/>
    <w:rsid w:val="00A34466"/>
    <w:rsid w:val="00A6481D"/>
    <w:rsid w:val="00A67C97"/>
    <w:rsid w:val="00A735E6"/>
    <w:rsid w:val="00A742A0"/>
    <w:rsid w:val="00A86DAE"/>
    <w:rsid w:val="00A96DC3"/>
    <w:rsid w:val="00AA0711"/>
    <w:rsid w:val="00AA3412"/>
    <w:rsid w:val="00AC7D05"/>
    <w:rsid w:val="00AF1B65"/>
    <w:rsid w:val="00AF52C6"/>
    <w:rsid w:val="00B01343"/>
    <w:rsid w:val="00B0660F"/>
    <w:rsid w:val="00B269D4"/>
    <w:rsid w:val="00B35799"/>
    <w:rsid w:val="00B5195F"/>
    <w:rsid w:val="00B51AAD"/>
    <w:rsid w:val="00B618FE"/>
    <w:rsid w:val="00B8071A"/>
    <w:rsid w:val="00B85BF2"/>
    <w:rsid w:val="00B954BA"/>
    <w:rsid w:val="00BC6806"/>
    <w:rsid w:val="00BC7040"/>
    <w:rsid w:val="00BC71C4"/>
    <w:rsid w:val="00BD471A"/>
    <w:rsid w:val="00BE132D"/>
    <w:rsid w:val="00BF3C83"/>
    <w:rsid w:val="00C24708"/>
    <w:rsid w:val="00C27CCD"/>
    <w:rsid w:val="00C44DA8"/>
    <w:rsid w:val="00C44E0B"/>
    <w:rsid w:val="00C47966"/>
    <w:rsid w:val="00C524A6"/>
    <w:rsid w:val="00C564E0"/>
    <w:rsid w:val="00C5788A"/>
    <w:rsid w:val="00C57A1F"/>
    <w:rsid w:val="00C8738C"/>
    <w:rsid w:val="00CC24B1"/>
    <w:rsid w:val="00CD3B15"/>
    <w:rsid w:val="00CD661F"/>
    <w:rsid w:val="00D004F9"/>
    <w:rsid w:val="00D2684B"/>
    <w:rsid w:val="00D27D93"/>
    <w:rsid w:val="00D318AC"/>
    <w:rsid w:val="00D676B0"/>
    <w:rsid w:val="00D72A90"/>
    <w:rsid w:val="00D767EB"/>
    <w:rsid w:val="00D90855"/>
    <w:rsid w:val="00D93900"/>
    <w:rsid w:val="00DA6B81"/>
    <w:rsid w:val="00DD4248"/>
    <w:rsid w:val="00DE21DF"/>
    <w:rsid w:val="00DF10DA"/>
    <w:rsid w:val="00DF52B7"/>
    <w:rsid w:val="00DF604A"/>
    <w:rsid w:val="00DF729D"/>
    <w:rsid w:val="00E0730D"/>
    <w:rsid w:val="00E15920"/>
    <w:rsid w:val="00E176DA"/>
    <w:rsid w:val="00E21BC8"/>
    <w:rsid w:val="00E225D6"/>
    <w:rsid w:val="00E26FF0"/>
    <w:rsid w:val="00E27A9D"/>
    <w:rsid w:val="00E27FD3"/>
    <w:rsid w:val="00E30A73"/>
    <w:rsid w:val="00E84EA6"/>
    <w:rsid w:val="00E87C61"/>
    <w:rsid w:val="00EC240C"/>
    <w:rsid w:val="00ED4495"/>
    <w:rsid w:val="00ED790E"/>
    <w:rsid w:val="00EE3815"/>
    <w:rsid w:val="00EF6750"/>
    <w:rsid w:val="00EF7D73"/>
    <w:rsid w:val="00F13876"/>
    <w:rsid w:val="00F150A6"/>
    <w:rsid w:val="00F21547"/>
    <w:rsid w:val="00F26CF8"/>
    <w:rsid w:val="00F3128A"/>
    <w:rsid w:val="00F61B53"/>
    <w:rsid w:val="00F66657"/>
    <w:rsid w:val="00F66EA6"/>
    <w:rsid w:val="00F8047D"/>
    <w:rsid w:val="00F86D93"/>
    <w:rsid w:val="00F90B5D"/>
    <w:rsid w:val="00F9269D"/>
    <w:rsid w:val="00F97077"/>
    <w:rsid w:val="00FA1871"/>
    <w:rsid w:val="00FA2B7A"/>
    <w:rsid w:val="00FA43A3"/>
    <w:rsid w:val="00FB0DBB"/>
    <w:rsid w:val="00FB4E16"/>
    <w:rsid w:val="00FB6046"/>
    <w:rsid w:val="00FC1AB9"/>
    <w:rsid w:val="00FE7D1F"/>
    <w:rsid w:val="00FF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1B34"/>
  <w15:chartTrackingRefBased/>
  <w15:docId w15:val="{EC0CA5B4-C9AB-5E43-B540-B8D86FAD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C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4E16"/>
    <w:pPr>
      <w:keepNext/>
      <w:keepLines/>
      <w:numPr>
        <w:numId w:val="5"/>
      </w:numPr>
      <w:spacing w:before="360" w:after="80" w:line="480" w:lineRule="auto"/>
      <w:outlineLvl w:val="0"/>
    </w:pPr>
    <w:rPr>
      <w:rFonts w:eastAsiaTheme="majorEastAsia"/>
      <w:b/>
      <w:color w:val="000000"/>
    </w:rPr>
  </w:style>
  <w:style w:type="paragraph" w:styleId="Heading2">
    <w:name w:val="heading 2"/>
    <w:basedOn w:val="Heading3"/>
    <w:next w:val="Normal"/>
    <w:link w:val="Heading2Char"/>
    <w:uiPriority w:val="9"/>
    <w:unhideWhenUsed/>
    <w:qFormat/>
    <w:rsid w:val="00724334"/>
    <w:pPr>
      <w:numPr>
        <w:ilvl w:val="1"/>
        <w:numId w:val="5"/>
      </w:numPr>
      <w:outlineLvl w:val="1"/>
    </w:pPr>
    <w:rPr>
      <w:rFonts w:cs="Times New Roman"/>
      <w:b/>
      <w:bCs/>
      <w:i/>
      <w:iCs/>
      <w:color w:val="000000"/>
      <w:sz w:val="24"/>
      <w:szCs w:val="24"/>
    </w:rPr>
  </w:style>
  <w:style w:type="paragraph" w:styleId="Heading3">
    <w:name w:val="heading 3"/>
    <w:basedOn w:val="Normal"/>
    <w:next w:val="Normal"/>
    <w:link w:val="Heading3Char"/>
    <w:uiPriority w:val="9"/>
    <w:unhideWhenUsed/>
    <w:qFormat/>
    <w:rsid w:val="008337D5"/>
    <w:pPr>
      <w:keepNext/>
      <w:keepLines/>
      <w:spacing w:before="160" w:after="80" w:line="48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37D5"/>
    <w:pPr>
      <w:keepNext/>
      <w:keepLines/>
      <w:spacing w:before="80" w:after="40" w:line="48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7D5"/>
    <w:pPr>
      <w:keepNext/>
      <w:keepLines/>
      <w:spacing w:before="80" w:after="40" w:line="48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7D5"/>
    <w:pPr>
      <w:keepNext/>
      <w:keepLines/>
      <w:spacing w:before="40" w:line="48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D5"/>
    <w:pPr>
      <w:keepNext/>
      <w:keepLines/>
      <w:spacing w:before="40" w:line="48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D5"/>
    <w:pPr>
      <w:keepNext/>
      <w:keepLines/>
      <w:spacing w:line="48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D5"/>
    <w:pPr>
      <w:keepNext/>
      <w:keepLines/>
      <w:spacing w:line="480"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8A"/>
    <w:rPr>
      <w:rFonts w:ascii="Times New Roman" w:eastAsiaTheme="majorEastAsia" w:hAnsi="Times New Roman" w:cs="Times New Roman"/>
      <w:b/>
      <w:color w:val="000000"/>
      <w:kern w:val="0"/>
      <w14:ligatures w14:val="none"/>
    </w:rPr>
  </w:style>
  <w:style w:type="character" w:customStyle="1" w:styleId="Heading2Char">
    <w:name w:val="Heading 2 Char"/>
    <w:basedOn w:val="DefaultParagraphFont"/>
    <w:link w:val="Heading2"/>
    <w:uiPriority w:val="9"/>
    <w:rsid w:val="00724334"/>
    <w:rPr>
      <w:rFonts w:ascii="Times New Roman" w:eastAsiaTheme="majorEastAsia" w:hAnsi="Times New Roman" w:cs="Times New Roman"/>
      <w:b/>
      <w:bCs/>
      <w:i/>
      <w:iCs/>
      <w:color w:val="000000"/>
      <w:kern w:val="0"/>
      <w14:ligatures w14:val="none"/>
    </w:rPr>
  </w:style>
  <w:style w:type="character" w:customStyle="1" w:styleId="Heading3Char">
    <w:name w:val="Heading 3 Char"/>
    <w:basedOn w:val="DefaultParagraphFont"/>
    <w:link w:val="Heading3"/>
    <w:uiPriority w:val="9"/>
    <w:rsid w:val="00833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3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D5"/>
    <w:rPr>
      <w:rFonts w:eastAsiaTheme="majorEastAsia" w:cstheme="majorBidi"/>
      <w:color w:val="272727" w:themeColor="text1" w:themeTint="D8"/>
    </w:rPr>
  </w:style>
  <w:style w:type="paragraph" w:styleId="Title">
    <w:name w:val="Title"/>
    <w:basedOn w:val="Normal"/>
    <w:next w:val="Normal"/>
    <w:link w:val="TitleChar"/>
    <w:uiPriority w:val="10"/>
    <w:qFormat/>
    <w:rsid w:val="008337D5"/>
    <w:pPr>
      <w:spacing w:after="80" w:line="48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D5"/>
    <w:pPr>
      <w:numPr>
        <w:ilvl w:val="1"/>
      </w:numPr>
      <w:spacing w:line="48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D5"/>
    <w:pPr>
      <w:spacing w:before="160" w:line="480" w:lineRule="auto"/>
      <w:jc w:val="center"/>
    </w:pPr>
    <w:rPr>
      <w:i/>
      <w:iCs/>
      <w:color w:val="404040" w:themeColor="text1" w:themeTint="BF"/>
    </w:rPr>
  </w:style>
  <w:style w:type="character" w:customStyle="1" w:styleId="QuoteChar">
    <w:name w:val="Quote Char"/>
    <w:basedOn w:val="DefaultParagraphFont"/>
    <w:link w:val="Quote"/>
    <w:uiPriority w:val="29"/>
    <w:rsid w:val="008337D5"/>
    <w:rPr>
      <w:i/>
      <w:iCs/>
      <w:color w:val="404040" w:themeColor="text1" w:themeTint="BF"/>
    </w:rPr>
  </w:style>
  <w:style w:type="paragraph" w:styleId="ListParagraph">
    <w:name w:val="List Paragraph"/>
    <w:basedOn w:val="Normal"/>
    <w:uiPriority w:val="34"/>
    <w:qFormat/>
    <w:rsid w:val="008337D5"/>
    <w:pPr>
      <w:spacing w:line="480" w:lineRule="auto"/>
      <w:ind w:left="720"/>
      <w:contextualSpacing/>
    </w:pPr>
  </w:style>
  <w:style w:type="character" w:styleId="IntenseEmphasis">
    <w:name w:val="Intense Emphasis"/>
    <w:basedOn w:val="DefaultParagraphFont"/>
    <w:uiPriority w:val="21"/>
    <w:qFormat/>
    <w:rsid w:val="008337D5"/>
    <w:rPr>
      <w:i/>
      <w:iCs/>
      <w:color w:val="0F4761" w:themeColor="accent1" w:themeShade="BF"/>
    </w:rPr>
  </w:style>
  <w:style w:type="paragraph" w:styleId="IntenseQuote">
    <w:name w:val="Intense Quote"/>
    <w:basedOn w:val="Normal"/>
    <w:next w:val="Normal"/>
    <w:link w:val="IntenseQuoteChar"/>
    <w:uiPriority w:val="30"/>
    <w:qFormat/>
    <w:rsid w:val="008337D5"/>
    <w:pPr>
      <w:pBdr>
        <w:top w:val="single" w:sz="4" w:space="10" w:color="0F4761" w:themeColor="accent1" w:themeShade="BF"/>
        <w:bottom w:val="single" w:sz="4" w:space="10" w:color="0F4761" w:themeColor="accent1" w:themeShade="BF"/>
      </w:pBdr>
      <w:spacing w:before="360" w:after="360" w:line="48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7D5"/>
    <w:rPr>
      <w:i/>
      <w:iCs/>
      <w:color w:val="0F4761" w:themeColor="accent1" w:themeShade="BF"/>
    </w:rPr>
  </w:style>
  <w:style w:type="character" w:styleId="IntenseReference">
    <w:name w:val="Intense Reference"/>
    <w:basedOn w:val="DefaultParagraphFont"/>
    <w:uiPriority w:val="32"/>
    <w:qFormat/>
    <w:rsid w:val="008337D5"/>
    <w:rPr>
      <w:b/>
      <w:bCs/>
      <w:smallCaps/>
      <w:color w:val="0F4761" w:themeColor="accent1" w:themeShade="BF"/>
      <w:spacing w:val="5"/>
    </w:rPr>
  </w:style>
  <w:style w:type="paragraph" w:styleId="NormalWeb">
    <w:name w:val="Normal (Web)"/>
    <w:basedOn w:val="Normal"/>
    <w:uiPriority w:val="99"/>
    <w:unhideWhenUsed/>
    <w:rsid w:val="008337D5"/>
    <w:pPr>
      <w:spacing w:before="100" w:beforeAutospacing="1" w:after="100" w:afterAutospacing="1" w:line="480" w:lineRule="auto"/>
    </w:pPr>
  </w:style>
  <w:style w:type="character" w:customStyle="1" w:styleId="apple-converted-space">
    <w:name w:val="apple-converted-space"/>
    <w:basedOn w:val="DefaultParagraphFont"/>
    <w:rsid w:val="008337D5"/>
  </w:style>
  <w:style w:type="character" w:styleId="Strong">
    <w:name w:val="Strong"/>
    <w:basedOn w:val="DefaultParagraphFont"/>
    <w:uiPriority w:val="22"/>
    <w:qFormat/>
    <w:rsid w:val="008337D5"/>
    <w:rPr>
      <w:b/>
      <w:bCs/>
    </w:rPr>
  </w:style>
  <w:style w:type="character" w:styleId="HTMLCode">
    <w:name w:val="HTML Code"/>
    <w:basedOn w:val="DefaultParagraphFont"/>
    <w:uiPriority w:val="99"/>
    <w:semiHidden/>
    <w:unhideWhenUsed/>
    <w:rsid w:val="008337D5"/>
    <w:rPr>
      <w:rFonts w:ascii="Courier New" w:eastAsia="Times New Roman" w:hAnsi="Courier New" w:cs="Courier New"/>
      <w:sz w:val="20"/>
      <w:szCs w:val="20"/>
    </w:rPr>
  </w:style>
  <w:style w:type="character" w:styleId="Emphasis">
    <w:name w:val="Emphasis"/>
    <w:basedOn w:val="DefaultParagraphFont"/>
    <w:uiPriority w:val="20"/>
    <w:qFormat/>
    <w:rsid w:val="008337D5"/>
    <w:rPr>
      <w:i/>
      <w:iCs/>
    </w:rPr>
  </w:style>
  <w:style w:type="table" w:styleId="GridTable1Light">
    <w:name w:val="Grid Table 1 Light"/>
    <w:basedOn w:val="TableNormal"/>
    <w:uiPriority w:val="46"/>
    <w:rsid w:val="008337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86C3B"/>
    <w:rPr>
      <w:sz w:val="16"/>
      <w:szCs w:val="16"/>
    </w:rPr>
  </w:style>
  <w:style w:type="paragraph" w:styleId="CommentText">
    <w:name w:val="annotation text"/>
    <w:basedOn w:val="Normal"/>
    <w:link w:val="CommentTextChar"/>
    <w:uiPriority w:val="99"/>
    <w:unhideWhenUsed/>
    <w:rsid w:val="00186C3B"/>
    <w:pPr>
      <w:spacing w:line="480" w:lineRule="auto"/>
    </w:pPr>
    <w:rPr>
      <w:sz w:val="20"/>
      <w:szCs w:val="20"/>
    </w:rPr>
  </w:style>
  <w:style w:type="character" w:customStyle="1" w:styleId="CommentTextChar">
    <w:name w:val="Comment Text Char"/>
    <w:basedOn w:val="DefaultParagraphFont"/>
    <w:link w:val="CommentText"/>
    <w:uiPriority w:val="99"/>
    <w:rsid w:val="00186C3B"/>
    <w:rPr>
      <w:sz w:val="20"/>
      <w:szCs w:val="20"/>
    </w:rPr>
  </w:style>
  <w:style w:type="paragraph" w:styleId="CommentSubject">
    <w:name w:val="annotation subject"/>
    <w:basedOn w:val="CommentText"/>
    <w:next w:val="CommentText"/>
    <w:link w:val="CommentSubjectChar"/>
    <w:uiPriority w:val="99"/>
    <w:semiHidden/>
    <w:unhideWhenUsed/>
    <w:rsid w:val="00867EE3"/>
    <w:rPr>
      <w:b/>
      <w:bCs/>
    </w:rPr>
  </w:style>
  <w:style w:type="character" w:customStyle="1" w:styleId="CommentSubjectChar">
    <w:name w:val="Comment Subject Char"/>
    <w:basedOn w:val="CommentTextChar"/>
    <w:link w:val="CommentSubject"/>
    <w:uiPriority w:val="99"/>
    <w:semiHidden/>
    <w:rsid w:val="00867EE3"/>
    <w:rPr>
      <w:b/>
      <w:bCs/>
      <w:sz w:val="20"/>
      <w:szCs w:val="20"/>
    </w:rPr>
  </w:style>
  <w:style w:type="numbering" w:customStyle="1" w:styleId="CurrentList1">
    <w:name w:val="Current List1"/>
    <w:uiPriority w:val="99"/>
    <w:rsid w:val="00FB4E16"/>
    <w:pPr>
      <w:numPr>
        <w:numId w:val="6"/>
      </w:numPr>
    </w:pPr>
  </w:style>
  <w:style w:type="table" w:styleId="GridTable1Light-Accent1">
    <w:name w:val="Grid Table 1 Light Accent 1"/>
    <w:basedOn w:val="TableNormal"/>
    <w:uiPriority w:val="46"/>
    <w:rsid w:val="0017412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1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741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276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276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276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54370"/>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A6B81"/>
    <w:rPr>
      <w:color w:val="467886" w:themeColor="hyperlink"/>
      <w:u w:val="single"/>
    </w:rPr>
  </w:style>
  <w:style w:type="character" w:styleId="UnresolvedMention">
    <w:name w:val="Unresolved Mention"/>
    <w:basedOn w:val="DefaultParagraphFont"/>
    <w:uiPriority w:val="99"/>
    <w:semiHidden/>
    <w:unhideWhenUsed/>
    <w:rsid w:val="00DA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1740</Words>
  <Characters>10444</Characters>
  <Application>Microsoft Office Word</Application>
  <DocSecurity>0</DocSecurity>
  <Lines>316</Lines>
  <Paragraphs>210</Paragraphs>
  <ScaleCrop>false</ScaleCrop>
  <HeadingPairs>
    <vt:vector size="2" baseType="variant">
      <vt:variant>
        <vt:lpstr>Title</vt:lpstr>
      </vt:variant>
      <vt:variant>
        <vt:i4>1</vt:i4>
      </vt:variant>
    </vt:vector>
  </HeadingPairs>
  <TitlesOfParts>
    <vt:vector size="1" baseType="lpstr">
      <vt:lpstr/>
    </vt:vector>
  </TitlesOfParts>
  <Company>Mass General Brigham</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 Junior, Valdery F.,Ph.D.,MBA</dc:creator>
  <cp:keywords/>
  <dc:description/>
  <cp:lastModifiedBy>Moura Junior, Valdery F.,Ph.D.,MBA</cp:lastModifiedBy>
  <cp:revision>5</cp:revision>
  <dcterms:created xsi:type="dcterms:W3CDTF">2025-10-15T18:31:00Z</dcterms:created>
  <dcterms:modified xsi:type="dcterms:W3CDTF">2025-10-16T20:01:00Z</dcterms:modified>
</cp:coreProperties>
</file>