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ACA4FE" w14:textId="77777777" w:rsidR="00B80389" w:rsidRDefault="00B80389" w:rsidP="00B80389">
      <w:pPr>
        <w:pStyle w:val="1"/>
        <w:spacing w:after="120" w:line="240" w:lineRule="auto"/>
        <w:rPr>
          <w:color w:val="auto"/>
        </w:rPr>
      </w:pPr>
      <w:r>
        <w:rPr>
          <w:color w:val="auto"/>
        </w:rPr>
        <w:t xml:space="preserve">Supplementary </w:t>
      </w:r>
      <w:r w:rsidRPr="00B6574C">
        <w:rPr>
          <w:color w:val="auto"/>
        </w:rPr>
        <w:t>Figure</w:t>
      </w:r>
      <w:r>
        <w:rPr>
          <w:color w:val="auto"/>
        </w:rPr>
        <w:t>s</w:t>
      </w:r>
    </w:p>
    <w:p w14:paraId="76427139" w14:textId="77777777" w:rsidR="00B80389" w:rsidRDefault="00B80389" w:rsidP="00B80389">
      <w:pPr>
        <w:pStyle w:val="SubTitle0"/>
        <w:spacing w:after="120"/>
        <w:ind w:left="301" w:hangingChars="150" w:hanging="301"/>
        <w:jc w:val="left"/>
      </w:pPr>
      <w:r w:rsidRPr="00C45A00">
        <w:t>Figure</w:t>
      </w:r>
      <w:r>
        <w:t xml:space="preserve"> </w:t>
      </w:r>
      <w:r w:rsidRPr="00C45A00">
        <w:t>S</w:t>
      </w:r>
      <w:r>
        <w:rPr>
          <w:rFonts w:hint="eastAsia"/>
        </w:rPr>
        <w:t>1</w:t>
      </w:r>
      <w:r w:rsidRPr="00C45A00">
        <w:t xml:space="preserve">. </w:t>
      </w:r>
      <w:r>
        <w:t>Classification of axon routes and projectome cell types of NRe neurons</w:t>
      </w:r>
    </w:p>
    <w:p w14:paraId="6DFE8673" w14:textId="77777777" w:rsidR="00B80389" w:rsidRPr="00C45A00" w:rsidRDefault="00B80389" w:rsidP="00B80389">
      <w:pPr>
        <w:pStyle w:val="Text"/>
      </w:pPr>
      <w:r>
        <w:rPr>
          <w:noProof/>
        </w:rPr>
        <w:drawing>
          <wp:inline distT="0" distB="0" distL="0" distR="0" wp14:anchorId="07057FD3" wp14:editId="0A6C51B8">
            <wp:extent cx="5270500" cy="7302500"/>
            <wp:effectExtent l="0" t="0" r="6350" b="0"/>
            <wp:docPr id="1093534051" name="图片 1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3534051" name="图片 11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730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78D599" w14:textId="77777777" w:rsidR="00B80389" w:rsidRDefault="00B80389" w:rsidP="00B80389">
      <w:pPr>
        <w:pStyle w:val="Text"/>
      </w:pPr>
      <w:r>
        <w:lastRenderedPageBreak/>
        <w:t>.</w:t>
      </w:r>
      <w:r>
        <w:br w:type="page"/>
      </w:r>
    </w:p>
    <w:p w14:paraId="2EA7371C" w14:textId="77777777" w:rsidR="00B80389" w:rsidRPr="00C02EB8" w:rsidRDefault="00B80389" w:rsidP="00B80389">
      <w:pPr>
        <w:pStyle w:val="SubTitle0"/>
        <w:spacing w:after="120"/>
        <w:rPr>
          <w:lang w:val="en-GB"/>
        </w:rPr>
      </w:pPr>
      <w:r w:rsidRPr="00C45A00">
        <w:lastRenderedPageBreak/>
        <w:t>Figure S</w:t>
      </w:r>
      <w:r>
        <w:rPr>
          <w:rFonts w:hint="eastAsia"/>
        </w:rPr>
        <w:t>2</w:t>
      </w:r>
      <w:r w:rsidRPr="00C45A00">
        <w:t xml:space="preserve">. </w:t>
      </w:r>
      <w:r>
        <w:t>NRe</w:t>
      </w:r>
      <w:r>
        <w:rPr>
          <w:vertAlign w:val="superscript"/>
        </w:rPr>
        <w:t>vCA1d</w:t>
      </w:r>
      <w:r>
        <w:t xml:space="preserve"> </w:t>
      </w:r>
      <w:r>
        <w:rPr>
          <w:rFonts w:hint="eastAsia"/>
        </w:rPr>
        <w:t>neurons promote</w:t>
      </w:r>
      <w:r>
        <w:t xml:space="preserve"> the expression of threat generalization</w:t>
      </w:r>
      <w:r w:rsidRPr="00D66ABF">
        <w:t xml:space="preserve">. </w:t>
      </w:r>
    </w:p>
    <w:p w14:paraId="5FF9EF8F" w14:textId="77777777" w:rsidR="00B80389" w:rsidRDefault="00B80389" w:rsidP="00B80389">
      <w:pPr>
        <w:pStyle w:val="Text"/>
      </w:pPr>
      <w:r>
        <w:rPr>
          <w:noProof/>
        </w:rPr>
        <w:drawing>
          <wp:inline distT="0" distB="0" distL="0" distR="0" wp14:anchorId="612927A2" wp14:editId="02E25D61">
            <wp:extent cx="5270500" cy="3663950"/>
            <wp:effectExtent l="0" t="0" r="6350" b="0"/>
            <wp:docPr id="77714528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66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68183E" w14:textId="77777777" w:rsidR="00B80389" w:rsidRDefault="00B80389" w:rsidP="00B80389">
      <w:pPr>
        <w:spacing w:after="0" w:line="240" w:lineRule="auto"/>
        <w:jc w:val="left"/>
        <w:rPr>
          <w:rFonts w:cs="Times New Roman"/>
          <w:kern w:val="2"/>
          <w:sz w:val="24"/>
          <w:szCs w:val="24"/>
        </w:rPr>
      </w:pPr>
      <w:r>
        <w:br w:type="page"/>
      </w:r>
    </w:p>
    <w:p w14:paraId="3E76CD74" w14:textId="77777777" w:rsidR="00B80389" w:rsidRPr="00C45A00" w:rsidRDefault="00B80389" w:rsidP="00B80389">
      <w:pPr>
        <w:pStyle w:val="SubTitle0"/>
        <w:spacing w:after="120"/>
      </w:pPr>
      <w:r w:rsidRPr="00C45A00">
        <w:lastRenderedPageBreak/>
        <w:t>Figure S</w:t>
      </w:r>
      <w:r>
        <w:rPr>
          <w:rFonts w:hint="eastAsia"/>
        </w:rPr>
        <w:t>3</w:t>
      </w:r>
      <w:r w:rsidRPr="00C45A00">
        <w:t xml:space="preserve">. </w:t>
      </w:r>
      <w:bookmarkStart w:id="0" w:name="_Hlk205197699"/>
      <w:r>
        <w:t>Summary of v</w:t>
      </w:r>
      <w:r w:rsidRPr="00FF651A">
        <w:t>ir</w:t>
      </w:r>
      <w:r>
        <w:t>al</w:t>
      </w:r>
      <w:r w:rsidRPr="00FF651A">
        <w:t xml:space="preserve"> injection sites</w:t>
      </w:r>
      <w:r>
        <w:t xml:space="preserve"> and tetrode recording sites</w:t>
      </w:r>
      <w:r>
        <w:rPr>
          <w:rFonts w:hint="eastAsia"/>
        </w:rPr>
        <w:t>.</w:t>
      </w:r>
      <w:bookmarkEnd w:id="0"/>
    </w:p>
    <w:p w14:paraId="6EB4A731" w14:textId="77777777" w:rsidR="00B80389" w:rsidRDefault="00B80389" w:rsidP="00B80389">
      <w:pPr>
        <w:pStyle w:val="Text"/>
      </w:pPr>
      <w:r>
        <w:rPr>
          <w:noProof/>
        </w:rPr>
        <w:drawing>
          <wp:inline distT="0" distB="0" distL="0" distR="0" wp14:anchorId="4124F874" wp14:editId="425C460C">
            <wp:extent cx="5270500" cy="4368800"/>
            <wp:effectExtent l="0" t="0" r="6350" b="0"/>
            <wp:docPr id="117199832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436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7EEAA7" w14:textId="77777777" w:rsidR="00B80389" w:rsidRDefault="00B80389" w:rsidP="00B80389">
      <w:pPr>
        <w:pStyle w:val="SubTitle0"/>
        <w:spacing w:after="120"/>
      </w:pPr>
      <w:r>
        <w:br w:type="page"/>
      </w:r>
      <w:bookmarkStart w:id="1" w:name="_Hlk205197772"/>
      <w:r>
        <w:lastRenderedPageBreak/>
        <w:t>Figure S4:</w:t>
      </w:r>
      <w:bookmarkStart w:id="2" w:name="_Hlk206941359"/>
      <w:r>
        <w:t xml:space="preserve"> Spatial and single-cell transcriptome analysis in NRe </w:t>
      </w:r>
      <w:bookmarkEnd w:id="2"/>
    </w:p>
    <w:bookmarkEnd w:id="1"/>
    <w:p w14:paraId="56FCD937" w14:textId="77777777" w:rsidR="00B80389" w:rsidRDefault="00B80389" w:rsidP="00B80389">
      <w:pPr>
        <w:spacing w:after="0" w:line="240" w:lineRule="auto"/>
        <w:jc w:val="left"/>
      </w:pPr>
    </w:p>
    <w:p w14:paraId="3D25F6EF" w14:textId="77777777" w:rsidR="00B80389" w:rsidRDefault="00B80389" w:rsidP="00B80389">
      <w:pPr>
        <w:spacing w:after="0" w:line="240" w:lineRule="auto"/>
        <w:jc w:val="left"/>
      </w:pPr>
      <w:r>
        <w:rPr>
          <w:noProof/>
        </w:rPr>
        <w:drawing>
          <wp:inline distT="0" distB="0" distL="0" distR="0" wp14:anchorId="68F804E9" wp14:editId="7887C646">
            <wp:extent cx="5276850" cy="4997450"/>
            <wp:effectExtent l="0" t="0" r="0" b="0"/>
            <wp:docPr id="664064452" name="图片 14" descr="A collage of different colored shap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4064452" name="图片 14" descr="A collage of different colored shap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499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7F1480" w14:textId="77777777" w:rsidR="00B80389" w:rsidRDefault="00B80389" w:rsidP="00B80389">
      <w:pPr>
        <w:spacing w:after="0" w:line="240" w:lineRule="auto"/>
        <w:jc w:val="left"/>
      </w:pPr>
      <w:r>
        <w:br w:type="page"/>
      </w:r>
    </w:p>
    <w:p w14:paraId="4A425EFF" w14:textId="77777777" w:rsidR="00B80389" w:rsidRDefault="00B80389" w:rsidP="00B80389">
      <w:pPr>
        <w:pStyle w:val="SubTitle0"/>
        <w:spacing w:after="120"/>
      </w:pPr>
      <w:r>
        <w:rPr>
          <w:rFonts w:hint="eastAsia"/>
          <w:noProof/>
        </w:rPr>
        <w:lastRenderedPageBreak/>
        <w:t>F</w:t>
      </w:r>
      <w:r>
        <w:rPr>
          <w:noProof/>
        </w:rPr>
        <w:t xml:space="preserve">igure S5: </w:t>
      </w:r>
      <w:bookmarkStart w:id="3" w:name="_Hlk206941824"/>
      <w:r>
        <w:rPr>
          <w:noProof/>
        </w:rPr>
        <w:t>T</w:t>
      </w:r>
      <w:r w:rsidRPr="00E24E6B">
        <w:rPr>
          <w:noProof/>
        </w:rPr>
        <w:t>ranscriptomic</w:t>
      </w:r>
      <w:r>
        <w:rPr>
          <w:noProof/>
        </w:rPr>
        <w:t xml:space="preserve"> analysis of barcoded NRe neurons.</w:t>
      </w:r>
      <w:bookmarkEnd w:id="3"/>
    </w:p>
    <w:p w14:paraId="6F433713" w14:textId="77777777" w:rsidR="00B80389" w:rsidRDefault="00B80389" w:rsidP="00B80389">
      <w:pPr>
        <w:spacing w:after="0" w:line="240" w:lineRule="auto"/>
        <w:jc w:val="left"/>
      </w:pPr>
      <w:r>
        <w:rPr>
          <w:rFonts w:hint="eastAsia"/>
          <w:noProof/>
        </w:rPr>
        <w:drawing>
          <wp:inline distT="0" distB="0" distL="0" distR="0" wp14:anchorId="1876AE39" wp14:editId="0BCE61BF">
            <wp:extent cx="5270500" cy="3390900"/>
            <wp:effectExtent l="0" t="0" r="6350" b="0"/>
            <wp:docPr id="1842500341" name="图片 15" descr="A collage of graphs and diagram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2500341" name="图片 15" descr="A collage of graphs and diagram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39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A4B6F6" w14:textId="77777777" w:rsidR="00B80389" w:rsidRDefault="00B80389" w:rsidP="00B80389">
      <w:pPr>
        <w:spacing w:after="0" w:line="240" w:lineRule="auto"/>
        <w:jc w:val="left"/>
      </w:pPr>
      <w:r>
        <w:br w:type="page"/>
      </w:r>
    </w:p>
    <w:p w14:paraId="4A0BB3F0" w14:textId="77777777" w:rsidR="00B80389" w:rsidRDefault="00B80389" w:rsidP="00B80389">
      <w:pPr>
        <w:pStyle w:val="SubTitle0"/>
        <w:spacing w:after="120"/>
      </w:pPr>
      <w:r w:rsidRPr="00F549AC">
        <w:lastRenderedPageBreak/>
        <w:t>Figure S</w:t>
      </w:r>
      <w:r>
        <w:t>6</w:t>
      </w:r>
      <w:r w:rsidRPr="00F549AC">
        <w:t xml:space="preserve">. </w:t>
      </w:r>
      <w:r>
        <w:rPr>
          <w:lang w:val="en-GB"/>
        </w:rPr>
        <w:t>The impact of NRe</w:t>
      </w:r>
      <w:r w:rsidRPr="007B76AF">
        <w:rPr>
          <w:vertAlign w:val="superscript"/>
          <w:lang w:val="en-GB"/>
        </w:rPr>
        <w:t>vCA1d</w:t>
      </w:r>
      <w:r>
        <w:rPr>
          <w:lang w:val="en-GB"/>
        </w:rPr>
        <w:t xml:space="preserve"> neurons on context discriminability of vCA1d neurons in baseline condition</w:t>
      </w:r>
      <w:r>
        <w:t xml:space="preserve">. </w:t>
      </w:r>
    </w:p>
    <w:p w14:paraId="3E02DD59" w14:textId="77777777" w:rsidR="00B80389" w:rsidRDefault="00B80389" w:rsidP="00B80389">
      <w:pPr>
        <w:spacing w:after="0" w:line="240" w:lineRule="auto"/>
        <w:jc w:val="left"/>
      </w:pPr>
      <w:r>
        <w:rPr>
          <w:noProof/>
        </w:rPr>
        <w:drawing>
          <wp:inline distT="0" distB="0" distL="0" distR="0" wp14:anchorId="42B1B20F" wp14:editId="078888AC">
            <wp:extent cx="5270500" cy="2273300"/>
            <wp:effectExtent l="0" t="0" r="6350" b="0"/>
            <wp:docPr id="263234523" name="图片 16" descr="A close-up of a cha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234523" name="图片 16" descr="A close-up of a char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27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F27880" w14:textId="77777777" w:rsidR="00B80389" w:rsidRPr="00BD70F5" w:rsidRDefault="00B80389" w:rsidP="00B80389"/>
    <w:p w14:paraId="42DA6235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389"/>
    <w:rsid w:val="00101B81"/>
    <w:rsid w:val="00195413"/>
    <w:rsid w:val="003D0186"/>
    <w:rsid w:val="007278E4"/>
    <w:rsid w:val="00A3738C"/>
    <w:rsid w:val="00B80389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7E8AFD"/>
  <w15:chartTrackingRefBased/>
  <w15:docId w15:val="{3A0AB3FF-CB7F-4237-B5FF-5504CC9A1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0389"/>
    <w:pPr>
      <w:spacing w:line="259" w:lineRule="auto"/>
      <w:jc w:val="both"/>
    </w:pPr>
    <w:rPr>
      <w:rFonts w:ascii="Times New Roman" w:eastAsiaTheme="minorEastAsia" w:hAnsi="Times New Roman"/>
      <w:kern w:val="0"/>
      <w:sz w:val="22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80389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0389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0389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0389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0389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0389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0389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0389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0389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03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03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03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03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03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03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03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03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03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80389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803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0389"/>
    <w:pPr>
      <w:numPr>
        <w:ilvl w:val="1"/>
      </w:numPr>
      <w:spacing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803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80389"/>
    <w:pPr>
      <w:spacing w:before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803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80389"/>
    <w:pPr>
      <w:spacing w:line="278" w:lineRule="auto"/>
      <w:ind w:left="720"/>
      <w:contextualSpacing/>
      <w:jc w:val="left"/>
    </w:pPr>
    <w:rPr>
      <w:rFonts w:asciiTheme="minorHAnsi" w:eastAsiaTheme="minorHAnsi" w:hAnsiTheme="minorHAns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803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03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03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0389"/>
    <w:rPr>
      <w:b/>
      <w:bCs/>
      <w:smallCaps/>
      <w:color w:val="0F4761" w:themeColor="accent1" w:themeShade="BF"/>
      <w:spacing w:val="5"/>
    </w:rPr>
  </w:style>
  <w:style w:type="paragraph" w:customStyle="1" w:styleId="1">
    <w:name w:val="标题1"/>
    <w:basedOn w:val="Normal"/>
    <w:link w:val="Title0"/>
    <w:qFormat/>
    <w:rsid w:val="00B80389"/>
    <w:pPr>
      <w:shd w:val="clear" w:color="auto" w:fill="FFFFFF"/>
      <w:spacing w:afterLines="50" w:after="50" w:line="480" w:lineRule="auto"/>
      <w:outlineLvl w:val="0"/>
    </w:pPr>
    <w:rPr>
      <w:rFonts w:eastAsia="SimSun" w:cs="Helvetica"/>
      <w:b/>
      <w:bCs/>
      <w:color w:val="000000" w:themeColor="text1"/>
      <w:kern w:val="36"/>
      <w:sz w:val="24"/>
      <w:szCs w:val="24"/>
    </w:rPr>
  </w:style>
  <w:style w:type="character" w:customStyle="1" w:styleId="Title0">
    <w:name w:val="Title 字符"/>
    <w:basedOn w:val="DefaultParagraphFont"/>
    <w:link w:val="1"/>
    <w:rsid w:val="00B80389"/>
    <w:rPr>
      <w:rFonts w:ascii="Times New Roman" w:eastAsia="SimSun" w:hAnsi="Times New Roman" w:cs="Helvetica"/>
      <w:b/>
      <w:bCs/>
      <w:color w:val="000000" w:themeColor="text1"/>
      <w:kern w:val="36"/>
      <w:shd w:val="clear" w:color="auto" w:fill="FFFFFF"/>
      <w:lang w:eastAsia="zh-CN"/>
      <w14:ligatures w14:val="none"/>
    </w:rPr>
  </w:style>
  <w:style w:type="paragraph" w:customStyle="1" w:styleId="Text">
    <w:name w:val="Text"/>
    <w:basedOn w:val="Normal"/>
    <w:link w:val="Text0"/>
    <w:qFormat/>
    <w:rsid w:val="00B80389"/>
    <w:pPr>
      <w:widowControl w:val="0"/>
      <w:spacing w:after="240" w:line="360" w:lineRule="auto"/>
    </w:pPr>
    <w:rPr>
      <w:rFonts w:cs="Times New Roman"/>
      <w:kern w:val="2"/>
      <w:sz w:val="24"/>
      <w:szCs w:val="24"/>
    </w:rPr>
  </w:style>
  <w:style w:type="character" w:customStyle="1" w:styleId="Text0">
    <w:name w:val="Text 字符"/>
    <w:basedOn w:val="DefaultParagraphFont"/>
    <w:link w:val="Text"/>
    <w:rsid w:val="00B80389"/>
    <w:rPr>
      <w:rFonts w:ascii="Times New Roman" w:eastAsiaTheme="minorEastAsia" w:hAnsi="Times New Roman" w:cs="Times New Roman"/>
      <w:lang w:eastAsia="zh-CN"/>
      <w14:ligatures w14:val="none"/>
    </w:rPr>
  </w:style>
  <w:style w:type="paragraph" w:customStyle="1" w:styleId="SubTitle0">
    <w:name w:val="Sub Title"/>
    <w:basedOn w:val="1"/>
    <w:link w:val="SubTitle1"/>
    <w:qFormat/>
    <w:rsid w:val="00B80389"/>
    <w:pPr>
      <w:outlineLvl w:val="1"/>
    </w:pPr>
    <w:rPr>
      <w:sz w:val="20"/>
    </w:rPr>
  </w:style>
  <w:style w:type="character" w:customStyle="1" w:styleId="SubTitle1">
    <w:name w:val="Sub Title 字符"/>
    <w:basedOn w:val="Title0"/>
    <w:link w:val="SubTitle0"/>
    <w:rsid w:val="00B80389"/>
    <w:rPr>
      <w:rFonts w:ascii="Times New Roman" w:eastAsia="SimSun" w:hAnsi="Times New Roman" w:cs="Helvetica"/>
      <w:b/>
      <w:bCs/>
      <w:color w:val="000000" w:themeColor="text1"/>
      <w:kern w:val="36"/>
      <w:sz w:val="20"/>
      <w:shd w:val="clear" w:color="auto" w:fill="FFFFFF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69</Words>
  <Characters>448</Characters>
  <Application>Microsoft Office Word</Application>
  <DocSecurity>0</DocSecurity>
  <Lines>21</Lines>
  <Paragraphs>8</Paragraphs>
  <ScaleCrop>false</ScaleCrop>
  <Company>Springer Nature</Company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2025-12-08T08:53:00Z</dcterms:created>
  <dcterms:modified xsi:type="dcterms:W3CDTF">2025-12-08T08:53:00Z</dcterms:modified>
</cp:coreProperties>
</file>