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51D0" w14:textId="15E13BA4" w:rsidR="000A7BF1" w:rsidRPr="000A7BF1" w:rsidRDefault="000A7BF1" w:rsidP="000A7BF1">
      <w:pPr>
        <w:autoSpaceDE w:val="0"/>
        <w:autoSpaceDN w:val="0"/>
        <w:snapToGrid w:val="0"/>
        <w:spacing w:line="480" w:lineRule="auto"/>
        <w:jc w:val="left"/>
        <w:rPr>
          <w:rFonts w:ascii="Times New Roman" w:eastAsiaTheme="minorEastAsia" w:hAnsi="Times New Roman"/>
          <w:b/>
          <w:bCs/>
          <w:spacing w:val="-4"/>
          <w:w w:val="99"/>
          <w:sz w:val="24"/>
          <w:szCs w:val="24"/>
        </w:rPr>
      </w:pPr>
      <w:bookmarkStart w:id="0" w:name="_Hlk118229801"/>
      <w:r w:rsidRPr="000A7BF1">
        <w:rPr>
          <w:rFonts w:ascii="Times New Roman" w:eastAsia="等线" w:hAnsi="Times New Roman"/>
          <w:b/>
          <w:bCs/>
          <w:spacing w:val="-4"/>
          <w:w w:val="99"/>
          <w:sz w:val="24"/>
          <w:szCs w:val="24"/>
        </w:rPr>
        <w:t>Su</w:t>
      </w:r>
      <w:r w:rsidRPr="000A7BF1">
        <w:rPr>
          <w:rFonts w:ascii="Times New Roman" w:eastAsia="Malgun Gothic" w:hAnsi="Times New Roman"/>
          <w:b/>
          <w:bCs/>
          <w:spacing w:val="-4"/>
          <w:w w:val="99"/>
          <w:sz w:val="24"/>
          <w:szCs w:val="24"/>
          <w:lang w:eastAsia="ko-KR"/>
        </w:rPr>
        <w:t xml:space="preserve">pplementary </w:t>
      </w:r>
      <w:r w:rsidR="00E74DC3">
        <w:rPr>
          <w:rFonts w:ascii="Times New Roman" w:eastAsiaTheme="minorEastAsia" w:hAnsi="Times New Roman" w:hint="eastAsia"/>
          <w:b/>
          <w:bCs/>
          <w:spacing w:val="-4"/>
          <w:w w:val="99"/>
          <w:sz w:val="24"/>
          <w:szCs w:val="24"/>
        </w:rPr>
        <w:t>Materials</w:t>
      </w:r>
    </w:p>
    <w:p w14:paraId="1E212276" w14:textId="77777777" w:rsidR="00C14DDA" w:rsidRPr="00C14DDA" w:rsidRDefault="00C14DDA" w:rsidP="00C14DDA">
      <w:pPr>
        <w:spacing w:line="480" w:lineRule="auto"/>
        <w:rPr>
          <w:rFonts w:ascii="Times New Roman" w:hAnsi="Times New Roman"/>
          <w:b/>
          <w:sz w:val="28"/>
          <w:szCs w:val="36"/>
        </w:rPr>
      </w:pPr>
      <w:bookmarkStart w:id="1" w:name="OLE_LINK23"/>
      <w:bookmarkStart w:id="2" w:name="_Hlk171449222"/>
      <w:bookmarkEnd w:id="0"/>
      <w:r w:rsidRPr="00C14DDA">
        <w:rPr>
          <w:rFonts w:ascii="Times New Roman" w:hAnsi="Times New Roman" w:hint="eastAsia"/>
          <w:b/>
          <w:sz w:val="28"/>
          <w:szCs w:val="36"/>
        </w:rPr>
        <w:t>Application of f</w:t>
      </w:r>
      <w:r w:rsidRPr="00C14DDA">
        <w:rPr>
          <w:rFonts w:ascii="Times New Roman" w:hAnsi="Times New Roman"/>
          <w:b/>
          <w:sz w:val="28"/>
          <w:szCs w:val="36"/>
        </w:rPr>
        <w:t xml:space="preserve">ucoxanthin-loaded probiotic membrane vesicles </w:t>
      </w:r>
      <w:r w:rsidRPr="00C14DDA">
        <w:rPr>
          <w:rFonts w:ascii="Times New Roman" w:hAnsi="Times New Roman" w:hint="eastAsia"/>
          <w:b/>
          <w:bCs/>
          <w:sz w:val="28"/>
          <w:szCs w:val="36"/>
        </w:rPr>
        <w:t>in</w:t>
      </w:r>
      <w:r w:rsidRPr="00C14DDA">
        <w:rPr>
          <w:rFonts w:ascii="Times New Roman" w:hAnsi="Times New Roman"/>
          <w:b/>
          <w:sz w:val="28"/>
          <w:szCs w:val="36"/>
        </w:rPr>
        <w:t xml:space="preserve"> </w:t>
      </w:r>
      <w:r w:rsidRPr="00C14DDA">
        <w:rPr>
          <w:rFonts w:ascii="Times New Roman" w:hAnsi="Times New Roman" w:hint="eastAsia"/>
          <w:b/>
          <w:sz w:val="28"/>
          <w:szCs w:val="36"/>
        </w:rPr>
        <w:t>d</w:t>
      </w:r>
      <w:r w:rsidRPr="00C14DDA">
        <w:rPr>
          <w:rFonts w:ascii="Times New Roman" w:hAnsi="Times New Roman"/>
          <w:b/>
          <w:sz w:val="28"/>
          <w:szCs w:val="36"/>
        </w:rPr>
        <w:t>ietary intervention</w:t>
      </w:r>
      <w:r w:rsidRPr="00C14DDA">
        <w:rPr>
          <w:rFonts w:ascii="Times New Roman" w:hAnsi="Times New Roman" w:hint="eastAsia"/>
          <w:b/>
          <w:sz w:val="28"/>
          <w:szCs w:val="36"/>
        </w:rPr>
        <w:t xml:space="preserve"> of </w:t>
      </w:r>
      <w:bookmarkStart w:id="3" w:name="OLE_LINK6"/>
      <w:bookmarkStart w:id="4" w:name="OLE_LINK5"/>
      <w:r w:rsidRPr="00C14DDA">
        <w:rPr>
          <w:rFonts w:ascii="Times New Roman" w:hAnsi="Times New Roman"/>
          <w:b/>
          <w:sz w:val="28"/>
          <w:szCs w:val="36"/>
        </w:rPr>
        <w:t>high-fat diet induced obese</w:t>
      </w:r>
      <w:bookmarkEnd w:id="3"/>
      <w:r w:rsidRPr="00C14DDA">
        <w:rPr>
          <w:rFonts w:ascii="Times New Roman" w:hAnsi="Times New Roman"/>
          <w:b/>
          <w:sz w:val="28"/>
          <w:szCs w:val="36"/>
        </w:rPr>
        <w:t xml:space="preserve"> mice</w:t>
      </w:r>
      <w:bookmarkEnd w:id="4"/>
      <w:r w:rsidRPr="00C14DDA">
        <w:rPr>
          <w:rFonts w:ascii="Times New Roman" w:hAnsi="Times New Roman"/>
          <w:b/>
          <w:sz w:val="28"/>
          <w:szCs w:val="36"/>
        </w:rPr>
        <w:t xml:space="preserve"> and </w:t>
      </w:r>
      <w:r w:rsidRPr="00C14DDA">
        <w:rPr>
          <w:rFonts w:ascii="Times New Roman" w:hAnsi="Times New Roman" w:hint="eastAsia"/>
          <w:b/>
          <w:sz w:val="28"/>
          <w:szCs w:val="36"/>
        </w:rPr>
        <w:t xml:space="preserve">color </w:t>
      </w:r>
      <w:r w:rsidRPr="00C14DDA">
        <w:rPr>
          <w:rFonts w:ascii="Times New Roman" w:hAnsi="Times New Roman"/>
          <w:b/>
          <w:sz w:val="28"/>
          <w:szCs w:val="36"/>
        </w:rPr>
        <w:t xml:space="preserve">improvement </w:t>
      </w:r>
      <w:r w:rsidRPr="00C14DDA">
        <w:rPr>
          <w:rFonts w:ascii="Times New Roman" w:hAnsi="Times New Roman" w:hint="eastAsia"/>
          <w:b/>
          <w:sz w:val="28"/>
          <w:szCs w:val="36"/>
        </w:rPr>
        <w:t>for</w:t>
      </w:r>
      <w:r w:rsidRPr="00C14DDA">
        <w:rPr>
          <w:rFonts w:ascii="Times New Roman" w:hAnsi="Times New Roman"/>
          <w:b/>
          <w:sz w:val="28"/>
          <w:szCs w:val="36"/>
        </w:rPr>
        <w:t xml:space="preserve"> fruit juice</w:t>
      </w:r>
    </w:p>
    <w:bookmarkEnd w:id="1"/>
    <w:p w14:paraId="7833C8A1" w14:textId="1F12D58F" w:rsidR="00C14DDA" w:rsidRPr="00C14DDA" w:rsidRDefault="00C14DDA" w:rsidP="00C14DDA">
      <w:pPr>
        <w:spacing w:line="480" w:lineRule="auto"/>
        <w:rPr>
          <w:rFonts w:ascii="Times New Roman" w:hAnsi="Times New Roman"/>
          <w:b/>
          <w:sz w:val="28"/>
          <w:szCs w:val="36"/>
        </w:rPr>
      </w:pPr>
      <w:r w:rsidRPr="00C14DDA">
        <w:rPr>
          <w:rFonts w:ascii="Times New Roman" w:hAnsi="Times New Roman"/>
          <w:sz w:val="24"/>
        </w:rPr>
        <w:t>Duo Liang,</w:t>
      </w:r>
      <w:r w:rsidRPr="00C14DDA">
        <w:rPr>
          <w:rFonts w:ascii="Times New Roman" w:hAnsi="Times New Roman" w:hint="eastAsia"/>
          <w:sz w:val="24"/>
        </w:rPr>
        <w:t xml:space="preserve"> Yueling Sun, Jinfeng Wu, Ziling Liu,</w:t>
      </w:r>
      <w:r w:rsidRPr="00C14DDA">
        <w:rPr>
          <w:rFonts w:ascii="Times New Roman" w:hAnsi="Times New Roman"/>
          <w:sz w:val="24"/>
        </w:rPr>
        <w:t xml:space="preserve"> </w:t>
      </w:r>
      <w:r w:rsidRPr="00C14DDA">
        <w:rPr>
          <w:rFonts w:ascii="Times New Roman" w:hAnsi="Times New Roman" w:hint="eastAsia"/>
          <w:sz w:val="24"/>
        </w:rPr>
        <w:t xml:space="preserve">Rong Lin, Ritian Jin, </w:t>
      </w:r>
      <w:r w:rsidRPr="00C14DDA">
        <w:rPr>
          <w:rFonts w:ascii="Times New Roman" w:hAnsi="Times New Roman"/>
          <w:sz w:val="24"/>
        </w:rPr>
        <w:t>Shen Yang</w:t>
      </w:r>
      <w:r w:rsidRPr="00C14DDA">
        <w:rPr>
          <w:rFonts w:ascii="Times New Roman" w:eastAsia="黑体" w:hAnsi="Times New Roman"/>
          <w:sz w:val="24"/>
          <w:vertAlign w:val="superscript"/>
        </w:rPr>
        <w:t>*</w:t>
      </w:r>
    </w:p>
    <w:p w14:paraId="75A4CF6E" w14:textId="77777777" w:rsidR="00C14DDA" w:rsidRPr="00C14DDA" w:rsidRDefault="00C14DDA" w:rsidP="00C14DDA">
      <w:pPr>
        <w:spacing w:line="480" w:lineRule="auto"/>
        <w:rPr>
          <w:rFonts w:ascii="Times New Roman" w:eastAsia="等线" w:hAnsi="Times New Roman"/>
          <w:bCs/>
          <w:sz w:val="24"/>
        </w:rPr>
      </w:pPr>
    </w:p>
    <w:p w14:paraId="4EB6B468" w14:textId="77777777" w:rsidR="00C14DDA" w:rsidRPr="00C14DDA" w:rsidRDefault="00C14DDA" w:rsidP="00C14DDA">
      <w:pPr>
        <w:spacing w:line="480" w:lineRule="auto"/>
        <w:rPr>
          <w:rFonts w:ascii="Times New Roman" w:eastAsia="等线" w:hAnsi="Times New Roman"/>
          <w:bCs/>
          <w:i/>
          <w:iCs/>
          <w:sz w:val="24"/>
        </w:rPr>
      </w:pPr>
      <w:r w:rsidRPr="00C14DDA">
        <w:rPr>
          <w:rFonts w:ascii="Times New Roman" w:eastAsia="等线" w:hAnsi="Times New Roman"/>
          <w:bCs/>
          <w:i/>
          <w:iCs/>
          <w:sz w:val="24"/>
        </w:rPr>
        <w:t>College of Ocean Food and Biological Engineering, Jimei University, Xiamen 361021 Fujian, China</w:t>
      </w:r>
    </w:p>
    <w:p w14:paraId="5233E6F3" w14:textId="77777777" w:rsidR="00C14DDA" w:rsidRPr="00C14DDA" w:rsidRDefault="00C14DDA" w:rsidP="00C14DDA">
      <w:pPr>
        <w:spacing w:line="480" w:lineRule="auto"/>
        <w:rPr>
          <w:rFonts w:ascii="Times New Roman" w:eastAsia="等线" w:hAnsi="Times New Roman"/>
          <w:bCs/>
          <w:sz w:val="24"/>
        </w:rPr>
      </w:pPr>
    </w:p>
    <w:p w14:paraId="2C2FEB12" w14:textId="77777777" w:rsidR="00C14DDA" w:rsidRPr="00C14DDA" w:rsidRDefault="00C14DDA" w:rsidP="00C14DDA">
      <w:pPr>
        <w:spacing w:line="480" w:lineRule="auto"/>
        <w:rPr>
          <w:rFonts w:ascii="Times New Roman" w:eastAsia="等线" w:hAnsi="Times New Roman"/>
          <w:bCs/>
          <w:sz w:val="24"/>
        </w:rPr>
      </w:pPr>
    </w:p>
    <w:p w14:paraId="4559CF81" w14:textId="77777777" w:rsidR="00C14DDA" w:rsidRPr="00C14DDA" w:rsidRDefault="00C14DDA" w:rsidP="00C14DDA">
      <w:pPr>
        <w:spacing w:line="480" w:lineRule="auto"/>
        <w:rPr>
          <w:rFonts w:ascii="Times New Roman" w:eastAsia="等线" w:hAnsi="Times New Roman"/>
          <w:bCs/>
          <w:sz w:val="24"/>
        </w:rPr>
      </w:pPr>
      <w:r w:rsidRPr="00C14DDA">
        <w:rPr>
          <w:rFonts w:ascii="Times New Roman" w:eastAsia="等线" w:hAnsi="Times New Roman"/>
          <w:bCs/>
          <w:sz w:val="24"/>
        </w:rPr>
        <w:t>*Corresponding Author:</w:t>
      </w:r>
    </w:p>
    <w:p w14:paraId="217A6A06" w14:textId="77777777" w:rsidR="00C14DDA" w:rsidRPr="00C14DDA" w:rsidRDefault="00C14DDA" w:rsidP="00C14DDA">
      <w:pPr>
        <w:spacing w:line="480" w:lineRule="auto"/>
        <w:rPr>
          <w:rFonts w:ascii="Times New Roman" w:eastAsia="等线" w:hAnsi="Times New Roman"/>
          <w:bCs/>
          <w:sz w:val="24"/>
        </w:rPr>
      </w:pPr>
      <w:r w:rsidRPr="00C14DDA">
        <w:rPr>
          <w:rFonts w:ascii="Times New Roman" w:eastAsia="等线" w:hAnsi="Times New Roman"/>
          <w:bCs/>
          <w:sz w:val="24"/>
        </w:rPr>
        <w:t>Shen Yang, E-mail: yangshen@jmu.edu.cn.</w:t>
      </w:r>
    </w:p>
    <w:p w14:paraId="704219B4" w14:textId="77777777" w:rsidR="00C14DDA" w:rsidRPr="00C14DDA" w:rsidRDefault="00C14DDA" w:rsidP="00C14DDA">
      <w:pPr>
        <w:spacing w:line="480" w:lineRule="auto"/>
        <w:rPr>
          <w:rFonts w:ascii="Times New Roman" w:hAnsi="Times New Roman" w:cstheme="minorBidi"/>
          <w:sz w:val="24"/>
        </w:rPr>
      </w:pPr>
      <w:r w:rsidRPr="00C14DDA">
        <w:rPr>
          <w:rFonts w:ascii="Times New Roman" w:eastAsia="等线" w:hAnsi="Times New Roman"/>
          <w:bCs/>
          <w:sz w:val="24"/>
        </w:rPr>
        <w:t xml:space="preserve">Tel: +86-0592-6180638; Yindou Road 43, </w:t>
      </w:r>
      <w:bookmarkStart w:id="5" w:name="OLE_LINK8"/>
      <w:r w:rsidRPr="00C14DDA">
        <w:rPr>
          <w:rFonts w:ascii="Times New Roman" w:eastAsia="等线" w:hAnsi="Times New Roman"/>
          <w:bCs/>
          <w:sz w:val="24"/>
        </w:rPr>
        <w:t>Jimei District,</w:t>
      </w:r>
      <w:bookmarkEnd w:id="5"/>
      <w:r w:rsidRPr="00C14DDA">
        <w:rPr>
          <w:rFonts w:ascii="Times New Roman" w:eastAsia="等线" w:hAnsi="Times New Roman"/>
          <w:bCs/>
          <w:sz w:val="24"/>
        </w:rPr>
        <w:t xml:space="preserve"> Xiamen 361021, China.</w:t>
      </w:r>
      <w:bookmarkEnd w:id="2"/>
    </w:p>
    <w:p w14:paraId="41FC06F6" w14:textId="5F80EC0E" w:rsidR="00C14DDA" w:rsidRDefault="000A7BF1" w:rsidP="00C14DDA">
      <w:pPr>
        <w:widowControl/>
        <w:jc w:val="center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6A672AED" w14:textId="49943D5D" w:rsidR="00C14DDA" w:rsidRDefault="00C14DDA" w:rsidP="00C14DDA">
      <w:pPr>
        <w:widowControl/>
        <w:rPr>
          <w:rFonts w:ascii="Times New Roman" w:hAnsi="Times New Roman"/>
          <w:szCs w:val="24"/>
        </w:rPr>
      </w:pPr>
    </w:p>
    <w:p w14:paraId="1D4D840E" w14:textId="77777777" w:rsidR="000A7BF1" w:rsidRDefault="000A7BF1" w:rsidP="000A7BF1">
      <w:pPr>
        <w:jc w:val="center"/>
        <w:rPr>
          <w:rFonts w:ascii="Times New Roman" w:hAnsi="Times New Roman"/>
          <w:szCs w:val="24"/>
        </w:rPr>
      </w:pPr>
    </w:p>
    <w:p w14:paraId="67BC734C" w14:textId="157BFB85" w:rsidR="00D20A72" w:rsidRPr="00061AE1" w:rsidRDefault="000A7BF1" w:rsidP="000A7BF1">
      <w:pPr>
        <w:jc w:val="center"/>
        <w:rPr>
          <w:rFonts w:ascii="Times New Roman" w:hAnsi="Times New Roman"/>
          <w:sz w:val="24"/>
          <w:szCs w:val="32"/>
        </w:rPr>
      </w:pPr>
      <w:r w:rsidRPr="00061AE1">
        <w:rPr>
          <w:rFonts w:ascii="Times New Roman" w:hAnsi="Times New Roman" w:hint="eastAsia"/>
          <w:sz w:val="24"/>
          <w:szCs w:val="32"/>
        </w:rPr>
        <w:t xml:space="preserve">Table S1. </w:t>
      </w:r>
      <w:r w:rsidRPr="00061AE1">
        <w:rPr>
          <w:rFonts w:ascii="Times New Roman" w:hAnsi="Times New Roman"/>
          <w:sz w:val="24"/>
          <w:szCs w:val="32"/>
        </w:rPr>
        <w:t>Electronic nose sensor corresponding substance</w:t>
      </w:r>
    </w:p>
    <w:tbl>
      <w:tblPr>
        <w:tblpPr w:leftFromText="180" w:rightFromText="180" w:vertAnchor="page" w:horzAnchor="margin" w:tblpY="2467"/>
        <w:tblW w:w="8036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978"/>
        <w:gridCol w:w="2190"/>
        <w:gridCol w:w="3868"/>
      </w:tblGrid>
      <w:tr w:rsidR="009F42EB" w14:paraId="143ABC52" w14:textId="77777777" w:rsidTr="009F42EB">
        <w:trPr>
          <w:trHeight w:hRule="exact" w:val="338"/>
        </w:trPr>
        <w:tc>
          <w:tcPr>
            <w:tcW w:w="197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28E21A0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Sensor number</w:t>
            </w:r>
          </w:p>
        </w:tc>
        <w:tc>
          <w:tcPr>
            <w:tcW w:w="219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1ACAFC5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Sensor code</w:t>
            </w:r>
          </w:p>
        </w:tc>
        <w:tc>
          <w:tcPr>
            <w:tcW w:w="386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8DFFEB3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Substance</w:t>
            </w:r>
          </w:p>
        </w:tc>
      </w:tr>
      <w:tr w:rsidR="009F42EB" w14:paraId="1D877350" w14:textId="77777777" w:rsidTr="009F42EB">
        <w:trPr>
          <w:trHeight w:hRule="exact" w:val="397"/>
        </w:trPr>
        <w:tc>
          <w:tcPr>
            <w:tcW w:w="1978" w:type="dxa"/>
            <w:tcBorders>
              <w:top w:val="single" w:sz="8" w:space="0" w:color="auto"/>
            </w:tcBorders>
            <w:vAlign w:val="center"/>
          </w:tcPr>
          <w:p w14:paraId="2C575E79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2190" w:type="dxa"/>
            <w:tcBorders>
              <w:top w:val="single" w:sz="8" w:space="0" w:color="auto"/>
            </w:tcBorders>
            <w:vAlign w:val="center"/>
          </w:tcPr>
          <w:p w14:paraId="2ED002C7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W1C</w:t>
            </w:r>
          </w:p>
        </w:tc>
        <w:tc>
          <w:tcPr>
            <w:tcW w:w="3868" w:type="dxa"/>
            <w:tcBorders>
              <w:top w:val="single" w:sz="8" w:space="0" w:color="auto"/>
            </w:tcBorders>
            <w:vAlign w:val="center"/>
          </w:tcPr>
          <w:p w14:paraId="7D075652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aromatic compounds</w:t>
            </w:r>
          </w:p>
        </w:tc>
      </w:tr>
      <w:tr w:rsidR="009F42EB" w14:paraId="705B652A" w14:textId="77777777" w:rsidTr="009F42EB">
        <w:trPr>
          <w:trHeight w:hRule="exact" w:val="397"/>
        </w:trPr>
        <w:tc>
          <w:tcPr>
            <w:tcW w:w="1978" w:type="dxa"/>
            <w:vAlign w:val="center"/>
          </w:tcPr>
          <w:p w14:paraId="705F90B6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2190" w:type="dxa"/>
            <w:vAlign w:val="center"/>
          </w:tcPr>
          <w:p w14:paraId="1D3F8F5B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W5S</w:t>
            </w:r>
          </w:p>
        </w:tc>
        <w:tc>
          <w:tcPr>
            <w:tcW w:w="3868" w:type="dxa"/>
            <w:vAlign w:val="center"/>
          </w:tcPr>
          <w:p w14:paraId="2A6B45A4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</w:rPr>
              <w:t>nitrogen oxide</w:t>
            </w:r>
          </w:p>
        </w:tc>
      </w:tr>
      <w:tr w:rsidR="009F42EB" w14:paraId="6A515776" w14:textId="77777777" w:rsidTr="009F42EB">
        <w:trPr>
          <w:trHeight w:hRule="exact" w:val="397"/>
        </w:trPr>
        <w:tc>
          <w:tcPr>
            <w:tcW w:w="1978" w:type="dxa"/>
            <w:vAlign w:val="center"/>
          </w:tcPr>
          <w:p w14:paraId="7D44EC1F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2190" w:type="dxa"/>
            <w:vAlign w:val="center"/>
          </w:tcPr>
          <w:p w14:paraId="582368CE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W3C</w:t>
            </w:r>
          </w:p>
        </w:tc>
        <w:tc>
          <w:tcPr>
            <w:tcW w:w="3868" w:type="dxa"/>
            <w:vAlign w:val="center"/>
          </w:tcPr>
          <w:p w14:paraId="6178974D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</w:rPr>
              <w:t>ammonia and aromatic compounds</w:t>
            </w:r>
          </w:p>
        </w:tc>
      </w:tr>
      <w:tr w:rsidR="009F42EB" w14:paraId="63A30EFC" w14:textId="77777777" w:rsidTr="009F42EB">
        <w:trPr>
          <w:trHeight w:hRule="exact" w:val="397"/>
        </w:trPr>
        <w:tc>
          <w:tcPr>
            <w:tcW w:w="1978" w:type="dxa"/>
            <w:vAlign w:val="center"/>
          </w:tcPr>
          <w:p w14:paraId="4D9538B0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2190" w:type="dxa"/>
            <w:vAlign w:val="center"/>
          </w:tcPr>
          <w:p w14:paraId="70AC8436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W6S</w:t>
            </w:r>
          </w:p>
        </w:tc>
        <w:tc>
          <w:tcPr>
            <w:tcW w:w="3868" w:type="dxa"/>
            <w:vAlign w:val="center"/>
          </w:tcPr>
          <w:p w14:paraId="25590860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</w:rPr>
              <w:t>hydride</w:t>
            </w:r>
          </w:p>
        </w:tc>
      </w:tr>
      <w:tr w:rsidR="009F42EB" w14:paraId="3476FB98" w14:textId="77777777" w:rsidTr="009F42EB">
        <w:trPr>
          <w:trHeight w:hRule="exact" w:val="397"/>
        </w:trPr>
        <w:tc>
          <w:tcPr>
            <w:tcW w:w="1978" w:type="dxa"/>
            <w:vAlign w:val="center"/>
          </w:tcPr>
          <w:p w14:paraId="0182B7A9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2190" w:type="dxa"/>
            <w:vAlign w:val="center"/>
          </w:tcPr>
          <w:p w14:paraId="0ECC8745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W5C</w:t>
            </w:r>
          </w:p>
        </w:tc>
        <w:tc>
          <w:tcPr>
            <w:tcW w:w="3868" w:type="dxa"/>
            <w:vAlign w:val="center"/>
          </w:tcPr>
          <w:p w14:paraId="576E105F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</w:rPr>
              <w:t>Alkenes, aromatic groups, polar molecules</w:t>
            </w:r>
          </w:p>
        </w:tc>
      </w:tr>
      <w:tr w:rsidR="009F42EB" w14:paraId="4D193D63" w14:textId="77777777" w:rsidTr="009F42EB">
        <w:trPr>
          <w:trHeight w:hRule="exact" w:val="397"/>
        </w:trPr>
        <w:tc>
          <w:tcPr>
            <w:tcW w:w="1978" w:type="dxa"/>
            <w:vAlign w:val="center"/>
          </w:tcPr>
          <w:p w14:paraId="539EC7BD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2190" w:type="dxa"/>
            <w:vAlign w:val="center"/>
          </w:tcPr>
          <w:p w14:paraId="0D618F7B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W1S</w:t>
            </w:r>
          </w:p>
        </w:tc>
        <w:tc>
          <w:tcPr>
            <w:tcW w:w="3868" w:type="dxa"/>
            <w:vAlign w:val="center"/>
          </w:tcPr>
          <w:p w14:paraId="72CA11C9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</w:rPr>
              <w:t>alkanes</w:t>
            </w:r>
          </w:p>
        </w:tc>
      </w:tr>
      <w:tr w:rsidR="009F42EB" w14:paraId="1E2C3561" w14:textId="77777777" w:rsidTr="009F42EB">
        <w:trPr>
          <w:trHeight w:hRule="exact" w:val="397"/>
        </w:trPr>
        <w:tc>
          <w:tcPr>
            <w:tcW w:w="1978" w:type="dxa"/>
            <w:vAlign w:val="center"/>
          </w:tcPr>
          <w:p w14:paraId="5C54D20F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2190" w:type="dxa"/>
            <w:vAlign w:val="center"/>
          </w:tcPr>
          <w:p w14:paraId="3D0B7426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W1W</w:t>
            </w:r>
          </w:p>
        </w:tc>
        <w:tc>
          <w:tcPr>
            <w:tcW w:w="3868" w:type="dxa"/>
            <w:vAlign w:val="center"/>
          </w:tcPr>
          <w:p w14:paraId="7B73A274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noProof/>
              </w:rPr>
              <w:t>sulfur compounds</w:t>
            </w:r>
          </w:p>
        </w:tc>
      </w:tr>
      <w:tr w:rsidR="009F42EB" w14:paraId="23E35DA2" w14:textId="77777777" w:rsidTr="009F42EB">
        <w:trPr>
          <w:trHeight w:hRule="exact" w:val="572"/>
        </w:trPr>
        <w:tc>
          <w:tcPr>
            <w:tcW w:w="1978" w:type="dxa"/>
            <w:vAlign w:val="center"/>
          </w:tcPr>
          <w:p w14:paraId="210879D2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2190" w:type="dxa"/>
            <w:vAlign w:val="center"/>
          </w:tcPr>
          <w:p w14:paraId="5D362DE0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W2S</w:t>
            </w:r>
          </w:p>
        </w:tc>
        <w:tc>
          <w:tcPr>
            <w:tcW w:w="3868" w:type="dxa"/>
            <w:vAlign w:val="center"/>
          </w:tcPr>
          <w:p w14:paraId="028ADA3F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</w:rPr>
              <w:t xml:space="preserve">alcohols and </w:t>
            </w:r>
            <w:bookmarkStart w:id="6" w:name="_Hlk171448922"/>
            <w:r w:rsidRPr="000A7BF1">
              <w:rPr>
                <w:rFonts w:ascii="Times New Roman" w:hAnsi="Times New Roman"/>
              </w:rPr>
              <w:t>partially</w:t>
            </w:r>
            <w:bookmarkEnd w:id="6"/>
            <w:r w:rsidRPr="000A7BF1">
              <w:rPr>
                <w:rFonts w:ascii="Times New Roman" w:hAnsi="Times New Roman"/>
              </w:rPr>
              <w:t xml:space="preserve"> aromatic compounds</w:t>
            </w:r>
          </w:p>
        </w:tc>
      </w:tr>
      <w:tr w:rsidR="009F42EB" w14:paraId="582FD2D9" w14:textId="77777777" w:rsidTr="009F42EB">
        <w:trPr>
          <w:trHeight w:hRule="exact" w:val="708"/>
        </w:trPr>
        <w:tc>
          <w:tcPr>
            <w:tcW w:w="1978" w:type="dxa"/>
            <w:tcBorders>
              <w:bottom w:val="nil"/>
            </w:tcBorders>
            <w:vAlign w:val="center"/>
          </w:tcPr>
          <w:p w14:paraId="648BD2EA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2190" w:type="dxa"/>
            <w:tcBorders>
              <w:bottom w:val="nil"/>
            </w:tcBorders>
            <w:vAlign w:val="center"/>
          </w:tcPr>
          <w:p w14:paraId="63273B4A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W2W</w:t>
            </w:r>
          </w:p>
        </w:tc>
        <w:tc>
          <w:tcPr>
            <w:tcW w:w="3868" w:type="dxa"/>
            <w:tcBorders>
              <w:bottom w:val="nil"/>
            </w:tcBorders>
            <w:vAlign w:val="center"/>
          </w:tcPr>
          <w:p w14:paraId="731A6F61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</w:rPr>
              <w:t xml:space="preserve">aromatic compounds and organic sulfur </w:t>
            </w:r>
            <w:r w:rsidRPr="000A7BF1">
              <w:rPr>
                <w:rFonts w:ascii="Times New Roman" w:hAnsi="Times New Roman"/>
                <w:noProof/>
              </w:rPr>
              <w:t>compounds</w:t>
            </w:r>
          </w:p>
        </w:tc>
      </w:tr>
      <w:tr w:rsidR="009F42EB" w14:paraId="72995EFF" w14:textId="77777777" w:rsidTr="009F42EB">
        <w:trPr>
          <w:trHeight w:hRule="exact" w:val="397"/>
        </w:trPr>
        <w:tc>
          <w:tcPr>
            <w:tcW w:w="1978" w:type="dxa"/>
            <w:tcBorders>
              <w:top w:val="nil"/>
              <w:bottom w:val="single" w:sz="12" w:space="0" w:color="auto"/>
            </w:tcBorders>
            <w:vAlign w:val="center"/>
          </w:tcPr>
          <w:p w14:paraId="3DB8BD5A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2190" w:type="dxa"/>
            <w:tcBorders>
              <w:top w:val="nil"/>
              <w:bottom w:val="single" w:sz="12" w:space="0" w:color="auto"/>
            </w:tcBorders>
            <w:vAlign w:val="center"/>
          </w:tcPr>
          <w:p w14:paraId="7344FC76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W3S</w:t>
            </w:r>
          </w:p>
        </w:tc>
        <w:tc>
          <w:tcPr>
            <w:tcW w:w="3868" w:type="dxa"/>
            <w:tcBorders>
              <w:top w:val="nil"/>
              <w:bottom w:val="single" w:sz="12" w:space="0" w:color="auto"/>
            </w:tcBorders>
            <w:vAlign w:val="center"/>
          </w:tcPr>
          <w:p w14:paraId="389621BF" w14:textId="77777777" w:rsidR="009F42EB" w:rsidRPr="000A7BF1" w:rsidRDefault="009F42EB" w:rsidP="009F4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0A7BF1">
              <w:rPr>
                <w:rFonts w:ascii="Times New Roman" w:hAnsi="Times New Roman"/>
                <w:noProof/>
              </w:rPr>
              <w:t>alkanes and aliphatic groups</w:t>
            </w:r>
          </w:p>
        </w:tc>
      </w:tr>
    </w:tbl>
    <w:p w14:paraId="7ABB1211" w14:textId="2421EB18" w:rsidR="00E74DC3" w:rsidRDefault="00E74DC3" w:rsidP="00E74DC3">
      <w:pPr>
        <w:pStyle w:val="TOC3"/>
      </w:pPr>
      <w:r>
        <w:br w:type="page"/>
      </w:r>
    </w:p>
    <w:p w14:paraId="40B50BFC" w14:textId="60AA0783" w:rsidR="00E74DC3" w:rsidRDefault="00061AE1" w:rsidP="00E74DC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Table S2.</w:t>
      </w:r>
      <w:r w:rsidR="00E74DC3">
        <w:rPr>
          <w:rFonts w:ascii="Times New Roman" w:hAnsi="Times New Roman"/>
          <w:sz w:val="24"/>
          <w:szCs w:val="24"/>
        </w:rPr>
        <w:t xml:space="preserve"> </w:t>
      </w:r>
      <w:r w:rsidR="00457A1E" w:rsidRPr="00061AE1">
        <w:rPr>
          <w:rFonts w:ascii="Times New Roman" w:hAnsi="Times New Roman"/>
          <w:sz w:val="24"/>
          <w:szCs w:val="32"/>
        </w:rPr>
        <w:t>Electronic</w:t>
      </w:r>
      <w:r w:rsidR="00457A1E">
        <w:rPr>
          <w:rFonts w:ascii="Times New Roman" w:hAnsi="Times New Roman" w:hint="eastAsia"/>
          <w:sz w:val="24"/>
          <w:szCs w:val="32"/>
        </w:rPr>
        <w:t xml:space="preserve"> </w:t>
      </w:r>
      <w:r w:rsidR="00457A1E" w:rsidRPr="00457A1E">
        <w:rPr>
          <w:rFonts w:ascii="Times New Roman" w:hAnsi="Times New Roman"/>
          <w:sz w:val="24"/>
          <w:szCs w:val="32"/>
        </w:rPr>
        <w:t>tongue</w:t>
      </w:r>
      <w:r w:rsidR="00E74DC3" w:rsidRPr="00E74DC3">
        <w:rPr>
          <w:rFonts w:ascii="Times New Roman" w:hAnsi="Times New Roman"/>
          <w:sz w:val="24"/>
          <w:szCs w:val="24"/>
        </w:rPr>
        <w:t xml:space="preserve"> sensor </w:t>
      </w:r>
      <w:r w:rsidRPr="00061AE1">
        <w:rPr>
          <w:rFonts w:ascii="Times New Roman" w:hAnsi="Times New Roman"/>
          <w:sz w:val="24"/>
          <w:szCs w:val="24"/>
        </w:rPr>
        <w:t>corresponding</w:t>
      </w:r>
      <w:r w:rsidR="00E74DC3" w:rsidRPr="00E74DC3">
        <w:rPr>
          <w:rFonts w:ascii="Times New Roman" w:hAnsi="Times New Roman"/>
          <w:sz w:val="24"/>
          <w:szCs w:val="24"/>
        </w:rPr>
        <w:t xml:space="preserve"> taste</w:t>
      </w:r>
    </w:p>
    <w:tbl>
      <w:tblPr>
        <w:tblW w:w="5000" w:type="pct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960"/>
        <w:gridCol w:w="2271"/>
        <w:gridCol w:w="3517"/>
      </w:tblGrid>
      <w:tr w:rsidR="00457A1E" w14:paraId="3232786E" w14:textId="77777777" w:rsidTr="00457A1E">
        <w:trPr>
          <w:trHeight w:val="227"/>
          <w:jc w:val="center"/>
        </w:trPr>
        <w:tc>
          <w:tcPr>
            <w:tcW w:w="938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7E714FA" w14:textId="46F0F268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  <w:lang w:bidi="ar"/>
              </w:rPr>
              <w:t>Sensor number</w:t>
            </w:r>
          </w:p>
        </w:tc>
        <w:tc>
          <w:tcPr>
            <w:tcW w:w="578" w:type="pct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998754" w14:textId="178EAF48" w:rsidR="00457A1E" w:rsidRDefault="00457A1E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  <w:lang w:bidi="ar"/>
              </w:rPr>
              <w:t>Sensor</w:t>
            </w:r>
          </w:p>
        </w:tc>
        <w:tc>
          <w:tcPr>
            <w:tcW w:w="3485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783268" w14:textId="21770F1B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  <w:lang w:bidi="ar"/>
              </w:rPr>
              <w:t>Taste information</w:t>
            </w:r>
          </w:p>
        </w:tc>
      </w:tr>
      <w:tr w:rsidR="00457A1E" w14:paraId="7F240985" w14:textId="77777777" w:rsidTr="00457A1E">
        <w:trPr>
          <w:trHeight w:val="227"/>
          <w:jc w:val="center"/>
        </w:trPr>
        <w:tc>
          <w:tcPr>
            <w:tcW w:w="938" w:type="pct"/>
            <w:vMerge/>
            <w:tcBorders>
              <w:left w:val="nil"/>
              <w:bottom w:val="single" w:sz="8" w:space="0" w:color="auto"/>
              <w:right w:val="nil"/>
            </w:tcBorders>
          </w:tcPr>
          <w:p w14:paraId="005A33BB" w14:textId="77777777" w:rsidR="00457A1E" w:rsidRDefault="00457A1E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42D3B9" w14:textId="571CA105" w:rsidR="00457A1E" w:rsidRDefault="00457A1E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3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2CA9E2" w14:textId="1EB73BA3" w:rsidR="00457A1E" w:rsidRDefault="007E6F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 w:rsidRPr="007E6FAF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Initial</w:t>
            </w:r>
            <w:r>
              <w:rPr>
                <w:rFonts w:ascii="Times New Roman" w:hAnsi="Times New Roman" w:hint="eastAsia"/>
                <w:color w:val="000000"/>
                <w:kern w:val="0"/>
                <w:szCs w:val="24"/>
                <w:lang w:bidi="ar"/>
              </w:rPr>
              <w:t xml:space="preserve"> t</w:t>
            </w:r>
            <w:r w:rsidR="00457A1E" w:rsidRPr="00061AE1"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aste</w:t>
            </w:r>
          </w:p>
        </w:tc>
        <w:tc>
          <w:tcPr>
            <w:tcW w:w="211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7E021D" w14:textId="0CAB4B8C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  <w:lang w:bidi="ar"/>
              </w:rPr>
              <w:t>Aftertaste</w:t>
            </w:r>
          </w:p>
        </w:tc>
      </w:tr>
      <w:tr w:rsidR="00457A1E" w14:paraId="032A046F" w14:textId="77777777" w:rsidTr="00457A1E">
        <w:trPr>
          <w:trHeight w:val="227"/>
          <w:jc w:val="center"/>
        </w:trPr>
        <w:tc>
          <w:tcPr>
            <w:tcW w:w="938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15ADC5B" w14:textId="352195D7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8E1E3E" w14:textId="1F7F4A87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C00</w:t>
            </w:r>
          </w:p>
        </w:tc>
        <w:tc>
          <w:tcPr>
            <w:tcW w:w="136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A49839" w14:textId="4CBB4DAC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Bitterness</w:t>
            </w:r>
          </w:p>
        </w:tc>
        <w:tc>
          <w:tcPr>
            <w:tcW w:w="211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7095A8" w14:textId="6279DF11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val="de-DE"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  <w:lang w:val="de-DE" w:bidi="ar"/>
              </w:rPr>
              <w:t>-</w:t>
            </w:r>
          </w:p>
        </w:tc>
      </w:tr>
      <w:tr w:rsidR="00457A1E" w14:paraId="61026A08" w14:textId="77777777" w:rsidTr="00457A1E">
        <w:trPr>
          <w:trHeight w:val="227"/>
          <w:jc w:val="center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</w:tcPr>
          <w:p w14:paraId="1FECB832" w14:textId="647E3AF6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8C4DA" w14:textId="45C489F1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AE1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32221" w14:textId="55A36CE9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Astringency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0FF64" w14:textId="786F8064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  <w:lang w:bidi="ar"/>
              </w:rPr>
              <w:t>-</w:t>
            </w:r>
          </w:p>
        </w:tc>
      </w:tr>
      <w:tr w:rsidR="00457A1E" w14:paraId="232AEACA" w14:textId="77777777" w:rsidTr="00457A1E">
        <w:trPr>
          <w:trHeight w:val="227"/>
          <w:jc w:val="center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</w:tcPr>
          <w:p w14:paraId="10FF2184" w14:textId="59A8D1BF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A926B" w14:textId="5763213E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CA0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CE87A" w14:textId="1099D41C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Sourness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F9744" w14:textId="689D67C6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  <w:lang w:bidi="ar"/>
              </w:rPr>
              <w:t>-</w:t>
            </w:r>
          </w:p>
        </w:tc>
      </w:tr>
      <w:tr w:rsidR="00457A1E" w14:paraId="0814D625" w14:textId="77777777" w:rsidTr="00457A1E">
        <w:trPr>
          <w:trHeight w:val="227"/>
          <w:jc w:val="center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</w:tcPr>
          <w:p w14:paraId="1BB73BAD" w14:textId="3C83792F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E0E1E" w14:textId="26B57E33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CT0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73D83" w14:textId="5C9A08C8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Saltness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F8602" w14:textId="79A3030C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  <w:lang w:bidi="ar"/>
              </w:rPr>
              <w:t>-</w:t>
            </w:r>
          </w:p>
        </w:tc>
      </w:tr>
      <w:tr w:rsidR="00457A1E" w14:paraId="60B0B847" w14:textId="77777777" w:rsidTr="00457A1E">
        <w:trPr>
          <w:trHeight w:val="417"/>
          <w:jc w:val="center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</w:tcPr>
          <w:p w14:paraId="466CA55D" w14:textId="1ACCD006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7EDA2" w14:textId="5F792AD2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AAE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C3EB2" w14:textId="410564D4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Umami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DDAD4" w14:textId="633AC8B9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Richness</w:t>
            </w:r>
          </w:p>
        </w:tc>
      </w:tr>
      <w:tr w:rsidR="00457A1E" w14:paraId="7588D453" w14:textId="77777777" w:rsidTr="00457A1E">
        <w:trPr>
          <w:trHeight w:val="417"/>
          <w:jc w:val="center"/>
        </w:trPr>
        <w:tc>
          <w:tcPr>
            <w:tcW w:w="93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535AA4" w14:textId="3E5548C0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69A5DA5" w14:textId="5110A9EA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GL1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B86A573" w14:textId="79517F34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  <w:t>Sweetness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85DD55" w14:textId="7DB8E7AE" w:rsidR="00457A1E" w:rsidRDefault="00457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  <w:lang w:bidi="ar"/>
              </w:rPr>
              <w:t>-</w:t>
            </w:r>
          </w:p>
        </w:tc>
      </w:tr>
    </w:tbl>
    <w:p w14:paraId="4444B349" w14:textId="77777777" w:rsidR="00E74DC3" w:rsidRPr="00E74DC3" w:rsidRDefault="00E74DC3" w:rsidP="00E74DC3">
      <w:pPr>
        <w:pStyle w:val="TOC3"/>
      </w:pPr>
    </w:p>
    <w:sectPr w:rsidR="00E74DC3" w:rsidRPr="00E74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DF72" w14:textId="77777777" w:rsidR="001D4A5E" w:rsidRDefault="001D4A5E" w:rsidP="009F728A">
      <w:r>
        <w:separator/>
      </w:r>
    </w:p>
  </w:endnote>
  <w:endnote w:type="continuationSeparator" w:id="0">
    <w:p w14:paraId="564F3C3E" w14:textId="77777777" w:rsidR="001D4A5E" w:rsidRDefault="001D4A5E" w:rsidP="009F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A57C8" w14:textId="77777777" w:rsidR="001D4A5E" w:rsidRDefault="001D4A5E" w:rsidP="009F728A">
      <w:r>
        <w:separator/>
      </w:r>
    </w:p>
  </w:footnote>
  <w:footnote w:type="continuationSeparator" w:id="0">
    <w:p w14:paraId="57F91798" w14:textId="77777777" w:rsidR="001D4A5E" w:rsidRDefault="001D4A5E" w:rsidP="009F7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72"/>
    <w:rsid w:val="0001430E"/>
    <w:rsid w:val="00061AE1"/>
    <w:rsid w:val="000A7BF1"/>
    <w:rsid w:val="001D4A5E"/>
    <w:rsid w:val="001D541A"/>
    <w:rsid w:val="00233526"/>
    <w:rsid w:val="00260309"/>
    <w:rsid w:val="00304EBF"/>
    <w:rsid w:val="0038529D"/>
    <w:rsid w:val="00405BA7"/>
    <w:rsid w:val="00457A1E"/>
    <w:rsid w:val="007E6FAF"/>
    <w:rsid w:val="00900F18"/>
    <w:rsid w:val="009D2CFD"/>
    <w:rsid w:val="009F42EB"/>
    <w:rsid w:val="009F728A"/>
    <w:rsid w:val="00A3121B"/>
    <w:rsid w:val="00C14DDA"/>
    <w:rsid w:val="00C343FA"/>
    <w:rsid w:val="00C847E2"/>
    <w:rsid w:val="00D20A72"/>
    <w:rsid w:val="00DF4E0C"/>
    <w:rsid w:val="00E74DC3"/>
    <w:rsid w:val="00E86A87"/>
    <w:rsid w:val="00EB43B4"/>
    <w:rsid w:val="00EE5766"/>
    <w:rsid w:val="00F4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243B8"/>
  <w15:chartTrackingRefBased/>
  <w15:docId w15:val="{C2086CDF-A5C9-4044-86A1-E72E9060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3"/>
    <w:qFormat/>
    <w:rsid w:val="009F728A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28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9F72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72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9F728A"/>
    <w:rPr>
      <w:sz w:val="18"/>
      <w:szCs w:val="18"/>
    </w:rPr>
  </w:style>
  <w:style w:type="paragraph" w:styleId="TOC3">
    <w:name w:val="toc 3"/>
    <w:basedOn w:val="a"/>
    <w:next w:val="a"/>
    <w:autoRedefine/>
    <w:uiPriority w:val="39"/>
    <w:unhideWhenUsed/>
    <w:rsid w:val="009F72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C86A2-72C7-4DF4-BF17-755EA7E2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174</Words>
  <Characters>1002</Characters>
  <Application>Microsoft Office Word</Application>
  <DocSecurity>0</DocSecurity>
  <Lines>91</Lines>
  <Paragraphs>78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铎 梁</dc:creator>
  <cp:keywords/>
  <dc:description/>
  <cp:lastModifiedBy>铎 梁</cp:lastModifiedBy>
  <cp:revision>11</cp:revision>
  <dcterms:created xsi:type="dcterms:W3CDTF">2024-07-09T10:51:00Z</dcterms:created>
  <dcterms:modified xsi:type="dcterms:W3CDTF">2025-10-03T02:22:00Z</dcterms:modified>
</cp:coreProperties>
</file>