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4DE63" w14:textId="69C54AD4" w:rsidR="006259D8" w:rsidRDefault="00AC2DB0" w:rsidP="00EF3AC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highlight w:val="yellow"/>
        </w:rPr>
      </w:pPr>
      <w:r w:rsidRPr="00AC2DB0">
        <w:rPr>
          <w:rFonts w:ascii="Times New Roman" w:eastAsia="Times New Roman" w:hAnsi="Times New Roman" w:cs="Times New Roman"/>
          <w:sz w:val="36"/>
          <w:szCs w:val="24"/>
        </w:rPr>
        <w:t xml:space="preserve">Supplementary Information: </w:t>
      </w:r>
      <w:r w:rsidR="00D508AF" w:rsidRPr="00D508AF">
        <w:rPr>
          <w:rFonts w:ascii="Times New Roman" w:eastAsia="Times New Roman" w:hAnsi="Times New Roman" w:cs="Times New Roman"/>
          <w:sz w:val="36"/>
          <w:szCs w:val="24"/>
        </w:rPr>
        <w:t>Biological context modulates virus</w:t>
      </w:r>
      <w:r w:rsidR="00814437" w:rsidRPr="00F0255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–</w:t>
      </w:r>
      <w:r w:rsidR="00D508AF" w:rsidRPr="00D508AF">
        <w:rPr>
          <w:rFonts w:ascii="Times New Roman" w:eastAsia="Times New Roman" w:hAnsi="Times New Roman" w:cs="Times New Roman"/>
          <w:sz w:val="36"/>
          <w:szCs w:val="24"/>
        </w:rPr>
        <w:t>host dynamics and diversification</w:t>
      </w:r>
    </w:p>
    <w:p w14:paraId="1E38A046" w14:textId="7D694F67" w:rsidR="00360C26" w:rsidRDefault="00360C26" w:rsidP="00EF3AC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36"/>
          <w:szCs w:val="24"/>
        </w:rPr>
      </w:pPr>
    </w:p>
    <w:p w14:paraId="0F14427A" w14:textId="77777777" w:rsidR="00AC2DB0" w:rsidRDefault="00AC2DB0" w:rsidP="00997E1E">
      <w:pPr>
        <w:spacing w:before="240" w:after="240" w:line="360" w:lineRule="auto"/>
        <w:rPr>
          <w:rFonts w:ascii="Times New Roman" w:eastAsia="Times New Roman" w:hAnsi="Times New Roman" w:cs="Times New Roman"/>
          <w:sz w:val="36"/>
          <w:szCs w:val="24"/>
        </w:rPr>
      </w:pPr>
    </w:p>
    <w:p w14:paraId="1C13EBAB" w14:textId="4AFA5256" w:rsidR="007B3E6E" w:rsidRDefault="00B56069" w:rsidP="00F22B9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36"/>
          <w:szCs w:val="24"/>
        </w:rPr>
      </w:pPr>
      <w:r>
        <w:rPr>
          <w:noProof/>
        </w:rPr>
        <w:drawing>
          <wp:inline distT="0" distB="0" distL="0" distR="0" wp14:anchorId="3F27F0E1" wp14:editId="04D4904A">
            <wp:extent cx="5400040" cy="4050030"/>
            <wp:effectExtent l="0" t="0" r="0" b="7620"/>
            <wp:docPr id="2022496081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96081" name="Picture 1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645" w:rsidRPr="00C46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Supplementary Fig. </w:t>
      </w:r>
      <w:r w:rsidR="00997E1E" w:rsidRPr="00C46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442645" w:rsidRPr="00C46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00B" w:rsidRPr="0039400B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39586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Genomes/ml of each strain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in the whole culture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in experiments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1, 2,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3, 4 and 5 (top to bottom) measured by microfluidic</w:t>
      </w:r>
      <w:r w:rsidR="00D41445">
        <w:rPr>
          <w:rFonts w:ascii="Times New Roman" w:eastAsia="Times New Roman" w:hAnsi="Times New Roman" w:cs="Times New Roman"/>
          <w:sz w:val="24"/>
          <w:szCs w:val="24"/>
        </w:rPr>
        <w:t>s-based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1445">
        <w:rPr>
          <w:rFonts w:ascii="Times New Roman" w:eastAsia="Times New Roman" w:hAnsi="Times New Roman" w:cs="Times New Roman"/>
          <w:sz w:val="24"/>
          <w:szCs w:val="24"/>
        </w:rPr>
        <w:t>q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>PCR.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00B" w:rsidRPr="0039400B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39586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Genomes/ml of each strain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in the supernatant 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>in experiments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1, 2,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3, 4 and 5 (top to bottom) measured by microfluidic</w:t>
      </w:r>
      <w:r w:rsidR="00D41445">
        <w:rPr>
          <w:rFonts w:ascii="Times New Roman" w:eastAsia="Times New Roman" w:hAnsi="Times New Roman" w:cs="Times New Roman"/>
          <w:sz w:val="24"/>
          <w:szCs w:val="24"/>
        </w:rPr>
        <w:t>s-based q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>PCR.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00B" w:rsidRPr="00CD50D4">
        <w:rPr>
          <w:rFonts w:ascii="Times New Roman" w:eastAsia="Times New Roman" w:hAnsi="Times New Roman" w:cs="Times New Roman"/>
          <w:sz w:val="24"/>
          <w:szCs w:val="24"/>
        </w:rPr>
        <w:t>All experiments were performed in triplicate. Error bars represent the standard error</w:t>
      </w:r>
      <w:r w:rsidR="00DC7FB8">
        <w:rPr>
          <w:rFonts w:ascii="Times New Roman" w:eastAsia="Times New Roman" w:hAnsi="Times New Roman" w:cs="Times New Roman"/>
          <w:sz w:val="24"/>
          <w:szCs w:val="24"/>
        </w:rPr>
        <w:t xml:space="preserve"> of the biological replicates.</w:t>
      </w:r>
    </w:p>
    <w:p w14:paraId="3E05C36F" w14:textId="77777777" w:rsidR="007B3E6E" w:rsidRDefault="007B3E6E" w:rsidP="00AC2DB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36"/>
          <w:szCs w:val="24"/>
        </w:rPr>
      </w:pPr>
    </w:p>
    <w:p w14:paraId="0E184B50" w14:textId="77777777" w:rsidR="007B3E6E" w:rsidRDefault="007B3E6E" w:rsidP="00AC2DB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36"/>
          <w:szCs w:val="24"/>
        </w:rPr>
      </w:pPr>
    </w:p>
    <w:p w14:paraId="66FC0751" w14:textId="54B53CB6" w:rsidR="00442645" w:rsidRDefault="00CA156C" w:rsidP="00F22B9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36"/>
          <w:szCs w:val="24"/>
        </w:rPr>
      </w:pPr>
      <w:r>
        <w:rPr>
          <w:noProof/>
        </w:rPr>
        <w:lastRenderedPageBreak/>
        <w:drawing>
          <wp:inline distT="0" distB="0" distL="0" distR="0" wp14:anchorId="733AECB3" wp14:editId="735CE3D6">
            <wp:extent cx="5400040" cy="4050030"/>
            <wp:effectExtent l="0" t="0" r="0" b="7620"/>
            <wp:docPr id="2089245020" name="Picture 1" descr="A graph of different types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45020" name="Picture 1" descr="A graph of different types of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00B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9400B" w:rsidRPr="00C46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Supplementary Fig. </w:t>
      </w:r>
      <w:r w:rsidR="00997E1E" w:rsidRPr="00C46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39400B" w:rsidRPr="00C46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Genomes/ml of each 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>virus in the whole culture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in experiments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>3, 4 and 5 (top to bottom) measured by microfluidic</w:t>
      </w:r>
      <w:r w:rsidR="00D41445">
        <w:rPr>
          <w:rFonts w:ascii="Times New Roman" w:eastAsia="Times New Roman" w:hAnsi="Times New Roman" w:cs="Times New Roman"/>
          <w:sz w:val="24"/>
          <w:szCs w:val="24"/>
        </w:rPr>
        <w:t>s-based q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>PCR.</w:t>
      </w:r>
      <w:r w:rsid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00B" w:rsidRPr="00CD50D4">
        <w:rPr>
          <w:rFonts w:ascii="Times New Roman" w:eastAsia="Times New Roman" w:hAnsi="Times New Roman" w:cs="Times New Roman"/>
          <w:sz w:val="24"/>
          <w:szCs w:val="24"/>
        </w:rPr>
        <w:t>All experiments were performed in triplicate. Error bars represent the standard error</w:t>
      </w:r>
      <w:r w:rsidR="00DC7FB8">
        <w:rPr>
          <w:rFonts w:ascii="Times New Roman" w:eastAsia="Times New Roman" w:hAnsi="Times New Roman" w:cs="Times New Roman"/>
          <w:sz w:val="24"/>
          <w:szCs w:val="24"/>
        </w:rPr>
        <w:t xml:space="preserve"> of the biological replicates.</w:t>
      </w:r>
    </w:p>
    <w:p w14:paraId="643A1F24" w14:textId="77777777" w:rsidR="00442645" w:rsidRPr="00AC2DB0" w:rsidRDefault="00442645" w:rsidP="00AC2DB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36"/>
          <w:szCs w:val="24"/>
        </w:rPr>
      </w:pPr>
    </w:p>
    <w:p w14:paraId="15854B3F" w14:textId="77777777" w:rsidR="006259D8" w:rsidRDefault="006259D8" w:rsidP="00AC2DB0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35A46FE0" w14:textId="77777777" w:rsidR="006259D8" w:rsidRDefault="006259D8" w:rsidP="00AC2DB0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0064C2DD" w14:textId="77777777" w:rsidR="006259D8" w:rsidRDefault="006259D8" w:rsidP="00AC2DB0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34944DA3" w14:textId="77777777" w:rsidR="006259D8" w:rsidRDefault="006259D8" w:rsidP="00AC2DB0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38732648" w14:textId="77777777" w:rsidR="006259D8" w:rsidRDefault="006259D8" w:rsidP="00AC2DB0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349065A2" w14:textId="77777777" w:rsidR="006259D8" w:rsidRDefault="006259D8" w:rsidP="00AC2DB0">
      <w:pPr>
        <w:spacing w:before="240" w:after="24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34461121" w14:textId="3CF19A03" w:rsidR="006259D8" w:rsidRPr="0039400B" w:rsidRDefault="0039586E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  <w:r>
        <w:rPr>
          <w:noProof/>
        </w:rPr>
        <w:lastRenderedPageBreak/>
        <w:drawing>
          <wp:inline distT="0" distB="0" distL="0" distR="0" wp14:anchorId="56B51FEF" wp14:editId="0924435D">
            <wp:extent cx="5325465" cy="3488991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r="6932"/>
                    <a:stretch/>
                  </pic:blipFill>
                  <pic:spPr bwMode="auto">
                    <a:xfrm>
                      <a:off x="0" y="0"/>
                      <a:ext cx="5356685" cy="35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0E7" w:rsidRPr="00622E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Supplementary Fig</w:t>
      </w:r>
      <w:r w:rsidR="009760E7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997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442645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9760E7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9400B" w:rsidRPr="00360C26">
        <w:rPr>
          <w:rFonts w:ascii="Times New Roman" w:eastAsia="Times New Roman" w:hAnsi="Times New Roman" w:cs="Times New Roman"/>
          <w:color w:val="000000"/>
          <w:sz w:val="24"/>
          <w:szCs w:val="24"/>
        </w:rPr>
        <w:t>Adsorption experiments of CC1 and CR41-2 viruses to their M31 host. The y-axis represents the number of free viruses in the supernatant with respect to the initial viruses.</w:t>
      </w:r>
      <w:r w:rsidR="00360C26" w:rsidRPr="00360C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0C26" w:rsidRPr="00360C26">
        <w:rPr>
          <w:rFonts w:ascii="Times New Roman" w:eastAsia="Times New Roman" w:hAnsi="Times New Roman" w:cs="Times New Roman"/>
          <w:sz w:val="24"/>
          <w:szCs w:val="24"/>
        </w:rPr>
        <w:t>All experiments were performed in triplicate. Error bars represent the standard error</w:t>
      </w:r>
      <w:r w:rsidR="00DC7FB8">
        <w:rPr>
          <w:rFonts w:ascii="Times New Roman" w:eastAsia="Times New Roman" w:hAnsi="Times New Roman" w:cs="Times New Roman"/>
          <w:sz w:val="24"/>
          <w:szCs w:val="24"/>
        </w:rPr>
        <w:t xml:space="preserve"> of the biological replicates.</w:t>
      </w:r>
    </w:p>
    <w:p w14:paraId="15DC6A10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14:paraId="2ACB92D4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14:paraId="697A0DA1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14:paraId="174D49F2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14:paraId="4B0BEED3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14:paraId="62955926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14:paraId="5F8735DD" w14:textId="77777777" w:rsidR="00375EC9" w:rsidRDefault="00375EC9" w:rsidP="0044264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776ED0A6" w14:textId="45DD8A14" w:rsidR="00375EC9" w:rsidRDefault="007662F7" w:rsidP="0039400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8C4">
        <w:rPr>
          <w:rFonts w:ascii="Calibri" w:hAnsi="Calibri" w:cs="Calibri"/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6DE04203" wp14:editId="46B58BC9">
            <wp:simplePos x="0" y="0"/>
            <wp:positionH relativeFrom="margin">
              <wp:align>right</wp:align>
            </wp:positionH>
            <wp:positionV relativeFrom="paragraph">
              <wp:posOffset>194</wp:posOffset>
            </wp:positionV>
            <wp:extent cx="5398770" cy="3449320"/>
            <wp:effectExtent l="0" t="0" r="0" b="0"/>
            <wp:wrapSquare wrapText="bothSides"/>
            <wp:docPr id="415337446" name="Imagen 41533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/>
                    <a:stretch/>
                  </pic:blipFill>
                  <pic:spPr bwMode="auto">
                    <a:xfrm>
                      <a:off x="0" y="0"/>
                      <a:ext cx="539877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0B" w:rsidRPr="00622E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Supplementary </w:t>
      </w:r>
      <w:r w:rsidR="0039400B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Fig. </w:t>
      </w:r>
      <w:r w:rsidR="00997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="0039400B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39400B" w:rsidRP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62F7">
        <w:rPr>
          <w:rFonts w:ascii="Times New Roman" w:eastAsia="Times New Roman" w:hAnsi="Times New Roman" w:cs="Times New Roman"/>
          <w:b/>
          <w:sz w:val="24"/>
          <w:szCs w:val="24"/>
        </w:rPr>
        <w:t xml:space="preserve">Concentration of the different </w:t>
      </w:r>
      <w:r w:rsidRPr="007662F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Sal. </w:t>
      </w:r>
      <w:proofErr w:type="spellStart"/>
      <w:r w:rsidRPr="007662F7">
        <w:rPr>
          <w:rFonts w:ascii="Times New Roman" w:eastAsia="Times New Roman" w:hAnsi="Times New Roman" w:cs="Times New Roman"/>
          <w:b/>
          <w:i/>
          <w:sz w:val="24"/>
          <w:szCs w:val="24"/>
        </w:rPr>
        <w:t>ruber</w:t>
      </w:r>
      <w:proofErr w:type="spellEnd"/>
      <w:r w:rsidRPr="007662F7">
        <w:rPr>
          <w:rFonts w:ascii="Times New Roman" w:eastAsia="Times New Roman" w:hAnsi="Times New Roman" w:cs="Times New Roman"/>
          <w:b/>
          <w:sz w:val="24"/>
          <w:szCs w:val="24"/>
        </w:rPr>
        <w:t xml:space="preserve"> viruses in the</w:t>
      </w:r>
      <w:r w:rsidR="008A104E">
        <w:rPr>
          <w:rFonts w:ascii="Times New Roman" w:eastAsia="Times New Roman" w:hAnsi="Times New Roman" w:cs="Times New Roman"/>
          <w:b/>
          <w:sz w:val="24"/>
          <w:szCs w:val="24"/>
        </w:rPr>
        <w:t xml:space="preserve"> whole culture (extracellular and intracellular) in the</w:t>
      </w:r>
      <w:r w:rsidRPr="007662F7">
        <w:rPr>
          <w:rFonts w:ascii="Times New Roman" w:eastAsia="Times New Roman" w:hAnsi="Times New Roman" w:cs="Times New Roman"/>
          <w:b/>
          <w:sz w:val="24"/>
          <w:szCs w:val="24"/>
        </w:rPr>
        <w:t xml:space="preserve"> long-term experiment. </w:t>
      </w:r>
      <w:r w:rsidRPr="007662F7">
        <w:rPr>
          <w:rFonts w:ascii="Times New Roman" w:eastAsia="Times New Roman" w:hAnsi="Times New Roman" w:cs="Times New Roman"/>
          <w:sz w:val="24"/>
          <w:szCs w:val="24"/>
        </w:rPr>
        <w:t>Genomes/ml of each virus in the long-term in experiments 3, 4 and 5 (top to bottom) measured by qPCR. All experiments were performed in triplicate. Error bars represent the standard error</w:t>
      </w:r>
      <w:r w:rsidR="00DC7FB8">
        <w:rPr>
          <w:rFonts w:ascii="Times New Roman" w:eastAsia="Times New Roman" w:hAnsi="Times New Roman" w:cs="Times New Roman"/>
          <w:sz w:val="24"/>
          <w:szCs w:val="24"/>
        </w:rPr>
        <w:t xml:space="preserve"> of the biological replicates.</w:t>
      </w:r>
    </w:p>
    <w:p w14:paraId="6309B1C6" w14:textId="05F5EEF2" w:rsidR="0065614A" w:rsidRDefault="0065614A" w:rsidP="0039400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DC709D" w14:textId="77777777" w:rsidR="0065614A" w:rsidRDefault="0065614A" w:rsidP="0039400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5AA93B" w14:textId="27586FC6" w:rsidR="00EE2091" w:rsidRPr="004B12BA" w:rsidRDefault="0039586E" w:rsidP="0039400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8C4">
        <w:rPr>
          <w:rFonts w:ascii="Calibri" w:hAnsi="Calibri" w:cs="Calibri"/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7D071A98" wp14:editId="72428E3F">
            <wp:simplePos x="0" y="0"/>
            <wp:positionH relativeFrom="margin">
              <wp:align>left</wp:align>
            </wp:positionH>
            <wp:positionV relativeFrom="paragraph">
              <wp:posOffset>178</wp:posOffset>
            </wp:positionV>
            <wp:extent cx="5363845" cy="2552700"/>
            <wp:effectExtent l="0" t="0" r="825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" b="6220"/>
                    <a:stretch/>
                  </pic:blipFill>
                  <pic:spPr bwMode="auto">
                    <a:xfrm>
                      <a:off x="0" y="0"/>
                      <a:ext cx="5377263" cy="25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14A" w:rsidRPr="00622E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Supplementary </w:t>
      </w:r>
      <w:r w:rsidR="0065614A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Fig. </w:t>
      </w:r>
      <w:r w:rsidR="00997E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65614A" w:rsidRPr="003940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65614A" w:rsidRPr="00394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614A">
        <w:rPr>
          <w:rFonts w:ascii="Times New Roman" w:eastAsia="Times New Roman" w:hAnsi="Times New Roman" w:cs="Times New Roman"/>
          <w:sz w:val="24"/>
          <w:szCs w:val="24"/>
        </w:rPr>
        <w:t>A</w:t>
      </w:r>
      <w:r w:rsidR="0065614A" w:rsidRPr="0065614A">
        <w:rPr>
          <w:rFonts w:ascii="Times New Roman" w:eastAsia="Times New Roman" w:hAnsi="Times New Roman" w:cs="Times New Roman"/>
          <w:sz w:val="24"/>
          <w:szCs w:val="24"/>
        </w:rPr>
        <w:t>lignment of strains M1, M8, M31 and P18</w:t>
      </w:r>
      <w:r w:rsidR="0065614A">
        <w:rPr>
          <w:rFonts w:ascii="Times New Roman" w:eastAsia="Times New Roman" w:hAnsi="Times New Roman" w:cs="Times New Roman"/>
          <w:sz w:val="24"/>
          <w:szCs w:val="24"/>
        </w:rPr>
        <w:t xml:space="preserve"> (from top to bottom). </w:t>
      </w:r>
      <w:r w:rsidR="0065614A" w:rsidRPr="0065614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81E8A">
        <w:rPr>
          <w:rFonts w:ascii="Times New Roman" w:eastAsia="Times New Roman" w:hAnsi="Times New Roman" w:cs="Times New Roman"/>
          <w:sz w:val="24"/>
          <w:szCs w:val="24"/>
        </w:rPr>
        <w:t>genomic</w:t>
      </w:r>
      <w:r w:rsidR="00681E8A" w:rsidRPr="006561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614A" w:rsidRPr="0065614A">
        <w:rPr>
          <w:rFonts w:ascii="Times New Roman" w:eastAsia="Times New Roman" w:hAnsi="Times New Roman" w:cs="Times New Roman"/>
          <w:sz w:val="24"/>
          <w:szCs w:val="24"/>
        </w:rPr>
        <w:t xml:space="preserve">regions </w:t>
      </w:r>
      <w:r w:rsidR="00681E8A">
        <w:rPr>
          <w:rFonts w:ascii="Times New Roman" w:eastAsia="Times New Roman" w:hAnsi="Times New Roman" w:cs="Times New Roman"/>
          <w:sz w:val="24"/>
          <w:szCs w:val="24"/>
        </w:rPr>
        <w:t>specific to</w:t>
      </w:r>
      <w:r w:rsidR="0065614A" w:rsidRPr="0065614A">
        <w:rPr>
          <w:rFonts w:ascii="Times New Roman" w:eastAsia="Times New Roman" w:hAnsi="Times New Roman" w:cs="Times New Roman"/>
          <w:sz w:val="24"/>
          <w:szCs w:val="24"/>
        </w:rPr>
        <w:t xml:space="preserve"> M1 that were selected</w:t>
      </w:r>
      <w:r w:rsidR="0065614A">
        <w:rPr>
          <w:rFonts w:ascii="Times New Roman" w:eastAsia="Times New Roman" w:hAnsi="Times New Roman" w:cs="Times New Roman"/>
          <w:sz w:val="24"/>
          <w:szCs w:val="24"/>
        </w:rPr>
        <w:t xml:space="preserve"> for mutation analysis</w:t>
      </w:r>
      <w:r w:rsidR="0065614A" w:rsidRPr="0065614A">
        <w:rPr>
          <w:rFonts w:ascii="Times New Roman" w:eastAsia="Times New Roman" w:hAnsi="Times New Roman" w:cs="Times New Roman"/>
          <w:sz w:val="24"/>
          <w:szCs w:val="24"/>
        </w:rPr>
        <w:t xml:space="preserve"> are marked above in red.</w:t>
      </w:r>
    </w:p>
    <w:sectPr w:rsidR="00EE2091" w:rsidRPr="004B12BA"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8DD5C" w14:textId="77777777" w:rsidR="00D301F5" w:rsidRDefault="00D301F5" w:rsidP="00AC2DB0">
      <w:pPr>
        <w:spacing w:line="240" w:lineRule="auto"/>
      </w:pPr>
      <w:r>
        <w:separator/>
      </w:r>
    </w:p>
  </w:endnote>
  <w:endnote w:type="continuationSeparator" w:id="0">
    <w:p w14:paraId="45489600" w14:textId="77777777" w:rsidR="00D301F5" w:rsidRDefault="00D301F5" w:rsidP="00AC2D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319285"/>
      <w:docPartObj>
        <w:docPartGallery w:val="Page Numbers (Bottom of Page)"/>
        <w:docPartUnique/>
      </w:docPartObj>
    </w:sdtPr>
    <w:sdtEndPr/>
    <w:sdtContent>
      <w:p w14:paraId="5879834B" w14:textId="77777777" w:rsidR="00AC2DB0" w:rsidRDefault="00AC2DB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8AECA08" w14:textId="77777777" w:rsidR="00AC2DB0" w:rsidRDefault="00AC2D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87E09" w14:textId="77777777" w:rsidR="00D301F5" w:rsidRDefault="00D301F5" w:rsidP="00AC2DB0">
      <w:pPr>
        <w:spacing w:line="240" w:lineRule="auto"/>
      </w:pPr>
      <w:r>
        <w:separator/>
      </w:r>
    </w:p>
  </w:footnote>
  <w:footnote w:type="continuationSeparator" w:id="0">
    <w:p w14:paraId="6AFD73CC" w14:textId="77777777" w:rsidR="00D301F5" w:rsidRDefault="00D301F5" w:rsidP="00AC2D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9D8"/>
    <w:rsid w:val="000D3390"/>
    <w:rsid w:val="00310BB4"/>
    <w:rsid w:val="00323C2B"/>
    <w:rsid w:val="003352A3"/>
    <w:rsid w:val="00360C26"/>
    <w:rsid w:val="00375EC9"/>
    <w:rsid w:val="0037616B"/>
    <w:rsid w:val="0039400B"/>
    <w:rsid w:val="003943B7"/>
    <w:rsid w:val="00394C65"/>
    <w:rsid w:val="0039586E"/>
    <w:rsid w:val="003B6815"/>
    <w:rsid w:val="003F2933"/>
    <w:rsid w:val="00442645"/>
    <w:rsid w:val="00453640"/>
    <w:rsid w:val="00495F39"/>
    <w:rsid w:val="004B12BA"/>
    <w:rsid w:val="004C7CDF"/>
    <w:rsid w:val="0050362A"/>
    <w:rsid w:val="005758F2"/>
    <w:rsid w:val="005777F5"/>
    <w:rsid w:val="005C7650"/>
    <w:rsid w:val="005F6C40"/>
    <w:rsid w:val="00622EAF"/>
    <w:rsid w:val="006259D8"/>
    <w:rsid w:val="0065614A"/>
    <w:rsid w:val="00681E8A"/>
    <w:rsid w:val="006A36AD"/>
    <w:rsid w:val="006B1B96"/>
    <w:rsid w:val="00717455"/>
    <w:rsid w:val="00720DE8"/>
    <w:rsid w:val="007662F7"/>
    <w:rsid w:val="007B3E6E"/>
    <w:rsid w:val="007B4FB9"/>
    <w:rsid w:val="00814437"/>
    <w:rsid w:val="008365E8"/>
    <w:rsid w:val="00842554"/>
    <w:rsid w:val="00851980"/>
    <w:rsid w:val="00856B6D"/>
    <w:rsid w:val="00861235"/>
    <w:rsid w:val="00872765"/>
    <w:rsid w:val="008765BE"/>
    <w:rsid w:val="008A104E"/>
    <w:rsid w:val="008F3D62"/>
    <w:rsid w:val="00924143"/>
    <w:rsid w:val="0093476E"/>
    <w:rsid w:val="00942045"/>
    <w:rsid w:val="00965C56"/>
    <w:rsid w:val="00973928"/>
    <w:rsid w:val="009760E7"/>
    <w:rsid w:val="00997E1E"/>
    <w:rsid w:val="00A33FD9"/>
    <w:rsid w:val="00A62462"/>
    <w:rsid w:val="00A752CF"/>
    <w:rsid w:val="00AA70AE"/>
    <w:rsid w:val="00AC2DB0"/>
    <w:rsid w:val="00AE089C"/>
    <w:rsid w:val="00B260C2"/>
    <w:rsid w:val="00B56069"/>
    <w:rsid w:val="00BA4597"/>
    <w:rsid w:val="00C27C12"/>
    <w:rsid w:val="00C30CF3"/>
    <w:rsid w:val="00C46BCB"/>
    <w:rsid w:val="00C958F5"/>
    <w:rsid w:val="00CA156C"/>
    <w:rsid w:val="00CE5534"/>
    <w:rsid w:val="00D301F5"/>
    <w:rsid w:val="00D41445"/>
    <w:rsid w:val="00D4557B"/>
    <w:rsid w:val="00D46E5C"/>
    <w:rsid w:val="00D508AF"/>
    <w:rsid w:val="00D60EBA"/>
    <w:rsid w:val="00DC7FB8"/>
    <w:rsid w:val="00E542D6"/>
    <w:rsid w:val="00ED68E4"/>
    <w:rsid w:val="00EE2091"/>
    <w:rsid w:val="00EF3ACB"/>
    <w:rsid w:val="00F22B94"/>
    <w:rsid w:val="00F26FFF"/>
    <w:rsid w:val="00F3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AD509"/>
  <w15:docId w15:val="{CC4571F6-F992-4FA2-BBC8-1F1D5514E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BB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6A4BF9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B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BF9"/>
    <w:rPr>
      <w:rFonts w:ascii="Segoe UI" w:eastAsia="Arial" w:hAnsi="Segoe UI" w:cs="Segoe UI"/>
      <w:sz w:val="18"/>
      <w:szCs w:val="18"/>
      <w:lang w:val="en"/>
    </w:rPr>
  </w:style>
  <w:style w:type="paragraph" w:styleId="NormalWeb">
    <w:name w:val="Normal (Web)"/>
    <w:basedOn w:val="Normal"/>
    <w:uiPriority w:val="99"/>
    <w:semiHidden/>
    <w:unhideWhenUsed/>
    <w:rsid w:val="006A4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C2DB0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DB0"/>
  </w:style>
  <w:style w:type="paragraph" w:styleId="Footer">
    <w:name w:val="footer"/>
    <w:basedOn w:val="Normal"/>
    <w:link w:val="FooterChar"/>
    <w:uiPriority w:val="99"/>
    <w:unhideWhenUsed/>
    <w:rsid w:val="00AC2DB0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DB0"/>
  </w:style>
  <w:style w:type="paragraph" w:styleId="CommentText">
    <w:name w:val="annotation text"/>
    <w:basedOn w:val="Normal"/>
    <w:link w:val="CommentTextChar"/>
    <w:uiPriority w:val="99"/>
    <w:semiHidden/>
    <w:unhideWhenUsed/>
    <w:rsid w:val="005C76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6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65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81E8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Kve4DxwxOMqZQvF6SSYZP0mVBw==">CgMxLjAyCGguZ2pkZ3hzOAByITFxOEhYQnVoWGlLbXJDMHRIMkpIUXRKMFd5bnhWRElMeQ==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A3F1A5-27AC-40A2-80CB-740193D3F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Sánchez Martínez</dc:creator>
  <cp:lastModifiedBy>Rodrigo Sanchez Martinez</cp:lastModifiedBy>
  <cp:revision>6</cp:revision>
  <cp:lastPrinted>2024-07-29T08:47:00Z</cp:lastPrinted>
  <dcterms:created xsi:type="dcterms:W3CDTF">2025-09-04T08:34:00Z</dcterms:created>
  <dcterms:modified xsi:type="dcterms:W3CDTF">2025-09-09T13:05:00Z</dcterms:modified>
</cp:coreProperties>
</file>