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2459" w14:textId="189BDD26" w:rsidR="00F246AD" w:rsidRPr="002E71DD" w:rsidRDefault="00F246AD" w:rsidP="00F246AD">
      <w:pPr>
        <w:spacing w:after="120" w:line="240" w:lineRule="auto"/>
        <w:jc w:val="center"/>
        <w:rPr>
          <w:rFonts w:cs="Times New Roman"/>
          <w:b/>
          <w:bCs/>
          <w:sz w:val="32"/>
          <w:szCs w:val="32"/>
          <w:lang w:eastAsia="ja-JP"/>
        </w:rPr>
      </w:pPr>
      <w:r w:rsidRPr="002E71DD">
        <w:rPr>
          <w:rFonts w:cs="Times New Roman"/>
          <w:b/>
          <w:bCs/>
          <w:sz w:val="32"/>
          <w:szCs w:val="32"/>
          <w:lang w:eastAsia="ja-JP"/>
        </w:rPr>
        <w:t xml:space="preserve">Survey Questionnaire </w:t>
      </w:r>
    </w:p>
    <w:p w14:paraId="1EEC3196" w14:textId="77777777" w:rsid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112D1F89" w14:textId="573B745E" w:rsid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Based on the English translation of the original Japanese instrument; options numbered for coding consistency with the dataset/codebook.</w:t>
      </w:r>
    </w:p>
    <w:p w14:paraId="2B13BAC2" w14:textId="77777777" w:rsidR="00C674C8" w:rsidRPr="00F246AD" w:rsidRDefault="00C674C8" w:rsidP="00F246AD">
      <w:pPr>
        <w:spacing w:after="120" w:line="240" w:lineRule="auto"/>
        <w:rPr>
          <w:rFonts w:cs="Times New Roman"/>
          <w:lang w:eastAsia="ja-JP"/>
        </w:rPr>
      </w:pPr>
    </w:p>
    <w:p w14:paraId="0B1F7CE6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sz w:val="28"/>
          <w:szCs w:val="28"/>
          <w:lang w:eastAsia="ja-JP"/>
        </w:rPr>
      </w:pPr>
      <w:r w:rsidRPr="00C674C8">
        <w:rPr>
          <w:rFonts w:cs="Times New Roman"/>
          <w:b/>
          <w:bCs/>
          <w:sz w:val="28"/>
          <w:szCs w:val="28"/>
          <w:lang w:eastAsia="ja-JP"/>
        </w:rPr>
        <w:t>Section 1. Facility Clinical Capability and Staffing</w:t>
      </w:r>
    </w:p>
    <w:p w14:paraId="52074AE3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Q1. Night-time nursing coverage at your facility</w:t>
      </w:r>
    </w:p>
    <w:p w14:paraId="7CD0BD4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On-site night nurse present</w:t>
      </w:r>
    </w:p>
    <w:p w14:paraId="6EFB472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On-call (telephone/external coverage)</w:t>
      </w:r>
    </w:p>
    <w:p w14:paraId="38E694A4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Other (free text)</w:t>
      </w:r>
    </w:p>
    <w:p w14:paraId="00E124D5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584EBD45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Q2. Physician arrangement at your facility (select all that apply)</w:t>
      </w:r>
    </w:p>
    <w:p w14:paraId="5FBFDB41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Full-time physician</w:t>
      </w:r>
    </w:p>
    <w:p w14:paraId="5E4B3416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Non–full-time (contract/visiting/locum, etc.)</w:t>
      </w:r>
    </w:p>
    <w:p w14:paraId="061A2A47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Other (free text)</w:t>
      </w:r>
    </w:p>
    <w:p w14:paraId="34D4AA0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5D8CA0C5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Q3. Before the pandemic (before February 2020), was end-of-life care feasible in your facility?</w:t>
      </w:r>
    </w:p>
    <w:p w14:paraId="77007C8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Yes</w:t>
      </w:r>
    </w:p>
    <w:p w14:paraId="68B74F5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No</w:t>
      </w:r>
    </w:p>
    <w:p w14:paraId="5B6CA5AF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721D10EC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Q4. For residents with COVID-19, what medical care was feasible in-facility? (select all that apply)</w:t>
      </w:r>
    </w:p>
    <w:p w14:paraId="601F3295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Oxygen therapy</w:t>
      </w:r>
    </w:p>
    <w:p w14:paraId="27E459EB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Intravenous fluids/infusions</w:t>
      </w:r>
    </w:p>
    <w:p w14:paraId="7E5A5366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Oral medications</w:t>
      </w:r>
    </w:p>
    <w:p w14:paraId="6A3E77BF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4) Enteral nutrition (nasogastric tube / gastrostomy)</w:t>
      </w:r>
    </w:p>
    <w:p w14:paraId="7984D8CA" w14:textId="2682E8AF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5) End-of-life care</w:t>
      </w:r>
    </w:p>
    <w:p w14:paraId="787DA7A1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6) None of the above were feasible</w:t>
      </w:r>
    </w:p>
    <w:p w14:paraId="0794BB36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7) Other (free text)</w:t>
      </w:r>
    </w:p>
    <w:p w14:paraId="6FDEB37F" w14:textId="77777777" w:rsid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4F6BD455" w14:textId="77777777" w:rsidR="00F17C5F" w:rsidRPr="00F246AD" w:rsidRDefault="00F17C5F" w:rsidP="00F246AD">
      <w:pPr>
        <w:spacing w:after="120" w:line="240" w:lineRule="auto"/>
        <w:rPr>
          <w:rFonts w:cs="Times New Roman"/>
          <w:lang w:eastAsia="ja-JP"/>
        </w:rPr>
      </w:pPr>
    </w:p>
    <w:p w14:paraId="4D9907C5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sz w:val="28"/>
          <w:szCs w:val="28"/>
          <w:lang w:eastAsia="ja-JP"/>
        </w:rPr>
      </w:pPr>
      <w:r w:rsidRPr="00C674C8">
        <w:rPr>
          <w:rFonts w:cs="Times New Roman"/>
          <w:b/>
          <w:bCs/>
          <w:sz w:val="28"/>
          <w:szCs w:val="28"/>
          <w:lang w:eastAsia="ja-JP"/>
        </w:rPr>
        <w:t>Section 2. Access to Hospitals and Admission Restrictions</w:t>
      </w:r>
    </w:p>
    <w:p w14:paraId="02CBFB7E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lastRenderedPageBreak/>
        <w:t>Q5. Were outpatient visits for your facility’s residents uniformly refused by hospitals/clinics?</w:t>
      </w:r>
    </w:p>
    <w:p w14:paraId="667BCBF7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Yes</w:t>
      </w:r>
    </w:p>
    <w:p w14:paraId="364CAF9B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No</w:t>
      </w:r>
    </w:p>
    <w:p w14:paraId="36F994D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1FD0CE09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Q6. Were outpatient visits for febrile residents uniformly refused by hospitals/clinics?</w:t>
      </w:r>
    </w:p>
    <w:p w14:paraId="287CEA64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Yes</w:t>
      </w:r>
    </w:p>
    <w:p w14:paraId="5B38BDD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No</w:t>
      </w:r>
    </w:p>
    <w:p w14:paraId="2AD8C8B0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5997D603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Q7. Due to (suspected) COVID-19, was hospital admission ever difficult to obtain?</w:t>
      </w:r>
    </w:p>
    <w:p w14:paraId="30FA1545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Yes</w:t>
      </w:r>
    </w:p>
    <w:p w14:paraId="050ECC4A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No</w:t>
      </w:r>
    </w:p>
    <w:p w14:paraId="23BFECA8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14E69E3C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Q8. If admission was refused or restricted (COVID-19), what reasons were given? (select all that apply)</w:t>
      </w:r>
    </w:p>
    <w:p w14:paraId="6E5115EC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We do not admit residents from long-term care facilities.</w:t>
      </w:r>
    </w:p>
    <w:p w14:paraId="37C2EC6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Beds are full; admission cannot be accepted.</w:t>
      </w:r>
    </w:p>
    <w:p w14:paraId="4BF50ECD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Due to staff shortages, appropriate care for residents requiring caregiving support is difficult.</w:t>
      </w:r>
    </w:p>
    <w:p w14:paraId="1345BC52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4) ICU or mechanical ventilation and other advanced care cannot be provided to LTCF residents.</w:t>
      </w:r>
    </w:p>
    <w:p w14:paraId="75565434" w14:textId="759C59EE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 xml:space="preserve">5) DNAR or ACP (preference not to receive life-prolonging treatment) </w:t>
      </w:r>
      <w:r w:rsidR="00137353" w:rsidRPr="00137353">
        <w:rPr>
          <w:rFonts w:cs="Times New Roman"/>
          <w:lang w:eastAsia="ja-JP"/>
        </w:rPr>
        <w:t>is required as a condition for admission.</w:t>
      </w:r>
    </w:p>
    <w:p w14:paraId="0BE9347F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6) Refused without a specific reason provided</w:t>
      </w:r>
    </w:p>
    <w:p w14:paraId="0C8FAB4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7) Other (free text)</w:t>
      </w:r>
    </w:p>
    <w:p w14:paraId="7EAB8787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157B4F17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Q9. For conditions other than COVID-19 or fever (e.g., suspected stroke, fractures), was hospital admission ever difficult to obtain?</w:t>
      </w:r>
    </w:p>
    <w:p w14:paraId="3695E160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Yes</w:t>
      </w:r>
    </w:p>
    <w:p w14:paraId="2EF3E64F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No</w:t>
      </w:r>
    </w:p>
    <w:p w14:paraId="5DD734A5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240B96E1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Q10. If admission was refused or restricted (non-COVID), what reasons were given? (select all that apply)</w:t>
      </w:r>
    </w:p>
    <w:p w14:paraId="6BA7EFA8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We do not admit residents from long-term care facilities.</w:t>
      </w:r>
    </w:p>
    <w:p w14:paraId="24A1E988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Beds are full; admission cannot be accepted.</w:t>
      </w:r>
    </w:p>
    <w:p w14:paraId="7288D6A7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Due to staff shortages, appropriate care for residents requiring caregiving support is difficult.</w:t>
      </w:r>
    </w:p>
    <w:p w14:paraId="069FB31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lastRenderedPageBreak/>
        <w:t>4) ICU or mechanical ventilation and other advanced care cannot be provided to LTCF residents.</w:t>
      </w:r>
    </w:p>
    <w:p w14:paraId="37A72F7C" w14:textId="18CD13B0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 xml:space="preserve">5) DNAR or ACP (preference not to receive life-prolonging treatment) </w:t>
      </w:r>
      <w:r w:rsidR="00137353" w:rsidRPr="00137353">
        <w:rPr>
          <w:rFonts w:cs="Times New Roman"/>
          <w:lang w:eastAsia="ja-JP"/>
        </w:rPr>
        <w:t>is required as a condition for admission.</w:t>
      </w:r>
    </w:p>
    <w:p w14:paraId="23D57A9F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6) Refused without a specific reason provided</w:t>
      </w:r>
    </w:p>
    <w:p w14:paraId="4FCDDFA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7) Other (free text)</w:t>
      </w:r>
    </w:p>
    <w:p w14:paraId="280AFFB6" w14:textId="77777777" w:rsid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62867AC8" w14:textId="77777777" w:rsidR="00F17C5F" w:rsidRPr="00F246AD" w:rsidRDefault="00F17C5F" w:rsidP="00F246AD">
      <w:pPr>
        <w:spacing w:after="120" w:line="240" w:lineRule="auto"/>
        <w:rPr>
          <w:rFonts w:cs="Times New Roman"/>
          <w:lang w:eastAsia="ja-JP"/>
        </w:rPr>
      </w:pPr>
    </w:p>
    <w:p w14:paraId="4900B95D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sz w:val="28"/>
          <w:szCs w:val="28"/>
          <w:lang w:eastAsia="ja-JP"/>
        </w:rPr>
      </w:pPr>
      <w:r w:rsidRPr="00C674C8">
        <w:rPr>
          <w:rFonts w:cs="Times New Roman"/>
          <w:b/>
          <w:bCs/>
          <w:sz w:val="28"/>
          <w:szCs w:val="28"/>
          <w:lang w:eastAsia="ja-JP"/>
        </w:rPr>
        <w:t>Section 3. Coordination, Alternatives, and Comparative Perception</w:t>
      </w:r>
    </w:p>
    <w:p w14:paraId="3BD4133B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Q11. During the pandemic, how were outpatient/hospital admissions for febrile residents coordinated? (select all that apply)</w:t>
      </w:r>
    </w:p>
    <w:p w14:paraId="51F28E3B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The facility directly negotiated with hospitals/clinics to confirm visit/admission availability.</w:t>
      </w:r>
    </w:p>
    <w:p w14:paraId="6147586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Public health offices or other government agencies coordinated visits/admissions.</w:t>
      </w:r>
    </w:p>
    <w:p w14:paraId="09185C7D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Contracted/visiting physicians coordinated.</w:t>
      </w:r>
    </w:p>
    <w:p w14:paraId="06A0E9CD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4) No particular coordination was performed.</w:t>
      </w:r>
    </w:p>
    <w:p w14:paraId="66360E66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5) Other (free text)</w:t>
      </w:r>
    </w:p>
    <w:p w14:paraId="42D35059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3FBE3262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Q12. When a resident with COVID-19 could not be admitted, what alternative measures were taken? (select all that apply)</w:t>
      </w:r>
    </w:p>
    <w:p w14:paraId="7E9FC173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Managed by the facility’s full-time/contracted physician(s).</w:t>
      </w:r>
    </w:p>
    <w:p w14:paraId="51CD4F8A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Managed by a visiting physician other than the facility’s full-time/contracted physician(s).</w:t>
      </w:r>
    </w:p>
    <w:p w14:paraId="4C71373A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Telemedicine/remote consultation or instructions in collaboration with a medical institution.</w:t>
      </w:r>
    </w:p>
    <w:p w14:paraId="2E607A99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4) No alternative measures; residents waited until clinical deterioration.</w:t>
      </w:r>
    </w:p>
    <w:p w14:paraId="464C00D8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5) Other (free text)</w:t>
      </w:r>
    </w:p>
    <w:p w14:paraId="6CC94053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6) Not applicable (admission was not difficult).</w:t>
      </w:r>
    </w:p>
    <w:p w14:paraId="7FB59288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73C35846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C674C8">
        <w:rPr>
          <w:rFonts w:cs="Times New Roman"/>
          <w:b/>
          <w:bCs/>
          <w:lang w:eastAsia="ja-JP"/>
        </w:rPr>
        <w:t>Q13. Compared with community-dwelling older adults in the same area, how did you perceive hospital admission acceptance for LTCF residents?</w:t>
      </w:r>
    </w:p>
    <w:p w14:paraId="281E72C9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Similar acceptance as community-dwelling older adults (difficulty comparable).</w:t>
      </w:r>
    </w:p>
    <w:p w14:paraId="33265E84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Higher barrier to admission than for community-dwelling older adults.</w:t>
      </w:r>
    </w:p>
    <w:p w14:paraId="6204AB18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Don’t know / Other (free text)</w:t>
      </w:r>
    </w:p>
    <w:p w14:paraId="682499F3" w14:textId="77777777" w:rsid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01958A61" w14:textId="77777777" w:rsidR="00F17C5F" w:rsidRPr="00F246AD" w:rsidRDefault="00F17C5F" w:rsidP="00F246AD">
      <w:pPr>
        <w:spacing w:after="120" w:line="240" w:lineRule="auto"/>
        <w:rPr>
          <w:rFonts w:cs="Times New Roman"/>
          <w:lang w:eastAsia="ja-JP"/>
        </w:rPr>
      </w:pPr>
    </w:p>
    <w:p w14:paraId="5F32DE23" w14:textId="77777777" w:rsidR="00F246AD" w:rsidRPr="00C674C8" w:rsidRDefault="00F246AD" w:rsidP="00F246AD">
      <w:pPr>
        <w:spacing w:after="120" w:line="240" w:lineRule="auto"/>
        <w:rPr>
          <w:rFonts w:cs="Times New Roman"/>
          <w:b/>
          <w:bCs/>
          <w:sz w:val="28"/>
          <w:szCs w:val="28"/>
          <w:lang w:eastAsia="ja-JP"/>
        </w:rPr>
      </w:pPr>
      <w:r w:rsidRPr="00C674C8">
        <w:rPr>
          <w:rFonts w:cs="Times New Roman"/>
          <w:b/>
          <w:bCs/>
          <w:sz w:val="28"/>
          <w:szCs w:val="28"/>
          <w:lang w:eastAsia="ja-JP"/>
        </w:rPr>
        <w:t>Section 4. Admission Conditions and Preference Confirmation</w:t>
      </w:r>
    </w:p>
    <w:p w14:paraId="3D80BCE8" w14:textId="77777777" w:rsidR="00F246AD" w:rsidRPr="00916343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916343">
        <w:rPr>
          <w:rFonts w:cs="Times New Roman"/>
          <w:b/>
          <w:bCs/>
          <w:lang w:eastAsia="ja-JP"/>
        </w:rPr>
        <w:lastRenderedPageBreak/>
        <w:t>Q14. When residents with COVID-19 wished to be admitted, did your facility experience admissions being granted only on the condition of forgoing ICU-level treatments or mechanical ventilation, despite resident/family preference to receive such treatments?</w:t>
      </w:r>
    </w:p>
    <w:p w14:paraId="0EDBE21B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Yes</w:t>
      </w:r>
    </w:p>
    <w:p w14:paraId="247DE6C6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No</w:t>
      </w:r>
    </w:p>
    <w:p w14:paraId="0D0AFFEB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Unknown</w:t>
      </w:r>
    </w:p>
    <w:p w14:paraId="7A088082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3336E686" w14:textId="77777777" w:rsidR="00F246AD" w:rsidRPr="00916343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916343">
        <w:rPr>
          <w:rFonts w:cs="Times New Roman"/>
          <w:b/>
          <w:bCs/>
          <w:lang w:eastAsia="ja-JP"/>
        </w:rPr>
        <w:t>Q15. When residents with COVID-19 wished to be admitted, did your facility experience admissions being granted only on the condition of accepting DNAR (do-not-attempt-resuscitation), despite resident/family preference not to accept DNAR?</w:t>
      </w:r>
    </w:p>
    <w:p w14:paraId="5C3680B7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Yes</w:t>
      </w:r>
    </w:p>
    <w:p w14:paraId="31F4C4BF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No</w:t>
      </w:r>
    </w:p>
    <w:p w14:paraId="162CAC2E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Unknown</w:t>
      </w:r>
    </w:p>
    <w:p w14:paraId="4AD61D8D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133896F2" w14:textId="29DADF7F" w:rsidR="00F246AD" w:rsidRPr="00916343" w:rsidRDefault="006B7DF9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6B7DF9">
        <w:rPr>
          <w:rFonts w:cs="Times New Roman"/>
          <w:b/>
          <w:bCs/>
          <w:lang w:eastAsia="ja-JP"/>
        </w:rPr>
        <w:t>Q16. During pandemic-related outpatient visits or hospital admissions, how were treatment preferences confirmed? (facility-level tendency; select all that apply)</w:t>
      </w:r>
    </w:p>
    <w:p w14:paraId="7D038AE4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Directly confirmed with the resident.</w:t>
      </w:r>
    </w:p>
    <w:p w14:paraId="0BF449E3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Confirmed with family/agent rather than the resident.</w:t>
      </w:r>
    </w:p>
    <w:p w14:paraId="35C34316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Preferences were not confirmed; coordination followed hospital instructions or facility judgment.</w:t>
      </w:r>
    </w:p>
    <w:p w14:paraId="1EF1709F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4) Unknown</w:t>
      </w:r>
    </w:p>
    <w:p w14:paraId="2F7A3E22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7FAE64EE" w14:textId="77777777" w:rsidR="00F246AD" w:rsidRPr="00916343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916343">
        <w:rPr>
          <w:rFonts w:cs="Times New Roman"/>
          <w:b/>
          <w:bCs/>
          <w:lang w:eastAsia="ja-JP"/>
        </w:rPr>
        <w:t>Q17. Among residents for whom hospitalization was medically indicated and who wished to be admitted (resident or family), but could not be admitted at that time: what were the subsequent outcomes? (select all that apply)</w:t>
      </w:r>
    </w:p>
    <w:p w14:paraId="606302B5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1) Many improved and recovered in the facility.</w:t>
      </w:r>
    </w:p>
    <w:p w14:paraId="516BCA85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2) Many deteriorated in the facility and were eventually admitted.</w:t>
      </w:r>
    </w:p>
    <w:p w14:paraId="2F453851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3) Many deteriorated in the facility and died there.</w:t>
      </w:r>
    </w:p>
    <w:p w14:paraId="0D8E59C4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4) Unknown / other.</w:t>
      </w:r>
    </w:p>
    <w:p w14:paraId="29165B9E" w14:textId="77777777" w:rsid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17B101A4" w14:textId="77777777" w:rsidR="00F17C5F" w:rsidRPr="00F246AD" w:rsidRDefault="00F17C5F" w:rsidP="00F246AD">
      <w:pPr>
        <w:spacing w:after="120" w:line="240" w:lineRule="auto"/>
        <w:rPr>
          <w:rFonts w:cs="Times New Roman"/>
          <w:lang w:eastAsia="ja-JP"/>
        </w:rPr>
      </w:pPr>
    </w:p>
    <w:p w14:paraId="59C584B4" w14:textId="77777777" w:rsidR="00F246AD" w:rsidRPr="00916343" w:rsidRDefault="00F246AD" w:rsidP="00F246AD">
      <w:pPr>
        <w:spacing w:after="120" w:line="240" w:lineRule="auto"/>
        <w:rPr>
          <w:rFonts w:cs="Times New Roman"/>
          <w:b/>
          <w:bCs/>
          <w:sz w:val="28"/>
          <w:szCs w:val="28"/>
          <w:lang w:eastAsia="ja-JP"/>
        </w:rPr>
      </w:pPr>
      <w:r w:rsidRPr="00916343">
        <w:rPr>
          <w:rFonts w:cs="Times New Roman"/>
          <w:b/>
          <w:bCs/>
          <w:sz w:val="28"/>
          <w:szCs w:val="28"/>
          <w:lang w:eastAsia="ja-JP"/>
        </w:rPr>
        <w:t>Section 5. Facility Location</w:t>
      </w:r>
    </w:p>
    <w:p w14:paraId="0980D219" w14:textId="77777777" w:rsidR="00F246AD" w:rsidRPr="00916343" w:rsidRDefault="00F246AD" w:rsidP="00F246AD">
      <w:pPr>
        <w:spacing w:after="120" w:line="240" w:lineRule="auto"/>
        <w:rPr>
          <w:rFonts w:cs="Times New Roman"/>
          <w:b/>
          <w:bCs/>
          <w:lang w:eastAsia="ja-JP"/>
        </w:rPr>
      </w:pPr>
      <w:r w:rsidRPr="00916343">
        <w:rPr>
          <w:rFonts w:cs="Times New Roman"/>
          <w:b/>
          <w:bCs/>
          <w:lang w:eastAsia="ja-JP"/>
        </w:rPr>
        <w:t>Q18. Prefecture of your facility</w:t>
      </w:r>
    </w:p>
    <w:p w14:paraId="2E08C15B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Please write the prefecture name (English): ___________________________</w:t>
      </w:r>
    </w:p>
    <w:p w14:paraId="20EE8359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</w:p>
    <w:p w14:paraId="7931A527" w14:textId="77777777" w:rsidR="00F246AD" w:rsidRPr="002E71DD" w:rsidRDefault="00F246AD" w:rsidP="00F246AD">
      <w:pPr>
        <w:spacing w:after="120" w:line="240" w:lineRule="auto"/>
        <w:rPr>
          <w:rFonts w:cs="Times New Roman"/>
          <w:b/>
          <w:bCs/>
          <w:sz w:val="28"/>
          <w:szCs w:val="28"/>
          <w:lang w:eastAsia="ja-JP"/>
        </w:rPr>
      </w:pPr>
      <w:r w:rsidRPr="002E71DD">
        <w:rPr>
          <w:rFonts w:cs="Times New Roman"/>
          <w:b/>
          <w:bCs/>
          <w:sz w:val="28"/>
          <w:szCs w:val="28"/>
          <w:lang w:eastAsia="ja-JP"/>
        </w:rPr>
        <w:lastRenderedPageBreak/>
        <w:t>Notes:</w:t>
      </w:r>
    </w:p>
    <w:p w14:paraId="0576FBA5" w14:textId="0EFF2123" w:rsidR="00AA4F48" w:rsidRPr="00AA4F48" w:rsidRDefault="00AA4F48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 xml:space="preserve">• </w:t>
      </w:r>
      <w:r w:rsidRPr="00AA4F48">
        <w:rPr>
          <w:rFonts w:cs="Times New Roman"/>
          <w:lang w:eastAsia="ja-JP"/>
        </w:rPr>
        <w:t>Terminology (DNR vs DNAR). The original Japanese instrument used “DNAR (do-not-attempt-resuscitation)”. Throughout the manuscript we use “DNR (do-not-resuscitate)” for consistency with international usage. Items Q8, Q10, and Q15 in this instrument retain “DNAR” to preserve the original wording. For coding and analysis, DNAR/DNR were treated as the same construct; free-text mentions were normalized accordingly (see Supplement 3 for the reclassification log).</w:t>
      </w:r>
    </w:p>
    <w:p w14:paraId="0099AF60" w14:textId="77777777" w:rsidR="00F246AD" w:rsidRPr="00F246AD" w:rsidRDefault="00F246AD" w:rsidP="00F246AD">
      <w:pPr>
        <w:spacing w:after="120" w:line="240" w:lineRule="auto"/>
        <w:rPr>
          <w:rFonts w:cs="Times New Roman"/>
          <w:lang w:eastAsia="ja-JP"/>
        </w:rPr>
      </w:pPr>
      <w:r w:rsidRPr="00F246AD">
        <w:rPr>
          <w:rFonts w:cs="Times New Roman"/>
          <w:lang w:eastAsia="ja-JP"/>
        </w:rPr>
        <w:t>• Skip logic from the original instrument applies (e.g., Q7 No → Q9; Q9 No → Q11).</w:t>
      </w:r>
    </w:p>
    <w:p w14:paraId="2094F6A6" w14:textId="77AE4367" w:rsidR="00A72061" w:rsidRPr="00F246AD" w:rsidRDefault="00F246AD" w:rsidP="00F246AD">
      <w:pPr>
        <w:spacing w:after="120" w:line="240" w:lineRule="auto"/>
        <w:rPr>
          <w:rFonts w:cs="Times New Roman"/>
        </w:rPr>
      </w:pPr>
      <w:r w:rsidRPr="00F246AD">
        <w:rPr>
          <w:rFonts w:cs="Times New Roman"/>
          <w:lang w:eastAsia="ja-JP"/>
        </w:rPr>
        <w:t>• “Other (free text)” options are numbered here for codebook alignment; free-text content is handled separately in the dataset.</w:t>
      </w:r>
    </w:p>
    <w:sectPr w:rsidR="00A72061" w:rsidRPr="00F246AD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9AB1" w14:textId="77777777" w:rsidR="00D612E3" w:rsidRDefault="00D612E3" w:rsidP="009D0DFE">
      <w:pPr>
        <w:spacing w:after="0" w:line="240" w:lineRule="auto"/>
      </w:pPr>
      <w:r>
        <w:separator/>
      </w:r>
    </w:p>
  </w:endnote>
  <w:endnote w:type="continuationSeparator" w:id="0">
    <w:p w14:paraId="51038E9A" w14:textId="77777777" w:rsidR="00D612E3" w:rsidRDefault="00D612E3" w:rsidP="009D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B5FD" w14:textId="77777777" w:rsidR="00D612E3" w:rsidRDefault="00D612E3" w:rsidP="009D0DFE">
      <w:pPr>
        <w:spacing w:after="0" w:line="240" w:lineRule="auto"/>
      </w:pPr>
      <w:r>
        <w:separator/>
      </w:r>
    </w:p>
  </w:footnote>
  <w:footnote w:type="continuationSeparator" w:id="0">
    <w:p w14:paraId="3D003255" w14:textId="77777777" w:rsidR="00D612E3" w:rsidRDefault="00D612E3" w:rsidP="009D0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6680715">
    <w:abstractNumId w:val="8"/>
  </w:num>
  <w:num w:numId="2" w16cid:durableId="74278975">
    <w:abstractNumId w:val="6"/>
  </w:num>
  <w:num w:numId="3" w16cid:durableId="1489055323">
    <w:abstractNumId w:val="5"/>
  </w:num>
  <w:num w:numId="4" w16cid:durableId="579565679">
    <w:abstractNumId w:val="4"/>
  </w:num>
  <w:num w:numId="5" w16cid:durableId="1127702347">
    <w:abstractNumId w:val="7"/>
  </w:num>
  <w:num w:numId="6" w16cid:durableId="1053192528">
    <w:abstractNumId w:val="3"/>
  </w:num>
  <w:num w:numId="7" w16cid:durableId="352611536">
    <w:abstractNumId w:val="2"/>
  </w:num>
  <w:num w:numId="8" w16cid:durableId="1411848096">
    <w:abstractNumId w:val="1"/>
  </w:num>
  <w:num w:numId="9" w16cid:durableId="88159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353"/>
    <w:rsid w:val="0015074B"/>
    <w:rsid w:val="0029639D"/>
    <w:rsid w:val="002E71DD"/>
    <w:rsid w:val="00326F90"/>
    <w:rsid w:val="003E301F"/>
    <w:rsid w:val="00525C23"/>
    <w:rsid w:val="006B7DF9"/>
    <w:rsid w:val="006C66C6"/>
    <w:rsid w:val="006F5155"/>
    <w:rsid w:val="00751527"/>
    <w:rsid w:val="008310F4"/>
    <w:rsid w:val="00831309"/>
    <w:rsid w:val="008E4F8E"/>
    <w:rsid w:val="00916343"/>
    <w:rsid w:val="009B3021"/>
    <w:rsid w:val="009D0DFE"/>
    <w:rsid w:val="00A72061"/>
    <w:rsid w:val="00AA1D8D"/>
    <w:rsid w:val="00AA4F48"/>
    <w:rsid w:val="00B47730"/>
    <w:rsid w:val="00C674C8"/>
    <w:rsid w:val="00CB0664"/>
    <w:rsid w:val="00D612E3"/>
    <w:rsid w:val="00D85329"/>
    <w:rsid w:val="00DD6B02"/>
    <w:rsid w:val="00EA3202"/>
    <w:rsid w:val="00EE567D"/>
    <w:rsid w:val="00F154E2"/>
    <w:rsid w:val="00F17C5F"/>
    <w:rsid w:val="00F246AD"/>
    <w:rsid w:val="00F51152"/>
    <w:rsid w:val="00F83D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F1264"/>
  <w14:defaultImageDpi w14:val="300"/>
  <w15:docId w15:val="{BE102353-D93D-4829-914F-690FD16A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Tomoari MORI</cp:lastModifiedBy>
  <cp:revision>5</cp:revision>
  <dcterms:created xsi:type="dcterms:W3CDTF">2025-09-22T02:32:00Z</dcterms:created>
  <dcterms:modified xsi:type="dcterms:W3CDTF">2025-09-25T03:21:00Z</dcterms:modified>
  <cp:category/>
</cp:coreProperties>
</file>