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A914" w14:textId="3B79A2C9" w:rsidR="004323CC" w:rsidRDefault="004323CC" w:rsidP="004323CC">
      <w:pPr>
        <w:pStyle w:val="Otsikko2"/>
        <w:spacing w:line="240" w:lineRule="auto"/>
      </w:pPr>
      <w:bookmarkStart w:id="0" w:name="_GoBack"/>
      <w:bookmarkEnd w:id="0"/>
      <w:r>
        <w:t xml:space="preserve">Correlations of </w:t>
      </w:r>
      <w:r w:rsidR="00E55630">
        <w:t>[</w:t>
      </w:r>
      <w:r w:rsidR="00E55630" w:rsidRPr="002B79E1">
        <w:rPr>
          <w:vertAlign w:val="superscript"/>
        </w:rPr>
        <w:t>11</w:t>
      </w:r>
      <w:r w:rsidR="00E55630">
        <w:t>C</w:t>
      </w:r>
      <w:proofErr w:type="gramStart"/>
      <w:r w:rsidR="00E55630">
        <w:t>]</w:t>
      </w:r>
      <w:proofErr w:type="spellStart"/>
      <w:r w:rsidR="00E55630">
        <w:t>PiB</w:t>
      </w:r>
      <w:proofErr w:type="spellEnd"/>
      <w:proofErr w:type="gramEnd"/>
      <w:r>
        <w:t xml:space="preserve">, </w:t>
      </w:r>
      <w:r w:rsidR="00E55630">
        <w:t>[</w:t>
      </w:r>
      <w:r w:rsidR="00E55630" w:rsidRPr="002B79E1">
        <w:rPr>
          <w:vertAlign w:val="superscript"/>
        </w:rPr>
        <w:t>11</w:t>
      </w:r>
      <w:r w:rsidR="00E55630">
        <w:t xml:space="preserve">C]PK11195 </w:t>
      </w:r>
      <w:r>
        <w:t>and structural imaging</w:t>
      </w:r>
      <w:r w:rsidRPr="00DD203D">
        <w:t xml:space="preserve"> </w:t>
      </w:r>
      <w:r w:rsidR="00E55630">
        <w:t>variables</w:t>
      </w:r>
    </w:p>
    <w:tbl>
      <w:tblPr>
        <w:tblStyle w:val="Yksinkertainentaulukko5"/>
        <w:tblW w:w="7650" w:type="dxa"/>
        <w:tblLayout w:type="fixed"/>
        <w:tblLook w:val="04A0" w:firstRow="1" w:lastRow="0" w:firstColumn="1" w:lastColumn="0" w:noHBand="0" w:noVBand="1"/>
      </w:tblPr>
      <w:tblGrid>
        <w:gridCol w:w="1251"/>
        <w:gridCol w:w="931"/>
        <w:gridCol w:w="1000"/>
        <w:gridCol w:w="1181"/>
        <w:gridCol w:w="979"/>
        <w:gridCol w:w="112"/>
        <w:gridCol w:w="1092"/>
        <w:gridCol w:w="1104"/>
      </w:tblGrid>
      <w:tr w:rsidR="004323CC" w:rsidRPr="00A57BD4" w14:paraId="741C188B" w14:textId="77777777" w:rsidTr="00C46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0" w:type="dxa"/>
            <w:gridSpan w:val="8"/>
            <w:tcBorders>
              <w:bottom w:val="none" w:sz="0" w:space="0" w:color="auto"/>
              <w:right w:val="none" w:sz="0" w:space="0" w:color="auto"/>
            </w:tcBorders>
            <w:noWrap/>
            <w:vAlign w:val="bottom"/>
          </w:tcPr>
          <w:p w14:paraId="60C5442F" w14:textId="77777777" w:rsidR="00E55630" w:rsidRDefault="00E55630" w:rsidP="00C46D89">
            <w:pPr>
              <w:pStyle w:val="Kuvaotsikko"/>
              <w:keepNext/>
              <w:jc w:val="left"/>
              <w:rPr>
                <w:b/>
                <w:i/>
                <w:iCs/>
                <w:color w:val="auto"/>
                <w:sz w:val="22"/>
              </w:rPr>
            </w:pPr>
          </w:p>
          <w:p w14:paraId="4E5D809E" w14:textId="720FBCA7" w:rsidR="004323CC" w:rsidRPr="00145D75" w:rsidRDefault="004323CC" w:rsidP="00C46D89">
            <w:pPr>
              <w:pStyle w:val="Kuvaotsikko"/>
              <w:keepNext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fi-FI"/>
              </w:rPr>
            </w:pPr>
            <w:r w:rsidRPr="00145D75">
              <w:rPr>
                <w:b/>
                <w:color w:val="auto"/>
                <w:sz w:val="22"/>
              </w:rPr>
              <w:t>Table S</w:t>
            </w:r>
            <w:r>
              <w:rPr>
                <w:b/>
                <w:color w:val="auto"/>
                <w:sz w:val="22"/>
              </w:rPr>
              <w:t>1</w:t>
            </w:r>
            <w:r w:rsidRPr="00145D75">
              <w:rPr>
                <w:b/>
                <w:color w:val="auto"/>
                <w:sz w:val="22"/>
              </w:rPr>
              <w:t>. Correlations between imaging variables</w:t>
            </w:r>
            <w:r>
              <w:rPr>
                <w:b/>
                <w:color w:val="auto"/>
                <w:sz w:val="22"/>
              </w:rPr>
              <w:t xml:space="preserve"> in the whole sample</w:t>
            </w:r>
          </w:p>
        </w:tc>
      </w:tr>
      <w:tr w:rsidR="004323CC" w:rsidRPr="00A57BD4" w14:paraId="404A2826" w14:textId="77777777" w:rsidTr="00C4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right w:val="none" w:sz="0" w:space="0" w:color="auto"/>
            </w:tcBorders>
            <w:noWrap/>
          </w:tcPr>
          <w:p w14:paraId="74E682F4" w14:textId="77777777" w:rsidR="004323CC" w:rsidRPr="00A57BD4" w:rsidRDefault="004323CC" w:rsidP="00215E0A">
            <w:pPr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</w:pPr>
          </w:p>
        </w:tc>
        <w:tc>
          <w:tcPr>
            <w:tcW w:w="931" w:type="dxa"/>
            <w:noWrap/>
          </w:tcPr>
          <w:p w14:paraId="4A3AD196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proofErr w:type="spellStart"/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>Cortex</w:t>
            </w:r>
            <w:proofErr w:type="spell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 </w:t>
            </w:r>
          </w:p>
        </w:tc>
        <w:tc>
          <w:tcPr>
            <w:tcW w:w="1000" w:type="dxa"/>
            <w:noWrap/>
            <w:hideMark/>
          </w:tcPr>
          <w:p w14:paraId="4D874693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HC </w:t>
            </w:r>
          </w:p>
        </w:tc>
        <w:tc>
          <w:tcPr>
            <w:tcW w:w="1181" w:type="dxa"/>
            <w:noWrap/>
            <w:hideMark/>
          </w:tcPr>
          <w:p w14:paraId="59AB627F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PHC </w:t>
            </w:r>
          </w:p>
        </w:tc>
        <w:tc>
          <w:tcPr>
            <w:tcW w:w="979" w:type="dxa"/>
            <w:noWrap/>
            <w:hideMark/>
          </w:tcPr>
          <w:p w14:paraId="1EEE8DF6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ER </w:t>
            </w:r>
          </w:p>
        </w:tc>
        <w:tc>
          <w:tcPr>
            <w:tcW w:w="1204" w:type="dxa"/>
            <w:gridSpan w:val="2"/>
            <w:noWrap/>
            <w:hideMark/>
          </w:tcPr>
          <w:p w14:paraId="40C8D874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AMY </w:t>
            </w:r>
          </w:p>
        </w:tc>
        <w:tc>
          <w:tcPr>
            <w:tcW w:w="1100" w:type="dxa"/>
            <w:noWrap/>
            <w:hideMark/>
          </w:tcPr>
          <w:p w14:paraId="7424BBEB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>PIB</w:t>
            </w:r>
          </w:p>
        </w:tc>
      </w:tr>
      <w:tr w:rsidR="004323CC" w:rsidRPr="00A57BD4" w14:paraId="3A580ED9" w14:textId="77777777" w:rsidTr="00C46D89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right w:val="none" w:sz="0" w:space="0" w:color="auto"/>
            </w:tcBorders>
            <w:noWrap/>
            <w:hideMark/>
          </w:tcPr>
          <w:p w14:paraId="77F3045B" w14:textId="77777777" w:rsidR="004323CC" w:rsidRPr="00A57BD4" w:rsidRDefault="004323CC" w:rsidP="00215E0A">
            <w:pPr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PIB </w:t>
            </w:r>
          </w:p>
        </w:tc>
        <w:tc>
          <w:tcPr>
            <w:tcW w:w="931" w:type="dxa"/>
            <w:noWrap/>
            <w:hideMark/>
          </w:tcPr>
          <w:p w14:paraId="40FB0CFF" w14:textId="495F8DF2" w:rsidR="004323CC" w:rsidRPr="00A57BD4" w:rsidRDefault="004323CC" w:rsidP="00215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061</w:t>
            </w:r>
          </w:p>
        </w:tc>
        <w:tc>
          <w:tcPr>
            <w:tcW w:w="1000" w:type="dxa"/>
            <w:noWrap/>
            <w:hideMark/>
          </w:tcPr>
          <w:p w14:paraId="7A2E68E0" w14:textId="71D55AA6" w:rsidR="004323CC" w:rsidRPr="00A57BD4" w:rsidRDefault="004323CC" w:rsidP="00215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-0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22</w:t>
            </w:r>
          </w:p>
        </w:tc>
        <w:tc>
          <w:tcPr>
            <w:tcW w:w="1181" w:type="dxa"/>
            <w:noWrap/>
            <w:hideMark/>
          </w:tcPr>
          <w:p w14:paraId="617A5C33" w14:textId="21037510" w:rsidR="004323CC" w:rsidRPr="00A57BD4" w:rsidRDefault="004323CC" w:rsidP="00215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-0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21</w:t>
            </w:r>
          </w:p>
        </w:tc>
        <w:tc>
          <w:tcPr>
            <w:tcW w:w="1091" w:type="dxa"/>
            <w:gridSpan w:val="2"/>
            <w:noWrap/>
            <w:hideMark/>
          </w:tcPr>
          <w:p w14:paraId="2E2FF010" w14:textId="1CAEA9E0" w:rsidR="004323CC" w:rsidRPr="00A57BD4" w:rsidRDefault="004323CC" w:rsidP="00215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-0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11</w:t>
            </w:r>
          </w:p>
        </w:tc>
        <w:tc>
          <w:tcPr>
            <w:tcW w:w="1092" w:type="dxa"/>
            <w:noWrap/>
            <w:hideMark/>
          </w:tcPr>
          <w:p w14:paraId="00195FFF" w14:textId="73B7BFA7" w:rsidR="004323CC" w:rsidRPr="00A57BD4" w:rsidRDefault="004323CC" w:rsidP="00215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017</w:t>
            </w:r>
          </w:p>
        </w:tc>
        <w:tc>
          <w:tcPr>
            <w:tcW w:w="1100" w:type="dxa"/>
            <w:noWrap/>
            <w:hideMark/>
          </w:tcPr>
          <w:p w14:paraId="6884665E" w14:textId="77777777" w:rsidR="004323CC" w:rsidRPr="00A57BD4" w:rsidRDefault="004323CC" w:rsidP="00215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</w:p>
        </w:tc>
      </w:tr>
      <w:tr w:rsidR="00C46D89" w:rsidRPr="00A57BD4" w14:paraId="1B0FB86D" w14:textId="77777777" w:rsidTr="00C4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right w:val="none" w:sz="0" w:space="0" w:color="auto"/>
            </w:tcBorders>
            <w:noWrap/>
            <w:hideMark/>
          </w:tcPr>
          <w:p w14:paraId="5F3E751E" w14:textId="77777777" w:rsidR="004323CC" w:rsidRPr="00A57BD4" w:rsidRDefault="004323CC" w:rsidP="00215E0A">
            <w:pPr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bCs/>
                <w:color w:val="000000"/>
                <w:lang w:val="fi-FI" w:eastAsia="fi-FI"/>
              </w:rPr>
              <w:t xml:space="preserve">PK </w:t>
            </w:r>
          </w:p>
        </w:tc>
        <w:tc>
          <w:tcPr>
            <w:tcW w:w="931" w:type="dxa"/>
            <w:noWrap/>
            <w:hideMark/>
          </w:tcPr>
          <w:p w14:paraId="7A1FFB61" w14:textId="6B405C3B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b/>
                <w:color w:val="000000"/>
                <w:lang w:val="fi-FI" w:eastAsia="fi-FI"/>
              </w:rPr>
              <w:t>0</w:t>
            </w:r>
            <w:r w:rsidR="00E55630">
              <w:rPr>
                <w:rFonts w:ascii="Calibri Light" w:eastAsia="Times New Roman" w:hAnsi="Calibri Light" w:cs="Calibri Light"/>
                <w:b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b/>
                <w:color w:val="000000"/>
                <w:lang w:val="fi-FI" w:eastAsia="fi-FI"/>
              </w:rPr>
              <w:t>2</w:t>
            </w:r>
            <w:r>
              <w:rPr>
                <w:rFonts w:ascii="Calibri Light" w:eastAsia="Times New Roman" w:hAnsi="Calibri Light" w:cs="Calibri Light"/>
                <w:b/>
                <w:color w:val="000000"/>
                <w:lang w:val="fi-FI" w:eastAsia="fi-FI"/>
              </w:rPr>
              <w:t>7</w:t>
            </w:r>
            <w:r w:rsidRPr="00A57BD4">
              <w:rPr>
                <w:rFonts w:ascii="Calibri Light" w:eastAsia="Times New Roman" w:hAnsi="Calibri Light" w:cs="Calibri Light"/>
                <w:b/>
                <w:color w:val="000000"/>
                <w:lang w:val="fi-FI" w:eastAsia="fi-FI"/>
              </w:rPr>
              <w:t>*</w:t>
            </w:r>
          </w:p>
        </w:tc>
        <w:tc>
          <w:tcPr>
            <w:tcW w:w="1000" w:type="dxa"/>
            <w:noWrap/>
            <w:hideMark/>
          </w:tcPr>
          <w:p w14:paraId="37FB9F44" w14:textId="1F1F394C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061</w:t>
            </w:r>
          </w:p>
        </w:tc>
        <w:tc>
          <w:tcPr>
            <w:tcW w:w="1181" w:type="dxa"/>
            <w:noWrap/>
            <w:hideMark/>
          </w:tcPr>
          <w:p w14:paraId="4B19C440" w14:textId="0BE5E7D0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029</w:t>
            </w:r>
          </w:p>
        </w:tc>
        <w:tc>
          <w:tcPr>
            <w:tcW w:w="1091" w:type="dxa"/>
            <w:gridSpan w:val="2"/>
            <w:noWrap/>
            <w:hideMark/>
          </w:tcPr>
          <w:p w14:paraId="368AAF35" w14:textId="0DFAC9D1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-0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059</w:t>
            </w:r>
          </w:p>
        </w:tc>
        <w:tc>
          <w:tcPr>
            <w:tcW w:w="1092" w:type="dxa"/>
            <w:noWrap/>
            <w:hideMark/>
          </w:tcPr>
          <w:p w14:paraId="01704393" w14:textId="691D13B1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0</w:t>
            </w:r>
            <w:r w:rsidR="00E55630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.</w:t>
            </w: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4ADCFE2C" w14:textId="77777777" w:rsidR="004323CC" w:rsidRPr="00A57BD4" w:rsidRDefault="004323CC" w:rsidP="00215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</w:pPr>
            <w:r w:rsidRPr="00A57BD4">
              <w:rPr>
                <w:rFonts w:ascii="Calibri Light" w:eastAsia="Times New Roman" w:hAnsi="Calibri Light" w:cs="Calibri Light"/>
                <w:color w:val="000000"/>
                <w:lang w:val="fi-FI" w:eastAsia="fi-FI"/>
              </w:rPr>
              <w:t>-0,02</w:t>
            </w:r>
          </w:p>
        </w:tc>
      </w:tr>
      <w:tr w:rsidR="004323CC" w:rsidRPr="00A57BD4" w14:paraId="0E79759E" w14:textId="77777777" w:rsidTr="00C46D89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8"/>
            <w:tcBorders>
              <w:right w:val="none" w:sz="0" w:space="0" w:color="auto"/>
            </w:tcBorders>
            <w:noWrap/>
          </w:tcPr>
          <w:p w14:paraId="693AC3E1" w14:textId="21ACCF9C" w:rsidR="004323CC" w:rsidRPr="005E6558" w:rsidRDefault="00E55630" w:rsidP="002B79E1">
            <w:pPr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br/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Cortex=Cerebral cortex volume, H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C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=Hippocampus</w:t>
            </w:r>
            <w:r w:rsidR="002B79E1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 xml:space="preserve"> volume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, P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HC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=</w:t>
            </w:r>
            <w:proofErr w:type="spellStart"/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Parahippocampus</w:t>
            </w:r>
            <w:proofErr w:type="spellEnd"/>
            <w:r w:rsidR="002B79E1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 xml:space="preserve"> volume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, E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R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=Entorhinal volume, Amy=Amygdala volume, PIB=[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vertAlign w:val="superscript"/>
                <w:lang w:eastAsia="fi-FI"/>
              </w:rPr>
              <w:t>11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C]</w:t>
            </w:r>
            <w:proofErr w:type="spellStart"/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PiB</w:t>
            </w:r>
            <w:proofErr w:type="spellEnd"/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 xml:space="preserve"> score, PK=[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vertAlign w:val="superscript"/>
                <w:lang w:eastAsia="fi-FI"/>
              </w:rPr>
              <w:t>11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C]PK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>11195</w:t>
            </w:r>
            <w:r w:rsidR="004323CC" w:rsidRPr="005E6558">
              <w:rPr>
                <w:rFonts w:ascii="Calibri Light" w:eastAsia="Times New Roman" w:hAnsi="Calibri Light" w:cs="Calibri Light"/>
                <w:color w:val="000000"/>
                <w:sz w:val="22"/>
                <w:lang w:eastAsia="fi-FI"/>
              </w:rPr>
              <w:t xml:space="preserve"> DVR,* = p &lt; 0.05</w:t>
            </w:r>
          </w:p>
        </w:tc>
      </w:tr>
    </w:tbl>
    <w:p w14:paraId="64A1F0EF" w14:textId="77777777" w:rsidR="004323CC" w:rsidRDefault="004323CC" w:rsidP="004323CC">
      <w:pPr>
        <w:spacing w:line="240" w:lineRule="auto"/>
      </w:pPr>
    </w:p>
    <w:p w14:paraId="33A4E60E" w14:textId="77777777" w:rsidR="004323CC" w:rsidRDefault="004323CC" w:rsidP="004323CC">
      <w:pPr>
        <w:keepNext/>
        <w:spacing w:line="240" w:lineRule="auto"/>
      </w:pPr>
      <w:r>
        <w:rPr>
          <w:noProof/>
          <w:lang w:val="fi-FI" w:eastAsia="fi-FI"/>
        </w:rPr>
        <w:drawing>
          <wp:inline distT="0" distB="0" distL="0" distR="0" wp14:anchorId="27A51993" wp14:editId="03D2F62C">
            <wp:extent cx="4680585" cy="1917700"/>
            <wp:effectExtent l="0" t="0" r="5715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xellevelkorrelationkokoryhma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69C5" w14:textId="7DA5530F" w:rsidR="004323CC" w:rsidRDefault="004323CC" w:rsidP="004323CC">
      <w:pPr>
        <w:pStyle w:val="Kuvaotsikko"/>
      </w:pPr>
      <w:r>
        <w:t xml:space="preserve">Figure S1 Voxel-level correlations between </w:t>
      </w:r>
      <w:r w:rsidR="00E55630">
        <w:t>[</w:t>
      </w:r>
      <w:r w:rsidR="00E55630" w:rsidRPr="002B79E1">
        <w:rPr>
          <w:vertAlign w:val="superscript"/>
        </w:rPr>
        <w:t>11</w:t>
      </w:r>
      <w:r w:rsidR="00E55630">
        <w:t>C</w:t>
      </w:r>
      <w:proofErr w:type="gramStart"/>
      <w:r w:rsidR="00E55630">
        <w:t>]</w:t>
      </w:r>
      <w:proofErr w:type="spellStart"/>
      <w:r>
        <w:t>P</w:t>
      </w:r>
      <w:r w:rsidR="00E55630">
        <w:t>i</w:t>
      </w:r>
      <w:r>
        <w:t>B</w:t>
      </w:r>
      <w:proofErr w:type="spellEnd"/>
      <w:proofErr w:type="gramEnd"/>
      <w:r>
        <w:t xml:space="preserve"> and </w:t>
      </w:r>
      <w:r w:rsidR="00E55630">
        <w:t>[</w:t>
      </w:r>
      <w:r w:rsidR="00E55630" w:rsidRPr="002B79E1">
        <w:rPr>
          <w:vertAlign w:val="superscript"/>
        </w:rPr>
        <w:t>11</w:t>
      </w:r>
      <w:r w:rsidR="00E55630">
        <w:t>C]</w:t>
      </w:r>
      <w:r>
        <w:t>PK</w:t>
      </w:r>
      <w:r w:rsidR="00E55630">
        <w:t>11195</w:t>
      </w:r>
      <w:r>
        <w:t xml:space="preserve"> in the whole sample. The colour scale shows the p-value of the cluster.</w:t>
      </w:r>
    </w:p>
    <w:p w14:paraId="3635E074" w14:textId="4BF0A50C" w:rsidR="001B60F8" w:rsidRDefault="001B60F8" w:rsidP="001B60F8"/>
    <w:p w14:paraId="69F88E34" w14:textId="17877042" w:rsidR="001B60F8" w:rsidRDefault="001B60F8" w:rsidP="001B60F8"/>
    <w:p w14:paraId="41EA5E4E" w14:textId="5730B75E" w:rsidR="00C46D89" w:rsidRDefault="00C46D89" w:rsidP="001B60F8"/>
    <w:p w14:paraId="02F7739C" w14:textId="77777777" w:rsidR="00C46D89" w:rsidRPr="001B60F8" w:rsidRDefault="00C46D89" w:rsidP="001B60F8"/>
    <w:p w14:paraId="0C4046F5" w14:textId="783F837D" w:rsidR="00A013CC" w:rsidRDefault="00A013CC" w:rsidP="00A013CC">
      <w:pPr>
        <w:pStyle w:val="Otsikko2"/>
        <w:spacing w:line="240" w:lineRule="auto"/>
      </w:pPr>
      <w:r>
        <w:t xml:space="preserve">Structural MRI </w:t>
      </w:r>
    </w:p>
    <w:p w14:paraId="5E4DA00F" w14:textId="7CA8C360" w:rsidR="001D27DF" w:rsidRDefault="001D27DF" w:rsidP="00A013CC">
      <w:pPr>
        <w:spacing w:line="240" w:lineRule="auto"/>
        <w:rPr>
          <w:rFonts w:eastAsia="Times New Roman" w:cs="Times New Roman"/>
          <w:color w:val="000000"/>
          <w:lang w:eastAsia="fi-FI"/>
        </w:rPr>
      </w:pPr>
      <w:r>
        <w:rPr>
          <w:rFonts w:eastAsia="Times New Roman" w:cs="Times New Roman"/>
          <w:color w:val="000000"/>
          <w:lang w:eastAsia="fi-FI"/>
        </w:rPr>
        <w:t xml:space="preserve"> </w:t>
      </w:r>
    </w:p>
    <w:tbl>
      <w:tblPr>
        <w:tblStyle w:val="Vaalealuettelotaulukko1-korostus3"/>
        <w:tblW w:w="6223" w:type="pct"/>
        <w:tblInd w:w="-895" w:type="dxa"/>
        <w:tblLook w:val="04A0" w:firstRow="1" w:lastRow="0" w:firstColumn="1" w:lastColumn="0" w:noHBand="0" w:noVBand="1"/>
      </w:tblPr>
      <w:tblGrid>
        <w:gridCol w:w="2464"/>
        <w:gridCol w:w="1109"/>
        <w:gridCol w:w="1286"/>
        <w:gridCol w:w="1286"/>
        <w:gridCol w:w="1286"/>
        <w:gridCol w:w="1743"/>
      </w:tblGrid>
      <w:tr w:rsidR="008D637B" w:rsidRPr="00263B6B" w14:paraId="12F36018" w14:textId="77777777" w:rsidTr="00A01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vAlign w:val="center"/>
          </w:tcPr>
          <w:p w14:paraId="5F672495" w14:textId="20AFAFB4" w:rsidR="008D637B" w:rsidRPr="00857332" w:rsidRDefault="004323CC" w:rsidP="004323CC">
            <w:pPr>
              <w:jc w:val="lef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Table S2</w:t>
            </w:r>
            <w:r w:rsidR="008D637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 Volumetric MRI results</w:t>
            </w:r>
          </w:p>
        </w:tc>
      </w:tr>
      <w:tr w:rsidR="00A013CC" w:rsidRPr="00263B6B" w14:paraId="02EE27AD" w14:textId="77777777" w:rsidTr="00A01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noWrap/>
            <w:vAlign w:val="center"/>
          </w:tcPr>
          <w:p w14:paraId="19E4794C" w14:textId="77777777" w:rsidR="00A013CC" w:rsidRPr="00857332" w:rsidRDefault="00A013CC" w:rsidP="00A013C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764" w:type="pct"/>
            <w:noWrap/>
            <w:vAlign w:val="center"/>
          </w:tcPr>
          <w:p w14:paraId="6D0E142D" w14:textId="77777777" w:rsidR="00A013CC" w:rsidRPr="00857332" w:rsidRDefault="00A013CC" w:rsidP="00A01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701" w:type="pct"/>
            <w:noWrap/>
          </w:tcPr>
          <w:p w14:paraId="5028EBB2" w14:textId="5D5CB51F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766BFC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fi-FI"/>
              </w:rPr>
              <w:t>ABI3</w:t>
            </w:r>
            <w:r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vertAlign w:val="superscript"/>
                <w:lang w:eastAsia="fi-FI"/>
              </w:rPr>
              <w:t>S209F</w:t>
            </w:r>
            <w:r w:rsidRPr="00766BFC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fi-FI"/>
              </w:rPr>
              <w:t>/ε4</w:t>
            </w:r>
          </w:p>
        </w:tc>
        <w:tc>
          <w:tcPr>
            <w:tcW w:w="701" w:type="pct"/>
            <w:noWrap/>
          </w:tcPr>
          <w:p w14:paraId="4CE6F47D" w14:textId="489D5D53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766BFC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fi-FI"/>
              </w:rPr>
              <w:t>ABI3</w:t>
            </w:r>
            <w:r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vertAlign w:val="superscript"/>
                <w:lang w:eastAsia="fi-FI"/>
              </w:rPr>
              <w:t>S209F</w:t>
            </w:r>
            <w:r w:rsidRPr="00766BFC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fi-FI"/>
              </w:rPr>
              <w:t>/ε3</w:t>
            </w:r>
          </w:p>
        </w:tc>
        <w:tc>
          <w:tcPr>
            <w:tcW w:w="701" w:type="pct"/>
            <w:noWrap/>
          </w:tcPr>
          <w:p w14:paraId="533E3DAB" w14:textId="581204AE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:lang w:eastAsia="fi-FI"/>
              </w:rPr>
              <w:t>NC</w:t>
            </w:r>
          </w:p>
        </w:tc>
        <w:tc>
          <w:tcPr>
            <w:tcW w:w="950" w:type="pct"/>
            <w:noWrap/>
          </w:tcPr>
          <w:p w14:paraId="15D0B64B" w14:textId="464A64A5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i-FI"/>
              </w:rPr>
              <w:t>Group difference</w:t>
            </w:r>
          </w:p>
        </w:tc>
      </w:tr>
      <w:tr w:rsidR="00A013CC" w:rsidRPr="00263B6B" w14:paraId="074DA1F9" w14:textId="77777777" w:rsidTr="00A013CC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noWrap/>
            <w:vAlign w:val="center"/>
            <w:hideMark/>
          </w:tcPr>
          <w:p w14:paraId="0AA800DE" w14:textId="77777777" w:rsidR="00A013CC" w:rsidRPr="00857332" w:rsidRDefault="00A013CC" w:rsidP="00A013C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Cerebral Cortex Volume</w:t>
            </w:r>
          </w:p>
        </w:tc>
        <w:tc>
          <w:tcPr>
            <w:tcW w:w="764" w:type="pct"/>
            <w:noWrap/>
            <w:vAlign w:val="center"/>
            <w:hideMark/>
          </w:tcPr>
          <w:p w14:paraId="6A35F640" w14:textId="77777777" w:rsidR="00A013CC" w:rsidRPr="00857332" w:rsidRDefault="00A013CC" w:rsidP="00A01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Mean (</w:t>
            </w:r>
            <w:proofErr w:type="spellStart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sd</w:t>
            </w:r>
            <w:proofErr w:type="spellEnd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)</w:t>
            </w:r>
          </w:p>
        </w:tc>
        <w:tc>
          <w:tcPr>
            <w:tcW w:w="701" w:type="pct"/>
            <w:noWrap/>
            <w:vAlign w:val="center"/>
            <w:hideMark/>
          </w:tcPr>
          <w:p w14:paraId="3334D888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436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6 (34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5)</w:t>
            </w:r>
          </w:p>
        </w:tc>
        <w:tc>
          <w:tcPr>
            <w:tcW w:w="701" w:type="pct"/>
            <w:noWrap/>
            <w:vAlign w:val="center"/>
            <w:hideMark/>
          </w:tcPr>
          <w:p w14:paraId="0D63A6BC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425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6 (39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6)</w:t>
            </w:r>
          </w:p>
        </w:tc>
        <w:tc>
          <w:tcPr>
            <w:tcW w:w="701" w:type="pct"/>
            <w:noWrap/>
            <w:vAlign w:val="center"/>
            <w:hideMark/>
          </w:tcPr>
          <w:p w14:paraId="43003F28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423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 (35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7)</w:t>
            </w:r>
          </w:p>
        </w:tc>
        <w:tc>
          <w:tcPr>
            <w:tcW w:w="950" w:type="pct"/>
            <w:noWrap/>
            <w:vAlign w:val="center"/>
            <w:hideMark/>
          </w:tcPr>
          <w:p w14:paraId="7B83B898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30</w:t>
            </w:r>
          </w:p>
        </w:tc>
      </w:tr>
      <w:tr w:rsidR="00A013CC" w:rsidRPr="00263B6B" w14:paraId="3E113C42" w14:textId="77777777" w:rsidTr="00A01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noWrap/>
            <w:hideMark/>
          </w:tcPr>
          <w:p w14:paraId="645A68BB" w14:textId="77777777" w:rsidR="00A013CC" w:rsidRPr="00857332" w:rsidRDefault="00A013CC" w:rsidP="00A013C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Entorhinal volume</w:t>
            </w:r>
          </w:p>
        </w:tc>
        <w:tc>
          <w:tcPr>
            <w:tcW w:w="764" w:type="pct"/>
            <w:noWrap/>
            <w:hideMark/>
          </w:tcPr>
          <w:p w14:paraId="7B70B196" w14:textId="77777777" w:rsidR="00A013CC" w:rsidRPr="00857332" w:rsidRDefault="00A013CC" w:rsidP="00A01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Mean (</w:t>
            </w:r>
            <w:proofErr w:type="spellStart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sd</w:t>
            </w:r>
            <w:proofErr w:type="spellEnd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)</w:t>
            </w:r>
          </w:p>
        </w:tc>
        <w:tc>
          <w:tcPr>
            <w:tcW w:w="701" w:type="pct"/>
            <w:noWrap/>
            <w:hideMark/>
          </w:tcPr>
          <w:p w14:paraId="2D59B7A9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9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6)</w:t>
            </w:r>
          </w:p>
        </w:tc>
        <w:tc>
          <w:tcPr>
            <w:tcW w:w="701" w:type="pct"/>
            <w:noWrap/>
            <w:hideMark/>
          </w:tcPr>
          <w:p w14:paraId="65E7A516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7)</w:t>
            </w:r>
          </w:p>
        </w:tc>
        <w:tc>
          <w:tcPr>
            <w:tcW w:w="701" w:type="pct"/>
            <w:noWrap/>
            <w:hideMark/>
          </w:tcPr>
          <w:p w14:paraId="02B51CE8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8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6)</w:t>
            </w:r>
          </w:p>
        </w:tc>
        <w:tc>
          <w:tcPr>
            <w:tcW w:w="950" w:type="pct"/>
            <w:noWrap/>
            <w:hideMark/>
          </w:tcPr>
          <w:p w14:paraId="79229092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47</w:t>
            </w:r>
          </w:p>
        </w:tc>
      </w:tr>
      <w:tr w:rsidR="00A013CC" w:rsidRPr="00263B6B" w14:paraId="6FA785F5" w14:textId="77777777" w:rsidTr="00A013CC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noWrap/>
            <w:hideMark/>
          </w:tcPr>
          <w:p w14:paraId="2C84E915" w14:textId="77777777" w:rsidR="00A013CC" w:rsidRPr="00857332" w:rsidRDefault="00A013CC" w:rsidP="00A013C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Parahippocampal</w:t>
            </w:r>
            <w:proofErr w:type="spellEnd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 xml:space="preserve"> volume</w:t>
            </w:r>
          </w:p>
        </w:tc>
        <w:tc>
          <w:tcPr>
            <w:tcW w:w="764" w:type="pct"/>
            <w:noWrap/>
            <w:hideMark/>
          </w:tcPr>
          <w:p w14:paraId="01EEA765" w14:textId="77777777" w:rsidR="00A013CC" w:rsidRPr="00857332" w:rsidRDefault="00A013CC" w:rsidP="00A01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Mean (</w:t>
            </w:r>
            <w:proofErr w:type="spellStart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sd</w:t>
            </w:r>
            <w:proofErr w:type="spellEnd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)</w:t>
            </w:r>
          </w:p>
        </w:tc>
        <w:tc>
          <w:tcPr>
            <w:tcW w:w="701" w:type="pct"/>
            <w:noWrap/>
            <w:hideMark/>
          </w:tcPr>
          <w:p w14:paraId="3B987C39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9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4)</w:t>
            </w:r>
          </w:p>
        </w:tc>
        <w:tc>
          <w:tcPr>
            <w:tcW w:w="701" w:type="pct"/>
            <w:noWrap/>
            <w:hideMark/>
          </w:tcPr>
          <w:p w14:paraId="63E268D4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9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3)</w:t>
            </w:r>
          </w:p>
        </w:tc>
        <w:tc>
          <w:tcPr>
            <w:tcW w:w="701" w:type="pct"/>
            <w:noWrap/>
            <w:hideMark/>
          </w:tcPr>
          <w:p w14:paraId="7FDC80DA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6)</w:t>
            </w:r>
          </w:p>
        </w:tc>
        <w:tc>
          <w:tcPr>
            <w:tcW w:w="950" w:type="pct"/>
            <w:noWrap/>
            <w:hideMark/>
          </w:tcPr>
          <w:p w14:paraId="4948245B" w14:textId="77777777" w:rsidR="00A013CC" w:rsidRPr="00857332" w:rsidRDefault="00A013CC" w:rsidP="00A01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50</w:t>
            </w:r>
          </w:p>
        </w:tc>
      </w:tr>
      <w:tr w:rsidR="00A013CC" w:rsidRPr="00263B6B" w14:paraId="172E8DB7" w14:textId="77777777" w:rsidTr="00A01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noWrap/>
            <w:hideMark/>
          </w:tcPr>
          <w:p w14:paraId="3474E4D7" w14:textId="77777777" w:rsidR="00A013CC" w:rsidRPr="00857332" w:rsidRDefault="00A013CC" w:rsidP="00A013C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Amygdala volume</w:t>
            </w:r>
          </w:p>
        </w:tc>
        <w:tc>
          <w:tcPr>
            <w:tcW w:w="764" w:type="pct"/>
            <w:noWrap/>
            <w:hideMark/>
          </w:tcPr>
          <w:p w14:paraId="037BEBB8" w14:textId="77777777" w:rsidR="00A013CC" w:rsidRPr="00857332" w:rsidRDefault="00A013CC" w:rsidP="00A01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Mean (</w:t>
            </w:r>
            <w:proofErr w:type="spellStart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sd</w:t>
            </w:r>
            <w:proofErr w:type="spellEnd"/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)</w:t>
            </w:r>
          </w:p>
        </w:tc>
        <w:tc>
          <w:tcPr>
            <w:tcW w:w="701" w:type="pct"/>
            <w:noWrap/>
            <w:hideMark/>
          </w:tcPr>
          <w:p w14:paraId="440E9CA1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1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4)</w:t>
            </w:r>
          </w:p>
        </w:tc>
        <w:tc>
          <w:tcPr>
            <w:tcW w:w="701" w:type="pct"/>
            <w:noWrap/>
            <w:hideMark/>
          </w:tcPr>
          <w:p w14:paraId="7F9B9B76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2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5)</w:t>
            </w:r>
          </w:p>
        </w:tc>
        <w:tc>
          <w:tcPr>
            <w:tcW w:w="701" w:type="pct"/>
            <w:noWrap/>
            <w:hideMark/>
          </w:tcPr>
          <w:p w14:paraId="0FA7E8F1" w14:textId="77777777" w:rsidR="00A013CC" w:rsidRPr="00857332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 (0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5)</w:t>
            </w:r>
          </w:p>
        </w:tc>
        <w:tc>
          <w:tcPr>
            <w:tcW w:w="950" w:type="pct"/>
            <w:noWrap/>
            <w:hideMark/>
          </w:tcPr>
          <w:p w14:paraId="37A02EC2" w14:textId="77777777" w:rsidR="00A013CC" w:rsidRPr="0048383B" w:rsidRDefault="00A013CC" w:rsidP="00A01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vertAlign w:val="superscript"/>
                <w:lang w:eastAsia="fi-FI"/>
              </w:rPr>
            </w:pP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0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.</w:t>
            </w:r>
            <w:r w:rsidRPr="00857332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fi-FI"/>
              </w:rPr>
              <w:t>57</w:t>
            </w:r>
          </w:p>
        </w:tc>
      </w:tr>
    </w:tbl>
    <w:p w14:paraId="63023684" w14:textId="77777777" w:rsidR="001D27DF" w:rsidRDefault="001D27DF" w:rsidP="00A013CC">
      <w:pPr>
        <w:keepNext/>
        <w:spacing w:line="240" w:lineRule="auto"/>
      </w:pPr>
      <w:r w:rsidRPr="008F05CE">
        <w:rPr>
          <w:noProof/>
          <w:sz w:val="28"/>
          <w:lang w:val="fi-FI" w:eastAsia="fi-FI"/>
        </w:rPr>
        <w:drawing>
          <wp:inline distT="0" distB="0" distL="0" distR="0" wp14:anchorId="2AE12D23" wp14:editId="1B8D5DC7">
            <wp:extent cx="4225619" cy="3600450"/>
            <wp:effectExtent l="0" t="0" r="381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0" b="-170"/>
                    <a:stretch/>
                  </pic:blipFill>
                  <pic:spPr>
                    <a:xfrm>
                      <a:off x="0" y="0"/>
                      <a:ext cx="4239449" cy="361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24256" w14:textId="366718DD" w:rsidR="001D27DF" w:rsidRPr="002B79E1" w:rsidRDefault="001D27DF" w:rsidP="00A013CC">
      <w:pPr>
        <w:pStyle w:val="Kuvaotsikko"/>
      </w:pPr>
      <w:r w:rsidRPr="002B79E1">
        <w:t xml:space="preserve">Figure </w:t>
      </w:r>
      <w:r w:rsidR="008D637B" w:rsidRPr="002B79E1">
        <w:t>S</w:t>
      </w:r>
      <w:r w:rsidR="004323CC" w:rsidRPr="002B79E1">
        <w:t>2</w:t>
      </w:r>
      <w:r w:rsidRPr="002B79E1">
        <w:t xml:space="preserve"> ABI3</w:t>
      </w:r>
      <w:r w:rsidRPr="002B79E1">
        <w:rPr>
          <w:vertAlign w:val="superscript"/>
        </w:rPr>
        <w:t>S209F</w:t>
      </w:r>
      <w:r w:rsidRPr="002B79E1">
        <w:t>/ε3 group had lower grey matter volume than the ABI3</w:t>
      </w:r>
      <w:r w:rsidRPr="002B79E1">
        <w:rPr>
          <w:vertAlign w:val="superscript"/>
        </w:rPr>
        <w:t>S209F</w:t>
      </w:r>
      <w:r w:rsidRPr="002B79E1">
        <w:t xml:space="preserve">/ε4 and </w:t>
      </w:r>
      <w:r w:rsidR="00C46D89" w:rsidRPr="002B79E1">
        <w:t>NC</w:t>
      </w:r>
      <w:r w:rsidRPr="002B79E1">
        <w:t>. FDR corrected p&lt;0.001 in red-yellow.</w:t>
      </w:r>
    </w:p>
    <w:sectPr w:rsidR="001D27DF" w:rsidRPr="002B79E1" w:rsidSect="001D27DF">
      <w:type w:val="continuous"/>
      <w:pgSz w:w="9639" w:h="11907"/>
      <w:pgMar w:top="1417" w:right="1134" w:bottom="1417" w:left="1134" w:header="709" w:footer="709" w:gutter="0"/>
      <w:paperSrc w:first="15" w:other="15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5D485B" w16cex:dateUtc="2025-08-26T20:31:00Z"/>
  <w16cex:commentExtensible w16cex:durableId="1F4926B7" w16cex:dateUtc="2025-08-26T2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776FDE" w16cid:durableId="515D485B"/>
  <w16cid:commentId w16cid:paraId="4A077C63" w16cid:durableId="1F4926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DF"/>
    <w:rsid w:val="00031DF2"/>
    <w:rsid w:val="00065619"/>
    <w:rsid w:val="00106C2D"/>
    <w:rsid w:val="00145D75"/>
    <w:rsid w:val="00193701"/>
    <w:rsid w:val="001B60F8"/>
    <w:rsid w:val="001B775D"/>
    <w:rsid w:val="001D27DF"/>
    <w:rsid w:val="002B79E1"/>
    <w:rsid w:val="003C7291"/>
    <w:rsid w:val="004323CC"/>
    <w:rsid w:val="0043457E"/>
    <w:rsid w:val="004E3D3D"/>
    <w:rsid w:val="00555F8D"/>
    <w:rsid w:val="00556C90"/>
    <w:rsid w:val="00607C10"/>
    <w:rsid w:val="006E5E47"/>
    <w:rsid w:val="00736D4A"/>
    <w:rsid w:val="008C62CE"/>
    <w:rsid w:val="008D637B"/>
    <w:rsid w:val="00947D97"/>
    <w:rsid w:val="00994190"/>
    <w:rsid w:val="00A013CC"/>
    <w:rsid w:val="00A547B1"/>
    <w:rsid w:val="00AE6DC2"/>
    <w:rsid w:val="00B62FED"/>
    <w:rsid w:val="00BC2DFB"/>
    <w:rsid w:val="00BF3E28"/>
    <w:rsid w:val="00C46D89"/>
    <w:rsid w:val="00D54E7B"/>
    <w:rsid w:val="00DB2FF7"/>
    <w:rsid w:val="00E02FEE"/>
    <w:rsid w:val="00E46753"/>
    <w:rsid w:val="00E55630"/>
    <w:rsid w:val="00E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EDF3"/>
  <w15:chartTrackingRefBased/>
  <w15:docId w15:val="{AF654E42-0BF1-4910-BBE9-ACC7CB99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27DF"/>
    <w:pPr>
      <w:jc w:val="both"/>
    </w:pPr>
    <w:rPr>
      <w:rFonts w:ascii="Times New Roman" w:hAnsi="Times New Roman"/>
      <w:sz w:val="24"/>
      <w:szCs w:val="24"/>
      <w:lang w:val="en-GB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D27DF"/>
    <w:pPr>
      <w:keepNext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D27DF"/>
    <w:rPr>
      <w:rFonts w:ascii="Times New Roman" w:eastAsiaTheme="majorEastAsia" w:hAnsi="Times New Roman" w:cstheme="majorBidi"/>
      <w:color w:val="2E74B5" w:themeColor="accent1" w:themeShade="BF"/>
      <w:sz w:val="26"/>
      <w:szCs w:val="26"/>
      <w:lang w:val="en-GB"/>
    </w:rPr>
  </w:style>
  <w:style w:type="character" w:styleId="Kommentinviite">
    <w:name w:val="annotation reference"/>
    <w:basedOn w:val="Kappaleenoletusfontti"/>
    <w:uiPriority w:val="99"/>
    <w:semiHidden/>
    <w:unhideWhenUsed/>
    <w:rsid w:val="001D27D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D27D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D27DF"/>
    <w:rPr>
      <w:rFonts w:ascii="Times New Roman" w:hAnsi="Times New Roman"/>
      <w:sz w:val="20"/>
      <w:szCs w:val="20"/>
      <w:lang w:val="en-GB"/>
    </w:rPr>
  </w:style>
  <w:style w:type="paragraph" w:styleId="Kuvaotsikko">
    <w:name w:val="caption"/>
    <w:basedOn w:val="Normaali"/>
    <w:next w:val="Normaali"/>
    <w:uiPriority w:val="35"/>
    <w:unhideWhenUsed/>
    <w:qFormat/>
    <w:rsid w:val="001D27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Yksinkertainentaulukko5">
    <w:name w:val="Plain Table 5"/>
    <w:basedOn w:val="Normaalitaulukko"/>
    <w:uiPriority w:val="45"/>
    <w:rsid w:val="001D27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1D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27DF"/>
    <w:rPr>
      <w:rFonts w:ascii="Segoe UI" w:hAnsi="Segoe UI" w:cs="Segoe UI"/>
      <w:sz w:val="18"/>
      <w:szCs w:val="18"/>
      <w:lang w:val="en-GB"/>
    </w:rPr>
  </w:style>
  <w:style w:type="table" w:styleId="Vaalealuettelotaulukko1-korostus3">
    <w:name w:val="List Table 1 Light Accent 3"/>
    <w:basedOn w:val="Normaalitaulukko"/>
    <w:uiPriority w:val="46"/>
    <w:rsid w:val="00EF6E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D637B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D637B"/>
    <w:rPr>
      <w:rFonts w:ascii="Times New Roman" w:hAnsi="Times New Roman"/>
      <w:b/>
      <w:bCs/>
      <w:sz w:val="20"/>
      <w:szCs w:val="20"/>
      <w:lang w:val="en-GB"/>
    </w:rPr>
  </w:style>
  <w:style w:type="paragraph" w:styleId="Muutos">
    <w:name w:val="Revision"/>
    <w:hidden/>
    <w:uiPriority w:val="99"/>
    <w:semiHidden/>
    <w:rsid w:val="00E55630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Varsinais-Suomen Sairaanhoitopiiri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Koivumäki Esa Mikko</dc:creator>
  <cp:keywords/>
  <dc:description/>
  <cp:lastModifiedBy>Koivumäki Esa Mikko</cp:lastModifiedBy>
  <cp:revision>2</cp:revision>
  <dcterms:created xsi:type="dcterms:W3CDTF">2025-08-27T09:51:00Z</dcterms:created>
  <dcterms:modified xsi:type="dcterms:W3CDTF">2025-08-27T09:51:00Z</dcterms:modified>
</cp:coreProperties>
</file>