
<file path=[Content_Types].xml><?xml version="1.0" encoding="utf-8"?>
<Types xmlns="http://schemas.openxmlformats.org/package/2006/content-types">
  <Default Extension="bin" ContentType="application/vnd.openxmlformats-officedocument.oleObject"/>
  <Default Extension="wmf" ContentType="image/x-w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14ABBE">
      <w:pPr>
        <w:jc w:val="center"/>
        <w:rPr>
          <w:rFonts w:ascii="Times New Roman" w:hAnsi="Times New Roman" w:cs="Times New Roman"/>
          <w:b/>
          <w:bCs/>
          <w:sz w:val="28"/>
          <w:szCs w:val="28"/>
          <w:highlight w:val="none"/>
        </w:rPr>
      </w:pPr>
      <w:r>
        <w:rPr>
          <w:rFonts w:ascii="Times New Roman" w:hAnsi="Times New Roman" w:cs="Times New Roman"/>
          <w:sz w:val="36"/>
          <w:szCs w:val="36"/>
          <w:highlight w:val="none"/>
        </w:rPr>
        <w:t>Supplementary Materials for</w:t>
      </w:r>
    </w:p>
    <w:p w14:paraId="28FE1A21">
      <w:pPr>
        <w:spacing w:line="480" w:lineRule="auto"/>
        <w:jc w:val="center"/>
        <w:rPr>
          <w:rStyle w:val="9"/>
          <w:rFonts w:hint="eastAsia" w:eastAsiaTheme="minorEastAsia"/>
          <w:sz w:val="28"/>
          <w:szCs w:val="28"/>
          <w:highlight w:val="none"/>
          <w:lang w:val="en-US" w:eastAsia="zh-CN"/>
        </w:rPr>
      </w:pPr>
      <w:r>
        <w:rPr>
          <w:rStyle w:val="9"/>
          <w:rFonts w:hint="eastAsia" w:ascii="Times New Roman" w:hAnsi="Times New Roman" w:cs="Times New Roman"/>
          <w:b/>
          <w:bCs/>
          <w:sz w:val="28"/>
          <w:szCs w:val="28"/>
          <w:highlight w:val="none"/>
          <w:lang w:val="en-US" w:eastAsia="zh-CN"/>
        </w:rPr>
        <w:t>Feather-inspired multi-stimulus-chromic multilayer composite films with selective modulation of solar spectrum and efficient thermal management for windows</w:t>
      </w:r>
    </w:p>
    <w:p w14:paraId="4EC24E0A">
      <w:pPr>
        <w:spacing w:line="480" w:lineRule="auto"/>
        <w:jc w:val="left"/>
        <w:rPr>
          <w:rFonts w:ascii="Times New Roman" w:hAnsi="Times New Roman" w:eastAsia="微软雅黑" w:cs="Times New Roman"/>
          <w:kern w:val="0"/>
          <w:sz w:val="24"/>
          <w:highlight w:val="none"/>
        </w:rPr>
      </w:pPr>
      <w:bookmarkStart w:id="3" w:name="_GoBack"/>
      <w:bookmarkEnd w:id="3"/>
      <w:r>
        <w:rPr>
          <w:rFonts w:ascii="Times New Roman" w:hAnsi="Times New Roman" w:eastAsia="微软雅黑" w:cs="Times New Roman"/>
          <w:kern w:val="0"/>
          <w:sz w:val="24"/>
          <w:highlight w:val="none"/>
        </w:rPr>
        <w:t>Zefei Cheng</w:t>
      </w:r>
      <w:r>
        <w:rPr>
          <w:rFonts w:ascii="Times New Roman" w:hAnsi="Times New Roman" w:eastAsia="微软雅黑" w:cs="Times New Roman"/>
          <w:kern w:val="0"/>
          <w:sz w:val="24"/>
          <w:highlight w:val="none"/>
          <w:vertAlign w:val="superscript"/>
        </w:rPr>
        <w:t>a</w:t>
      </w:r>
      <w:r>
        <w:rPr>
          <w:rFonts w:ascii="Times New Roman" w:hAnsi="Times New Roman" w:eastAsia="微软雅黑" w:cs="Times New Roman"/>
          <w:kern w:val="0"/>
          <w:sz w:val="24"/>
          <w:highlight w:val="none"/>
        </w:rPr>
        <w:t>, Lu</w:t>
      </w:r>
      <w:r>
        <w:rPr>
          <w:rFonts w:hint="eastAsia" w:ascii="Times New Roman" w:hAnsi="Times New Roman" w:eastAsia="微软雅黑" w:cs="Times New Roman"/>
          <w:kern w:val="0"/>
          <w:sz w:val="24"/>
          <w:highlight w:val="none"/>
        </w:rPr>
        <w:t>l</w:t>
      </w:r>
      <w:r>
        <w:rPr>
          <w:rFonts w:ascii="Times New Roman" w:hAnsi="Times New Roman" w:eastAsia="微软雅黑" w:cs="Times New Roman"/>
          <w:kern w:val="0"/>
          <w:sz w:val="24"/>
          <w:highlight w:val="none"/>
        </w:rPr>
        <w:t>u Lei</w:t>
      </w:r>
      <w:r>
        <w:rPr>
          <w:rFonts w:ascii="Times New Roman" w:hAnsi="Times New Roman" w:eastAsia="微软雅黑" w:cs="Times New Roman"/>
          <w:kern w:val="0"/>
          <w:sz w:val="24"/>
          <w:highlight w:val="none"/>
          <w:vertAlign w:val="superscript"/>
        </w:rPr>
        <w:t>a</w:t>
      </w:r>
      <w:r>
        <w:rPr>
          <w:rFonts w:ascii="Times New Roman" w:hAnsi="Times New Roman" w:eastAsia="微软雅黑" w:cs="Times New Roman"/>
          <w:kern w:val="0"/>
          <w:sz w:val="24"/>
          <w:highlight w:val="none"/>
        </w:rPr>
        <w:t xml:space="preserve">, </w:t>
      </w:r>
      <w:r>
        <w:rPr>
          <w:rFonts w:hint="eastAsia" w:ascii="Times New Roman" w:hAnsi="Times New Roman" w:eastAsia="微软雅黑" w:cs="Times New Roman"/>
          <w:kern w:val="0"/>
          <w:sz w:val="24"/>
          <w:highlight w:val="none"/>
        </w:rPr>
        <w:t>Chunlin</w:t>
      </w:r>
      <w:r>
        <w:rPr>
          <w:rFonts w:ascii="Times New Roman" w:hAnsi="Times New Roman" w:eastAsia="微软雅黑" w:cs="Times New Roman"/>
          <w:kern w:val="0"/>
          <w:sz w:val="24"/>
          <w:highlight w:val="none"/>
        </w:rPr>
        <w:t xml:space="preserve"> </w:t>
      </w:r>
      <w:r>
        <w:rPr>
          <w:rFonts w:hint="eastAsia" w:ascii="Times New Roman" w:hAnsi="Times New Roman" w:eastAsia="微软雅黑" w:cs="Times New Roman"/>
          <w:kern w:val="0"/>
          <w:sz w:val="24"/>
          <w:highlight w:val="none"/>
        </w:rPr>
        <w:t>Fan</w:t>
      </w:r>
      <w:r>
        <w:rPr>
          <w:rFonts w:ascii="Times New Roman" w:hAnsi="Times New Roman" w:eastAsia="微软雅黑" w:cs="Times New Roman"/>
          <w:kern w:val="0"/>
          <w:sz w:val="24"/>
          <w:highlight w:val="none"/>
          <w:vertAlign w:val="superscript"/>
        </w:rPr>
        <w:t>a</w:t>
      </w:r>
      <w:r>
        <w:rPr>
          <w:rFonts w:ascii="Times New Roman" w:hAnsi="Times New Roman" w:eastAsia="微软雅黑" w:cs="Times New Roman"/>
          <w:kern w:val="0"/>
          <w:sz w:val="24"/>
          <w:highlight w:val="none"/>
        </w:rPr>
        <w:t>,</w:t>
      </w:r>
      <w:r>
        <w:rPr>
          <w:rFonts w:hint="eastAsia" w:ascii="Times New Roman" w:hAnsi="Times New Roman" w:eastAsia="微软雅黑" w:cs="Times New Roman"/>
          <w:kern w:val="0"/>
          <w:sz w:val="24"/>
          <w:highlight w:val="none"/>
        </w:rPr>
        <w:t xml:space="preserve"> Zhibiao Wei</w:t>
      </w:r>
      <w:r>
        <w:rPr>
          <w:rFonts w:ascii="Times New Roman" w:hAnsi="Times New Roman" w:eastAsia="微软雅黑" w:cs="Times New Roman"/>
          <w:kern w:val="0"/>
          <w:sz w:val="24"/>
          <w:highlight w:val="none"/>
          <w:vertAlign w:val="superscript"/>
        </w:rPr>
        <w:t>a</w:t>
      </w:r>
      <w:r>
        <w:rPr>
          <w:rFonts w:hint="eastAsia" w:ascii="Times New Roman" w:hAnsi="Times New Roman" w:eastAsia="微软雅黑" w:cs="Times New Roman"/>
          <w:kern w:val="0"/>
          <w:sz w:val="24"/>
          <w:highlight w:val="none"/>
        </w:rPr>
        <w:t>, Xuanye Wang</w:t>
      </w:r>
      <w:r>
        <w:rPr>
          <w:rFonts w:ascii="Times New Roman" w:hAnsi="Times New Roman" w:eastAsia="微软雅黑" w:cs="Times New Roman"/>
          <w:kern w:val="0"/>
          <w:sz w:val="24"/>
          <w:highlight w:val="none"/>
          <w:vertAlign w:val="superscript"/>
        </w:rPr>
        <w:t>a</w:t>
      </w:r>
      <w:r>
        <w:rPr>
          <w:rFonts w:hint="eastAsia" w:ascii="Times New Roman" w:hAnsi="Times New Roman" w:eastAsia="微软雅黑" w:cs="Times New Roman"/>
          <w:kern w:val="0"/>
          <w:sz w:val="24"/>
          <w:highlight w:val="none"/>
        </w:rPr>
        <w:t>, Wenquan Tong</w:t>
      </w:r>
      <w:r>
        <w:rPr>
          <w:rFonts w:ascii="Times New Roman" w:hAnsi="Times New Roman" w:eastAsia="微软雅黑" w:cs="Times New Roman"/>
          <w:kern w:val="0"/>
          <w:sz w:val="24"/>
          <w:highlight w:val="none"/>
          <w:vertAlign w:val="superscript"/>
        </w:rPr>
        <w:t>a</w:t>
      </w:r>
      <w:r>
        <w:rPr>
          <w:rFonts w:hint="eastAsia" w:ascii="Times New Roman" w:hAnsi="Times New Roman" w:eastAsia="微软雅黑" w:cs="Times New Roman"/>
          <w:kern w:val="0"/>
          <w:sz w:val="24"/>
          <w:highlight w:val="none"/>
        </w:rPr>
        <w:t>, Haijie Yuan</w:t>
      </w:r>
      <w:r>
        <w:rPr>
          <w:rFonts w:ascii="Times New Roman" w:hAnsi="Times New Roman" w:eastAsia="微软雅黑" w:cs="Times New Roman"/>
          <w:kern w:val="0"/>
          <w:sz w:val="24"/>
          <w:highlight w:val="none"/>
          <w:vertAlign w:val="superscript"/>
        </w:rPr>
        <w:t>a</w:t>
      </w:r>
      <w:r>
        <w:rPr>
          <w:rFonts w:hint="eastAsia" w:ascii="Times New Roman" w:hAnsi="Times New Roman" w:eastAsia="微软雅黑" w:cs="Times New Roman"/>
          <w:kern w:val="0"/>
          <w:sz w:val="24"/>
          <w:highlight w:val="none"/>
        </w:rPr>
        <w:t xml:space="preserve">, </w:t>
      </w:r>
      <w:r>
        <w:rPr>
          <w:rFonts w:ascii="Times New Roman" w:hAnsi="Times New Roman" w:eastAsia="微软雅黑" w:cs="Times New Roman"/>
          <w:kern w:val="0"/>
          <w:sz w:val="24"/>
          <w:highlight w:val="none"/>
        </w:rPr>
        <w:t>Tao Yu</w:t>
      </w:r>
      <w:r>
        <w:rPr>
          <w:rFonts w:ascii="Times New Roman" w:hAnsi="Times New Roman" w:eastAsia="微软雅黑" w:cs="Times New Roman"/>
          <w:kern w:val="0"/>
          <w:sz w:val="24"/>
          <w:highlight w:val="none"/>
          <w:vertAlign w:val="superscript"/>
        </w:rPr>
        <w:t>a,</w:t>
      </w:r>
      <w:r>
        <w:rPr>
          <w:rFonts w:hint="eastAsia" w:ascii="Times New Roman" w:hAnsi="Times New Roman" w:eastAsia="微软雅黑" w:cs="Times New Roman"/>
          <w:kern w:val="0"/>
          <w:sz w:val="24"/>
          <w:highlight w:val="none"/>
          <w:vertAlign w:val="superscript"/>
        </w:rPr>
        <w:t>b</w:t>
      </w:r>
      <w:r>
        <w:rPr>
          <w:rFonts w:ascii="Times New Roman" w:hAnsi="Times New Roman" w:eastAsia="微软雅黑" w:cs="Times New Roman"/>
          <w:kern w:val="0"/>
          <w:sz w:val="24"/>
          <w:highlight w:val="none"/>
          <w:vertAlign w:val="superscript"/>
        </w:rPr>
        <w:t>,c,</w:t>
      </w:r>
      <w:r>
        <w:rPr>
          <w:rFonts w:ascii="Times New Roman" w:hAnsi="Times New Roman" w:eastAsia="微软雅黑" w:cs="Times New Roman"/>
          <w:kern w:val="0"/>
          <w:sz w:val="24"/>
          <w:highlight w:val="none"/>
        </w:rPr>
        <w:t>*, Yan Li</w:t>
      </w:r>
      <w:r>
        <w:rPr>
          <w:rFonts w:ascii="Times New Roman" w:hAnsi="Times New Roman" w:eastAsia="微软雅黑" w:cs="Times New Roman"/>
          <w:kern w:val="0"/>
          <w:sz w:val="24"/>
          <w:highlight w:val="none"/>
          <w:vertAlign w:val="superscript"/>
        </w:rPr>
        <w:t>a</w:t>
      </w:r>
      <w:r>
        <w:rPr>
          <w:rFonts w:ascii="Times New Roman" w:hAnsi="Times New Roman" w:eastAsia="微软雅黑" w:cs="Times New Roman"/>
          <w:kern w:val="0"/>
          <w:sz w:val="24"/>
          <w:highlight w:val="none"/>
        </w:rPr>
        <w:t>, Jiang Du</w:t>
      </w:r>
      <w:r>
        <w:rPr>
          <w:rFonts w:ascii="Times New Roman" w:hAnsi="Times New Roman" w:eastAsia="微软雅黑" w:cs="Times New Roman"/>
          <w:kern w:val="0"/>
          <w:sz w:val="24"/>
          <w:highlight w:val="none"/>
          <w:vertAlign w:val="superscript"/>
        </w:rPr>
        <w:t>d</w:t>
      </w:r>
    </w:p>
    <w:p w14:paraId="5B70EFCD">
      <w:pPr>
        <w:spacing w:line="480" w:lineRule="auto"/>
        <w:rPr>
          <w:rFonts w:ascii="Times New Roman" w:hAnsi="Times New Roman" w:cs="Times New Roman"/>
          <w:i/>
          <w:color w:val="000000"/>
          <w:sz w:val="24"/>
          <w:highlight w:val="none"/>
        </w:rPr>
      </w:pPr>
      <w:r>
        <w:rPr>
          <w:rFonts w:ascii="Times New Roman" w:hAnsi="Times New Roman" w:cs="Times New Roman"/>
          <w:i/>
          <w:color w:val="000000"/>
          <w:sz w:val="24"/>
          <w:highlight w:val="none"/>
          <w:vertAlign w:val="superscript"/>
        </w:rPr>
        <w:t>a.</w:t>
      </w:r>
      <w:r>
        <w:rPr>
          <w:rFonts w:ascii="Times New Roman" w:hAnsi="Times New Roman" w:cs="Times New Roman"/>
          <w:i/>
          <w:color w:val="000000"/>
          <w:sz w:val="24"/>
          <w:highlight w:val="none"/>
        </w:rPr>
        <w:t xml:space="preserve"> School of Aerospace Engineering and Applied Mechanics, Tongji University, Shanghai 200092, P. R. China</w:t>
      </w:r>
    </w:p>
    <w:p w14:paraId="337D5758">
      <w:pPr>
        <w:spacing w:line="480" w:lineRule="auto"/>
        <w:jc w:val="left"/>
        <w:rPr>
          <w:rFonts w:ascii="Times New Roman" w:hAnsi="Times New Roman" w:cs="Times New Roman"/>
          <w:i/>
          <w:color w:val="000000"/>
          <w:sz w:val="24"/>
          <w:highlight w:val="none"/>
        </w:rPr>
      </w:pPr>
      <w:r>
        <w:rPr>
          <w:rFonts w:ascii="Times New Roman" w:hAnsi="Times New Roman" w:cs="Times New Roman"/>
          <w:i/>
          <w:color w:val="000000"/>
          <w:sz w:val="24"/>
          <w:highlight w:val="none"/>
          <w:vertAlign w:val="superscript"/>
        </w:rPr>
        <w:t>b.</w:t>
      </w:r>
      <w:r>
        <w:rPr>
          <w:rFonts w:ascii="Times New Roman" w:hAnsi="Times New Roman" w:cs="Times New Roman"/>
          <w:i/>
          <w:color w:val="000000"/>
          <w:sz w:val="24"/>
          <w:highlight w:val="none"/>
        </w:rPr>
        <w:t xml:space="preserve"> Shanghai Institute of Aircraft Mechanics and Control, Shanghai, 200092, China</w:t>
      </w:r>
    </w:p>
    <w:p w14:paraId="45457537">
      <w:pPr>
        <w:spacing w:line="480" w:lineRule="auto"/>
        <w:jc w:val="left"/>
        <w:rPr>
          <w:rFonts w:ascii="Times New Roman" w:hAnsi="Times New Roman" w:cs="Times New Roman"/>
          <w:i/>
          <w:color w:val="000000"/>
          <w:sz w:val="24"/>
          <w:highlight w:val="none"/>
        </w:rPr>
      </w:pPr>
      <w:r>
        <w:rPr>
          <w:rFonts w:ascii="Times New Roman" w:hAnsi="Times New Roman" w:cs="Times New Roman"/>
          <w:i/>
          <w:color w:val="000000"/>
          <w:sz w:val="24"/>
          <w:highlight w:val="none"/>
          <w:vertAlign w:val="superscript"/>
        </w:rPr>
        <w:t>c</w:t>
      </w:r>
      <w:r>
        <w:rPr>
          <w:rFonts w:ascii="Times New Roman" w:hAnsi="Times New Roman" w:cs="Times New Roman"/>
          <w:i/>
          <w:color w:val="000000"/>
          <w:sz w:val="24"/>
          <w:highlight w:val="none"/>
        </w:rPr>
        <w:t xml:space="preserve"> Key Laboratory of AI-aided Airworthiness of Civil Aircraft Structures, Shanghai, 200092, China</w:t>
      </w:r>
    </w:p>
    <w:p w14:paraId="03DC7D84">
      <w:pPr>
        <w:spacing w:line="480" w:lineRule="auto"/>
        <w:jc w:val="left"/>
        <w:rPr>
          <w:i/>
          <w:iCs/>
          <w:sz w:val="24"/>
          <w:highlight w:val="none"/>
        </w:rPr>
      </w:pPr>
      <w:r>
        <w:rPr>
          <w:rFonts w:ascii="Times New Roman" w:hAnsi="Times New Roman" w:cs="Times New Roman"/>
          <w:i/>
          <w:color w:val="000000"/>
          <w:sz w:val="24"/>
          <w:highlight w:val="none"/>
          <w:vertAlign w:val="superscript"/>
        </w:rPr>
        <w:t>d</w:t>
      </w:r>
      <w:r>
        <w:rPr>
          <w:rFonts w:ascii="Times New Roman" w:hAnsi="Times New Roman" w:cs="Times New Roman"/>
          <w:i/>
          <w:color w:val="000000"/>
          <w:sz w:val="24"/>
          <w:highlight w:val="none"/>
        </w:rPr>
        <w:t xml:space="preserve"> </w:t>
      </w:r>
      <w:r>
        <w:rPr>
          <w:rFonts w:hint="eastAsia" w:ascii="Times New Roman" w:hAnsi="Times New Roman" w:cs="Times New Roman"/>
          <w:i/>
          <w:color w:val="000000"/>
          <w:sz w:val="24"/>
          <w:highlight w:val="none"/>
        </w:rPr>
        <w:t>School of Materials Science and Engineering, Tongji University, Shanghai 201804, P.R. China</w:t>
      </w:r>
    </w:p>
    <w:p w14:paraId="24BEAFC9">
      <w:pPr>
        <w:widowControl/>
        <w:tabs>
          <w:tab w:val="left" w:pos="6207"/>
        </w:tabs>
        <w:spacing w:line="480" w:lineRule="auto"/>
        <w:rPr>
          <w:rFonts w:ascii="Times New Roman" w:hAnsi="Times New Roman" w:eastAsia="宋体" w:cs="Times New Roman"/>
          <w:kern w:val="0"/>
          <w:sz w:val="24"/>
          <w:highlight w:val="none"/>
        </w:rPr>
      </w:pPr>
      <w:r>
        <w:rPr>
          <w:rFonts w:ascii="Times New Roman" w:hAnsi="Times New Roman" w:eastAsia="微软雅黑" w:cs="Times New Roman"/>
          <w:kern w:val="0"/>
          <w:sz w:val="24"/>
          <w:highlight w:val="none"/>
        </w:rPr>
        <w:t>*</w:t>
      </w:r>
      <w:r>
        <w:rPr>
          <w:rFonts w:ascii="Times New Roman" w:hAnsi="Times New Roman" w:eastAsia="宋体" w:cs="Times New Roman"/>
          <w:kern w:val="0"/>
          <w:sz w:val="24"/>
          <w:highlight w:val="none"/>
        </w:rPr>
        <w:t>Corresponding author</w:t>
      </w:r>
      <w:r>
        <w:rPr>
          <w:rFonts w:hint="eastAsia" w:ascii="Times New Roman" w:hAnsi="Times New Roman" w:eastAsia="宋体" w:cs="Times New Roman"/>
          <w:kern w:val="0"/>
          <w:sz w:val="24"/>
          <w:highlight w:val="none"/>
        </w:rPr>
        <w:t xml:space="preserve"> e</w:t>
      </w:r>
      <w:r>
        <w:rPr>
          <w:rFonts w:ascii="Times New Roman" w:hAnsi="Times New Roman" w:eastAsia="宋体" w:cs="Times New Roman"/>
          <w:kern w:val="0"/>
          <w:sz w:val="24"/>
          <w:highlight w:val="none"/>
        </w:rPr>
        <w:t>-mail addresses:</w:t>
      </w:r>
      <w:r>
        <w:rPr>
          <w:rFonts w:hint="eastAsia" w:ascii="Times New Roman" w:hAnsi="Times New Roman" w:eastAsia="宋体" w:cs="Times New Roman"/>
          <w:kern w:val="0"/>
          <w:sz w:val="24"/>
          <w:highlight w:val="none"/>
        </w:rPr>
        <w:t xml:space="preserve"> </w:t>
      </w:r>
      <w:r>
        <w:rPr>
          <w:rFonts w:ascii="Times New Roman" w:hAnsi="Times New Roman" w:eastAsia="宋体" w:cs="Times New Roman"/>
          <w:kern w:val="0"/>
          <w:sz w:val="24"/>
          <w:highlight w:val="none"/>
        </w:rPr>
        <w:t>yutao@tongji.edu.cn (T. Yu).</w:t>
      </w:r>
    </w:p>
    <w:p w14:paraId="761315D6">
      <w:pPr>
        <w:widowControl/>
        <w:tabs>
          <w:tab w:val="left" w:pos="6207"/>
        </w:tabs>
        <w:spacing w:line="480" w:lineRule="auto"/>
        <w:rPr>
          <w:rFonts w:ascii="Times New Roman" w:hAnsi="Times New Roman" w:eastAsia="宋体" w:cs="Times New Roman"/>
          <w:kern w:val="0"/>
          <w:sz w:val="24"/>
          <w:highlight w:val="none"/>
        </w:rPr>
      </w:pPr>
    </w:p>
    <w:p w14:paraId="498D7721">
      <w:pPr>
        <w:spacing w:line="480" w:lineRule="auto"/>
        <w:jc w:val="left"/>
        <w:rPr>
          <w:rFonts w:hint="eastAsia" w:ascii="Times New Roman" w:hAnsi="Times New Roman" w:eastAsia="微软雅黑" w:cs="Times New Roman"/>
          <w:b/>
          <w:bCs/>
          <w:kern w:val="0"/>
          <w:sz w:val="24"/>
          <w:szCs w:val="24"/>
          <w:highlight w:val="none"/>
          <w:lang w:val="en-US" w:eastAsia="zh-CN"/>
        </w:rPr>
      </w:pPr>
      <w:r>
        <w:rPr>
          <w:rFonts w:hint="default" w:ascii="Times New Roman" w:hAnsi="Times New Roman" w:eastAsia="微软雅黑" w:cs="Times New Roman"/>
          <w:b/>
          <w:bCs/>
          <w:kern w:val="0"/>
          <w:sz w:val="24"/>
          <w:szCs w:val="24"/>
          <w:highlight w:val="none"/>
          <w:lang w:val="en-US" w:eastAsia="zh-CN"/>
        </w:rPr>
        <w:t xml:space="preserve">The PDF file includes: </w:t>
      </w:r>
    </w:p>
    <w:p w14:paraId="0B6903A9">
      <w:pPr>
        <w:spacing w:line="480" w:lineRule="auto"/>
        <w:jc w:val="left"/>
        <w:rPr>
          <w:rFonts w:hint="eastAsia" w:ascii="Times New Roman" w:hAnsi="Times New Roman" w:eastAsia="微软雅黑" w:cs="Times New Roman"/>
          <w:kern w:val="0"/>
          <w:sz w:val="24"/>
          <w:szCs w:val="24"/>
          <w:highlight w:val="none"/>
          <w:lang w:val="en-US" w:eastAsia="zh-CN"/>
        </w:rPr>
      </w:pPr>
      <w:r>
        <w:rPr>
          <w:rFonts w:hint="eastAsia" w:ascii="Times New Roman" w:hAnsi="Times New Roman" w:eastAsia="微软雅黑" w:cs="Times New Roman"/>
          <w:kern w:val="0"/>
          <w:sz w:val="24"/>
          <w:szCs w:val="24"/>
          <w:highlight w:val="none"/>
          <w:lang w:val="en-US" w:eastAsia="zh-CN"/>
        </w:rPr>
        <w:t>Note S1</w:t>
      </w:r>
      <w:r>
        <w:rPr>
          <w:rFonts w:hint="default" w:ascii="Times New Roman" w:hAnsi="Times New Roman" w:eastAsia="微软雅黑" w:cs="Times New Roman"/>
          <w:kern w:val="0"/>
          <w:sz w:val="24"/>
          <w:szCs w:val="24"/>
          <w:highlight w:val="none"/>
          <w:lang w:val="en-US" w:eastAsia="zh-CN"/>
        </w:rPr>
        <w:t xml:space="preserve"> </w:t>
      </w:r>
    </w:p>
    <w:p w14:paraId="18660676">
      <w:pPr>
        <w:spacing w:line="480" w:lineRule="auto"/>
        <w:jc w:val="left"/>
        <w:rPr>
          <w:rFonts w:hint="eastAsia" w:ascii="Times New Roman" w:hAnsi="Times New Roman" w:eastAsia="微软雅黑" w:cs="Times New Roman"/>
          <w:kern w:val="0"/>
          <w:sz w:val="24"/>
          <w:szCs w:val="24"/>
          <w:highlight w:val="none"/>
          <w:lang w:val="en-US" w:eastAsia="zh-CN"/>
        </w:rPr>
      </w:pPr>
      <w:r>
        <w:rPr>
          <w:rFonts w:hint="default" w:ascii="Times New Roman" w:hAnsi="Times New Roman" w:eastAsia="微软雅黑" w:cs="Times New Roman"/>
          <w:kern w:val="0"/>
          <w:sz w:val="24"/>
          <w:szCs w:val="24"/>
          <w:highlight w:val="none"/>
          <w:lang w:val="en-US" w:eastAsia="zh-CN"/>
        </w:rPr>
        <w:t>Figure</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 </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1 to </w:t>
      </w:r>
      <w:r>
        <w:rPr>
          <w:rFonts w:hint="eastAsia" w:ascii="Times New Roman" w:hAnsi="Times New Roman" w:eastAsia="微软雅黑" w:cs="Times New Roman"/>
          <w:kern w:val="0"/>
          <w:sz w:val="24"/>
          <w:szCs w:val="24"/>
          <w:highlight w:val="none"/>
          <w:lang w:val="en-US" w:eastAsia="zh-CN"/>
        </w:rPr>
        <w:t>S54</w:t>
      </w:r>
      <w:r>
        <w:rPr>
          <w:rFonts w:hint="default" w:ascii="Times New Roman" w:hAnsi="Times New Roman" w:eastAsia="微软雅黑" w:cs="Times New Roman"/>
          <w:kern w:val="0"/>
          <w:sz w:val="24"/>
          <w:szCs w:val="24"/>
          <w:highlight w:val="none"/>
          <w:lang w:val="en-US" w:eastAsia="zh-CN"/>
        </w:rPr>
        <w:t xml:space="preserve"> </w:t>
      </w:r>
    </w:p>
    <w:p w14:paraId="5926FF43">
      <w:pPr>
        <w:spacing w:line="480" w:lineRule="auto"/>
        <w:jc w:val="left"/>
        <w:rPr>
          <w:rFonts w:hint="eastAsia" w:ascii="Times New Roman" w:hAnsi="Times New Roman" w:eastAsia="微软雅黑" w:cs="Times New Roman"/>
          <w:kern w:val="0"/>
          <w:sz w:val="24"/>
          <w:szCs w:val="24"/>
          <w:highlight w:val="none"/>
          <w:lang w:val="en-US" w:eastAsia="zh-CN"/>
        </w:rPr>
      </w:pPr>
      <w:r>
        <w:rPr>
          <w:rFonts w:hint="default" w:ascii="Times New Roman" w:hAnsi="Times New Roman" w:eastAsia="微软雅黑" w:cs="Times New Roman"/>
          <w:kern w:val="0"/>
          <w:sz w:val="24"/>
          <w:szCs w:val="24"/>
          <w:highlight w:val="none"/>
          <w:lang w:val="en-US" w:eastAsia="zh-CN"/>
        </w:rPr>
        <w:t>Table</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 </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1 to </w:t>
      </w:r>
      <w:r>
        <w:rPr>
          <w:rFonts w:hint="eastAsia" w:ascii="Times New Roman" w:hAnsi="Times New Roman" w:eastAsia="微软雅黑" w:cs="Times New Roman"/>
          <w:kern w:val="0"/>
          <w:sz w:val="24"/>
          <w:szCs w:val="24"/>
          <w:highlight w:val="none"/>
          <w:lang w:val="en-US" w:eastAsia="zh-CN"/>
        </w:rPr>
        <w:t>S4</w:t>
      </w:r>
      <w:r>
        <w:rPr>
          <w:rFonts w:hint="default" w:ascii="Times New Roman" w:hAnsi="Times New Roman" w:eastAsia="微软雅黑" w:cs="Times New Roman"/>
          <w:kern w:val="0"/>
          <w:sz w:val="24"/>
          <w:szCs w:val="24"/>
          <w:highlight w:val="none"/>
          <w:lang w:val="en-US" w:eastAsia="zh-CN"/>
        </w:rPr>
        <w:t xml:space="preserve"> </w:t>
      </w:r>
    </w:p>
    <w:p w14:paraId="07E4E59E">
      <w:pPr>
        <w:spacing w:line="480" w:lineRule="auto"/>
        <w:jc w:val="left"/>
        <w:rPr>
          <w:rFonts w:hint="eastAsia" w:ascii="Times New Roman" w:hAnsi="Times New Roman" w:eastAsia="微软雅黑" w:cs="Times New Roman"/>
          <w:kern w:val="0"/>
          <w:sz w:val="24"/>
          <w:szCs w:val="24"/>
          <w:highlight w:val="none"/>
          <w:lang w:val="en-US" w:eastAsia="zh-CN"/>
        </w:rPr>
      </w:pPr>
      <w:r>
        <w:rPr>
          <w:rFonts w:hint="default" w:ascii="Times New Roman" w:hAnsi="Times New Roman" w:eastAsia="微软雅黑" w:cs="Times New Roman"/>
          <w:kern w:val="0"/>
          <w:sz w:val="24"/>
          <w:szCs w:val="24"/>
          <w:highlight w:val="none"/>
          <w:lang w:val="en-US" w:eastAsia="zh-CN"/>
        </w:rPr>
        <w:t xml:space="preserve">References </w:t>
      </w:r>
      <w:r>
        <w:rPr>
          <w:rFonts w:hint="eastAsia" w:ascii="Times New Roman" w:hAnsi="Times New Roman" w:eastAsia="微软雅黑" w:cs="Times New Roman"/>
          <w:kern w:val="0"/>
          <w:sz w:val="24"/>
          <w:szCs w:val="24"/>
          <w:highlight w:val="none"/>
          <w:lang w:val="en-US" w:eastAsia="zh-CN"/>
        </w:rPr>
        <w:t>[</w:t>
      </w:r>
      <w:r>
        <w:rPr>
          <w:rFonts w:hint="default" w:ascii="Times New Roman" w:hAnsi="Times New Roman" w:eastAsia="微软雅黑" w:cs="Times New Roman"/>
          <w:kern w:val="0"/>
          <w:sz w:val="24"/>
          <w:szCs w:val="24"/>
          <w:highlight w:val="none"/>
          <w:lang w:val="en-US" w:eastAsia="zh-CN"/>
        </w:rPr>
        <w:t>1-</w:t>
      </w:r>
      <w:r>
        <w:rPr>
          <w:rFonts w:hint="eastAsia" w:ascii="Times New Roman" w:hAnsi="Times New Roman" w:eastAsia="微软雅黑" w:cs="Times New Roman"/>
          <w:kern w:val="0"/>
          <w:sz w:val="24"/>
          <w:szCs w:val="24"/>
          <w:highlight w:val="none"/>
          <w:lang w:val="en-US" w:eastAsia="zh-CN"/>
        </w:rPr>
        <w:t>17]</w:t>
      </w:r>
      <w:r>
        <w:rPr>
          <w:rFonts w:hint="default" w:ascii="Times New Roman" w:hAnsi="Times New Roman" w:eastAsia="微软雅黑" w:cs="Times New Roman"/>
          <w:kern w:val="0"/>
          <w:sz w:val="24"/>
          <w:szCs w:val="24"/>
          <w:highlight w:val="none"/>
          <w:lang w:val="en-US" w:eastAsia="zh-CN"/>
        </w:rPr>
        <w:t xml:space="preserve"> </w:t>
      </w:r>
    </w:p>
    <w:p w14:paraId="5960E71C">
      <w:pPr>
        <w:spacing w:line="480" w:lineRule="auto"/>
        <w:jc w:val="left"/>
        <w:rPr>
          <w:rFonts w:hint="eastAsia" w:ascii="Times New Roman" w:hAnsi="Times New Roman" w:eastAsia="微软雅黑" w:cs="Times New Roman"/>
          <w:kern w:val="0"/>
          <w:sz w:val="24"/>
          <w:szCs w:val="24"/>
          <w:highlight w:val="none"/>
          <w:lang w:val="en-US" w:eastAsia="zh-CN"/>
        </w:rPr>
      </w:pPr>
      <w:r>
        <w:rPr>
          <w:rFonts w:hint="default" w:ascii="Times New Roman" w:hAnsi="Times New Roman" w:eastAsia="微软雅黑" w:cs="Times New Roman"/>
          <w:kern w:val="0"/>
          <w:sz w:val="24"/>
          <w:szCs w:val="24"/>
          <w:highlight w:val="none"/>
          <w:lang w:val="en-US" w:eastAsia="zh-CN"/>
        </w:rPr>
        <w:t xml:space="preserve">Other Supplementary Materials for this manuscript include the following: </w:t>
      </w:r>
    </w:p>
    <w:p w14:paraId="591553E9">
      <w:pPr>
        <w:spacing w:line="480" w:lineRule="auto"/>
        <w:jc w:val="left"/>
        <w:rPr>
          <w:highlight w:val="none"/>
        </w:rPr>
      </w:pPr>
      <w:r>
        <w:rPr>
          <w:rFonts w:hint="default" w:ascii="Times New Roman" w:hAnsi="Times New Roman" w:eastAsia="微软雅黑" w:cs="Times New Roman"/>
          <w:kern w:val="0"/>
          <w:sz w:val="24"/>
          <w:szCs w:val="24"/>
          <w:highlight w:val="none"/>
          <w:lang w:val="en-US" w:eastAsia="zh-CN"/>
        </w:rPr>
        <w:t>Movie</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 </w:t>
      </w:r>
      <w:r>
        <w:rPr>
          <w:rFonts w:hint="eastAsia" w:ascii="Times New Roman" w:hAnsi="Times New Roman" w:eastAsia="微软雅黑" w:cs="Times New Roman"/>
          <w:kern w:val="0"/>
          <w:sz w:val="24"/>
          <w:szCs w:val="24"/>
          <w:highlight w:val="none"/>
          <w:lang w:val="en-US" w:eastAsia="zh-CN"/>
        </w:rPr>
        <w:t>S</w:t>
      </w:r>
      <w:r>
        <w:rPr>
          <w:rFonts w:hint="default" w:ascii="Times New Roman" w:hAnsi="Times New Roman" w:eastAsia="微软雅黑" w:cs="Times New Roman"/>
          <w:kern w:val="0"/>
          <w:sz w:val="24"/>
          <w:szCs w:val="24"/>
          <w:highlight w:val="none"/>
          <w:lang w:val="en-US" w:eastAsia="zh-CN"/>
        </w:rPr>
        <w:t xml:space="preserve">1 </w:t>
      </w:r>
      <w:r>
        <w:rPr>
          <w:rFonts w:hint="eastAsia" w:ascii="Times New Roman" w:hAnsi="Times New Roman" w:eastAsia="微软雅黑" w:cs="Times New Roman"/>
          <w:kern w:val="0"/>
          <w:sz w:val="24"/>
          <w:szCs w:val="24"/>
          <w:highlight w:val="none"/>
          <w:lang w:val="en-US" w:eastAsia="zh-CN"/>
        </w:rPr>
        <w:t>and</w:t>
      </w:r>
      <w:r>
        <w:rPr>
          <w:rFonts w:hint="default" w:ascii="Times New Roman" w:hAnsi="Times New Roman" w:eastAsia="微软雅黑" w:cs="Times New Roman"/>
          <w:kern w:val="0"/>
          <w:sz w:val="24"/>
          <w:szCs w:val="24"/>
          <w:highlight w:val="none"/>
          <w:lang w:val="en-US" w:eastAsia="zh-CN"/>
        </w:rPr>
        <w:t xml:space="preserve"> </w:t>
      </w:r>
      <w:r>
        <w:rPr>
          <w:rFonts w:hint="eastAsia" w:ascii="Times New Roman" w:hAnsi="Times New Roman" w:eastAsia="微软雅黑" w:cs="Times New Roman"/>
          <w:kern w:val="0"/>
          <w:sz w:val="24"/>
          <w:szCs w:val="24"/>
          <w:highlight w:val="none"/>
          <w:lang w:val="en-US" w:eastAsia="zh-CN"/>
        </w:rPr>
        <w:t>S2</w:t>
      </w:r>
      <w:r>
        <w:rPr>
          <w:rFonts w:hint="default" w:ascii="Times New Roman" w:hAnsi="Times New Roman" w:eastAsia="微软雅黑" w:cs="Times New Roman"/>
          <w:kern w:val="0"/>
          <w:sz w:val="24"/>
          <w:szCs w:val="24"/>
          <w:highlight w:val="none"/>
          <w:lang w:val="en-US" w:eastAsia="zh-CN"/>
        </w:rPr>
        <w:t xml:space="preserve"> </w:t>
      </w:r>
    </w:p>
    <w:p w14:paraId="4ACC91D9">
      <w:pPr>
        <w:spacing w:line="480" w:lineRule="auto"/>
        <w:rPr>
          <w:rFonts w:ascii="Times New Roman" w:hAnsi="Times New Roman" w:eastAsia="宋体"/>
          <w:b/>
          <w:kern w:val="20"/>
          <w:sz w:val="24"/>
          <w:highlight w:val="none"/>
        </w:rPr>
      </w:pPr>
      <w:r>
        <w:rPr>
          <w:rFonts w:hint="eastAsia" w:ascii="Times New Roman" w:hAnsi="Times New Roman" w:eastAsia="宋体"/>
          <w:b/>
          <w:kern w:val="20"/>
          <w:sz w:val="24"/>
          <w:highlight w:val="none"/>
        </w:rPr>
        <w:t xml:space="preserve">Note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w:t>
      </w:r>
    </w:p>
    <w:p w14:paraId="39B0C51B">
      <w:pPr>
        <w:spacing w:line="360" w:lineRule="auto"/>
        <w:rPr>
          <w:rFonts w:ascii="Times New Roman" w:hAnsi="Times New Roman" w:eastAsia="宋体"/>
          <w:b/>
          <w:kern w:val="20"/>
          <w:sz w:val="24"/>
          <w:highlight w:val="none"/>
        </w:rPr>
      </w:pPr>
      <w:r>
        <w:rPr>
          <w:rFonts w:hint="eastAsia" w:ascii="Times New Roman" w:hAnsi="Times New Roman" w:eastAsia="宋体"/>
          <w:b/>
          <w:kern w:val="20"/>
          <w:sz w:val="24"/>
          <w:highlight w:val="none"/>
        </w:rPr>
        <w:t>Calculation of Transmittance, Modulation Capability and Haze:</w:t>
      </w:r>
    </w:p>
    <w:p w14:paraId="045D782A">
      <w:pPr>
        <w:spacing w:line="480" w:lineRule="auto"/>
        <w:ind w:firstLine="480" w:firstLineChars="200"/>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The </w:t>
      </w:r>
      <w:r>
        <w:rPr>
          <w:rFonts w:ascii="Times New Roman" w:hAnsi="Times New Roman" w:eastAsia="宋体"/>
          <w:bCs/>
          <w:kern w:val="20"/>
          <w:sz w:val="24"/>
          <w:highlight w:val="none"/>
        </w:rPr>
        <w:t>luminous transmittance</w:t>
      </w:r>
      <w:r>
        <w:rPr>
          <w:rFonts w:hint="eastAsia" w:ascii="Times New Roman" w:hAnsi="Times New Roman" w:eastAsia="宋体"/>
          <w:bCs/>
          <w:kern w:val="20"/>
          <w:sz w:val="24"/>
          <w:highlight w:val="none"/>
        </w:rPr>
        <w:t xml:space="preserve"> (T</w:t>
      </w:r>
      <w:r>
        <w:rPr>
          <w:rFonts w:hint="eastAsia" w:ascii="Times New Roman" w:hAnsi="Times New Roman" w:eastAsia="宋体"/>
          <w:bCs/>
          <w:kern w:val="20"/>
          <w:sz w:val="24"/>
          <w:highlight w:val="none"/>
          <w:vertAlign w:val="subscript"/>
        </w:rPr>
        <w:t>lum</w:t>
      </w:r>
      <w:r>
        <w:rPr>
          <w:rFonts w:hint="eastAsia" w:ascii="Times New Roman" w:hAnsi="Times New Roman" w:eastAsia="宋体"/>
          <w:bCs/>
          <w:kern w:val="20"/>
          <w:sz w:val="24"/>
          <w:highlight w:val="none"/>
        </w:rPr>
        <w:t xml:space="preserve">) and </w:t>
      </w:r>
      <w:r>
        <w:rPr>
          <w:rFonts w:ascii="Times New Roman" w:hAnsi="Times New Roman" w:eastAsia="宋体"/>
          <w:bCs/>
          <w:kern w:val="20"/>
          <w:sz w:val="24"/>
          <w:highlight w:val="none"/>
        </w:rPr>
        <w:t>solar transmittance</w:t>
      </w:r>
      <w:r>
        <w:rPr>
          <w:rFonts w:hint="eastAsia" w:ascii="Times New Roman" w:hAnsi="Times New Roman" w:eastAsia="宋体"/>
          <w:bCs/>
          <w:kern w:val="20"/>
          <w:sz w:val="24"/>
          <w:highlight w:val="none"/>
        </w:rPr>
        <w:t xml:space="preserve"> (T</w:t>
      </w:r>
      <w:r>
        <w:rPr>
          <w:rFonts w:hint="eastAsia" w:ascii="Times New Roman" w:hAnsi="Times New Roman" w:eastAsia="宋体"/>
          <w:bCs/>
          <w:kern w:val="20"/>
          <w:sz w:val="24"/>
          <w:highlight w:val="none"/>
          <w:vertAlign w:val="subscript"/>
        </w:rPr>
        <w:t>sol</w:t>
      </w:r>
      <w:r>
        <w:rPr>
          <w:rFonts w:hint="eastAsia" w:ascii="Times New Roman" w:hAnsi="Times New Roman" w:eastAsia="宋体"/>
          <w:bCs/>
          <w:kern w:val="20"/>
          <w:sz w:val="24"/>
          <w:highlight w:val="none"/>
        </w:rPr>
        <w:t>) are calculated by the following equation</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1,</w:t>
      </w:r>
      <w:r>
        <w:rPr>
          <w:rFonts w:hint="eastAsia" w:ascii="Times New Roman" w:hAnsi="Times New Roman" w:eastAsia="宋体"/>
          <w:bCs/>
          <w:kern w:val="20"/>
          <w:sz w:val="24"/>
          <w:highlight w:val="none"/>
          <w:vertAlign w:val="baseline"/>
          <w:lang w:val="en-US" w:eastAsia="zh-CN"/>
        </w:rPr>
        <w:t xml:space="preserve"> </w:t>
      </w:r>
      <w:r>
        <w:rPr>
          <w:rFonts w:hint="eastAsia" w:ascii="Times New Roman" w:hAnsi="Times New Roman" w:eastAsia="宋体"/>
          <w:bCs/>
          <w:kern w:val="20"/>
          <w:sz w:val="24"/>
          <w:highlight w:val="none"/>
          <w:vertAlign w:val="baseline"/>
        </w:rPr>
        <w:t>2</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rPr>
        <w:t>:</w:t>
      </w:r>
    </w:p>
    <w:p w14:paraId="0B9A4738">
      <w:pPr>
        <w:spacing w:line="480" w:lineRule="auto"/>
        <w:ind w:firstLine="2880" w:firstLineChars="1200"/>
        <w:rPr>
          <w:rFonts w:ascii="Times New Roman" w:hAnsi="Times New Roman" w:eastAsia="宋体"/>
          <w:bCs/>
          <w:kern w:val="20"/>
          <w:sz w:val="24"/>
          <w:highlight w:val="none"/>
        </w:rPr>
      </w:pPr>
      <w:r>
        <w:rPr>
          <w:rFonts w:ascii="Times New Roman" w:hAnsi="Times New Roman" w:eastAsia="宋体"/>
          <w:bCs/>
          <w:kern w:val="20"/>
          <w:position w:val="-38"/>
          <w:sz w:val="24"/>
          <w:highlight w:val="none"/>
        </w:rPr>
        <w:object>
          <v:shape id="_x0000_i1025" o:spt="75" type="#_x0000_t75" style="height:43.55pt;width:144pt;" o:ole="t" filled="f" o:preferrelative="t" stroked="f" coordsize="21600,21600">
            <v:path/>
            <v:fill on="f" focussize="0,0"/>
            <v:stroke on="f" joinstyle="miter"/>
            <v:imagedata r:id="rId5" o:title=""/>
            <o:lock v:ext="edit" aspectratio="t"/>
            <w10:wrap type="none"/>
            <w10:anchorlock/>
          </v:shape>
          <o:OLEObject Type="Embed" ProgID="Equation.DSMT4" ShapeID="_x0000_i1025" DrawAspect="Content" ObjectID="_1468075725" r:id="rId4">
            <o:LockedField>false</o:LockedField>
          </o:OLEObject>
        </w:object>
      </w:r>
      <w:r>
        <w:rPr>
          <w:rFonts w:ascii="Times New Roman" w:hAnsi="Times New Roman" w:eastAsia="宋体"/>
          <w:bCs/>
          <w:kern w:val="20"/>
          <w:sz w:val="24"/>
          <w:highlight w:val="none"/>
        </w:rPr>
        <w:t xml:space="preserve"> </w:t>
      </w:r>
      <w:r>
        <w:rPr>
          <w:rFonts w:hint="eastAsia" w:ascii="Times New Roman" w:hAnsi="Times New Roman" w:eastAsia="宋体"/>
          <w:bCs/>
          <w:kern w:val="20"/>
          <w:sz w:val="24"/>
          <w:highlight w:val="none"/>
        </w:rPr>
        <w:t xml:space="preserve">                (S1)</w:t>
      </w:r>
    </w:p>
    <w:p w14:paraId="6BBD748E">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where, the </w:t>
      </w:r>
      <w:r>
        <w:rPr>
          <w:rFonts w:ascii="Times New Roman" w:hAnsi="Times New Roman" w:eastAsia="宋体"/>
          <w:bCs/>
          <w:kern w:val="20"/>
          <w:position w:val="-12"/>
          <w:sz w:val="24"/>
          <w:highlight w:val="none"/>
        </w:rPr>
        <w:object>
          <v:shape id="_x0000_i1026" o:spt="75" type="#_x0000_t75" style="height:18.3pt;width:37.85pt;" o:ole="t" filled="f" o:preferrelative="t" stroked="f" coordsize="21600,21600">
            <v:path/>
            <v:fill on="f" focussize="0,0"/>
            <v:stroke on="f" joinstyle="miter"/>
            <v:imagedata r:id="rId7" o:title=""/>
            <o:lock v:ext="edit" aspectratio="t"/>
            <w10:wrap type="none"/>
            <w10:anchorlock/>
          </v:shape>
          <o:OLEObject Type="Embed" ProgID="Equation.DSMT4" ShapeID="_x0000_i1026" DrawAspect="Content" ObjectID="_1468075726" r:id="rId6">
            <o:LockedField>false</o:LockedField>
          </o:OLEObject>
        </w:object>
      </w:r>
      <w:r>
        <w:rPr>
          <w:rFonts w:hint="eastAsia" w:ascii="Times New Roman" w:hAnsi="Times New Roman" w:eastAsia="宋体"/>
          <w:bCs/>
          <w:kern w:val="20"/>
          <w:sz w:val="24"/>
          <w:highlight w:val="none"/>
        </w:rPr>
        <w:t xml:space="preserve"> is the standard luminosity function of human visual perception for brightness (</w:t>
      </w:r>
      <w:r>
        <w:rPr>
          <w:rFonts w:ascii="Times New Roman" w:hAnsi="Times New Roman" w:cs="Times New Roman"/>
          <w:sz w:val="24"/>
          <w:highlight w:val="none"/>
        </w:rPr>
        <w:t>380–780</w:t>
      </w:r>
      <w:r>
        <w:rPr>
          <w:rFonts w:hint="eastAsia" w:ascii="Times New Roman" w:hAnsi="Times New Roman" w:cs="Times New Roman"/>
          <w:sz w:val="24"/>
          <w:highlight w:val="none"/>
        </w:rPr>
        <w:t xml:space="preserve"> nm, Supplementary Fig. 10a</w:t>
      </w:r>
      <w:r>
        <w:rPr>
          <w:rFonts w:hint="eastAsia" w:ascii="Times New Roman" w:hAnsi="Times New Roman" w:eastAsia="宋体"/>
          <w:bCs/>
          <w:kern w:val="20"/>
          <w:sz w:val="24"/>
          <w:highlight w:val="none"/>
        </w:rPr>
        <w:t xml:space="preserve">), </w:t>
      </w:r>
      <w:r>
        <w:rPr>
          <w:rFonts w:ascii="Times New Roman" w:hAnsi="Times New Roman" w:eastAsia="宋体"/>
          <w:bCs/>
          <w:kern w:val="20"/>
          <w:position w:val="-12"/>
          <w:sz w:val="24"/>
          <w:highlight w:val="none"/>
        </w:rPr>
        <w:object>
          <v:shape id="_x0000_i1027" o:spt="75" type="#_x0000_t75" style="height:18.3pt;width:36.2pt;" o:ole="t" filled="f" o:preferrelative="t" stroked="f" coordsize="21600,21600">
            <v:path/>
            <v:fill on="f" focussize="0,0"/>
            <v:stroke on="f" joinstyle="miter"/>
            <v:imagedata r:id="rId9" o:title=""/>
            <o:lock v:ext="edit" aspectratio="t"/>
            <w10:wrap type="none"/>
            <w10:anchorlock/>
          </v:shape>
          <o:OLEObject Type="Embed" ProgID="Equation.DSMT4" ShapeID="_x0000_i1027" DrawAspect="Content" ObjectID="_1468075727" r:id="rId8">
            <o:LockedField>false</o:LockedField>
          </o:OLEObject>
        </w:object>
      </w:r>
      <w:r>
        <w:rPr>
          <w:rFonts w:hint="eastAsia" w:ascii="Times New Roman" w:hAnsi="Times New Roman" w:eastAsia="宋体"/>
          <w:bCs/>
          <w:kern w:val="20"/>
          <w:sz w:val="24"/>
          <w:highlight w:val="none"/>
        </w:rPr>
        <w:t xml:space="preserve"> is the Air Mass 1.5 Global (AM 1.5 G) solar irradiation spectrum (280</w:t>
      </w:r>
      <w:r>
        <w:rPr>
          <w:rFonts w:ascii="Times New Roman" w:hAnsi="Times New Roman" w:eastAsia="宋体" w:cs="Times New Roman"/>
          <w:bCs/>
          <w:kern w:val="20"/>
          <w:sz w:val="24"/>
          <w:highlight w:val="none"/>
        </w:rPr>
        <w:t>–</w:t>
      </w:r>
      <w:r>
        <w:rPr>
          <w:rFonts w:hint="eastAsia" w:ascii="Times New Roman" w:hAnsi="Times New Roman" w:eastAsia="宋体"/>
          <w:bCs/>
          <w:kern w:val="20"/>
          <w:sz w:val="24"/>
          <w:highlight w:val="none"/>
        </w:rPr>
        <w:t>2500 nm</w:t>
      </w:r>
      <w:r>
        <w:rPr>
          <w:rFonts w:hint="eastAsia" w:ascii="Times New Roman" w:hAnsi="Times New Roman" w:cs="Times New Roman"/>
          <w:sz w:val="24"/>
          <w:highlight w:val="none"/>
        </w:rPr>
        <w:t>, Supplementary Fig. 10b</w:t>
      </w:r>
      <w:r>
        <w:rPr>
          <w:rFonts w:hint="eastAsia" w:ascii="Times New Roman" w:hAnsi="Times New Roman" w:eastAsia="宋体"/>
          <w:bCs/>
          <w:kern w:val="20"/>
          <w:sz w:val="24"/>
          <w:highlight w:val="none"/>
        </w:rPr>
        <w:t xml:space="preserve">), </w:t>
      </w:r>
      <w:r>
        <w:rPr>
          <w:rFonts w:ascii="Times New Roman" w:hAnsi="Times New Roman" w:eastAsia="宋体"/>
          <w:bCs/>
          <w:kern w:val="20"/>
          <w:position w:val="-10"/>
          <w:sz w:val="24"/>
          <w:highlight w:val="none"/>
        </w:rPr>
        <w:object>
          <v:shape id="_x0000_i1028" o:spt="75" type="#_x0000_t75" style="height:16.25pt;width:26.85pt;" o:ole="t" filled="f" o:preferrelative="t" stroked="f" coordsize="21600,21600">
            <v:path/>
            <v:fill on="f" focussize="0,0"/>
            <v:stroke on="f" joinstyle="miter"/>
            <v:imagedata r:id="rId11" o:title=""/>
            <o:lock v:ext="edit" aspectratio="t"/>
            <w10:wrap type="none"/>
            <w10:anchorlock/>
          </v:shape>
          <o:OLEObject Type="Embed" ProgID="Equation.DSMT4" ShapeID="_x0000_i1028" DrawAspect="Content" ObjectID="_1468075728" r:id="rId10">
            <o:LockedField>false</o:LockedField>
          </o:OLEObject>
        </w:object>
      </w:r>
      <w:r>
        <w:rPr>
          <w:rFonts w:hint="eastAsia" w:ascii="Times New Roman" w:hAnsi="Times New Roman" w:eastAsia="宋体"/>
          <w:bCs/>
          <w:kern w:val="20"/>
          <w:sz w:val="24"/>
          <w:highlight w:val="none"/>
        </w:rPr>
        <w:t xml:space="preserve">is the spectral transmittance. </w:t>
      </w:r>
    </w:p>
    <w:p w14:paraId="2C73A67E">
      <w:pPr>
        <w:spacing w:line="480" w:lineRule="auto"/>
        <w:ind w:firstLine="480" w:firstLineChars="200"/>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The </w:t>
      </w:r>
      <w:r>
        <w:rPr>
          <w:rFonts w:hint="eastAsia" w:ascii="Times New Roman" w:hAnsi="Times New Roman" w:cs="Times New Roman"/>
          <w:sz w:val="24"/>
          <w:highlight w:val="none"/>
        </w:rPr>
        <w:t>visible (</w:t>
      </w:r>
      <w:r>
        <w:rPr>
          <w:rFonts w:hint="eastAsia" w:ascii="Times New Roman" w:hAnsi="Times New Roman" w:eastAsia="宋体"/>
          <w:bCs/>
          <w:kern w:val="20"/>
          <w:sz w:val="24"/>
          <w:highlight w:val="none"/>
        </w:rPr>
        <w:t xml:space="preserve">VIS) </w:t>
      </w:r>
      <w:r>
        <w:rPr>
          <w:rFonts w:ascii="Times New Roman" w:hAnsi="Times New Roman" w:eastAsia="宋体"/>
          <w:bCs/>
          <w:kern w:val="20"/>
          <w:sz w:val="24"/>
          <w:highlight w:val="none"/>
        </w:rPr>
        <w:t>solar transmittance</w:t>
      </w:r>
      <w:r>
        <w:rPr>
          <w:rFonts w:hint="eastAsia" w:ascii="Times New Roman" w:hAnsi="Times New Roman" w:eastAsia="宋体"/>
          <w:bCs/>
          <w:kern w:val="20"/>
          <w:sz w:val="24"/>
          <w:highlight w:val="none"/>
        </w:rPr>
        <w:t xml:space="preserve"> (T</w:t>
      </w:r>
      <w:r>
        <w:rPr>
          <w:rFonts w:hint="eastAsia" w:ascii="Times New Roman" w:hAnsi="Times New Roman" w:eastAsia="宋体"/>
          <w:bCs/>
          <w:kern w:val="20"/>
          <w:sz w:val="24"/>
          <w:highlight w:val="none"/>
          <w:vertAlign w:val="subscript"/>
        </w:rPr>
        <w:t>sol,VIS</w:t>
      </w:r>
      <w:r>
        <w:rPr>
          <w:rFonts w:hint="eastAsia" w:ascii="Times New Roman" w:hAnsi="Times New Roman" w:eastAsia="宋体"/>
          <w:bCs/>
          <w:kern w:val="20"/>
          <w:sz w:val="24"/>
          <w:highlight w:val="none"/>
        </w:rPr>
        <w:t>, 380</w:t>
      </w:r>
      <w:r>
        <w:rPr>
          <w:rFonts w:ascii="Times New Roman" w:hAnsi="Times New Roman" w:cs="Times New Roman"/>
          <w:sz w:val="24"/>
          <w:highlight w:val="none"/>
        </w:rPr>
        <w:t>–</w:t>
      </w:r>
      <w:r>
        <w:rPr>
          <w:rFonts w:hint="eastAsia" w:ascii="Times New Roman" w:hAnsi="Times New Roman" w:eastAsia="宋体"/>
          <w:bCs/>
          <w:kern w:val="20"/>
          <w:sz w:val="24"/>
          <w:highlight w:val="none"/>
        </w:rPr>
        <w:t xml:space="preserve">780 nm) and </w:t>
      </w:r>
      <w:r>
        <w:rPr>
          <w:rFonts w:hint="eastAsia" w:ascii="Times New Roman" w:hAnsi="Times New Roman" w:cs="Times New Roman"/>
          <w:sz w:val="24"/>
          <w:highlight w:val="none"/>
        </w:rPr>
        <w:t xml:space="preserve">near-infrared (NIR) </w:t>
      </w:r>
      <w:r>
        <w:rPr>
          <w:rFonts w:ascii="Times New Roman" w:hAnsi="Times New Roman" w:eastAsia="宋体"/>
          <w:bCs/>
          <w:kern w:val="20"/>
          <w:sz w:val="24"/>
          <w:highlight w:val="none"/>
        </w:rPr>
        <w:t>solar transmittance</w:t>
      </w:r>
      <w:r>
        <w:rPr>
          <w:rFonts w:hint="eastAsia" w:ascii="Times New Roman" w:hAnsi="Times New Roman" w:eastAsia="宋体"/>
          <w:bCs/>
          <w:kern w:val="20"/>
          <w:sz w:val="24"/>
          <w:highlight w:val="none"/>
        </w:rPr>
        <w:t xml:space="preserve"> (T</w:t>
      </w:r>
      <w:r>
        <w:rPr>
          <w:rFonts w:hint="eastAsia" w:ascii="Times New Roman" w:hAnsi="Times New Roman" w:eastAsia="宋体"/>
          <w:bCs/>
          <w:kern w:val="20"/>
          <w:sz w:val="24"/>
          <w:highlight w:val="none"/>
          <w:vertAlign w:val="subscript"/>
        </w:rPr>
        <w:t>sol,NIR</w:t>
      </w:r>
      <w:r>
        <w:rPr>
          <w:rFonts w:hint="eastAsia" w:ascii="Times New Roman" w:hAnsi="Times New Roman" w:eastAsia="宋体"/>
          <w:bCs/>
          <w:kern w:val="20"/>
          <w:sz w:val="24"/>
          <w:highlight w:val="none"/>
        </w:rPr>
        <w:t>, 780</w:t>
      </w:r>
      <w:r>
        <w:rPr>
          <w:rFonts w:ascii="Times New Roman" w:hAnsi="Times New Roman" w:cs="Times New Roman"/>
          <w:sz w:val="24"/>
          <w:highlight w:val="none"/>
        </w:rPr>
        <w:t>–</w:t>
      </w:r>
      <w:r>
        <w:rPr>
          <w:rFonts w:hint="eastAsia" w:ascii="Times New Roman" w:hAnsi="Times New Roman" w:eastAsia="宋体"/>
          <w:bCs/>
          <w:kern w:val="20"/>
          <w:sz w:val="24"/>
          <w:highlight w:val="none"/>
        </w:rPr>
        <w:t>2500 nm) are also obtained based on equation S1 and the AM 1.5 G solar irradiation spectrum.</w:t>
      </w:r>
    </w:p>
    <w:p w14:paraId="17A843B5">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The </w:t>
      </w:r>
      <w:r>
        <w:rPr>
          <w:rFonts w:ascii="Times New Roman" w:hAnsi="Times New Roman" w:cs="Times New Roman"/>
          <w:sz w:val="24"/>
          <w:highlight w:val="none"/>
        </w:rPr>
        <w:t>luminous transmittance difference</w:t>
      </w:r>
      <w:r>
        <w:rPr>
          <w:rFonts w:hint="eastAsia" w:ascii="Times New Roman" w:hAnsi="Times New Roman" w:cs="Times New Roman"/>
          <w:sz w:val="24"/>
          <w:highlight w:val="none"/>
        </w:rPr>
        <w:t xml:space="preserve"> (</w:t>
      </w:r>
      <w:r>
        <w:rPr>
          <w:rFonts w:ascii="Times New Roman" w:hAnsi="Times New Roman" w:eastAsia="宋体"/>
          <w:bCs/>
          <w:kern w:val="20"/>
          <w:sz w:val="24"/>
          <w:highlight w:val="none"/>
        </w:rPr>
        <w:t>ΔT</w:t>
      </w:r>
      <w:r>
        <w:rPr>
          <w:rFonts w:ascii="Times New Roman" w:hAnsi="Times New Roman" w:eastAsia="宋体"/>
          <w:bCs/>
          <w:kern w:val="20"/>
          <w:sz w:val="24"/>
          <w:highlight w:val="none"/>
          <w:vertAlign w:val="subscript"/>
        </w:rPr>
        <w:t>lum</w:t>
      </w:r>
      <w:r>
        <w:rPr>
          <w:rFonts w:hint="eastAsia" w:ascii="Times New Roman" w:hAnsi="Times New Roman" w:eastAsia="宋体"/>
          <w:bCs/>
          <w:kern w:val="20"/>
          <w:sz w:val="24"/>
          <w:highlight w:val="none"/>
        </w:rPr>
        <w:t>)</w:t>
      </w:r>
      <w:r>
        <w:rPr>
          <w:rFonts w:ascii="Times New Roman" w:hAnsi="Times New Roman" w:eastAsia="宋体"/>
          <w:bCs/>
          <w:kern w:val="20"/>
          <w:sz w:val="24"/>
          <w:highlight w:val="none"/>
        </w:rPr>
        <w:t xml:space="preserve"> and </w:t>
      </w:r>
      <w:r>
        <w:rPr>
          <w:rFonts w:hint="eastAsia" w:ascii="Times New Roman" w:hAnsi="Times New Roman" w:cs="Times New Roman"/>
          <w:sz w:val="24"/>
          <w:highlight w:val="none"/>
        </w:rPr>
        <w:t>sol</w:t>
      </w:r>
      <w:r>
        <w:rPr>
          <w:rFonts w:ascii="Times New Roman" w:hAnsi="Times New Roman" w:cs="Times New Roman"/>
          <w:sz w:val="24"/>
          <w:highlight w:val="none"/>
        </w:rPr>
        <w:t>ar modulation efficiency</w:t>
      </w:r>
      <w:r>
        <w:rPr>
          <w:rFonts w:hint="eastAsia" w:ascii="Times New Roman" w:hAnsi="Times New Roman" w:cs="Times New Roman"/>
          <w:sz w:val="24"/>
          <w:highlight w:val="none"/>
        </w:rPr>
        <w:t xml:space="preserve"> (</w:t>
      </w:r>
      <w:r>
        <w:rPr>
          <w:rFonts w:ascii="Times New Roman" w:hAnsi="Times New Roman" w:eastAsia="宋体"/>
          <w:bCs/>
          <w:kern w:val="20"/>
          <w:sz w:val="24"/>
          <w:highlight w:val="none"/>
        </w:rPr>
        <w:t>ΔT</w:t>
      </w:r>
      <w:r>
        <w:rPr>
          <w:rFonts w:ascii="Times New Roman" w:hAnsi="Times New Roman" w:eastAsia="宋体"/>
          <w:bCs/>
          <w:kern w:val="20"/>
          <w:sz w:val="24"/>
          <w:highlight w:val="none"/>
          <w:vertAlign w:val="subscript"/>
        </w:rPr>
        <w:t>sol</w:t>
      </w:r>
      <w:r>
        <w:rPr>
          <w:rFonts w:hint="eastAsia" w:ascii="Times New Roman" w:hAnsi="Times New Roman" w:eastAsia="宋体"/>
          <w:bCs/>
          <w:kern w:val="20"/>
          <w:sz w:val="24"/>
          <w:highlight w:val="none"/>
        </w:rPr>
        <w:t xml:space="preserve">) </w:t>
      </w:r>
      <w:r>
        <w:rPr>
          <w:rFonts w:ascii="Times New Roman" w:hAnsi="Times New Roman" w:eastAsia="宋体"/>
          <w:bCs/>
          <w:kern w:val="20"/>
          <w:sz w:val="24"/>
          <w:highlight w:val="none"/>
        </w:rPr>
        <w:t>are calculated by the following equation:</w:t>
      </w:r>
    </w:p>
    <w:p w14:paraId="25A5111A">
      <w:pPr>
        <w:spacing w:line="480" w:lineRule="auto"/>
        <w:rPr>
          <w:rFonts w:ascii="Times New Roman" w:hAnsi="Times New Roman" w:eastAsia="宋体"/>
          <w:bCs/>
          <w:kern w:val="20"/>
          <w:sz w:val="24"/>
          <w:highlight w:val="none"/>
        </w:rPr>
      </w:pPr>
      <w:r>
        <w:rPr>
          <w:rFonts w:ascii="Times New Roman" w:hAnsi="Times New Roman" w:eastAsia="宋体"/>
          <w:bCs/>
          <w:kern w:val="20"/>
          <w:position w:val="-14"/>
          <w:sz w:val="24"/>
          <w:highlight w:val="none"/>
        </w:rPr>
        <w:object>
          <v:shape id="_x0000_i1029" o:spt="75" type="#_x0000_t75" style="height:18.3pt;width:384pt;" o:ole="t" filled="f" o:preferrelative="t" stroked="f" coordsize="21600,21600">
            <v:path/>
            <v:fill on="f" focussize="0,0"/>
            <v:stroke on="f"/>
            <v:imagedata r:id="rId13" o:title=""/>
            <o:lock v:ext="edit" aspectratio="t"/>
            <w10:wrap type="none"/>
            <w10:anchorlock/>
          </v:shape>
          <o:OLEObject Type="Embed" ProgID="Equation.DSMT4" ShapeID="_x0000_i1029" DrawAspect="Content" ObjectID="_1468075729" r:id="rId12">
            <o:LockedField>false</o:LockedField>
          </o:OLEObject>
        </w:object>
      </w:r>
      <w:r>
        <w:rPr>
          <w:rFonts w:hint="eastAsia" w:ascii="Times New Roman" w:hAnsi="Times New Roman" w:eastAsia="宋体"/>
          <w:bCs/>
          <w:kern w:val="20"/>
          <w:sz w:val="24"/>
          <w:highlight w:val="none"/>
        </w:rPr>
        <w:t xml:space="preserve"> (S2)</w:t>
      </w:r>
    </w:p>
    <w:p w14:paraId="52E0F433">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The </w:t>
      </w:r>
      <w:r>
        <w:rPr>
          <w:rFonts w:hint="eastAsia" w:ascii="Times New Roman" w:hAnsi="Times New Roman" w:eastAsia="宋体"/>
          <w:bCs/>
          <w:kern w:val="20"/>
          <w:sz w:val="24"/>
          <w:highlight w:val="none"/>
        </w:rPr>
        <w:t>Haze</w:t>
      </w:r>
      <w:r>
        <w:rPr>
          <w:rFonts w:ascii="Times New Roman" w:hAnsi="Times New Roman" w:eastAsia="宋体"/>
          <w:bCs/>
          <w:kern w:val="20"/>
          <w:sz w:val="24"/>
          <w:highlight w:val="none"/>
        </w:rPr>
        <w:t xml:space="preserve"> </w:t>
      </w:r>
      <w:r>
        <w:rPr>
          <w:rFonts w:hint="eastAsia" w:ascii="Times New Roman" w:hAnsi="Times New Roman" w:eastAsia="宋体"/>
          <w:bCs/>
          <w:kern w:val="20"/>
          <w:sz w:val="24"/>
          <w:highlight w:val="none"/>
          <w:lang w:val="en-US" w:eastAsia="zh-CN"/>
        </w:rPr>
        <w:t>is</w:t>
      </w:r>
      <w:r>
        <w:rPr>
          <w:rFonts w:ascii="Times New Roman" w:hAnsi="Times New Roman" w:eastAsia="宋体"/>
          <w:bCs/>
          <w:kern w:val="20"/>
          <w:sz w:val="24"/>
          <w:highlight w:val="none"/>
        </w:rPr>
        <w:t xml:space="preserve"> calculated by the following equation</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3</w:t>
      </w:r>
      <w:r>
        <w:rPr>
          <w:rFonts w:hint="eastAsia" w:ascii="Times New Roman" w:hAnsi="Times New Roman" w:eastAsia="宋体"/>
          <w:bCs/>
          <w:kern w:val="20"/>
          <w:sz w:val="24"/>
          <w:highlight w:val="none"/>
          <w:vertAlign w:val="baseline"/>
          <w:lang w:val="en-US" w:eastAsia="zh-CN"/>
        </w:rPr>
        <w:t>, 4]</w:t>
      </w:r>
      <w:r>
        <w:rPr>
          <w:rFonts w:ascii="Times New Roman" w:hAnsi="Times New Roman" w:eastAsia="宋体"/>
          <w:bCs/>
          <w:kern w:val="20"/>
          <w:sz w:val="24"/>
          <w:highlight w:val="none"/>
        </w:rPr>
        <w:t>:</w:t>
      </w:r>
    </w:p>
    <w:p w14:paraId="5A4DD7E3">
      <w:pPr>
        <w:spacing w:line="480" w:lineRule="auto"/>
        <w:ind w:firstLine="2650" w:firstLineChars="1100"/>
        <w:rPr>
          <w:rFonts w:ascii="Times New Roman" w:hAnsi="Times New Roman" w:eastAsia="宋体"/>
          <w:bCs/>
          <w:kern w:val="20"/>
          <w:sz w:val="24"/>
          <w:highlight w:val="none"/>
        </w:rPr>
      </w:pPr>
      <w:r>
        <w:rPr>
          <w:rFonts w:ascii="Times New Roman" w:hAnsi="Times New Roman" w:eastAsia="宋体"/>
          <w:b/>
          <w:kern w:val="20"/>
          <w:position w:val="-30"/>
          <w:sz w:val="24"/>
          <w:highlight w:val="none"/>
        </w:rPr>
        <w:object>
          <v:shape id="_x0000_i1030" o:spt="75" type="#_x0000_t75" style="height:31.15pt;width:155.2pt;" o:ole="t" filled="f" o:preferrelative="t" stroked="f" coordsize="21600,21600">
            <v:path/>
            <v:fill on="f" focussize="0,0"/>
            <v:stroke on="f"/>
            <v:imagedata r:id="rId15" o:title=""/>
            <o:lock v:ext="edit" aspectratio="t"/>
            <w10:wrap type="none"/>
            <w10:anchorlock/>
          </v:shape>
          <o:OLEObject Type="Embed" ProgID="Equation.DSMT4" ShapeID="_x0000_i1030" DrawAspect="Content" ObjectID="_1468075730" r:id="rId14">
            <o:LockedField>false</o:LockedField>
          </o:OLEObject>
        </w:objec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(S3)</w:t>
      </w:r>
    </w:p>
    <w:p w14:paraId="7C9FFE34">
      <w:pPr>
        <w:spacing w:line="480" w:lineRule="auto"/>
        <w:jc w:val="left"/>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where </w:t>
      </w:r>
      <w:r>
        <w:rPr>
          <w:rFonts w:ascii="Times New Roman" w:hAnsi="Times New Roman" w:eastAsia="宋体"/>
          <w:bCs/>
          <w:kern w:val="20"/>
          <w:position w:val="-12"/>
          <w:sz w:val="24"/>
          <w:highlight w:val="none"/>
        </w:rPr>
        <w:object>
          <v:shape id="_x0000_i1031" o:spt="75" type="#_x0000_t75" style="height:18.3pt;width:11pt;" o:ole="t" filled="f" o:preferrelative="t" stroked="f" coordsize="21600,21600">
            <v:path/>
            <v:fill on="f" focussize="0,0"/>
            <v:stroke on="f" joinstyle="miter"/>
            <v:imagedata r:id="rId17" o:title=""/>
            <o:lock v:ext="edit" aspectratio="t"/>
            <w10:wrap type="none"/>
            <w10:anchorlock/>
          </v:shape>
          <o:OLEObject Type="Embed" ProgID="Equation.DSMT4" ShapeID="_x0000_i1031" DrawAspect="Content" ObjectID="_1468075731" r:id="rId16">
            <o:LockedField>false</o:LockedField>
          </o:OLEObject>
        </w:object>
      </w:r>
      <w:r>
        <w:rPr>
          <w:rFonts w:hint="eastAsia" w:ascii="Times New Roman" w:hAnsi="Times New Roman" w:eastAsia="宋体"/>
          <w:bCs/>
          <w:kern w:val="20"/>
          <w:sz w:val="24"/>
          <w:highlight w:val="none"/>
        </w:rPr>
        <w:t xml:space="preserve">, </w:t>
      </w:r>
      <w:r>
        <w:rPr>
          <w:rFonts w:ascii="Times New Roman" w:hAnsi="Times New Roman" w:eastAsia="宋体"/>
          <w:bCs/>
          <w:kern w:val="20"/>
          <w:position w:val="-12"/>
          <w:sz w:val="24"/>
          <w:highlight w:val="none"/>
        </w:rPr>
        <w:object>
          <v:shape id="_x0000_i1032" o:spt="75" type="#_x0000_t75" style="height:18.3pt;width:13.4pt;" o:ole="t" filled="f" o:preferrelative="t" stroked="f" coordsize="21600,21600">
            <v:path/>
            <v:fill on="f" focussize="0,0"/>
            <v:stroke on="f" joinstyle="miter"/>
            <v:imagedata r:id="rId19" o:title=""/>
            <o:lock v:ext="edit" aspectratio="t"/>
            <w10:wrap type="none"/>
            <w10:anchorlock/>
          </v:shape>
          <o:OLEObject Type="Embed" ProgID="Equation.DSMT4" ShapeID="_x0000_i1032" DrawAspect="Content" ObjectID="_1468075732" r:id="rId18">
            <o:LockedField>false</o:LockedField>
          </o:OLEObject>
        </w:object>
      </w:r>
      <w:r>
        <w:rPr>
          <w:rFonts w:hint="eastAsia" w:ascii="Times New Roman" w:hAnsi="Times New Roman" w:eastAsia="宋体"/>
          <w:bCs/>
          <w:kern w:val="20"/>
          <w:sz w:val="24"/>
          <w:highlight w:val="none"/>
        </w:rPr>
        <w:t xml:space="preserve">, and </w:t>
      </w:r>
      <w:r>
        <w:rPr>
          <w:rFonts w:ascii="Times New Roman" w:hAnsi="Times New Roman" w:eastAsia="宋体"/>
          <w:bCs/>
          <w:kern w:val="20"/>
          <w:position w:val="-12"/>
          <w:sz w:val="24"/>
          <w:highlight w:val="none"/>
        </w:rPr>
        <w:object>
          <v:shape id="_x0000_i1033" o:spt="75" type="#_x0000_t75" style="height:18.3pt;width:13.4pt;" o:ole="t" filled="f" o:preferrelative="t" stroked="f" coordsize="21600,21600">
            <v:path/>
            <v:fill on="f" focussize="0,0"/>
            <v:stroke on="f" joinstyle="miter"/>
            <v:imagedata r:id="rId21" o:title=""/>
            <o:lock v:ext="edit" aspectratio="t"/>
            <w10:wrap type="none"/>
            <w10:anchorlock/>
          </v:shape>
          <o:OLEObject Type="Embed" ProgID="Equation.DSMT4" ShapeID="_x0000_i1033" DrawAspect="Content" ObjectID="_1468075733" r:id="rId20">
            <o:LockedField>false</o:LockedField>
          </o:OLEObject>
        </w:object>
      </w:r>
      <w:r>
        <w:rPr>
          <w:rFonts w:hint="eastAsia" w:ascii="Times New Roman" w:hAnsi="Times New Roman" w:eastAsia="宋体"/>
          <w:bCs/>
          <w:kern w:val="20"/>
          <w:sz w:val="24"/>
          <w:highlight w:val="none"/>
        </w:rPr>
        <w:t xml:space="preserve"> are total, diffuse and normal luminous transmittances, respectively.</w:t>
      </w:r>
    </w:p>
    <w:p w14:paraId="7C111325">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The </w:t>
      </w:r>
      <w:r>
        <w:rPr>
          <w:rFonts w:hint="eastAsia" w:ascii="Times New Roman" w:hAnsi="Times New Roman" w:cs="Times New Roman"/>
          <w:sz w:val="24"/>
          <w:highlight w:val="none"/>
        </w:rPr>
        <w:t>normal transmittance difference (</w:t>
      </w:r>
      <w:r>
        <w:rPr>
          <w:rFonts w:ascii="Times New Roman" w:hAnsi="Times New Roman" w:eastAsia="宋体"/>
          <w:bCs/>
          <w:kern w:val="20"/>
          <w:sz w:val="24"/>
          <w:highlight w:val="none"/>
        </w:rPr>
        <w:t>ΔT</w:t>
      </w:r>
      <w:r>
        <w:rPr>
          <w:rFonts w:hint="eastAsia" w:ascii="Times New Roman" w:hAnsi="Times New Roman" w:eastAsia="宋体"/>
          <w:bCs/>
          <w:kern w:val="20"/>
          <w:sz w:val="24"/>
          <w:highlight w:val="none"/>
          <w:vertAlign w:val="subscript"/>
          <w:lang w:val="en-US" w:eastAsia="zh-CN"/>
        </w:rPr>
        <w:t>n</w:t>
      </w:r>
      <w:r>
        <w:rPr>
          <w:rFonts w:hint="eastAsia" w:ascii="Times New Roman" w:hAnsi="Times New Roman" w:eastAsia="宋体"/>
          <w:bCs/>
          <w:kern w:val="20"/>
          <w:sz w:val="24"/>
          <w:highlight w:val="none"/>
        </w:rPr>
        <w:t>)</w:t>
      </w:r>
      <w:r>
        <w:rPr>
          <w:rFonts w:ascii="Times New Roman" w:hAnsi="Times New Roman" w:eastAsia="宋体"/>
          <w:bCs/>
          <w:kern w:val="20"/>
          <w:sz w:val="24"/>
          <w:highlight w:val="none"/>
        </w:rPr>
        <w:t xml:space="preserve"> </w:t>
      </w:r>
      <w:r>
        <w:rPr>
          <w:rFonts w:hint="eastAsia" w:ascii="Times New Roman" w:hAnsi="Times New Roman" w:eastAsia="宋体"/>
          <w:bCs/>
          <w:kern w:val="20"/>
          <w:sz w:val="24"/>
          <w:highlight w:val="none"/>
          <w:lang w:val="en-US" w:eastAsia="zh-CN"/>
        </w:rPr>
        <w:t>is</w:t>
      </w:r>
      <w:r>
        <w:rPr>
          <w:rFonts w:ascii="Times New Roman" w:hAnsi="Times New Roman" w:eastAsia="宋体"/>
          <w:bCs/>
          <w:kern w:val="20"/>
          <w:sz w:val="24"/>
          <w:highlight w:val="none"/>
        </w:rPr>
        <w:t xml:space="preserve"> calculated by the following equation</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[5]</w:t>
      </w:r>
      <w:r>
        <w:rPr>
          <w:rFonts w:ascii="Times New Roman" w:hAnsi="Times New Roman" w:eastAsia="宋体"/>
          <w:bCs/>
          <w:kern w:val="20"/>
          <w:sz w:val="24"/>
          <w:highlight w:val="none"/>
        </w:rPr>
        <w:t>:</w:t>
      </w:r>
    </w:p>
    <w:p w14:paraId="69745E7F">
      <w:pPr>
        <w:spacing w:line="480" w:lineRule="auto"/>
        <w:ind w:firstLine="2160" w:firstLineChars="900"/>
        <w:rPr>
          <w:highlight w:val="none"/>
        </w:rPr>
      </w:pPr>
      <w:r>
        <w:rPr>
          <w:rFonts w:ascii="Times New Roman" w:hAnsi="Times New Roman" w:eastAsia="宋体"/>
          <w:bCs/>
          <w:kern w:val="20"/>
          <w:position w:val="-12"/>
          <w:sz w:val="24"/>
          <w:highlight w:val="none"/>
        </w:rPr>
        <w:object>
          <v:shape id="_x0000_i1034" o:spt="75" type="#_x0000_t75" style="height:17.35pt;width:228.5pt;" o:ole="t" filled="f" o:preferrelative="t" stroked="f" coordsize="21600,21600">
            <v:path/>
            <v:fill on="f" focussize="0,0"/>
            <v:stroke on="f"/>
            <v:imagedata r:id="rId23" o:title=""/>
            <o:lock v:ext="edit" aspectratio="t"/>
            <w10:wrap type="none"/>
            <w10:anchorlock/>
          </v:shape>
          <o:OLEObject Type="Embed" ProgID="Equation.DSMT4" ShapeID="_x0000_i1034" DrawAspect="Content" ObjectID="_1468075734" r:id="rId22">
            <o:LockedField>false</o:LockedField>
          </o:OLEObject>
        </w:object>
      </w:r>
      <w:r>
        <w:rPr>
          <w:rFonts w:hint="eastAsia" w:ascii="Times New Roman" w:hAnsi="Times New Roman" w:eastAsia="宋体"/>
          <w:bCs/>
          <w:kern w:val="20"/>
          <w:position w:val="-14"/>
          <w:sz w:val="24"/>
          <w:highlight w:val="none"/>
          <w:lang w:val="en-US" w:eastAsia="zh-CN"/>
        </w:rPr>
        <w:t xml:space="preserve">         </w:t>
      </w:r>
      <w:r>
        <w:rPr>
          <w:rFonts w:hint="eastAsia" w:ascii="Times New Roman" w:hAnsi="Times New Roman" w:eastAsia="宋体"/>
          <w:bCs/>
          <w:kern w:val="20"/>
          <w:sz w:val="24"/>
          <w:highlight w:val="none"/>
        </w:rPr>
        <w:t>(S</w:t>
      </w:r>
      <w:r>
        <w:rPr>
          <w:rFonts w:hint="eastAsia" w:ascii="Times New Roman" w:hAnsi="Times New Roman" w:eastAsia="宋体"/>
          <w:bCs/>
          <w:kern w:val="20"/>
          <w:sz w:val="24"/>
          <w:highlight w:val="none"/>
          <w:lang w:val="en-US" w:eastAsia="zh-CN"/>
        </w:rPr>
        <w:t>4</w:t>
      </w:r>
      <w:r>
        <w:rPr>
          <w:rFonts w:hint="eastAsia" w:ascii="Times New Roman" w:hAnsi="Times New Roman" w:eastAsia="宋体"/>
          <w:bCs/>
          <w:kern w:val="20"/>
          <w:sz w:val="24"/>
          <w:highlight w:val="none"/>
        </w:rPr>
        <w:t>)</w:t>
      </w:r>
    </w:p>
    <w:p w14:paraId="528E6EA8">
      <w:pPr>
        <w:rPr>
          <w:highlight w:val="none"/>
        </w:rPr>
      </w:pPr>
      <w:r>
        <w:rPr>
          <w:highlight w:val="none"/>
        </w:rPr>
        <w:drawing>
          <wp:inline distT="0" distB="0" distL="114300" distR="114300">
            <wp:extent cx="5272405" cy="1577340"/>
            <wp:effectExtent l="0" t="0" r="10795"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4"/>
                    <a:stretch>
                      <a:fillRect/>
                    </a:stretch>
                  </pic:blipFill>
                  <pic:spPr>
                    <a:xfrm>
                      <a:off x="0" y="0"/>
                      <a:ext cx="5272405" cy="1577340"/>
                    </a:xfrm>
                    <a:prstGeom prst="rect">
                      <a:avLst/>
                    </a:prstGeom>
                    <a:noFill/>
                    <a:ln>
                      <a:noFill/>
                    </a:ln>
                  </pic:spPr>
                </pic:pic>
              </a:graphicData>
            </a:graphic>
          </wp:inline>
        </w:drawing>
      </w:r>
    </w:p>
    <w:p w14:paraId="66CBE7D1">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w:t>
      </w:r>
      <w:r>
        <w:rPr>
          <w:rFonts w:hint="eastAsia" w:ascii="Times New Roman" w:hAnsi="Times New Roman" w:eastAsia="宋体"/>
          <w:b/>
          <w:kern w:val="20"/>
          <w:sz w:val="24"/>
          <w:highlight w:val="none"/>
          <w:lang w:val="en-US" w:eastAsia="zh-CN"/>
        </w:rPr>
        <w:t xml:space="preserve"> Silicon dioxide nanoparticles (SiO</w:t>
      </w:r>
      <w:r>
        <w:rPr>
          <w:rFonts w:hint="eastAsia" w:ascii="Times New Roman" w:hAnsi="Times New Roman" w:eastAsia="宋体"/>
          <w:b/>
          <w:kern w:val="20"/>
          <w:sz w:val="24"/>
          <w:highlight w:val="none"/>
          <w:vertAlign w:val="subscript"/>
          <w:lang w:val="en-US" w:eastAsia="zh-CN"/>
        </w:rPr>
        <w:t>2</w:t>
      </w:r>
      <w:r>
        <w:rPr>
          <w:rFonts w:hint="eastAsia" w:ascii="Times New Roman" w:hAnsi="Times New Roman" w:eastAsia="宋体"/>
          <w:b/>
          <w:kern w:val="20"/>
          <w:sz w:val="24"/>
          <w:highlight w:val="none"/>
          <w:lang w:val="en-US" w:eastAsia="zh-CN"/>
        </w:rPr>
        <w:t xml:space="preserve"> NPs) information. </w:t>
      </w:r>
    </w:p>
    <w:p w14:paraId="6576BB2B">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w:t>
      </w:r>
      <w:r>
        <w:rPr>
          <w:rFonts w:hint="eastAsia" w:ascii="Times New Roman" w:hAnsi="Times New Roman" w:eastAsia="宋体" w:cs="Times New Roman"/>
          <w:sz w:val="24"/>
          <w:highlight w:val="none"/>
        </w:rPr>
        <w:t>S</w:t>
      </w:r>
      <w:r>
        <w:rPr>
          <w:rFonts w:ascii="Times New Roman" w:hAnsi="Times New Roman" w:cs="Times New Roman"/>
          <w:sz w:val="24"/>
          <w:highlight w:val="none"/>
        </w:rPr>
        <w:t>canning electron microscope</w:t>
      </w:r>
      <w:r>
        <w:rPr>
          <w:rFonts w:hint="eastAsia" w:ascii="Times New Roman" w:hAnsi="Times New Roman" w:cs="Times New Roman"/>
          <w:sz w:val="24"/>
          <w:highlight w:val="none"/>
        </w:rPr>
        <w:t xml:space="preserve"> (</w:t>
      </w:r>
      <w:r>
        <w:rPr>
          <w:rFonts w:hint="eastAsia" w:ascii="Times New Roman" w:hAnsi="Times New Roman" w:eastAsia="宋体"/>
          <w:bCs/>
          <w:kern w:val="20"/>
          <w:sz w:val="24"/>
          <w:highlight w:val="none"/>
        </w:rPr>
        <w:t xml:space="preserve">SEM) image,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particle size distribution and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X-ray diffraction (</w:t>
      </w:r>
      <w:r>
        <w:rPr>
          <w:rFonts w:ascii="Times New Roman" w:hAnsi="Times New Roman" w:eastAsia="宋体"/>
          <w:bCs/>
          <w:kern w:val="20"/>
          <w:sz w:val="24"/>
          <w:highlight w:val="none"/>
        </w:rPr>
        <w:t>XRD</w:t>
      </w:r>
      <w:r>
        <w:rPr>
          <w:rFonts w:hint="eastAsia" w:ascii="Times New Roman" w:hAnsi="Times New Roman" w:eastAsia="宋体"/>
          <w:bCs/>
          <w:kern w:val="20"/>
          <w:sz w:val="24"/>
          <w:highlight w:val="none"/>
        </w:rPr>
        <w:t>)</w:t>
      </w:r>
      <w:r>
        <w:rPr>
          <w:rFonts w:ascii="Times New Roman" w:hAnsi="Times New Roman" w:eastAsia="宋体"/>
          <w:bCs/>
          <w:kern w:val="20"/>
          <w:sz w:val="24"/>
          <w:highlight w:val="none"/>
        </w:rPr>
        <w:t xml:space="preserve"> pattern</w:t>
      </w:r>
      <w:r>
        <w:rPr>
          <w:rFonts w:hint="eastAsia" w:ascii="Times New Roman" w:hAnsi="Times New Roman" w:eastAsia="宋体"/>
          <w:bCs/>
          <w:kern w:val="20"/>
          <w:sz w:val="24"/>
          <w:highlight w:val="none"/>
        </w:rPr>
        <w:t xml:space="preserve"> of SiO</w:t>
      </w:r>
      <w:r>
        <w:rPr>
          <w:rFonts w:hint="eastAsia" w:ascii="Times New Roman" w:hAnsi="Times New Roman" w:eastAsia="宋体"/>
          <w:bCs/>
          <w:kern w:val="20"/>
          <w:sz w:val="24"/>
          <w:highlight w:val="none"/>
          <w:vertAlign w:val="subscript"/>
        </w:rPr>
        <w:t>2</w:t>
      </w:r>
      <w:r>
        <w:rPr>
          <w:rFonts w:hint="eastAsia" w:ascii="Times New Roman" w:hAnsi="Times New Roman" w:eastAsia="宋体"/>
          <w:bCs/>
          <w:kern w:val="20"/>
          <w:sz w:val="24"/>
          <w:highlight w:val="none"/>
        </w:rPr>
        <w:t xml:space="preserve"> NPs</w:t>
      </w:r>
    </w:p>
    <w:p w14:paraId="48EC49AD">
      <w:pPr>
        <w:rPr>
          <w:highlight w:val="none"/>
        </w:rPr>
      </w:pPr>
    </w:p>
    <w:p w14:paraId="248B5C0E">
      <w:pPr>
        <w:rPr>
          <w:highlight w:val="none"/>
        </w:rPr>
      </w:pPr>
      <w:r>
        <w:rPr>
          <w:highlight w:val="none"/>
        </w:rPr>
        <w:drawing>
          <wp:inline distT="0" distB="0" distL="114300" distR="114300">
            <wp:extent cx="5296535" cy="1475740"/>
            <wp:effectExtent l="0" t="0" r="12065" b="1016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5"/>
                    <a:stretch>
                      <a:fillRect/>
                    </a:stretch>
                  </pic:blipFill>
                  <pic:spPr>
                    <a:xfrm>
                      <a:off x="0" y="0"/>
                      <a:ext cx="5296535" cy="1475740"/>
                    </a:xfrm>
                    <a:prstGeom prst="rect">
                      <a:avLst/>
                    </a:prstGeom>
                    <a:noFill/>
                    <a:ln>
                      <a:noFill/>
                    </a:ln>
                  </pic:spPr>
                </pic:pic>
              </a:graphicData>
            </a:graphic>
          </wp:inline>
        </w:drawing>
      </w:r>
    </w:p>
    <w:p w14:paraId="3BD5E510">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w:t>
      </w:r>
      <w:r>
        <w:rPr>
          <w:rFonts w:hint="eastAsia" w:ascii="Times New Roman" w:hAnsi="Times New Roman" w:eastAsia="宋体"/>
          <w:b/>
          <w:kern w:val="20"/>
          <w:sz w:val="24"/>
          <w:highlight w:val="none"/>
          <w:lang w:val="en-US" w:eastAsia="zh-CN"/>
        </w:rPr>
        <w:t xml:space="preserve"> Thermochromic microcapsules (TCM) information. </w:t>
      </w:r>
    </w:p>
    <w:p w14:paraId="56EF7038">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SEM image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particle size distribution of</w:t>
      </w:r>
      <w:r>
        <w:rPr>
          <w:rFonts w:hint="eastAsia" w:ascii="Times New Roman" w:hAnsi="Times New Roman" w:cs="Times New Roman"/>
          <w:sz w:val="24"/>
          <w:highlight w:val="none"/>
        </w:rPr>
        <w:t xml:space="preserve"> </w:t>
      </w:r>
      <w:r>
        <w:rPr>
          <w:rFonts w:hint="eastAsia" w:ascii="Times New Roman" w:hAnsi="Times New Roman" w:eastAsia="宋体" w:cs="Times New Roman"/>
          <w:bCs/>
          <w:sz w:val="24"/>
          <w:highlight w:val="none"/>
        </w:rPr>
        <w:t>TCM</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Reflectance spectra of TCM at different temperatures</w:t>
      </w:r>
    </w:p>
    <w:p w14:paraId="4A38501F">
      <w:pPr>
        <w:spacing w:line="480" w:lineRule="auto"/>
        <w:rPr>
          <w:rFonts w:ascii="Times New Roman" w:hAnsi="Times New Roman" w:eastAsia="宋体"/>
          <w:bCs/>
          <w:kern w:val="20"/>
          <w:sz w:val="24"/>
          <w:highlight w:val="none"/>
        </w:rPr>
      </w:pPr>
    </w:p>
    <w:p w14:paraId="44B67C00">
      <w:pPr>
        <w:jc w:val="center"/>
        <w:rPr>
          <w:rFonts w:ascii="Times New Roman" w:hAnsi="Times New Roman" w:eastAsia="宋体"/>
          <w:bCs/>
          <w:kern w:val="20"/>
          <w:sz w:val="24"/>
          <w:highlight w:val="none"/>
        </w:rPr>
      </w:pPr>
      <w:r>
        <w:rPr>
          <w:highlight w:val="none"/>
        </w:rPr>
        <w:drawing>
          <wp:inline distT="0" distB="0" distL="114300" distR="114300">
            <wp:extent cx="1358265" cy="1760855"/>
            <wp:effectExtent l="0" t="0" r="635" b="44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6"/>
                    <a:stretch>
                      <a:fillRect/>
                    </a:stretch>
                  </pic:blipFill>
                  <pic:spPr>
                    <a:xfrm>
                      <a:off x="0" y="0"/>
                      <a:ext cx="1358265" cy="1760855"/>
                    </a:xfrm>
                    <a:prstGeom prst="rect">
                      <a:avLst/>
                    </a:prstGeom>
                  </pic:spPr>
                </pic:pic>
              </a:graphicData>
            </a:graphic>
          </wp:inline>
        </w:drawing>
      </w:r>
    </w:p>
    <w:p w14:paraId="642024F5">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w:t>
      </w:r>
      <w:r>
        <w:rPr>
          <w:rFonts w:hint="eastAsia" w:ascii="Times New Roman" w:hAnsi="Times New Roman" w:eastAsia="宋体"/>
          <w:b/>
          <w:kern w:val="20"/>
          <w:sz w:val="24"/>
          <w:highlight w:val="none"/>
          <w:lang w:val="en-US" w:eastAsia="zh-CN"/>
        </w:rPr>
        <w:t xml:space="preserve"> </w:t>
      </w:r>
    </w:p>
    <w:p w14:paraId="30AAFDB9">
      <w:pPr>
        <w:spacing w:line="480" w:lineRule="auto"/>
        <w:rPr>
          <w:rFonts w:ascii="Times New Roman" w:hAnsi="Times New Roman" w:eastAsia="宋体" w:cs="Times New Roman"/>
          <w:bCs/>
          <w:sz w:val="24"/>
          <w:highlight w:val="none"/>
        </w:rPr>
      </w:pPr>
      <w:r>
        <w:rPr>
          <w:rFonts w:ascii="Times New Roman" w:hAnsi="Times New Roman" w:eastAsia="宋体" w:cs="Times New Roman"/>
          <w:bCs/>
          <w:sz w:val="24"/>
          <w:highlight w:val="none"/>
        </w:rPr>
        <w:t xml:space="preserve">Photograph of </w:t>
      </w:r>
      <w:r>
        <w:rPr>
          <w:rFonts w:ascii="Times New Roman" w:hAnsi="Times New Roman" w:cs="Times New Roman"/>
          <w:bCs/>
          <w:sz w:val="24"/>
          <w:highlight w:val="none"/>
        </w:rPr>
        <w:t>SiO</w:t>
      </w:r>
      <w:r>
        <w:rPr>
          <w:rFonts w:ascii="Times New Roman" w:hAnsi="Times New Roman" w:cs="Times New Roman"/>
          <w:bCs/>
          <w:sz w:val="24"/>
          <w:highlight w:val="none"/>
          <w:vertAlign w:val="subscript"/>
        </w:rPr>
        <w:t>2</w:t>
      </w:r>
      <w:r>
        <w:rPr>
          <w:rFonts w:ascii="Times New Roman" w:hAnsi="Times New Roman" w:cs="Times New Roman"/>
          <w:bCs/>
          <w:sz w:val="24"/>
          <w:highlight w:val="none"/>
        </w:rPr>
        <w:t xml:space="preserve"> NPs</w:t>
      </w:r>
      <w:r>
        <w:rPr>
          <w:rFonts w:hint="eastAsia" w:ascii="Times New Roman" w:hAnsi="Times New Roman" w:cs="Times New Roman"/>
          <w:bCs/>
          <w:sz w:val="24"/>
          <w:highlight w:val="none"/>
        </w:rPr>
        <w:t xml:space="preserve"> </w:t>
      </w:r>
      <w:r>
        <w:rPr>
          <w:rFonts w:ascii="Times New Roman" w:hAnsi="Times New Roman" w:eastAsia="宋体" w:cs="Times New Roman"/>
          <w:bCs/>
          <w:sz w:val="24"/>
          <w:highlight w:val="none"/>
        </w:rPr>
        <w:t>suspension</w:t>
      </w:r>
    </w:p>
    <w:p w14:paraId="23E12ADC">
      <w:pPr>
        <w:jc w:val="center"/>
        <w:rPr>
          <w:rFonts w:ascii="Times New Roman" w:hAnsi="Times New Roman" w:eastAsia="宋体" w:cs="Times New Roman"/>
          <w:bCs/>
          <w:sz w:val="24"/>
          <w:highlight w:val="none"/>
        </w:rPr>
      </w:pPr>
      <w:r>
        <w:rPr>
          <w:highlight w:val="none"/>
        </w:rPr>
        <w:drawing>
          <wp:inline distT="0" distB="0" distL="114300" distR="114300">
            <wp:extent cx="3939540" cy="2058670"/>
            <wp:effectExtent l="0" t="0" r="10160" b="1143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7"/>
                    <a:stretch>
                      <a:fillRect/>
                    </a:stretch>
                  </pic:blipFill>
                  <pic:spPr>
                    <a:xfrm>
                      <a:off x="0" y="0"/>
                      <a:ext cx="3939540" cy="2058670"/>
                    </a:xfrm>
                    <a:prstGeom prst="rect">
                      <a:avLst/>
                    </a:prstGeom>
                  </pic:spPr>
                </pic:pic>
              </a:graphicData>
            </a:graphic>
          </wp:inline>
        </w:drawing>
      </w:r>
    </w:p>
    <w:p w14:paraId="3DE7FC33">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w:t>
      </w:r>
    </w:p>
    <w:p w14:paraId="6829ABAD">
      <w:pPr>
        <w:spacing w:line="480" w:lineRule="auto"/>
        <w:rPr>
          <w:rFonts w:ascii="Times New Roman" w:hAnsi="Times New Roman" w:eastAsia="宋体" w:cs="Times New Roman"/>
          <w:bCs/>
          <w:sz w:val="24"/>
          <w:highlight w:val="none"/>
        </w:rPr>
      </w:pPr>
      <w:r>
        <w:rPr>
          <w:rFonts w:ascii="Times New Roman" w:hAnsi="Times New Roman" w:eastAsia="宋体" w:cs="Times New Roman"/>
          <w:bCs/>
          <w:sz w:val="24"/>
          <w:highlight w:val="none"/>
        </w:rPr>
        <w:t>Fourier transform infrared spectrophotometer</w:t>
      </w:r>
      <w:r>
        <w:rPr>
          <w:rFonts w:hint="eastAsia" w:ascii="Times New Roman" w:hAnsi="Times New Roman" w:eastAsia="宋体" w:cs="Times New Roman"/>
          <w:bCs/>
          <w:sz w:val="24"/>
          <w:highlight w:val="none"/>
        </w:rPr>
        <w:t xml:space="preserve"> (F</w:t>
      </w:r>
      <w:r>
        <w:rPr>
          <w:rFonts w:ascii="Times New Roman" w:hAnsi="Times New Roman" w:eastAsia="宋体" w:cs="Times New Roman"/>
          <w:bCs/>
          <w:sz w:val="24"/>
          <w:highlight w:val="none"/>
        </w:rPr>
        <w:t>TIR</w:t>
      </w:r>
      <w:r>
        <w:rPr>
          <w:rFonts w:hint="eastAsia" w:ascii="Times New Roman" w:hAnsi="Times New Roman" w:eastAsia="宋体" w:cs="Times New Roman"/>
          <w:bCs/>
          <w:sz w:val="24"/>
          <w:highlight w:val="none"/>
        </w:rPr>
        <w:t>)</w:t>
      </w:r>
      <w:r>
        <w:rPr>
          <w:rFonts w:ascii="Times New Roman" w:hAnsi="Times New Roman" w:eastAsia="宋体" w:cs="Times New Roman"/>
          <w:bCs/>
          <w:sz w:val="24"/>
          <w:highlight w:val="none"/>
        </w:rPr>
        <w:t xml:space="preserve"> spectra of SiO</w:t>
      </w:r>
      <w:r>
        <w:rPr>
          <w:rFonts w:ascii="Times New Roman" w:hAnsi="Times New Roman" w:eastAsia="宋体" w:cs="Times New Roman"/>
          <w:bCs/>
          <w:sz w:val="24"/>
          <w:highlight w:val="none"/>
          <w:vertAlign w:val="subscript"/>
        </w:rPr>
        <w:t>2</w:t>
      </w:r>
      <w:r>
        <w:rPr>
          <w:rFonts w:ascii="Times New Roman" w:hAnsi="Times New Roman" w:eastAsia="宋体" w:cs="Times New Roman"/>
          <w:bCs/>
          <w:sz w:val="24"/>
          <w:highlight w:val="none"/>
        </w:rPr>
        <w:t xml:space="preserve">, </w:t>
      </w:r>
      <w:r>
        <w:rPr>
          <w:rFonts w:hint="eastAsia" w:ascii="Times New Roman" w:hAnsi="Times New Roman" w:cs="Times New Roman"/>
          <w:sz w:val="24"/>
          <w:highlight w:val="none"/>
        </w:rPr>
        <w:t>polydimethylsiloxane (</w:t>
      </w:r>
      <w:r>
        <w:rPr>
          <w:rFonts w:ascii="Times New Roman" w:hAnsi="Times New Roman" w:eastAsia="宋体" w:cs="Times New Roman"/>
          <w:bCs/>
          <w:sz w:val="24"/>
          <w:highlight w:val="none"/>
        </w:rPr>
        <w:t>PDMS</w:t>
      </w:r>
      <w:r>
        <w:rPr>
          <w:rFonts w:hint="eastAsia" w:ascii="Times New Roman" w:hAnsi="Times New Roman" w:eastAsia="宋体" w:cs="Times New Roman"/>
          <w:bCs/>
          <w:sz w:val="24"/>
          <w:highlight w:val="none"/>
        </w:rPr>
        <w:t>)</w:t>
      </w:r>
      <w:r>
        <w:rPr>
          <w:rFonts w:ascii="Times New Roman" w:hAnsi="Times New Roman" w:eastAsia="宋体" w:cs="Times New Roman"/>
          <w:bCs/>
          <w:sz w:val="24"/>
          <w:highlight w:val="none"/>
        </w:rPr>
        <w:t>, and PDMS/SiO</w:t>
      </w:r>
      <w:r>
        <w:rPr>
          <w:rFonts w:ascii="Times New Roman" w:hAnsi="Times New Roman" w:eastAsia="宋体" w:cs="Times New Roman"/>
          <w:bCs/>
          <w:sz w:val="24"/>
          <w:highlight w:val="none"/>
          <w:vertAlign w:val="subscript"/>
        </w:rPr>
        <w:t>2</w:t>
      </w:r>
      <w:r>
        <w:rPr>
          <w:rFonts w:ascii="Times New Roman" w:hAnsi="Times New Roman" w:eastAsia="宋体" w:cs="Times New Roman"/>
          <w:bCs/>
          <w:sz w:val="24"/>
          <w:highlight w:val="none"/>
        </w:rPr>
        <w:t xml:space="preserve"> surface</w:t>
      </w:r>
    </w:p>
    <w:p w14:paraId="1AAC3506">
      <w:pPr>
        <w:spacing w:line="480" w:lineRule="auto"/>
        <w:rPr>
          <w:rFonts w:ascii="Times New Roman" w:hAnsi="Times New Roman" w:eastAsia="宋体" w:cs="Times New Roman"/>
          <w:bCs/>
          <w:sz w:val="24"/>
          <w:highlight w:val="none"/>
        </w:rPr>
      </w:pPr>
    </w:p>
    <w:p w14:paraId="10210114">
      <w:pPr>
        <w:spacing w:line="480" w:lineRule="auto"/>
        <w:ind w:firstLine="480" w:firstLineChars="200"/>
        <w:rPr>
          <w:rFonts w:ascii="Times New Roman" w:hAnsi="Times New Roman" w:eastAsia="宋体" w:cs="Times New Roman"/>
          <w:bCs/>
          <w:sz w:val="24"/>
          <w:highlight w:val="none"/>
        </w:rPr>
      </w:pPr>
      <w:r>
        <w:rPr>
          <w:rFonts w:hint="eastAsia" w:ascii="Times New Roman" w:hAnsi="Times New Roman" w:eastAsia="宋体" w:cs="Times New Roman"/>
          <w:bCs/>
          <w:sz w:val="24"/>
          <w:highlight w:val="none"/>
        </w:rPr>
        <w:t>In the PDMS spectrum</w:t>
      </w:r>
      <w:r>
        <w:rPr>
          <w:rFonts w:hint="eastAsia" w:ascii="Times New Roman" w:hAnsi="Times New Roman" w:eastAsia="宋体" w:cs="Times New Roman"/>
          <w:bCs/>
          <w:sz w:val="24"/>
          <w:highlight w:val="none"/>
          <w:lang w:val="en-US" w:eastAsia="zh-CN"/>
        </w:rPr>
        <w:t xml:space="preserve"> </w:t>
      </w:r>
      <w:r>
        <w:rPr>
          <w:rFonts w:hint="eastAsia" w:ascii="Times New Roman" w:hAnsi="Times New Roman" w:eastAsia="宋体" w:cs="Times New Roman"/>
          <w:bCs/>
          <w:sz w:val="24"/>
          <w:highlight w:val="none"/>
          <w:vertAlign w:val="baseline"/>
          <w:lang w:val="en-US" w:eastAsia="zh-CN"/>
        </w:rPr>
        <w:t>[</w:t>
      </w:r>
      <w:r>
        <w:rPr>
          <w:rFonts w:hint="eastAsia" w:ascii="Times New Roman" w:hAnsi="Times New Roman" w:eastAsia="宋体" w:cs="Times New Roman"/>
          <w:bCs/>
          <w:sz w:val="24"/>
          <w:highlight w:val="none"/>
          <w:vertAlign w:val="baseline"/>
        </w:rPr>
        <w:t>6</w:t>
      </w:r>
      <w:r>
        <w:rPr>
          <w:rFonts w:hint="eastAsia" w:ascii="Times New Roman" w:hAnsi="Times New Roman" w:eastAsia="宋体" w:cs="Times New Roman"/>
          <w:bCs/>
          <w:sz w:val="24"/>
          <w:highlight w:val="none"/>
          <w:vertAlign w:val="baseline"/>
          <w:lang w:val="en-US" w:eastAsia="zh-CN"/>
        </w:rPr>
        <w:t>]</w:t>
      </w:r>
      <w:r>
        <w:rPr>
          <w:rFonts w:hint="eastAsia" w:ascii="Times New Roman" w:hAnsi="Times New Roman" w:eastAsia="宋体" w:cs="Times New Roman"/>
          <w:bCs/>
          <w:sz w:val="24"/>
          <w:highlight w:val="none"/>
        </w:rPr>
        <w:t xml:space="preserve">, </w:t>
      </w:r>
      <w:r>
        <w:rPr>
          <w:rFonts w:ascii="Times New Roman" w:hAnsi="Times New Roman" w:eastAsia="宋体" w:cs="Times New Roman"/>
          <w:bCs/>
          <w:sz w:val="24"/>
          <w:highlight w:val="none"/>
        </w:rPr>
        <w:t>Si–O–Si</w:t>
      </w:r>
      <w:r>
        <w:rPr>
          <w:rFonts w:hint="eastAsia" w:ascii="Times New Roman" w:hAnsi="Times New Roman" w:eastAsia="宋体" w:cs="Times New Roman"/>
          <w:bCs/>
          <w:sz w:val="24"/>
          <w:highlight w:val="none"/>
        </w:rPr>
        <w:t xml:space="preserve"> stretching vibrations are at 1051 and 1007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hint="eastAsia" w:ascii="Times New Roman" w:hAnsi="Times New Roman" w:eastAsia="宋体" w:cs="Times New Roman"/>
          <w:bCs/>
          <w:sz w:val="24"/>
          <w:highlight w:val="none"/>
        </w:rPr>
        <w:t>，Si</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C stretching vibrations and CH</w:t>
      </w:r>
      <w:r>
        <w:rPr>
          <w:rFonts w:hint="eastAsia" w:ascii="Times New Roman" w:hAnsi="Times New Roman" w:eastAsia="宋体" w:cs="Times New Roman"/>
          <w:bCs/>
          <w:sz w:val="24"/>
          <w:highlight w:val="none"/>
          <w:vertAlign w:val="subscript"/>
        </w:rPr>
        <w:t>3</w:t>
      </w:r>
      <w:r>
        <w:rPr>
          <w:rFonts w:hint="eastAsia" w:ascii="Times New Roman" w:hAnsi="Times New Roman" w:eastAsia="宋体" w:cs="Times New Roman"/>
          <w:bCs/>
          <w:sz w:val="24"/>
          <w:highlight w:val="none"/>
        </w:rPr>
        <w:t xml:space="preserve"> rocking are at 789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 xml:space="preserve">1 </w:t>
      </w:r>
      <w:r>
        <w:rPr>
          <w:rFonts w:hint="eastAsia" w:ascii="Times New Roman" w:hAnsi="Times New Roman" w:eastAsia="宋体" w:cs="Times New Roman"/>
          <w:bCs/>
          <w:sz w:val="24"/>
          <w:highlight w:val="none"/>
        </w:rPr>
        <w:t>(</w:t>
      </w:r>
      <w:r>
        <w:rPr>
          <w:rFonts w:hint="eastAsia" w:ascii="Times New Roman" w:hAnsi="Times New Roman" w:eastAsia="宋体" w:cs="Times New Roman"/>
          <w:bCs/>
          <w:sz w:val="24"/>
          <w:highlight w:val="none"/>
          <w:lang w:val="en-US" w:eastAsia="zh-CN"/>
        </w:rPr>
        <w:t>b</w:t>
      </w:r>
      <w:r>
        <w:rPr>
          <w:rFonts w:hint="eastAsia" w:ascii="Times New Roman" w:hAnsi="Times New Roman" w:eastAsia="宋体" w:cs="Times New Roman"/>
          <w:bCs/>
          <w:sz w:val="24"/>
          <w:highlight w:val="none"/>
        </w:rPr>
        <w:t>lue area); CH</w:t>
      </w:r>
      <w:r>
        <w:rPr>
          <w:rFonts w:hint="eastAsia" w:ascii="Times New Roman" w:hAnsi="Times New Roman" w:eastAsia="宋体" w:cs="Times New Roman"/>
          <w:bCs/>
          <w:sz w:val="24"/>
          <w:highlight w:val="none"/>
          <w:vertAlign w:val="subscript"/>
        </w:rPr>
        <w:t>3</w:t>
      </w:r>
      <w:r>
        <w:rPr>
          <w:rFonts w:hint="eastAsia" w:ascii="Times New Roman" w:hAnsi="Times New Roman" w:eastAsia="宋体" w:cs="Times New Roman"/>
          <w:bCs/>
          <w:sz w:val="24"/>
          <w:highlight w:val="none"/>
        </w:rPr>
        <w:t xml:space="preserve"> symmetric deformation of S</w:t>
      </w:r>
      <w:r>
        <w:rPr>
          <w:rFonts w:ascii="Times New Roman" w:hAnsi="Times New Roman" w:eastAsia="宋体" w:cs="Times New Roman"/>
          <w:bCs/>
          <w:sz w:val="24"/>
          <w:highlight w:val="none"/>
        </w:rPr>
        <w:t>i–CH</w:t>
      </w:r>
      <w:r>
        <w:rPr>
          <w:rFonts w:ascii="Times New Roman" w:hAnsi="Times New Roman" w:eastAsia="宋体" w:cs="Times New Roman"/>
          <w:bCs/>
          <w:sz w:val="24"/>
          <w:highlight w:val="none"/>
          <w:vertAlign w:val="subscript"/>
        </w:rPr>
        <w:t>3</w:t>
      </w:r>
      <w:r>
        <w:rPr>
          <w:rFonts w:ascii="Times New Roman" w:hAnsi="Times New Roman" w:eastAsia="宋体" w:cs="Times New Roman"/>
          <w:bCs/>
          <w:sz w:val="24"/>
          <w:highlight w:val="none"/>
        </w:rPr>
        <w:t xml:space="preserve"> is at 125</w:t>
      </w:r>
      <w:r>
        <w:rPr>
          <w:rFonts w:hint="eastAsia" w:ascii="Times New Roman" w:hAnsi="Times New Roman" w:eastAsia="宋体" w:cs="Times New Roman"/>
          <w:bCs/>
          <w:sz w:val="24"/>
          <w:highlight w:val="none"/>
        </w:rPr>
        <w:t>7</w:t>
      </w:r>
      <w:r>
        <w:rPr>
          <w:rFonts w:ascii="Times New Roman" w:hAnsi="Times New Roman" w:eastAsia="宋体" w:cs="Times New Roman"/>
          <w:bCs/>
          <w:sz w:val="24"/>
          <w:highlight w:val="none"/>
        </w:rPr>
        <w:t xml:space="preserve"> cm</w:t>
      </w:r>
      <w:r>
        <w:rPr>
          <w:rFonts w:ascii="Times New Roman" w:hAnsi="Times New Roman" w:eastAsia="宋体" w:cs="Times New Roman"/>
          <w:bCs/>
          <w:sz w:val="24"/>
          <w:highlight w:val="none"/>
          <w:vertAlign w:val="superscript"/>
        </w:rPr>
        <w:t>–1</w:t>
      </w:r>
      <w:r>
        <w:rPr>
          <w:rFonts w:hint="eastAsia" w:ascii="Times New Roman" w:hAnsi="Times New Roman" w:eastAsia="宋体" w:cs="Times New Roman"/>
          <w:bCs/>
          <w:sz w:val="24"/>
          <w:highlight w:val="none"/>
          <w:vertAlign w:val="superscript"/>
        </w:rPr>
        <w:t xml:space="preserve"> </w:t>
      </w:r>
      <w:r>
        <w:rPr>
          <w:rFonts w:hint="eastAsia" w:ascii="Times New Roman" w:hAnsi="Times New Roman" w:eastAsia="宋体" w:cs="Times New Roman"/>
          <w:bCs/>
          <w:sz w:val="24"/>
          <w:highlight w:val="none"/>
        </w:rPr>
        <w:t>(</w:t>
      </w:r>
      <w:r>
        <w:rPr>
          <w:rFonts w:hint="eastAsia" w:ascii="Times New Roman" w:hAnsi="Times New Roman" w:eastAsia="宋体" w:cs="Times New Roman"/>
          <w:bCs/>
          <w:sz w:val="24"/>
          <w:highlight w:val="none"/>
          <w:lang w:val="en-US" w:eastAsia="zh-CN"/>
        </w:rPr>
        <w:t>c</w:t>
      </w:r>
      <w:r>
        <w:rPr>
          <w:rFonts w:hint="eastAsia" w:ascii="Times New Roman" w:hAnsi="Times New Roman" w:eastAsia="宋体" w:cs="Times New Roman"/>
          <w:bCs/>
          <w:sz w:val="24"/>
          <w:highlight w:val="none"/>
        </w:rPr>
        <w:t>yan area)</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 xml:space="preserve"> The</w:t>
      </w:r>
      <w:r>
        <w:rPr>
          <w:rFonts w:ascii="Times New Roman" w:hAnsi="Times New Roman" w:eastAsia="宋体" w:cs="Times New Roman"/>
          <w:bCs/>
          <w:sz w:val="24"/>
          <w:highlight w:val="none"/>
        </w:rPr>
        <w:t xml:space="preserve"> corresponding peaks of the methyl absorption band are at 296</w:t>
      </w:r>
      <w:r>
        <w:rPr>
          <w:rFonts w:hint="eastAsia" w:ascii="Times New Roman" w:hAnsi="Times New Roman" w:eastAsia="宋体" w:cs="Times New Roman"/>
          <w:bCs/>
          <w:sz w:val="24"/>
          <w:highlight w:val="none"/>
        </w:rPr>
        <w:t>2</w:t>
      </w:r>
      <w:r>
        <w:rPr>
          <w:rFonts w:ascii="Times New Roman" w:hAnsi="Times New Roman" w:eastAsia="宋体" w:cs="Times New Roman"/>
          <w:bCs/>
          <w:sz w:val="24"/>
          <w:highlight w:val="none"/>
        </w:rPr>
        <w:t xml:space="preserve"> and 290</w:t>
      </w:r>
      <w:r>
        <w:rPr>
          <w:rFonts w:hint="eastAsia" w:ascii="Times New Roman" w:hAnsi="Times New Roman" w:eastAsia="宋体" w:cs="Times New Roman"/>
          <w:bCs/>
          <w:sz w:val="24"/>
          <w:highlight w:val="none"/>
        </w:rPr>
        <w:t>4</w:t>
      </w:r>
      <w:r>
        <w:rPr>
          <w:rFonts w:ascii="Times New Roman" w:hAnsi="Times New Roman" w:eastAsia="宋体" w:cs="Times New Roman"/>
          <w:bCs/>
          <w:sz w:val="24"/>
          <w:highlight w:val="none"/>
        </w:rPr>
        <w:t xml:space="preserve"> cm</w:t>
      </w:r>
      <w:r>
        <w:rPr>
          <w:rFonts w:ascii="Times New Roman" w:hAnsi="Times New Roman" w:eastAsia="宋体" w:cs="Times New Roman"/>
          <w:bCs/>
          <w:sz w:val="24"/>
          <w:highlight w:val="none"/>
          <w:vertAlign w:val="superscript"/>
        </w:rPr>
        <w:t>–1</w:t>
      </w:r>
      <w:r>
        <w:rPr>
          <w:rFonts w:ascii="Times New Roman" w:hAnsi="Times New Roman" w:eastAsia="宋体" w:cs="Times New Roman"/>
          <w:bCs/>
          <w:sz w:val="24"/>
          <w:highlight w:val="none"/>
        </w:rPr>
        <w:t xml:space="preserve"> </w:t>
      </w:r>
      <w:r>
        <w:rPr>
          <w:rFonts w:hint="eastAsia" w:ascii="Times New Roman" w:hAnsi="Times New Roman" w:eastAsia="宋体" w:cs="Times New Roman"/>
          <w:bCs/>
          <w:sz w:val="24"/>
          <w:highlight w:val="none"/>
        </w:rPr>
        <w:t>(</w:t>
      </w:r>
      <w:r>
        <w:rPr>
          <w:rFonts w:hint="eastAsia" w:ascii="Times New Roman" w:hAnsi="Times New Roman" w:eastAsia="宋体" w:cs="Times New Roman"/>
          <w:bCs/>
          <w:sz w:val="24"/>
          <w:highlight w:val="none"/>
          <w:lang w:val="en-US" w:eastAsia="zh-CN"/>
        </w:rPr>
        <w:t>y</w:t>
      </w:r>
      <w:r>
        <w:rPr>
          <w:rFonts w:hint="eastAsia" w:ascii="Times New Roman" w:hAnsi="Times New Roman" w:eastAsia="宋体" w:cs="Times New Roman"/>
          <w:bCs/>
          <w:sz w:val="24"/>
          <w:highlight w:val="none"/>
        </w:rPr>
        <w:t xml:space="preserve">ellow area) </w:t>
      </w:r>
      <w:r>
        <w:rPr>
          <w:rFonts w:ascii="Times New Roman" w:hAnsi="Times New Roman" w:eastAsia="宋体" w:cs="Times New Roman"/>
          <w:bCs/>
          <w:sz w:val="24"/>
          <w:highlight w:val="none"/>
        </w:rPr>
        <w:t>for Si–CH</w:t>
      </w:r>
      <w:r>
        <w:rPr>
          <w:rFonts w:ascii="Times New Roman" w:hAnsi="Times New Roman" w:eastAsia="宋体" w:cs="Times New Roman"/>
          <w:bCs/>
          <w:sz w:val="24"/>
          <w:highlight w:val="none"/>
          <w:vertAlign w:val="subscript"/>
        </w:rPr>
        <w:t>3</w:t>
      </w:r>
      <w:r>
        <w:rPr>
          <w:rFonts w:ascii="Times New Roman" w:hAnsi="Times New Roman" w:eastAsia="宋体" w:cs="Times New Roman"/>
          <w:bCs/>
          <w:sz w:val="24"/>
          <w:highlight w:val="none"/>
        </w:rPr>
        <w:t xml:space="preserve"> stretching vibrations.</w:t>
      </w:r>
    </w:p>
    <w:p w14:paraId="6DA6B371">
      <w:pPr>
        <w:spacing w:line="480" w:lineRule="auto"/>
        <w:ind w:firstLine="480" w:firstLineChars="200"/>
        <w:rPr>
          <w:rFonts w:ascii="Times New Roman" w:hAnsi="Times New Roman" w:eastAsia="宋体" w:cs="Times New Roman"/>
          <w:bCs/>
          <w:sz w:val="24"/>
          <w:highlight w:val="none"/>
        </w:rPr>
      </w:pPr>
      <w:r>
        <w:rPr>
          <w:rFonts w:hint="eastAsia" w:ascii="Times New Roman" w:hAnsi="Times New Roman" w:eastAsia="宋体" w:cs="Times New Roman"/>
          <w:bCs/>
          <w:sz w:val="24"/>
          <w:highlight w:val="none"/>
        </w:rPr>
        <w:t>In the SiO</w:t>
      </w:r>
      <w:r>
        <w:rPr>
          <w:rFonts w:hint="eastAsia" w:ascii="Times New Roman" w:hAnsi="Times New Roman" w:eastAsia="宋体" w:cs="Times New Roman"/>
          <w:bCs/>
          <w:sz w:val="24"/>
          <w:highlight w:val="none"/>
          <w:vertAlign w:val="subscript"/>
        </w:rPr>
        <w:t>2</w:t>
      </w:r>
      <w:r>
        <w:rPr>
          <w:rFonts w:hint="eastAsia" w:ascii="Times New Roman" w:hAnsi="Times New Roman" w:eastAsia="宋体" w:cs="Times New Roman"/>
          <w:bCs/>
          <w:sz w:val="24"/>
          <w:highlight w:val="none"/>
        </w:rPr>
        <w:t xml:space="preserve"> spectrum</w:t>
      </w:r>
      <w:r>
        <w:rPr>
          <w:rFonts w:hint="eastAsia" w:ascii="Times New Roman" w:hAnsi="Times New Roman" w:eastAsia="宋体" w:cs="Times New Roman"/>
          <w:bCs/>
          <w:sz w:val="24"/>
          <w:highlight w:val="none"/>
          <w:lang w:val="en-US" w:eastAsia="zh-CN"/>
        </w:rPr>
        <w:t xml:space="preserve"> </w:t>
      </w:r>
      <w:r>
        <w:rPr>
          <w:rFonts w:hint="eastAsia" w:ascii="Times New Roman" w:hAnsi="Times New Roman" w:eastAsia="宋体" w:cs="Times New Roman"/>
          <w:bCs/>
          <w:sz w:val="24"/>
          <w:highlight w:val="none"/>
          <w:vertAlign w:val="baseline"/>
          <w:lang w:val="en-US" w:eastAsia="zh-CN"/>
        </w:rPr>
        <w:t>[</w:t>
      </w:r>
      <w:r>
        <w:rPr>
          <w:rFonts w:hint="eastAsia" w:ascii="Times New Roman" w:hAnsi="Times New Roman" w:eastAsia="宋体" w:cs="Times New Roman"/>
          <w:bCs/>
          <w:sz w:val="24"/>
          <w:highlight w:val="none"/>
          <w:vertAlign w:val="baseline"/>
        </w:rPr>
        <w:t>6,</w:t>
      </w:r>
      <w:r>
        <w:rPr>
          <w:rFonts w:hint="eastAsia" w:ascii="Times New Roman" w:hAnsi="Times New Roman" w:eastAsia="宋体" w:cs="Times New Roman"/>
          <w:bCs/>
          <w:sz w:val="24"/>
          <w:highlight w:val="none"/>
          <w:vertAlign w:val="baseline"/>
          <w:lang w:val="en-US" w:eastAsia="zh-CN"/>
        </w:rPr>
        <w:t xml:space="preserve"> </w:t>
      </w:r>
      <w:r>
        <w:rPr>
          <w:rFonts w:hint="eastAsia" w:ascii="Times New Roman" w:hAnsi="Times New Roman" w:eastAsia="宋体" w:cs="Times New Roman"/>
          <w:bCs/>
          <w:sz w:val="24"/>
          <w:highlight w:val="none"/>
          <w:vertAlign w:val="baseline"/>
        </w:rPr>
        <w:t>7</w:t>
      </w:r>
      <w:r>
        <w:rPr>
          <w:rFonts w:hint="eastAsia" w:ascii="Times New Roman" w:hAnsi="Times New Roman" w:eastAsia="宋体" w:cs="Times New Roman"/>
          <w:bCs/>
          <w:sz w:val="24"/>
          <w:highlight w:val="none"/>
          <w:vertAlign w:val="baseline"/>
          <w:lang w:val="en-US" w:eastAsia="zh-CN"/>
        </w:rPr>
        <w:t>]</w:t>
      </w:r>
      <w:r>
        <w:rPr>
          <w:rFonts w:hint="eastAsia" w:ascii="Times New Roman" w:hAnsi="Times New Roman" w:eastAsia="宋体" w:cs="Times New Roman"/>
          <w:bCs/>
          <w:sz w:val="24"/>
          <w:highlight w:val="none"/>
        </w:rPr>
        <w:t>, t</w:t>
      </w:r>
      <w:r>
        <w:rPr>
          <w:rFonts w:ascii="Times New Roman" w:hAnsi="Times New Roman" w:eastAsia="宋体" w:cs="Times New Roman"/>
          <w:bCs/>
          <w:sz w:val="24"/>
          <w:highlight w:val="none"/>
        </w:rPr>
        <w:t>he peak at 1110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ascii="Times New Roman" w:hAnsi="Times New Roman" w:eastAsia="宋体" w:cs="Times New Roman"/>
          <w:bCs/>
          <w:sz w:val="24"/>
          <w:highlight w:val="none"/>
        </w:rPr>
        <w:t xml:space="preserve"> is attributable to the antisymmetric stretching vibration of Si–O–Si, while its symmetric stretching vibration is at 808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 xml:space="preserve"> </w:t>
      </w:r>
      <w:r>
        <w:rPr>
          <w:rFonts w:ascii="Times New Roman" w:hAnsi="Times New Roman" w:eastAsia="宋体" w:cs="Times New Roman"/>
          <w:bCs/>
          <w:sz w:val="24"/>
          <w:highlight w:val="none"/>
        </w:rPr>
        <w:t>Si–O</w:t>
      </w:r>
      <w:r>
        <w:rPr>
          <w:rFonts w:hint="eastAsia" w:ascii="Times New Roman" w:hAnsi="Times New Roman" w:eastAsia="宋体" w:cs="Times New Roman"/>
          <w:bCs/>
          <w:sz w:val="24"/>
          <w:highlight w:val="none"/>
        </w:rPr>
        <w:t xml:space="preserve"> </w:t>
      </w:r>
      <w:r>
        <w:rPr>
          <w:rFonts w:ascii="Times New Roman" w:hAnsi="Times New Roman" w:eastAsia="宋体" w:cs="Times New Roman"/>
          <w:bCs/>
          <w:sz w:val="24"/>
          <w:highlight w:val="none"/>
        </w:rPr>
        <w:t>bending vibration</w:t>
      </w:r>
      <w:r>
        <w:rPr>
          <w:rFonts w:hint="eastAsia" w:ascii="Times New Roman" w:hAnsi="Times New Roman" w:eastAsia="宋体" w:cs="Times New Roman"/>
          <w:bCs/>
          <w:sz w:val="24"/>
          <w:highlight w:val="none"/>
        </w:rPr>
        <w:t xml:space="preserve"> is at </w:t>
      </w:r>
      <w:r>
        <w:rPr>
          <w:rFonts w:ascii="Times New Roman" w:hAnsi="Times New Roman" w:eastAsia="宋体" w:cs="Times New Roman"/>
          <w:bCs/>
          <w:sz w:val="24"/>
          <w:highlight w:val="none"/>
        </w:rPr>
        <w:t>474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 xml:space="preserve"> Si</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 xml:space="preserve">OH stretching vibration </w:t>
      </w:r>
      <w:r>
        <w:rPr>
          <w:rFonts w:ascii="Times New Roman" w:hAnsi="Times New Roman" w:eastAsia="宋体" w:cs="Times New Roman"/>
          <w:bCs/>
          <w:sz w:val="24"/>
          <w:highlight w:val="none"/>
        </w:rPr>
        <w:t xml:space="preserve">is at </w:t>
      </w:r>
      <w:r>
        <w:rPr>
          <w:rFonts w:hint="eastAsia" w:ascii="Times New Roman" w:hAnsi="Times New Roman" w:eastAsia="宋体" w:cs="Times New Roman"/>
          <w:bCs/>
          <w:sz w:val="24"/>
          <w:highlight w:val="none"/>
        </w:rPr>
        <w:t>966</w:t>
      </w:r>
      <w:r>
        <w:rPr>
          <w:rFonts w:ascii="Times New Roman" w:hAnsi="Times New Roman" w:eastAsia="宋体" w:cs="Times New Roman"/>
          <w:bCs/>
          <w:sz w:val="24"/>
          <w:highlight w:val="none"/>
        </w:rPr>
        <w:t xml:space="preserve"> 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hint="eastAsia" w:ascii="Times New Roman" w:hAnsi="Times New Roman" w:eastAsia="宋体" w:cs="Times New Roman"/>
          <w:bCs/>
          <w:sz w:val="24"/>
          <w:highlight w:val="none"/>
        </w:rPr>
        <w:t xml:space="preserve">. Additionally, the absorption peaks at 3450 </w:t>
      </w:r>
      <w:r>
        <w:rPr>
          <w:rFonts w:ascii="Times New Roman" w:hAnsi="Times New Roman" w:eastAsia="宋体" w:cs="Times New Roman"/>
          <w:bCs/>
          <w:sz w:val="24"/>
          <w:highlight w:val="none"/>
        </w:rPr>
        <w:t>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hint="eastAsia" w:ascii="Times New Roman" w:hAnsi="Times New Roman" w:eastAsia="宋体" w:cs="Times New Roman"/>
          <w:bCs/>
          <w:sz w:val="24"/>
          <w:highlight w:val="none"/>
        </w:rPr>
        <w:t xml:space="preserve"> (green area) and 1637 </w:t>
      </w:r>
      <w:r>
        <w:rPr>
          <w:rFonts w:ascii="Times New Roman" w:hAnsi="Times New Roman" w:eastAsia="宋体" w:cs="Times New Roman"/>
          <w:bCs/>
          <w:sz w:val="24"/>
          <w:highlight w:val="none"/>
        </w:rPr>
        <w:t>cm</w:t>
      </w:r>
      <w:r>
        <w:rPr>
          <w:rFonts w:ascii="Times New Roman" w:hAnsi="Times New Roman" w:eastAsia="宋体" w:cs="Times New Roman"/>
          <w:bCs/>
          <w:sz w:val="24"/>
          <w:highlight w:val="none"/>
          <w:vertAlign w:val="superscript"/>
        </w:rPr>
        <w:t>–</w:t>
      </w:r>
      <w:r>
        <w:rPr>
          <w:rFonts w:hint="eastAsia" w:ascii="Times New Roman" w:hAnsi="Times New Roman" w:eastAsia="宋体" w:cs="Times New Roman"/>
          <w:bCs/>
          <w:sz w:val="24"/>
          <w:highlight w:val="none"/>
          <w:vertAlign w:val="superscript"/>
        </w:rPr>
        <w:t>1</w:t>
      </w:r>
      <w:r>
        <w:rPr>
          <w:rFonts w:hint="eastAsia" w:ascii="Times New Roman" w:hAnsi="Times New Roman" w:eastAsia="宋体" w:cs="Times New Roman"/>
          <w:bCs/>
          <w:sz w:val="24"/>
          <w:highlight w:val="none"/>
        </w:rPr>
        <w:t xml:space="preserve"> (red area) correspond to the antisymmetric stretching vibration and bending vibration of </w:t>
      </w:r>
      <w:r>
        <w:rPr>
          <w:rFonts w:ascii="Times New Roman" w:hAnsi="Times New Roman" w:eastAsia="宋体" w:cs="Times New Roman"/>
          <w:bCs/>
          <w:sz w:val="24"/>
          <w:highlight w:val="none"/>
        </w:rPr>
        <w:t>–</w:t>
      </w:r>
      <w:r>
        <w:rPr>
          <w:rFonts w:hint="eastAsia" w:ascii="Times New Roman" w:hAnsi="Times New Roman" w:eastAsia="宋体" w:cs="Times New Roman"/>
          <w:bCs/>
          <w:sz w:val="24"/>
          <w:highlight w:val="none"/>
        </w:rPr>
        <w:t>OH in structural water within SiO</w:t>
      </w:r>
      <w:r>
        <w:rPr>
          <w:rFonts w:hint="eastAsia" w:ascii="Times New Roman" w:hAnsi="Times New Roman" w:eastAsia="宋体" w:cs="Times New Roman"/>
          <w:bCs/>
          <w:sz w:val="24"/>
          <w:highlight w:val="none"/>
          <w:vertAlign w:val="subscript"/>
        </w:rPr>
        <w:t>2</w:t>
      </w:r>
      <w:r>
        <w:rPr>
          <w:rFonts w:hint="eastAsia" w:ascii="Times New Roman" w:hAnsi="Times New Roman" w:eastAsia="宋体" w:cs="Times New Roman"/>
          <w:bCs/>
          <w:sz w:val="24"/>
          <w:highlight w:val="none"/>
        </w:rPr>
        <w:t xml:space="preserve"> NPs, respectively.</w:t>
      </w:r>
    </w:p>
    <w:p w14:paraId="6D5D619C">
      <w:pPr>
        <w:spacing w:line="480" w:lineRule="auto"/>
        <w:ind w:firstLine="480" w:firstLineChars="200"/>
        <w:jc w:val="left"/>
        <w:rPr>
          <w:rFonts w:ascii="Times New Roman" w:hAnsi="Times New Roman" w:eastAsia="宋体" w:cs="Times New Roman"/>
          <w:bCs/>
          <w:sz w:val="24"/>
          <w:highlight w:val="none"/>
        </w:rPr>
      </w:pPr>
      <w:r>
        <w:rPr>
          <w:rFonts w:hint="eastAsia" w:ascii="Times New Roman" w:hAnsi="Times New Roman" w:eastAsia="宋体" w:cs="Times New Roman"/>
          <w:bCs/>
          <w:sz w:val="24"/>
          <w:highlight w:val="none"/>
        </w:rPr>
        <w:t>For</w:t>
      </w:r>
      <w:r>
        <w:rPr>
          <w:rFonts w:ascii="Times New Roman" w:hAnsi="Times New Roman" w:eastAsia="宋体" w:cs="Times New Roman"/>
          <w:bCs/>
          <w:sz w:val="24"/>
          <w:highlight w:val="none"/>
        </w:rPr>
        <w:t xml:space="preserve"> the PDMS/SiO</w:t>
      </w:r>
      <w:r>
        <w:rPr>
          <w:rFonts w:ascii="Times New Roman" w:hAnsi="Times New Roman" w:eastAsia="宋体" w:cs="Times New Roman"/>
          <w:bCs/>
          <w:sz w:val="24"/>
          <w:highlight w:val="none"/>
          <w:vertAlign w:val="subscript"/>
        </w:rPr>
        <w:t>2</w:t>
      </w:r>
      <w:r>
        <w:rPr>
          <w:rFonts w:ascii="Times New Roman" w:hAnsi="Times New Roman" w:eastAsia="宋体" w:cs="Times New Roman"/>
          <w:bCs/>
          <w:sz w:val="24"/>
          <w:highlight w:val="none"/>
        </w:rPr>
        <w:t xml:space="preserve"> composite layer, the intensity of PDMS absorption peak is weakened, while the absorption</w:t>
      </w:r>
      <w:r>
        <w:rPr>
          <w:rFonts w:hint="eastAsia" w:ascii="Times New Roman" w:hAnsi="Times New Roman" w:eastAsia="宋体" w:cs="Times New Roman"/>
          <w:bCs/>
          <w:sz w:val="24"/>
          <w:highlight w:val="none"/>
        </w:rPr>
        <w:t xml:space="preserve"> </w:t>
      </w:r>
      <w:r>
        <w:rPr>
          <w:rFonts w:ascii="Times New Roman" w:hAnsi="Times New Roman" w:eastAsia="宋体" w:cs="Times New Roman"/>
          <w:bCs/>
          <w:sz w:val="24"/>
          <w:highlight w:val="none"/>
        </w:rPr>
        <w:t>peak of SiO</w:t>
      </w:r>
      <w:r>
        <w:rPr>
          <w:rFonts w:ascii="Times New Roman" w:hAnsi="Times New Roman" w:eastAsia="宋体" w:cs="Times New Roman"/>
          <w:bCs/>
          <w:sz w:val="24"/>
          <w:highlight w:val="none"/>
          <w:vertAlign w:val="subscript"/>
        </w:rPr>
        <w:t>2</w:t>
      </w:r>
      <w:r>
        <w:rPr>
          <w:rFonts w:ascii="Times New Roman" w:hAnsi="Times New Roman" w:eastAsia="宋体" w:cs="Times New Roman"/>
          <w:bCs/>
          <w:sz w:val="24"/>
          <w:highlight w:val="none"/>
        </w:rPr>
        <w:t xml:space="preserve"> appears (different colour areas), indicating that PDMS has completely filled the gaps between SiO</w:t>
      </w:r>
      <w:r>
        <w:rPr>
          <w:rFonts w:ascii="Times New Roman" w:hAnsi="Times New Roman" w:eastAsia="宋体" w:cs="Times New Roman"/>
          <w:bCs/>
          <w:sz w:val="24"/>
          <w:highlight w:val="none"/>
          <w:vertAlign w:val="subscript"/>
        </w:rPr>
        <w:t>2</w:t>
      </w:r>
      <w:r>
        <w:rPr>
          <w:rFonts w:ascii="Times New Roman" w:hAnsi="Times New Roman" w:eastAsia="宋体" w:cs="Times New Roman"/>
          <w:bCs/>
          <w:sz w:val="24"/>
          <w:highlight w:val="none"/>
        </w:rPr>
        <w:t xml:space="preserve"> NPs.</w:t>
      </w:r>
    </w:p>
    <w:p w14:paraId="3CF223BD">
      <w:pPr>
        <w:spacing w:line="480" w:lineRule="auto"/>
        <w:jc w:val="left"/>
        <w:rPr>
          <w:rFonts w:ascii="Times New Roman" w:hAnsi="Times New Roman" w:eastAsia="宋体" w:cs="Times New Roman"/>
          <w:bCs/>
          <w:sz w:val="24"/>
          <w:highlight w:val="none"/>
        </w:rPr>
      </w:pPr>
    </w:p>
    <w:p w14:paraId="0F06F0D1">
      <w:pPr>
        <w:spacing w:line="480" w:lineRule="auto"/>
        <w:ind w:firstLine="420" w:firstLineChars="200"/>
        <w:jc w:val="center"/>
        <w:rPr>
          <w:highlight w:val="none"/>
        </w:rPr>
      </w:pPr>
      <w:r>
        <w:rPr>
          <w:highlight w:val="none"/>
        </w:rPr>
        <w:drawing>
          <wp:inline distT="0" distB="0" distL="0" distR="0">
            <wp:extent cx="5274310" cy="1751965"/>
            <wp:effectExtent l="0" t="0" r="889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8"/>
                    <a:stretch>
                      <a:fillRect/>
                    </a:stretch>
                  </pic:blipFill>
                  <pic:spPr>
                    <a:xfrm>
                      <a:off x="0" y="0"/>
                      <a:ext cx="5274310" cy="1751999"/>
                    </a:xfrm>
                    <a:prstGeom prst="rect">
                      <a:avLst/>
                    </a:prstGeom>
                  </pic:spPr>
                </pic:pic>
              </a:graphicData>
            </a:graphic>
          </wp:inline>
        </w:drawing>
      </w:r>
    </w:p>
    <w:p w14:paraId="0243D6C0">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w:t>
      </w:r>
      <w:r>
        <w:rPr>
          <w:rFonts w:hint="eastAsia" w:ascii="Times New Roman" w:hAnsi="Times New Roman" w:eastAsia="宋体"/>
          <w:b/>
          <w:kern w:val="20"/>
          <w:sz w:val="24"/>
          <w:highlight w:val="none"/>
          <w:lang w:val="en-US" w:eastAsia="zh-CN"/>
        </w:rPr>
        <w:t xml:space="preserve"> Mechano-solvatochromic (MSC)</w:t>
      </w:r>
      <w:r>
        <w:rPr>
          <w:rFonts w:hint="eastAsia" w:ascii="Times New Roman" w:hAnsi="Times New Roman" w:eastAsia="宋体"/>
          <w:b/>
          <w:bCs w:val="0"/>
          <w:kern w:val="20"/>
          <w:sz w:val="24"/>
          <w:highlight w:val="none"/>
          <w:lang w:val="en-US" w:eastAsia="zh-CN"/>
        </w:rPr>
        <w:t xml:space="preserve"> layer </w:t>
      </w:r>
      <w:r>
        <w:rPr>
          <w:rFonts w:hint="eastAsia" w:ascii="Times New Roman" w:hAnsi="Times New Roman" w:eastAsia="宋体"/>
          <w:b/>
          <w:bCs w:val="0"/>
          <w:kern w:val="20"/>
          <w:sz w:val="24"/>
          <w:highlight w:val="none"/>
        </w:rPr>
        <w:t>thickness</w:t>
      </w:r>
      <w:r>
        <w:rPr>
          <w:rFonts w:hint="eastAsia" w:ascii="Times New Roman" w:hAnsi="Times New Roman" w:eastAsia="宋体"/>
          <w:b/>
          <w:bCs w:val="0"/>
          <w:kern w:val="20"/>
          <w:sz w:val="24"/>
          <w:highlight w:val="none"/>
          <w:lang w:val="en-US" w:eastAsia="zh-CN"/>
        </w:rPr>
        <w:t>.</w:t>
      </w:r>
    </w:p>
    <w:p w14:paraId="35D86CE3">
      <w:pPr>
        <w:spacing w:line="480" w:lineRule="auto"/>
        <w:rPr>
          <w:rFonts w:hint="eastAsia"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SEM images of cross section and surface of MSC layers in the released state.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Diagram of spray cycles (x) with MSC layer thickness (d</w:t>
      </w:r>
      <w:r>
        <w:rPr>
          <w:rFonts w:hint="eastAsia" w:ascii="Times New Roman" w:hAnsi="Times New Roman" w:eastAsia="宋体"/>
          <w:bCs/>
          <w:kern w:val="20"/>
          <w:sz w:val="24"/>
          <w:highlight w:val="none"/>
          <w:vertAlign w:val="subscript"/>
        </w:rPr>
        <w:t>MSC</w:t>
      </w:r>
      <w:r>
        <w:rPr>
          <w:rFonts w:hint="eastAsia" w:ascii="Times New Roman" w:hAnsi="Times New Roman" w:eastAsia="宋体"/>
          <w:bCs/>
          <w:kern w:val="20"/>
          <w:sz w:val="24"/>
          <w:highlight w:val="none"/>
        </w:rPr>
        <w:t>)</w:t>
      </w:r>
    </w:p>
    <w:p w14:paraId="2DDBA52E">
      <w:pPr>
        <w:spacing w:line="480" w:lineRule="auto"/>
        <w:rPr>
          <w:rFonts w:hint="eastAsia" w:ascii="Times New Roman" w:hAnsi="Times New Roman" w:eastAsia="宋体"/>
          <w:bCs/>
          <w:kern w:val="20"/>
          <w:sz w:val="24"/>
          <w:highlight w:val="none"/>
        </w:rPr>
      </w:pPr>
    </w:p>
    <w:p w14:paraId="756305B6">
      <w:pPr>
        <w:jc w:val="center"/>
        <w:rPr>
          <w:highlight w:val="none"/>
        </w:rPr>
      </w:pPr>
      <w:r>
        <w:rPr>
          <w:highlight w:val="none"/>
        </w:rPr>
        <w:drawing>
          <wp:inline distT="0" distB="0" distL="114300" distR="114300">
            <wp:extent cx="4411980" cy="3556000"/>
            <wp:effectExtent l="0" t="0" r="7620" b="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9"/>
                    <a:stretch>
                      <a:fillRect/>
                    </a:stretch>
                  </pic:blipFill>
                  <pic:spPr>
                    <a:xfrm>
                      <a:off x="0" y="0"/>
                      <a:ext cx="4411980" cy="3556000"/>
                    </a:xfrm>
                    <a:prstGeom prst="rect">
                      <a:avLst/>
                    </a:prstGeom>
                    <a:noFill/>
                    <a:ln>
                      <a:noFill/>
                    </a:ln>
                  </pic:spPr>
                </pic:pic>
              </a:graphicData>
            </a:graphic>
          </wp:inline>
        </w:drawing>
      </w:r>
    </w:p>
    <w:p w14:paraId="23C0CB37">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6</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Normal transmittance spectra</w:t>
      </w:r>
      <w:r>
        <w:rPr>
          <w:rFonts w:hint="eastAsia" w:ascii="Times New Roman" w:hAnsi="Times New Roman" w:eastAsia="宋体"/>
          <w:b/>
          <w:bCs w:val="0"/>
          <w:kern w:val="20"/>
          <w:sz w:val="24"/>
          <w:highlight w:val="none"/>
          <w:lang w:val="en-US" w:eastAsia="zh-CN"/>
        </w:rPr>
        <w:t>.</w:t>
      </w:r>
    </w:p>
    <w:p w14:paraId="6F51AF60">
      <w:pPr>
        <w:spacing w:line="480" w:lineRule="auto"/>
        <w:rPr>
          <w:rFonts w:ascii="Times New Roman" w:hAnsi="Times New Roman" w:eastAsia="宋体" w:cs="Times New Roman"/>
          <w:color w:val="000000"/>
          <w:kern w:val="0"/>
          <w:sz w:val="24"/>
          <w:highlight w:val="none"/>
          <w:lang w:bidi="ar"/>
        </w:rPr>
      </w:pPr>
      <w:r>
        <w:rPr>
          <w:rFonts w:hint="eastAsia" w:ascii="Times New Roman" w:hAnsi="Times New Roman" w:eastAsia="宋体"/>
          <w:bCs/>
          <w:kern w:val="20"/>
          <w:sz w:val="24"/>
          <w:highlight w:val="none"/>
        </w:rPr>
        <w:t xml:space="preserve">Normal transmittance spectra of </w:t>
      </w: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PDMS,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PDMS-10, </w:t>
      </w:r>
      <w:r>
        <w:rPr>
          <w:rFonts w:hint="eastAsia" w:ascii="Times New Roman" w:hAnsi="Times New Roman" w:eastAsia="宋体"/>
          <w:b/>
          <w:kern w:val="20"/>
          <w:sz w:val="24"/>
          <w:highlight w:val="none"/>
        </w:rPr>
        <w:t xml:space="preserve">c </w:t>
      </w:r>
      <w:r>
        <w:rPr>
          <w:rFonts w:hint="eastAsia" w:ascii="Times New Roman" w:hAnsi="Times New Roman" w:eastAsia="宋体"/>
          <w:bCs/>
          <w:kern w:val="20"/>
          <w:sz w:val="24"/>
          <w:highlight w:val="none"/>
        </w:rPr>
        <w:t xml:space="preserve">PDMS-20, and </w:t>
      </w:r>
      <w:r>
        <w:rPr>
          <w:rFonts w:hint="eastAsia" w:ascii="Times New Roman" w:hAnsi="Times New Roman" w:eastAsia="宋体"/>
          <w:b/>
          <w:kern w:val="20"/>
          <w:sz w:val="24"/>
          <w:highlight w:val="none"/>
        </w:rPr>
        <w:t xml:space="preserve">d </w:t>
      </w:r>
      <w:r>
        <w:rPr>
          <w:rFonts w:hint="eastAsia" w:ascii="Times New Roman" w:hAnsi="Times New Roman" w:eastAsia="宋体"/>
          <w:bCs/>
          <w:kern w:val="20"/>
          <w:sz w:val="24"/>
          <w:highlight w:val="none"/>
        </w:rPr>
        <w:t>PDMS-30 films at different tensile strains</w:t>
      </w:r>
    </w:p>
    <w:p w14:paraId="55317090">
      <w:pPr>
        <w:jc w:val="center"/>
        <w:rPr>
          <w:highlight w:val="none"/>
        </w:rPr>
      </w:pPr>
      <w:r>
        <w:rPr>
          <w:highlight w:val="none"/>
        </w:rPr>
        <w:drawing>
          <wp:inline distT="0" distB="0" distL="114300" distR="114300">
            <wp:extent cx="5307330" cy="4298950"/>
            <wp:effectExtent l="0" t="0" r="1270" b="635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30"/>
                    <a:stretch>
                      <a:fillRect/>
                    </a:stretch>
                  </pic:blipFill>
                  <pic:spPr>
                    <a:xfrm>
                      <a:off x="0" y="0"/>
                      <a:ext cx="5307330" cy="4298950"/>
                    </a:xfrm>
                    <a:prstGeom prst="rect">
                      <a:avLst/>
                    </a:prstGeom>
                    <a:noFill/>
                    <a:ln>
                      <a:noFill/>
                    </a:ln>
                  </pic:spPr>
                </pic:pic>
              </a:graphicData>
            </a:graphic>
          </wp:inline>
        </w:drawing>
      </w:r>
    </w:p>
    <w:p w14:paraId="2D7E89A7">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7</w:t>
      </w:r>
    </w:p>
    <w:p w14:paraId="69622488">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Photographs of PDMS, PDMS-10, PDMS-20, PDMS-30 and PDMS-40 films at different tensile strains</w:t>
      </w:r>
    </w:p>
    <w:p w14:paraId="664D5EEB">
      <w:pPr>
        <w:ind w:firstLine="420" w:firstLineChars="200"/>
        <w:rPr>
          <w:highlight w:val="none"/>
        </w:rPr>
      </w:pPr>
      <w:r>
        <w:rPr>
          <w:highlight w:val="none"/>
        </w:rPr>
        <w:br w:type="page"/>
      </w:r>
    </w:p>
    <w:p w14:paraId="6A5BEE60">
      <w:pPr>
        <w:jc w:val="center"/>
        <w:rPr>
          <w:highlight w:val="none"/>
        </w:rPr>
      </w:pPr>
      <w:r>
        <w:rPr>
          <w:highlight w:val="none"/>
        </w:rPr>
        <w:drawing>
          <wp:inline distT="0" distB="0" distL="114300" distR="114300">
            <wp:extent cx="4195445" cy="2044700"/>
            <wp:effectExtent l="0" t="0" r="8255" b="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31"/>
                    <a:stretch>
                      <a:fillRect/>
                    </a:stretch>
                  </pic:blipFill>
                  <pic:spPr>
                    <a:xfrm>
                      <a:off x="0" y="0"/>
                      <a:ext cx="4195445" cy="2044700"/>
                    </a:xfrm>
                    <a:prstGeom prst="rect">
                      <a:avLst/>
                    </a:prstGeom>
                    <a:noFill/>
                    <a:ln>
                      <a:noFill/>
                    </a:ln>
                  </pic:spPr>
                </pic:pic>
              </a:graphicData>
            </a:graphic>
          </wp:inline>
        </w:drawing>
      </w:r>
    </w:p>
    <w:p w14:paraId="248A749F">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8</w:t>
      </w:r>
      <w:r>
        <w:rPr>
          <w:rFonts w:hint="eastAsia" w:ascii="Times New Roman" w:hAnsi="Times New Roman" w:eastAsia="宋体"/>
          <w:b/>
          <w:kern w:val="20"/>
          <w:sz w:val="24"/>
          <w:highlight w:val="none"/>
          <w:lang w:val="en-US" w:eastAsia="zh-CN"/>
        </w:rPr>
        <w:t xml:space="preserve"> SEM images.</w:t>
      </w:r>
    </w:p>
    <w:p w14:paraId="0F998168">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SEM images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surface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cross section of </w:t>
      </w:r>
      <w:r>
        <w:rPr>
          <w:rFonts w:hint="eastAsia" w:ascii="Times New Roman" w:hAnsi="Times New Roman" w:cs="Times New Roman"/>
          <w:sz w:val="24"/>
          <w:highlight w:val="none"/>
        </w:rPr>
        <w:t>PDMS film</w:t>
      </w:r>
      <w:r>
        <w:rPr>
          <w:rFonts w:hint="eastAsia" w:ascii="Times New Roman" w:hAnsi="Times New Roman" w:eastAsia="宋体"/>
          <w:bCs/>
          <w:kern w:val="20"/>
          <w:sz w:val="24"/>
          <w:highlight w:val="none"/>
        </w:rPr>
        <w:t xml:space="preserve"> in the released state </w:t>
      </w:r>
    </w:p>
    <w:p w14:paraId="33D6243F">
      <w:pPr>
        <w:spacing w:line="480" w:lineRule="auto"/>
        <w:rPr>
          <w:rFonts w:ascii="Times New Roman" w:hAnsi="Times New Roman" w:eastAsia="宋体"/>
          <w:bCs/>
          <w:kern w:val="20"/>
          <w:sz w:val="24"/>
          <w:highlight w:val="none"/>
        </w:rPr>
      </w:pPr>
    </w:p>
    <w:p w14:paraId="58CA988D">
      <w:pPr>
        <w:spacing w:line="480" w:lineRule="auto"/>
        <w:rPr>
          <w:rFonts w:ascii="Times New Roman" w:hAnsi="Times New Roman" w:eastAsia="宋体"/>
          <w:bCs/>
          <w:kern w:val="20"/>
          <w:sz w:val="24"/>
          <w:highlight w:val="none"/>
        </w:rPr>
      </w:pPr>
    </w:p>
    <w:p w14:paraId="13AC5439">
      <w:pPr>
        <w:spacing w:line="480" w:lineRule="auto"/>
        <w:rPr>
          <w:rFonts w:ascii="Times New Roman" w:hAnsi="Times New Roman" w:eastAsia="宋体"/>
          <w:bCs/>
          <w:kern w:val="20"/>
          <w:sz w:val="24"/>
          <w:highlight w:val="none"/>
        </w:rPr>
      </w:pPr>
    </w:p>
    <w:p w14:paraId="6C08EC2A">
      <w:pPr>
        <w:jc w:val="center"/>
        <w:rPr>
          <w:highlight w:val="none"/>
        </w:rPr>
      </w:pPr>
      <w:r>
        <w:rPr>
          <w:highlight w:val="none"/>
        </w:rPr>
        <w:drawing>
          <wp:inline distT="0" distB="0" distL="114300" distR="114300">
            <wp:extent cx="5269865" cy="1303655"/>
            <wp:effectExtent l="0" t="0" r="635" b="444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32"/>
                    <a:stretch>
                      <a:fillRect/>
                    </a:stretch>
                  </pic:blipFill>
                  <pic:spPr>
                    <a:xfrm>
                      <a:off x="0" y="0"/>
                      <a:ext cx="5269865" cy="1303655"/>
                    </a:xfrm>
                    <a:prstGeom prst="rect">
                      <a:avLst/>
                    </a:prstGeom>
                    <a:noFill/>
                    <a:ln>
                      <a:noFill/>
                    </a:ln>
                  </pic:spPr>
                </pic:pic>
              </a:graphicData>
            </a:graphic>
          </wp:inline>
        </w:drawing>
      </w:r>
    </w:p>
    <w:p w14:paraId="777ABB24">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9</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lang w:val="en-US" w:eastAsia="zh-CN"/>
        </w:rPr>
        <w:t>T</w:t>
      </w:r>
      <w:r>
        <w:rPr>
          <w:rFonts w:hint="eastAsia" w:ascii="Times New Roman" w:hAnsi="Times New Roman" w:eastAsia="宋体"/>
          <w:b/>
          <w:bCs w:val="0"/>
          <w:kern w:val="20"/>
          <w:sz w:val="24"/>
          <w:highlight w:val="none"/>
        </w:rPr>
        <w:t>ransmittance</w:t>
      </w:r>
      <w:r>
        <w:rPr>
          <w:rFonts w:hint="eastAsia" w:ascii="Times New Roman" w:hAnsi="Times New Roman" w:eastAsia="宋体"/>
          <w:b/>
          <w:bCs w:val="0"/>
          <w:kern w:val="20"/>
          <w:sz w:val="24"/>
          <w:highlight w:val="none"/>
          <w:lang w:val="en-US" w:eastAsia="zh-CN"/>
        </w:rPr>
        <w:t xml:space="preserve"> and haze.</w:t>
      </w:r>
    </w:p>
    <w:p w14:paraId="0CD6B141">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Variation of normal transmittance of PDMS-10, PDMS-20 and PDMS-30 films at different tensile strains,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xml:space="preserve">= 550 nm.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Variation of normal transmittance (black) and total transmittance (red) of PDMS-40 film at different tensile strains,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xml:space="preserve">= 550 nm.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Variation of haze of PDMS-40 film at different tensile strains,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550 nm</w:t>
      </w:r>
    </w:p>
    <w:p w14:paraId="47701D19">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27541826">
      <w:pPr>
        <w:spacing w:line="480" w:lineRule="auto"/>
        <w:jc w:val="center"/>
        <w:rPr>
          <w:rFonts w:ascii="Times New Roman" w:hAnsi="Times New Roman" w:eastAsia="宋体"/>
          <w:bCs/>
          <w:kern w:val="20"/>
          <w:sz w:val="24"/>
          <w:highlight w:val="none"/>
        </w:rPr>
      </w:pPr>
      <w:r>
        <w:rPr>
          <w:highlight w:val="none"/>
        </w:rPr>
        <w:drawing>
          <wp:inline distT="0" distB="0" distL="114300" distR="114300">
            <wp:extent cx="5271135" cy="2084705"/>
            <wp:effectExtent l="0" t="0" r="12065" b="1079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33"/>
                    <a:stretch>
                      <a:fillRect/>
                    </a:stretch>
                  </pic:blipFill>
                  <pic:spPr>
                    <a:xfrm>
                      <a:off x="0" y="0"/>
                      <a:ext cx="5271135" cy="2084705"/>
                    </a:xfrm>
                    <a:prstGeom prst="rect">
                      <a:avLst/>
                    </a:prstGeom>
                    <a:noFill/>
                    <a:ln>
                      <a:noFill/>
                    </a:ln>
                  </pic:spPr>
                </pic:pic>
              </a:graphicData>
            </a:graphic>
          </wp:inline>
        </w:drawing>
      </w:r>
    </w:p>
    <w:p w14:paraId="7A4D34D3">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10</w:t>
      </w:r>
      <w:r>
        <w:rPr>
          <w:rFonts w:hint="eastAsia" w:ascii="Times New Roman" w:hAnsi="Times New Roman" w:eastAsia="宋体"/>
          <w:b/>
          <w:kern w:val="20"/>
          <w:sz w:val="24"/>
          <w:highlight w:val="none"/>
          <w:lang w:val="en-US" w:eastAsia="zh-CN"/>
        </w:rPr>
        <w:t xml:space="preserve"> Standard luminosity efficiency function for vision and Air Mass 1.5 Global (AM 1.5 G) solar spectrum.</w:t>
      </w:r>
    </w:p>
    <w:p w14:paraId="66F5748C">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Standard luminosity function of human visual perception for brightness.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AM 1.5 G </w:t>
      </w:r>
      <w:r>
        <w:rPr>
          <w:rFonts w:hint="eastAsia" w:ascii="Times New Roman" w:hAnsi="Times New Roman" w:eastAsia="宋体" w:cs="Times New Roman"/>
          <w:sz w:val="24"/>
          <w:highlight w:val="none"/>
        </w:rPr>
        <w:t>s</w:t>
      </w:r>
      <w:r>
        <w:rPr>
          <w:rFonts w:ascii="Times New Roman" w:hAnsi="Times New Roman" w:cs="Times New Roman"/>
          <w:sz w:val="24"/>
          <w:highlight w:val="none"/>
        </w:rPr>
        <w:t>olar spectrum with energy distribution</w:t>
      </w:r>
    </w:p>
    <w:p w14:paraId="20EC34B3">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747759BC">
      <w:pPr>
        <w:spacing w:line="480" w:lineRule="auto"/>
        <w:jc w:val="center"/>
        <w:rPr>
          <w:rFonts w:ascii="Times New Roman" w:hAnsi="Times New Roman" w:eastAsia="宋体"/>
          <w:bCs/>
          <w:kern w:val="20"/>
          <w:sz w:val="24"/>
          <w:highlight w:val="none"/>
        </w:rPr>
      </w:pPr>
      <w:r>
        <w:rPr>
          <w:highlight w:val="none"/>
        </w:rPr>
        <w:drawing>
          <wp:inline distT="0" distB="0" distL="114300" distR="114300">
            <wp:extent cx="2861310" cy="2303145"/>
            <wp:effectExtent l="0" t="0" r="8890" b="825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34"/>
                    <a:stretch>
                      <a:fillRect/>
                    </a:stretch>
                  </pic:blipFill>
                  <pic:spPr>
                    <a:xfrm>
                      <a:off x="0" y="0"/>
                      <a:ext cx="2861310" cy="2303145"/>
                    </a:xfrm>
                    <a:prstGeom prst="rect">
                      <a:avLst/>
                    </a:prstGeom>
                  </pic:spPr>
                </pic:pic>
              </a:graphicData>
            </a:graphic>
          </wp:inline>
        </w:drawing>
      </w:r>
    </w:p>
    <w:p w14:paraId="59EEE988">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11</w:t>
      </w:r>
    </w:p>
    <w:p w14:paraId="5B1509E6">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Stress-strain curves of PDMS, PDMS-10, PDMS-20, PDMS-30 and PDMS-40 films during stretching. Insert: Stretching test process of PDMS-20 film</w:t>
      </w:r>
    </w:p>
    <w:p w14:paraId="302CDD21">
      <w:pPr>
        <w:spacing w:line="480" w:lineRule="auto"/>
        <w:rPr>
          <w:rFonts w:ascii="Times New Roman" w:hAnsi="Times New Roman" w:eastAsia="宋体"/>
          <w:bCs/>
          <w:kern w:val="20"/>
          <w:sz w:val="24"/>
          <w:highlight w:val="none"/>
        </w:rPr>
      </w:pPr>
    </w:p>
    <w:p w14:paraId="402565C9">
      <w:pPr>
        <w:spacing w:line="480" w:lineRule="auto"/>
        <w:ind w:firstLine="480" w:firstLineChars="200"/>
        <w:rPr>
          <w:rFonts w:ascii="Times New Roman" w:hAnsi="Times New Roman" w:eastAsia="宋体"/>
          <w:bCs/>
          <w:kern w:val="20"/>
          <w:sz w:val="24"/>
          <w:highlight w:val="none"/>
        </w:rPr>
      </w:pPr>
      <w:r>
        <w:rPr>
          <w:rFonts w:hint="eastAsia" w:ascii="Times New Roman" w:hAnsi="Times New Roman" w:eastAsia="宋体"/>
          <w:bCs/>
          <w:kern w:val="20"/>
          <w:sz w:val="24"/>
          <w:highlight w:val="none"/>
        </w:rPr>
        <w:t>Pure PDMS film fails prematurely due to rapid crack propagation at low elongation during stretching</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8</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rPr>
        <w:t>. SiO</w:t>
      </w:r>
      <w:r>
        <w:rPr>
          <w:rFonts w:hint="eastAsia" w:ascii="Times New Roman" w:hAnsi="Times New Roman" w:eastAsia="宋体"/>
          <w:bCs/>
          <w:kern w:val="20"/>
          <w:sz w:val="24"/>
          <w:highlight w:val="none"/>
          <w:vertAlign w:val="subscript"/>
        </w:rPr>
        <w:t>2</w:t>
      </w:r>
      <w:r>
        <w:rPr>
          <w:rFonts w:hint="eastAsia" w:ascii="Times New Roman" w:hAnsi="Times New Roman" w:eastAsia="宋体"/>
          <w:bCs/>
          <w:kern w:val="20"/>
          <w:sz w:val="24"/>
          <w:highlight w:val="none"/>
        </w:rPr>
        <w:t xml:space="preserve"> can provide high tensile strength to </w:t>
      </w:r>
      <w:r>
        <w:rPr>
          <w:rFonts w:hint="eastAsia" w:ascii="Times New Roman" w:hAnsi="Times New Roman" w:eastAsia="宋体"/>
          <w:bCs/>
          <w:kern w:val="20"/>
          <w:sz w:val="24"/>
          <w:highlight w:val="none"/>
          <w:lang w:val="en-US" w:eastAsia="zh-CN"/>
        </w:rPr>
        <w:t xml:space="preserve">the </w:t>
      </w:r>
      <w:r>
        <w:rPr>
          <w:rFonts w:hint="eastAsia" w:ascii="Times New Roman" w:hAnsi="Times New Roman" w:eastAsia="宋体"/>
          <w:bCs/>
          <w:kern w:val="20"/>
          <w:sz w:val="24"/>
          <w:highlight w:val="none"/>
        </w:rPr>
        <w:t>crosslinked PDMS</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6</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rPr>
        <w:t xml:space="preserve">. During stretching, stress concentration areas in </w:t>
      </w:r>
      <w:r>
        <w:rPr>
          <w:rFonts w:hint="eastAsia" w:ascii="Times New Roman" w:hAnsi="Times New Roman" w:eastAsia="宋体"/>
          <w:bCs/>
          <w:kern w:val="20"/>
          <w:sz w:val="24"/>
          <w:highlight w:val="none"/>
          <w:lang w:val="en-US" w:eastAsia="zh-CN"/>
        </w:rPr>
        <w:t xml:space="preserve">the </w:t>
      </w:r>
      <w:r>
        <w:rPr>
          <w:rFonts w:hint="eastAsia" w:ascii="Times New Roman" w:hAnsi="Times New Roman" w:eastAsia="宋体"/>
          <w:bCs/>
          <w:kern w:val="20"/>
          <w:sz w:val="24"/>
          <w:highlight w:val="none"/>
        </w:rPr>
        <w:t>MSC layer lead to the formation of voids, which evolve into cracks. When the MSC layer thickness is small (approximately 2</w:t>
      </w:r>
      <w:r>
        <w:rPr>
          <w:rFonts w:ascii="Times New Roman" w:hAnsi="Times New Roman" w:eastAsia="宋体" w:cs="Times New Roman"/>
          <w:bCs/>
          <w:kern w:val="20"/>
          <w:sz w:val="24"/>
          <w:highlight w:val="none"/>
        </w:rPr>
        <w:t>–</w:t>
      </w:r>
      <w:r>
        <w:rPr>
          <w:rFonts w:hint="eastAsia" w:ascii="Times New Roman" w:hAnsi="Times New Roman" w:eastAsia="宋体"/>
          <w:bCs/>
          <w:kern w:val="20"/>
          <w:sz w:val="24"/>
          <w:highlight w:val="none"/>
        </w:rPr>
        <w:t xml:space="preserve">5 </w:t>
      </w:r>
      <w:r>
        <w:rPr>
          <w:rFonts w:ascii="Times New Roman" w:hAnsi="Times New Roman" w:eastAsia="宋体" w:cs="Times New Roman"/>
          <w:bCs/>
          <w:kern w:val="20"/>
          <w:sz w:val="24"/>
          <w:highlight w:val="none"/>
        </w:rPr>
        <w:t>μm</w:t>
      </w:r>
      <w:r>
        <w:rPr>
          <w:rFonts w:hint="eastAsia" w:ascii="Times New Roman" w:hAnsi="Times New Roman" w:eastAsia="宋体"/>
          <w:bCs/>
          <w:kern w:val="20"/>
          <w:sz w:val="24"/>
          <w:highlight w:val="none"/>
        </w:rPr>
        <w:t>), the locally fractured MSC layer can stabilize the local interface due to the high stiffness of SiO</w:t>
      </w:r>
      <w:r>
        <w:rPr>
          <w:rFonts w:hint="eastAsia" w:ascii="Times New Roman" w:hAnsi="Times New Roman" w:eastAsia="宋体"/>
          <w:bCs/>
          <w:kern w:val="20"/>
          <w:sz w:val="24"/>
          <w:highlight w:val="none"/>
          <w:vertAlign w:val="subscript"/>
        </w:rPr>
        <w:t xml:space="preserve">2 </w:t>
      </w:r>
      <w:r>
        <w:rPr>
          <w:rFonts w:hint="eastAsia" w:ascii="Times New Roman" w:hAnsi="Times New Roman" w:eastAsia="宋体"/>
          <w:bCs/>
          <w:kern w:val="20"/>
          <w:sz w:val="24"/>
          <w:highlight w:val="none"/>
        </w:rPr>
        <w:t>(approximately 73.1 GPa)</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3</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rPr>
        <w:t xml:space="preserve"> and the high SiO</w:t>
      </w:r>
      <w:r>
        <w:rPr>
          <w:rFonts w:hint="eastAsia" w:ascii="Times New Roman" w:hAnsi="Times New Roman" w:eastAsia="宋体"/>
          <w:bCs/>
          <w:kern w:val="20"/>
          <w:sz w:val="24"/>
          <w:highlight w:val="none"/>
          <w:vertAlign w:val="subscript"/>
        </w:rPr>
        <w:t>2</w:t>
      </w:r>
      <w:r>
        <w:rPr>
          <w:rFonts w:hint="eastAsia" w:ascii="Times New Roman" w:hAnsi="Times New Roman" w:eastAsia="宋体"/>
          <w:bCs/>
          <w:kern w:val="20"/>
          <w:sz w:val="24"/>
          <w:highlight w:val="none"/>
        </w:rPr>
        <w:t xml:space="preserve"> volume ratio of the self-assembled structure, thereby inhibiting the rapid propagation of microcracks in BF layer. As a result, the composite film does not fail prematurely during stretching, thereby enhancing tensile strength and elongation at break. Similar improvements in mechanical properties have been reported in some studies</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vertAlign w:val="baseline"/>
        </w:rPr>
        <w:t>8,</w:t>
      </w:r>
      <w:r>
        <w:rPr>
          <w:rFonts w:hint="eastAsia" w:ascii="Times New Roman" w:hAnsi="Times New Roman" w:eastAsia="宋体"/>
          <w:bCs/>
          <w:kern w:val="20"/>
          <w:sz w:val="24"/>
          <w:highlight w:val="none"/>
          <w:vertAlign w:val="baseline"/>
          <w:lang w:val="en-US" w:eastAsia="zh-CN"/>
        </w:rPr>
        <w:t xml:space="preserve"> </w:t>
      </w:r>
      <w:r>
        <w:rPr>
          <w:rFonts w:hint="eastAsia" w:ascii="Times New Roman" w:hAnsi="Times New Roman" w:eastAsia="宋体"/>
          <w:bCs/>
          <w:kern w:val="20"/>
          <w:sz w:val="24"/>
          <w:highlight w:val="none"/>
          <w:vertAlign w:val="baseline"/>
        </w:rPr>
        <w:t>9</w:t>
      </w:r>
      <w:r>
        <w:rPr>
          <w:rFonts w:hint="eastAsia" w:ascii="Times New Roman" w:hAnsi="Times New Roman" w:eastAsia="宋体"/>
          <w:bCs/>
          <w:kern w:val="20"/>
          <w:sz w:val="24"/>
          <w:highlight w:val="none"/>
          <w:vertAlign w:val="baseline"/>
          <w:lang w:val="en-US" w:eastAsia="zh-CN"/>
        </w:rPr>
        <w:t>]</w:t>
      </w:r>
      <w:r>
        <w:rPr>
          <w:rFonts w:hint="eastAsia" w:ascii="Times New Roman" w:hAnsi="Times New Roman" w:eastAsia="宋体"/>
          <w:bCs/>
          <w:kern w:val="20"/>
          <w:sz w:val="24"/>
          <w:highlight w:val="none"/>
        </w:rPr>
        <w:t>.</w:t>
      </w:r>
    </w:p>
    <w:p w14:paraId="01DAC448">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However, as the thickness of MSC layer increases to a certain extent (approximately &gt;</w:t>
      </w:r>
      <w:r>
        <w:rPr>
          <w:rFonts w:hint="eastAsia" w:ascii="Times New Roman" w:hAnsi="Times New Roman" w:eastAsia="宋体"/>
          <w:bCs/>
          <w:kern w:val="20"/>
          <w:sz w:val="24"/>
          <w:highlight w:val="none"/>
        </w:rPr>
        <w:t xml:space="preserve"> </w:t>
      </w:r>
      <w:r>
        <w:rPr>
          <w:rFonts w:ascii="Times New Roman" w:hAnsi="Times New Roman" w:eastAsia="宋体"/>
          <w:bCs/>
          <w:kern w:val="20"/>
          <w:sz w:val="24"/>
          <w:highlight w:val="none"/>
        </w:rPr>
        <w:t xml:space="preserve">7.5 μm), the phenomenon of strain mismatch </w:t>
      </w:r>
      <w:r>
        <w:rPr>
          <w:rFonts w:hint="eastAsia" w:ascii="Times New Roman" w:hAnsi="Times New Roman" w:eastAsia="宋体"/>
          <w:bCs/>
          <w:kern w:val="20"/>
          <w:sz w:val="24"/>
          <w:highlight w:val="none"/>
        </w:rPr>
        <w:t xml:space="preserve">between MSC and BF layer </w:t>
      </w:r>
      <w:r>
        <w:rPr>
          <w:rFonts w:ascii="Times New Roman" w:hAnsi="Times New Roman" w:eastAsia="宋体"/>
          <w:bCs/>
          <w:kern w:val="20"/>
          <w:sz w:val="24"/>
          <w:highlight w:val="none"/>
        </w:rPr>
        <w:t xml:space="preserve">worsens, and defects such as </w:t>
      </w:r>
      <w:r>
        <w:rPr>
          <w:rFonts w:hint="eastAsia" w:ascii="Times New Roman" w:hAnsi="Times New Roman" w:eastAsia="宋体"/>
          <w:bCs/>
          <w:kern w:val="20"/>
          <w:sz w:val="24"/>
          <w:highlight w:val="none"/>
        </w:rPr>
        <w:t>void</w:t>
      </w:r>
      <w:r>
        <w:rPr>
          <w:rFonts w:ascii="Times New Roman" w:hAnsi="Times New Roman" w:eastAsia="宋体"/>
          <w:bCs/>
          <w:kern w:val="20"/>
          <w:sz w:val="24"/>
          <w:highlight w:val="none"/>
        </w:rPr>
        <w:t xml:space="preserve">s and cracks continue to increase during the stretching process of </w:t>
      </w:r>
      <w:r>
        <w:rPr>
          <w:rFonts w:hint="eastAsia" w:ascii="Times New Roman" w:hAnsi="Times New Roman" w:eastAsia="宋体"/>
          <w:bCs/>
          <w:kern w:val="20"/>
          <w:sz w:val="24"/>
          <w:highlight w:val="none"/>
          <w:lang w:val="en-US" w:eastAsia="zh-CN"/>
        </w:rPr>
        <w:t xml:space="preserve">the </w:t>
      </w:r>
      <w:r>
        <w:rPr>
          <w:rFonts w:ascii="Times New Roman" w:hAnsi="Times New Roman" w:eastAsia="宋体"/>
          <w:bCs/>
          <w:kern w:val="20"/>
          <w:sz w:val="24"/>
          <w:highlight w:val="none"/>
        </w:rPr>
        <w:t>MSC layer, leading to a decline in mechanical properties.</w:t>
      </w:r>
    </w:p>
    <w:p w14:paraId="13D6B45E">
      <w:pPr>
        <w:spacing w:line="480" w:lineRule="auto"/>
        <w:ind w:firstLine="480" w:firstLineChars="200"/>
        <w:rPr>
          <w:rFonts w:ascii="Times New Roman" w:hAnsi="Times New Roman" w:eastAsia="宋体"/>
          <w:bCs/>
          <w:kern w:val="20"/>
          <w:sz w:val="24"/>
          <w:highlight w:val="none"/>
        </w:rPr>
      </w:pPr>
    </w:p>
    <w:p w14:paraId="548C6B09">
      <w:pPr>
        <w:spacing w:line="360" w:lineRule="auto"/>
        <w:jc w:val="center"/>
        <w:rPr>
          <w:highlight w:val="none"/>
        </w:rPr>
      </w:pPr>
      <w:r>
        <w:rPr>
          <w:highlight w:val="none"/>
        </w:rPr>
        <w:drawing>
          <wp:inline distT="0" distB="0" distL="114300" distR="114300">
            <wp:extent cx="3135630" cy="2475230"/>
            <wp:effectExtent l="0" t="0" r="1270" b="127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35"/>
                    <a:stretch>
                      <a:fillRect/>
                    </a:stretch>
                  </pic:blipFill>
                  <pic:spPr>
                    <a:xfrm>
                      <a:off x="0" y="0"/>
                      <a:ext cx="3135630" cy="2475230"/>
                    </a:xfrm>
                    <a:prstGeom prst="rect">
                      <a:avLst/>
                    </a:prstGeom>
                    <a:noFill/>
                    <a:ln>
                      <a:noFill/>
                    </a:ln>
                  </pic:spPr>
                </pic:pic>
              </a:graphicData>
            </a:graphic>
          </wp:inline>
        </w:drawing>
      </w:r>
    </w:p>
    <w:p w14:paraId="77494431">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12</w:t>
      </w:r>
    </w:p>
    <w:p w14:paraId="59EA5476">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Reflectance spectra of PDMS-40 film at different tensile strains</w:t>
      </w:r>
    </w:p>
    <w:p w14:paraId="5E1337EA">
      <w:pPr>
        <w:jc w:val="center"/>
        <w:rPr>
          <w:rFonts w:ascii="Times New Roman" w:hAnsi="Times New Roman" w:eastAsia="宋体"/>
          <w:bCs/>
          <w:kern w:val="20"/>
          <w:sz w:val="24"/>
          <w:highlight w:val="none"/>
        </w:rPr>
      </w:pPr>
      <w:r>
        <w:rPr>
          <w:highlight w:val="none"/>
        </w:rPr>
        <w:drawing>
          <wp:inline distT="0" distB="0" distL="114300" distR="114300">
            <wp:extent cx="5257800" cy="2480945"/>
            <wp:effectExtent l="0" t="0" r="0" b="825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36"/>
                    <a:stretch>
                      <a:fillRect/>
                    </a:stretch>
                  </pic:blipFill>
                  <pic:spPr>
                    <a:xfrm>
                      <a:off x="0" y="0"/>
                      <a:ext cx="5257800" cy="2480945"/>
                    </a:xfrm>
                    <a:prstGeom prst="rect">
                      <a:avLst/>
                    </a:prstGeom>
                    <a:noFill/>
                    <a:ln>
                      <a:noFill/>
                    </a:ln>
                  </pic:spPr>
                </pic:pic>
              </a:graphicData>
            </a:graphic>
          </wp:inline>
        </w:drawing>
      </w:r>
    </w:p>
    <w:p w14:paraId="50159E59">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13</w:t>
      </w:r>
    </w:p>
    <w:p w14:paraId="6CCA0FFB">
      <w:pPr>
        <w:spacing w:line="480" w:lineRule="auto"/>
        <w:rPr>
          <w:highlight w:val="none"/>
        </w:rPr>
      </w:pPr>
      <w:r>
        <w:rPr>
          <w:rFonts w:hint="eastAsia" w:ascii="Times New Roman" w:hAnsi="Times New Roman" w:eastAsia="宋体"/>
          <w:bCs/>
          <w:kern w:val="20"/>
          <w:sz w:val="24"/>
          <w:highlight w:val="none"/>
        </w:rPr>
        <w:t>Total transmittance and emittance spectra of PDMS-40 film before and after stretching</w:t>
      </w:r>
      <w:r>
        <w:rPr>
          <w:highlight w:val="none"/>
        </w:rPr>
        <w:br w:type="page"/>
      </w:r>
    </w:p>
    <w:p w14:paraId="112370F5">
      <w:pPr>
        <w:jc w:val="center"/>
        <w:rPr>
          <w:highlight w:val="none"/>
        </w:rPr>
      </w:pPr>
      <w:r>
        <w:rPr>
          <w:highlight w:val="none"/>
        </w:rPr>
        <w:drawing>
          <wp:inline distT="0" distB="0" distL="114300" distR="114300">
            <wp:extent cx="5272405" cy="2684780"/>
            <wp:effectExtent l="0" t="0" r="10795" b="762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37"/>
                    <a:stretch>
                      <a:fillRect/>
                    </a:stretch>
                  </pic:blipFill>
                  <pic:spPr>
                    <a:xfrm>
                      <a:off x="0" y="0"/>
                      <a:ext cx="5272405" cy="2684780"/>
                    </a:xfrm>
                    <a:prstGeom prst="rect">
                      <a:avLst/>
                    </a:prstGeom>
                    <a:noFill/>
                    <a:ln>
                      <a:noFill/>
                    </a:ln>
                  </pic:spPr>
                </pic:pic>
              </a:graphicData>
            </a:graphic>
          </wp:inline>
        </w:drawing>
      </w:r>
    </w:p>
    <w:p w14:paraId="44BC8EDF">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14</w:t>
      </w:r>
      <w:r>
        <w:rPr>
          <w:rFonts w:hint="eastAsia" w:ascii="Times New Roman" w:hAnsi="Times New Roman" w:eastAsia="宋体"/>
          <w:b/>
          <w:kern w:val="20"/>
          <w:sz w:val="24"/>
          <w:highlight w:val="none"/>
          <w:lang w:val="en-US" w:eastAsia="zh-CN"/>
        </w:rPr>
        <w:t xml:space="preserve"> Optical properties of films with different MSC layer thicknesses.</w:t>
      </w:r>
    </w:p>
    <w:p w14:paraId="16FB3BC7">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Total transmittance spectra of PDMS, PDMS-10, PDMS-20, PDMS-30 and PDMS-40 films at 40% tensile strain.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Reflectance spectra of PDMS, PDMS-20 and PDMS-40 films at 40% tensile strain.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Variation of normal transmittance (black) and total transmittance (red) of PDMS, PDMS-10, PDMS-20, PDMS-30 and PDMS-40 films at 40% tensile strain,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xml:space="preserve">= 550 nm.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Variation of haze of PDMS, PDMS-10, PDMS-20, PDMS-30 and PDMS-40 films at 40% tensile strain,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xml:space="preserve">= 550 nm. </w:t>
      </w:r>
      <w:r>
        <w:rPr>
          <w:rFonts w:hint="eastAsia" w:ascii="Times New Roman" w:hAnsi="Times New Roman" w:eastAsia="宋体"/>
          <w:b/>
          <w:kern w:val="20"/>
          <w:sz w:val="24"/>
          <w:highlight w:val="none"/>
        </w:rPr>
        <w:t xml:space="preserve">e </w:t>
      </w:r>
      <w:r>
        <w:rPr>
          <w:rFonts w:hint="eastAsia" w:ascii="Times New Roman" w:hAnsi="Times New Roman" w:eastAsia="宋体"/>
          <w:bCs/>
          <w:kern w:val="20"/>
          <w:sz w:val="24"/>
          <w:highlight w:val="none"/>
        </w:rPr>
        <w:t>Variation of spectral transmittance of PDMS, PDMS-10, PDMS-20, PDMS-30 and PDMS-40 films at 40% tensile strain</w:t>
      </w:r>
    </w:p>
    <w:p w14:paraId="32DEEBB7">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60CE4A02">
      <w:pPr>
        <w:jc w:val="center"/>
        <w:rPr>
          <w:highlight w:val="none"/>
        </w:rPr>
      </w:pPr>
      <w:r>
        <w:rPr>
          <w:highlight w:val="none"/>
        </w:rPr>
        <w:drawing>
          <wp:inline distT="0" distB="0" distL="114300" distR="114300">
            <wp:extent cx="3798570" cy="2355850"/>
            <wp:effectExtent l="0" t="0" r="11430" b="635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38"/>
                    <a:stretch>
                      <a:fillRect/>
                    </a:stretch>
                  </pic:blipFill>
                  <pic:spPr>
                    <a:xfrm>
                      <a:off x="0" y="0"/>
                      <a:ext cx="3798570" cy="2355850"/>
                    </a:xfrm>
                    <a:prstGeom prst="rect">
                      <a:avLst/>
                    </a:prstGeom>
                    <a:noFill/>
                    <a:ln>
                      <a:noFill/>
                    </a:ln>
                  </pic:spPr>
                </pic:pic>
              </a:graphicData>
            </a:graphic>
          </wp:inline>
        </w:drawing>
      </w:r>
    </w:p>
    <w:p w14:paraId="7EC6B213">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15</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Optical microscope (OM) images</w:t>
      </w:r>
      <w:r>
        <w:rPr>
          <w:rFonts w:hint="eastAsia" w:ascii="Times New Roman" w:hAnsi="Times New Roman" w:eastAsia="宋体"/>
          <w:b/>
          <w:bCs w:val="0"/>
          <w:kern w:val="20"/>
          <w:sz w:val="24"/>
          <w:highlight w:val="none"/>
          <w:lang w:val="en-US" w:eastAsia="zh-CN"/>
        </w:rPr>
        <w:t>.</w:t>
      </w:r>
    </w:p>
    <w:p w14:paraId="4CE4FE27">
      <w:pPr>
        <w:spacing w:line="480" w:lineRule="auto"/>
        <w:jc w:val="left"/>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OM images of PDMS film at a tensile strain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0%, </w:t>
      </w:r>
      <w:r>
        <w:rPr>
          <w:rFonts w:hint="eastAsia" w:ascii="Times New Roman" w:hAnsi="Times New Roman" w:eastAsia="宋体"/>
          <w:b/>
          <w:color w:val="000000" w:themeColor="text1"/>
          <w:kern w:val="20"/>
          <w:sz w:val="24"/>
          <w:highlight w:val="none"/>
          <w14:textFill>
            <w14:solidFill>
              <w14:schemeClr w14:val="tx1"/>
            </w14:solidFill>
          </w14:textFill>
        </w:rPr>
        <w:t>b</w:t>
      </w:r>
      <w:r>
        <w:rPr>
          <w:rFonts w:hint="eastAsia" w:ascii="Times New Roman" w:hAnsi="Times New Roman" w:eastAsia="宋体"/>
          <w:bCs/>
          <w:kern w:val="20"/>
          <w:sz w:val="24"/>
          <w:highlight w:val="none"/>
        </w:rPr>
        <w:t xml:space="preserve"> 100%</w:t>
      </w:r>
    </w:p>
    <w:p w14:paraId="4ACE2523">
      <w:pPr>
        <w:spacing w:line="480" w:lineRule="auto"/>
        <w:jc w:val="left"/>
        <w:rPr>
          <w:rFonts w:ascii="Times New Roman" w:hAnsi="Times New Roman" w:eastAsia="宋体"/>
          <w:bCs/>
          <w:kern w:val="20"/>
          <w:sz w:val="24"/>
          <w:highlight w:val="none"/>
        </w:rPr>
      </w:pPr>
    </w:p>
    <w:p w14:paraId="05905578">
      <w:pPr>
        <w:spacing w:line="480" w:lineRule="auto"/>
        <w:jc w:val="center"/>
        <w:rPr>
          <w:highlight w:val="none"/>
        </w:rPr>
      </w:pPr>
      <w:r>
        <w:rPr>
          <w:rFonts w:hint="eastAsia"/>
          <w:highlight w:val="none"/>
          <w:lang w:val="en-US" w:eastAsia="zh-CN"/>
        </w:rPr>
        <w:t xml:space="preserve"> </w:t>
      </w:r>
      <w:r>
        <w:rPr>
          <w:rFonts w:hint="eastAsia"/>
          <w:highlight w:val="none"/>
        </w:rPr>
        <w:drawing>
          <wp:inline distT="0" distB="0" distL="114300" distR="114300">
            <wp:extent cx="5114925" cy="3996690"/>
            <wp:effectExtent l="0" t="0" r="3175" b="3810"/>
            <wp:docPr id="36" name="图片 36" descr="175007836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50078363929"/>
                    <pic:cNvPicPr>
                      <a:picLocks noChangeAspect="1"/>
                    </pic:cNvPicPr>
                  </pic:nvPicPr>
                  <pic:blipFill>
                    <a:blip r:embed="rId39"/>
                    <a:stretch>
                      <a:fillRect/>
                    </a:stretch>
                  </pic:blipFill>
                  <pic:spPr>
                    <a:xfrm>
                      <a:off x="0" y="0"/>
                      <a:ext cx="5114925" cy="3996690"/>
                    </a:xfrm>
                    <a:prstGeom prst="rect">
                      <a:avLst/>
                    </a:prstGeom>
                  </pic:spPr>
                </pic:pic>
              </a:graphicData>
            </a:graphic>
          </wp:inline>
        </w:drawing>
      </w:r>
    </w:p>
    <w:p w14:paraId="35816E32">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16</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O</w:t>
      </w:r>
      <w:r>
        <w:rPr>
          <w:rFonts w:hint="eastAsia" w:ascii="Times New Roman" w:hAnsi="Times New Roman" w:eastAsia="宋体"/>
          <w:b/>
          <w:bCs w:val="0"/>
          <w:kern w:val="20"/>
          <w:sz w:val="24"/>
          <w:highlight w:val="none"/>
          <w:lang w:val="en-US" w:eastAsia="zh-CN"/>
        </w:rPr>
        <w:t>M</w:t>
      </w:r>
      <w:r>
        <w:rPr>
          <w:rFonts w:hint="eastAsia" w:ascii="Times New Roman" w:hAnsi="Times New Roman" w:eastAsia="宋体"/>
          <w:b/>
          <w:bCs w:val="0"/>
          <w:kern w:val="20"/>
          <w:sz w:val="24"/>
          <w:highlight w:val="none"/>
        </w:rPr>
        <w:t xml:space="preserve"> images</w:t>
      </w:r>
      <w:r>
        <w:rPr>
          <w:rFonts w:hint="eastAsia" w:ascii="Times New Roman" w:hAnsi="Times New Roman" w:eastAsia="宋体"/>
          <w:b/>
          <w:bCs w:val="0"/>
          <w:kern w:val="20"/>
          <w:sz w:val="24"/>
          <w:highlight w:val="none"/>
          <w:lang w:val="en-US" w:eastAsia="zh-CN"/>
        </w:rPr>
        <w:t>.</w:t>
      </w:r>
    </w:p>
    <w:p w14:paraId="01F163A7">
      <w:pPr>
        <w:spacing w:line="480" w:lineRule="auto"/>
        <w:rPr>
          <w:highlight w:val="none"/>
        </w:rPr>
      </w:pPr>
      <w:r>
        <w:rPr>
          <w:rFonts w:hint="eastAsia" w:ascii="Times New Roman" w:hAnsi="Times New Roman" w:eastAsia="宋体"/>
          <w:bCs/>
          <w:kern w:val="20"/>
          <w:sz w:val="24"/>
          <w:highlight w:val="none"/>
        </w:rPr>
        <w:t xml:space="preserve">OM images of PDMS-20 film at a tensile strain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0%,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20%,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40%,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60%, </w:t>
      </w:r>
      <w:r>
        <w:rPr>
          <w:rFonts w:hint="eastAsia" w:ascii="Times New Roman" w:hAnsi="Times New Roman" w:eastAsia="宋体"/>
          <w:b/>
          <w:kern w:val="20"/>
          <w:sz w:val="24"/>
          <w:highlight w:val="none"/>
        </w:rPr>
        <w:t>e</w:t>
      </w:r>
      <w:r>
        <w:rPr>
          <w:rFonts w:hint="eastAsia" w:ascii="Times New Roman" w:hAnsi="Times New Roman" w:eastAsia="宋体"/>
          <w:bCs/>
          <w:kern w:val="20"/>
          <w:sz w:val="24"/>
          <w:highlight w:val="none"/>
        </w:rPr>
        <w:t xml:space="preserve"> 80%, </w:t>
      </w:r>
      <w:r>
        <w:rPr>
          <w:rFonts w:hint="eastAsia" w:ascii="Times New Roman" w:hAnsi="Times New Roman" w:eastAsia="宋体"/>
          <w:b/>
          <w:kern w:val="20"/>
          <w:sz w:val="24"/>
          <w:highlight w:val="none"/>
        </w:rPr>
        <w:t xml:space="preserve">f </w:t>
      </w:r>
      <w:r>
        <w:rPr>
          <w:rFonts w:hint="eastAsia" w:ascii="Times New Roman" w:hAnsi="Times New Roman" w:eastAsia="宋体"/>
          <w:bCs/>
          <w:kern w:val="20"/>
          <w:sz w:val="24"/>
          <w:highlight w:val="none"/>
        </w:rPr>
        <w:t>100%</w:t>
      </w:r>
    </w:p>
    <w:p w14:paraId="3C83483F">
      <w:pPr>
        <w:jc w:val="center"/>
        <w:rPr>
          <w:highlight w:val="none"/>
        </w:rPr>
      </w:pPr>
      <w:r>
        <w:rPr>
          <w:highlight w:val="none"/>
        </w:rPr>
        <w:drawing>
          <wp:inline distT="0" distB="0" distL="114300" distR="114300">
            <wp:extent cx="5274310" cy="6376035"/>
            <wp:effectExtent l="0" t="0" r="8890"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274310" cy="6376035"/>
                    </a:xfrm>
                    <a:prstGeom prst="rect">
                      <a:avLst/>
                    </a:prstGeom>
                    <a:noFill/>
                    <a:ln>
                      <a:noFill/>
                    </a:ln>
                  </pic:spPr>
                </pic:pic>
              </a:graphicData>
            </a:graphic>
          </wp:inline>
        </w:drawing>
      </w:r>
    </w:p>
    <w:p w14:paraId="3EACBC2E">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17</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lang w:val="en-US" w:eastAsia="zh-CN"/>
        </w:rPr>
        <w:t>P</w:t>
      </w:r>
      <w:r>
        <w:rPr>
          <w:rFonts w:hint="eastAsia" w:ascii="Times New Roman" w:hAnsi="Times New Roman" w:eastAsia="宋体"/>
          <w:b/>
          <w:bCs w:val="0"/>
          <w:kern w:val="20"/>
          <w:sz w:val="24"/>
          <w:highlight w:val="none"/>
        </w:rPr>
        <w:t>hotographs</w:t>
      </w:r>
      <w:r>
        <w:rPr>
          <w:rFonts w:hint="eastAsia" w:ascii="Times New Roman" w:hAnsi="Times New Roman" w:eastAsia="宋体"/>
          <w:b/>
          <w:bCs w:val="0"/>
          <w:kern w:val="20"/>
          <w:sz w:val="24"/>
          <w:highlight w:val="none"/>
          <w:lang w:val="en-US" w:eastAsia="zh-CN"/>
        </w:rPr>
        <w:t xml:space="preserve"> and </w:t>
      </w:r>
      <w:r>
        <w:rPr>
          <w:rFonts w:hint="eastAsia" w:ascii="Times New Roman" w:hAnsi="Times New Roman" w:eastAsia="宋体"/>
          <w:b/>
          <w:bCs w:val="0"/>
          <w:kern w:val="20"/>
          <w:sz w:val="24"/>
          <w:highlight w:val="none"/>
        </w:rPr>
        <w:t>SEM images</w:t>
      </w:r>
      <w:r>
        <w:rPr>
          <w:rFonts w:hint="eastAsia" w:ascii="Times New Roman" w:hAnsi="Times New Roman" w:eastAsia="宋体"/>
          <w:b/>
          <w:bCs w:val="0"/>
          <w:kern w:val="20"/>
          <w:sz w:val="24"/>
          <w:highlight w:val="none"/>
          <w:lang w:val="en-US" w:eastAsia="zh-CN"/>
        </w:rPr>
        <w:t>.</w:t>
      </w:r>
    </w:p>
    <w:p w14:paraId="7FDA2CD1">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Photographs,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SEM images, and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enlarged SEM images of surface of PDMS-20 film at different tensile strains</w:t>
      </w:r>
    </w:p>
    <w:p w14:paraId="035CC109">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318EE256">
      <w:pPr>
        <w:jc w:val="center"/>
        <w:rPr>
          <w:highlight w:val="none"/>
        </w:rPr>
      </w:pPr>
      <w:r>
        <w:rPr>
          <w:highlight w:val="none"/>
        </w:rPr>
        <w:drawing>
          <wp:inline distT="0" distB="0" distL="114300" distR="114300">
            <wp:extent cx="4491990" cy="2182495"/>
            <wp:effectExtent l="0" t="0" r="3810" b="190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1"/>
                    <a:stretch>
                      <a:fillRect/>
                    </a:stretch>
                  </pic:blipFill>
                  <pic:spPr>
                    <a:xfrm>
                      <a:off x="0" y="0"/>
                      <a:ext cx="4491990" cy="2182495"/>
                    </a:xfrm>
                    <a:prstGeom prst="rect">
                      <a:avLst/>
                    </a:prstGeom>
                  </pic:spPr>
                </pic:pic>
              </a:graphicData>
            </a:graphic>
          </wp:inline>
        </w:drawing>
      </w:r>
    </w:p>
    <w:p w14:paraId="4EDECF2D">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18</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SEM images</w:t>
      </w:r>
      <w:r>
        <w:rPr>
          <w:rFonts w:hint="eastAsia" w:ascii="Times New Roman" w:hAnsi="Times New Roman" w:eastAsia="宋体"/>
          <w:b/>
          <w:bCs w:val="0"/>
          <w:kern w:val="20"/>
          <w:sz w:val="24"/>
          <w:highlight w:val="none"/>
          <w:lang w:val="en-US" w:eastAsia="zh-CN"/>
        </w:rPr>
        <w:t>.</w:t>
      </w:r>
    </w:p>
    <w:p w14:paraId="6CEED24F">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SEM images of cross section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w:t>
      </w:r>
      <w:r>
        <w:rPr>
          <w:rFonts w:hint="eastAsia" w:ascii="Times New Roman" w:hAnsi="Times New Roman" w:eastAsia="宋体" w:cs="Times New Roman"/>
          <w:sz w:val="24"/>
          <w:highlight w:val="none"/>
        </w:rPr>
        <w:t xml:space="preserve">PDMS-20 and </w:t>
      </w:r>
      <w:r>
        <w:rPr>
          <w:rFonts w:hint="eastAsia" w:ascii="Times New Roman" w:hAnsi="Times New Roman" w:eastAsia="宋体" w:cs="Times New Roman"/>
          <w:b/>
          <w:sz w:val="24"/>
          <w:highlight w:val="none"/>
        </w:rPr>
        <w:t>b</w:t>
      </w:r>
      <w:r>
        <w:rPr>
          <w:rFonts w:hint="eastAsia" w:ascii="Times New Roman" w:hAnsi="Times New Roman" w:eastAsia="宋体" w:cs="Times New Roman"/>
          <w:sz w:val="24"/>
          <w:highlight w:val="none"/>
        </w:rPr>
        <w:t xml:space="preserve"> PDMS-40 </w:t>
      </w:r>
      <w:r>
        <w:rPr>
          <w:rFonts w:hint="eastAsia" w:ascii="Times New Roman" w:hAnsi="Times New Roman" w:eastAsia="宋体"/>
          <w:bCs/>
          <w:kern w:val="20"/>
          <w:sz w:val="24"/>
          <w:highlight w:val="none"/>
        </w:rPr>
        <w:t>films at a tensile strain of 10%</w:t>
      </w:r>
    </w:p>
    <w:p w14:paraId="007265A6">
      <w:pPr>
        <w:jc w:val="center"/>
        <w:rPr>
          <w:highlight w:val="none"/>
        </w:rPr>
      </w:pPr>
      <w:r>
        <w:rPr>
          <w:highlight w:val="none"/>
        </w:rPr>
        <w:drawing>
          <wp:inline distT="0" distB="0" distL="114300" distR="114300">
            <wp:extent cx="5139055" cy="3856990"/>
            <wp:effectExtent l="0" t="0" r="4445" b="381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42"/>
                    <a:stretch>
                      <a:fillRect/>
                    </a:stretch>
                  </pic:blipFill>
                  <pic:spPr>
                    <a:xfrm>
                      <a:off x="0" y="0"/>
                      <a:ext cx="5139055" cy="3856990"/>
                    </a:xfrm>
                    <a:prstGeom prst="rect">
                      <a:avLst/>
                    </a:prstGeom>
                  </pic:spPr>
                </pic:pic>
              </a:graphicData>
            </a:graphic>
          </wp:inline>
        </w:drawing>
      </w:r>
    </w:p>
    <w:p w14:paraId="2BB054ED">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19</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O</w:t>
      </w:r>
      <w:r>
        <w:rPr>
          <w:rFonts w:hint="eastAsia" w:ascii="Times New Roman" w:hAnsi="Times New Roman" w:eastAsia="宋体"/>
          <w:b/>
          <w:bCs w:val="0"/>
          <w:kern w:val="20"/>
          <w:sz w:val="24"/>
          <w:highlight w:val="none"/>
          <w:lang w:val="en-US" w:eastAsia="zh-CN"/>
        </w:rPr>
        <w:t>M</w:t>
      </w:r>
      <w:r>
        <w:rPr>
          <w:rFonts w:hint="eastAsia" w:ascii="Times New Roman" w:hAnsi="Times New Roman" w:eastAsia="宋体"/>
          <w:b/>
          <w:bCs w:val="0"/>
          <w:kern w:val="20"/>
          <w:sz w:val="24"/>
          <w:highlight w:val="none"/>
        </w:rPr>
        <w:t xml:space="preserve"> images</w:t>
      </w:r>
      <w:r>
        <w:rPr>
          <w:rFonts w:hint="eastAsia" w:ascii="Times New Roman" w:hAnsi="Times New Roman" w:eastAsia="宋体"/>
          <w:b/>
          <w:bCs w:val="0"/>
          <w:kern w:val="20"/>
          <w:sz w:val="24"/>
          <w:highlight w:val="none"/>
          <w:lang w:val="en-US" w:eastAsia="zh-CN"/>
        </w:rPr>
        <w:t>.</w:t>
      </w:r>
    </w:p>
    <w:p w14:paraId="12B5FFC0">
      <w:pPr>
        <w:spacing w:line="480" w:lineRule="auto"/>
        <w:rPr>
          <w:highlight w:val="none"/>
        </w:rPr>
      </w:pPr>
      <w:r>
        <w:rPr>
          <w:rFonts w:hint="eastAsia" w:ascii="Times New Roman" w:hAnsi="Times New Roman" w:eastAsia="宋体"/>
          <w:bCs/>
          <w:kern w:val="20"/>
          <w:sz w:val="24"/>
          <w:highlight w:val="none"/>
        </w:rPr>
        <w:t xml:space="preserve">OM images of PDMS-40 film at a tensile strain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0%, </w:t>
      </w:r>
      <w:r>
        <w:rPr>
          <w:rFonts w:hint="eastAsia" w:ascii="Times New Roman" w:hAnsi="Times New Roman" w:eastAsia="宋体"/>
          <w:b/>
          <w:color w:val="000000" w:themeColor="text1"/>
          <w:kern w:val="20"/>
          <w:sz w:val="24"/>
          <w:highlight w:val="none"/>
          <w14:textFill>
            <w14:solidFill>
              <w14:schemeClr w14:val="tx1"/>
            </w14:solidFill>
          </w14:textFill>
        </w:rPr>
        <w:t>b</w:t>
      </w:r>
      <w:r>
        <w:rPr>
          <w:rFonts w:hint="eastAsia" w:ascii="Times New Roman" w:hAnsi="Times New Roman" w:eastAsia="宋体"/>
          <w:bCs/>
          <w:kern w:val="20"/>
          <w:sz w:val="24"/>
          <w:highlight w:val="none"/>
        </w:rPr>
        <w:t xml:space="preserve"> 20%,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40%, </w:t>
      </w:r>
      <w:r>
        <w:rPr>
          <w:rFonts w:hint="eastAsia" w:ascii="Times New Roman" w:hAnsi="Times New Roman" w:eastAsia="宋体"/>
          <w:b/>
          <w:color w:val="000000" w:themeColor="text1"/>
          <w:kern w:val="20"/>
          <w:sz w:val="24"/>
          <w:highlight w:val="none"/>
          <w14:textFill>
            <w14:solidFill>
              <w14:schemeClr w14:val="tx1"/>
            </w14:solidFill>
          </w14:textFill>
        </w:rPr>
        <w:t>d</w:t>
      </w:r>
      <w:r>
        <w:rPr>
          <w:rFonts w:hint="eastAsia" w:ascii="Times New Roman" w:hAnsi="Times New Roman" w:eastAsia="宋体"/>
          <w:bCs/>
          <w:kern w:val="20"/>
          <w:sz w:val="24"/>
          <w:highlight w:val="none"/>
        </w:rPr>
        <w:t xml:space="preserve"> 60%, </w:t>
      </w:r>
      <w:r>
        <w:rPr>
          <w:rFonts w:hint="eastAsia" w:ascii="Times New Roman" w:hAnsi="Times New Roman" w:eastAsia="宋体"/>
          <w:b/>
          <w:kern w:val="20"/>
          <w:sz w:val="24"/>
          <w:highlight w:val="none"/>
        </w:rPr>
        <w:t>e</w:t>
      </w:r>
      <w:r>
        <w:rPr>
          <w:rFonts w:hint="eastAsia" w:ascii="Times New Roman" w:hAnsi="Times New Roman" w:eastAsia="宋体"/>
          <w:bCs/>
          <w:kern w:val="20"/>
          <w:sz w:val="24"/>
          <w:highlight w:val="none"/>
        </w:rPr>
        <w:t xml:space="preserve"> 80%</w:t>
      </w:r>
    </w:p>
    <w:p w14:paraId="0A0E4C90">
      <w:pPr>
        <w:jc w:val="center"/>
        <w:rPr>
          <w:rFonts w:ascii="Times New Roman" w:hAnsi="Times New Roman" w:eastAsia="宋体"/>
          <w:bCs/>
          <w:kern w:val="20"/>
          <w:sz w:val="24"/>
          <w:highlight w:val="none"/>
        </w:rPr>
      </w:pPr>
      <w:r>
        <w:rPr>
          <w:highlight w:val="none"/>
        </w:rPr>
        <w:drawing>
          <wp:inline distT="0" distB="0" distL="114300" distR="114300">
            <wp:extent cx="3959860" cy="4033520"/>
            <wp:effectExtent l="0" t="0" r="2540" b="5080"/>
            <wp:docPr id="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pic:cNvPicPr>
                      <a:picLocks noChangeAspect="1"/>
                    </pic:cNvPicPr>
                  </pic:nvPicPr>
                  <pic:blipFill>
                    <a:blip r:embed="rId43"/>
                    <a:stretch>
                      <a:fillRect/>
                    </a:stretch>
                  </pic:blipFill>
                  <pic:spPr>
                    <a:xfrm>
                      <a:off x="0" y="0"/>
                      <a:ext cx="3959860" cy="4033520"/>
                    </a:xfrm>
                    <a:prstGeom prst="rect">
                      <a:avLst/>
                    </a:prstGeom>
                    <a:noFill/>
                    <a:ln>
                      <a:noFill/>
                    </a:ln>
                  </pic:spPr>
                </pic:pic>
              </a:graphicData>
            </a:graphic>
          </wp:inline>
        </w:drawing>
      </w:r>
    </w:p>
    <w:p w14:paraId="482D6246">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20</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SEM images</w:t>
      </w:r>
      <w:r>
        <w:rPr>
          <w:rFonts w:hint="eastAsia" w:ascii="Times New Roman" w:hAnsi="Times New Roman" w:eastAsia="宋体"/>
          <w:b/>
          <w:bCs w:val="0"/>
          <w:kern w:val="20"/>
          <w:sz w:val="24"/>
          <w:highlight w:val="none"/>
          <w:lang w:val="en-US" w:eastAsia="zh-CN"/>
        </w:rPr>
        <w:t>.</w:t>
      </w:r>
    </w:p>
    <w:p w14:paraId="68424D82">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SEM images of surface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PDMS-10,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PDMS-20,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PDMS-30, and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PDMS-40 films in the stretched state</w:t>
      </w:r>
    </w:p>
    <w:p w14:paraId="53C2F2C8">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1486A557">
      <w:pPr>
        <w:jc w:val="center"/>
        <w:rPr>
          <w:highlight w:val="none"/>
        </w:rPr>
      </w:pPr>
      <w:r>
        <w:rPr>
          <w:highlight w:val="none"/>
        </w:rPr>
        <w:drawing>
          <wp:inline distT="0" distB="0" distL="114300" distR="114300">
            <wp:extent cx="4445000" cy="2550160"/>
            <wp:effectExtent l="0" t="0" r="0" b="254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44"/>
                    <a:stretch>
                      <a:fillRect/>
                    </a:stretch>
                  </pic:blipFill>
                  <pic:spPr>
                    <a:xfrm>
                      <a:off x="0" y="0"/>
                      <a:ext cx="4445000" cy="2550160"/>
                    </a:xfrm>
                    <a:prstGeom prst="rect">
                      <a:avLst/>
                    </a:prstGeom>
                  </pic:spPr>
                </pic:pic>
              </a:graphicData>
            </a:graphic>
          </wp:inline>
        </w:drawing>
      </w:r>
    </w:p>
    <w:p w14:paraId="0A9F3299">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21</w:t>
      </w:r>
    </w:p>
    <w:p w14:paraId="0D21F130">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Light modulation characteristic and mechanism of films with different MSC layer thicknesses</w:t>
      </w:r>
    </w:p>
    <w:p w14:paraId="2361FE1F">
      <w:pPr>
        <w:spacing w:line="480" w:lineRule="auto"/>
        <w:rPr>
          <w:rFonts w:ascii="Times New Roman" w:hAnsi="Times New Roman" w:eastAsia="宋体"/>
          <w:bCs/>
          <w:kern w:val="20"/>
          <w:sz w:val="24"/>
          <w:highlight w:val="none"/>
        </w:rPr>
      </w:pPr>
    </w:p>
    <w:p w14:paraId="078CC800">
      <w:pPr>
        <w:spacing w:line="480" w:lineRule="auto"/>
        <w:ind w:firstLine="480" w:firstLineChars="200"/>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The light modulation characteristic and mechanism of different MSC layer thicknesses are shown in Supplementary Fig. 21. Taking a 40% tensile strain as the example, the scattering of incident light by the MSC layer at this strain primarily originates from three structures at nano-micro scale: wrinkles, voids and cracks with PDMS ligaments. When the MSC layer thickness is between 2 and 3 </w:t>
      </w:r>
      <w:r>
        <w:rPr>
          <w:rFonts w:ascii="Times New Roman" w:hAnsi="Times New Roman" w:eastAsia="宋体" w:cs="Times New Roman"/>
          <w:bCs/>
          <w:kern w:val="20"/>
          <w:sz w:val="24"/>
          <w:highlight w:val="none"/>
        </w:rPr>
        <w:t>μm</w:t>
      </w:r>
      <w:r>
        <w:rPr>
          <w:rFonts w:hint="eastAsia" w:ascii="Times New Roman" w:hAnsi="Times New Roman" w:eastAsia="宋体"/>
          <w:bCs/>
          <w:kern w:val="20"/>
          <w:sz w:val="24"/>
          <w:highlight w:val="none"/>
        </w:rPr>
        <w:t xml:space="preserve">, it </w:t>
      </w:r>
      <w:r>
        <w:rPr>
          <w:rFonts w:hint="eastAsia" w:ascii="Times New Roman" w:hAnsi="Times New Roman" w:cs="Times New Roman"/>
          <w:sz w:val="24"/>
          <w:highlight w:val="none"/>
          <w:vertAlign w:val="baseline"/>
          <w:lang w:val="en-US" w:eastAsia="zh-CN"/>
        </w:rPr>
        <w:t>mainly</w:t>
      </w:r>
      <w:r>
        <w:rPr>
          <w:rFonts w:hint="eastAsia" w:ascii="Times New Roman" w:hAnsi="Times New Roman" w:eastAsia="宋体"/>
          <w:bCs/>
          <w:kern w:val="20"/>
          <w:sz w:val="24"/>
          <w:highlight w:val="none"/>
        </w:rPr>
        <w:t xml:space="preserve"> exhibits light modulation capability </w:t>
      </w:r>
      <w:r>
        <w:rPr>
          <w:rFonts w:hint="eastAsia" w:ascii="Times New Roman" w:hAnsi="Times New Roman" w:cs="Times New Roman"/>
          <w:sz w:val="24"/>
          <w:highlight w:val="none"/>
          <w:vertAlign w:val="baseline"/>
          <w:lang w:val="en-US" w:eastAsia="zh-CN"/>
        </w:rPr>
        <w:t xml:space="preserve">within VIS </w:t>
      </w:r>
      <w:r>
        <w:rPr>
          <w:rFonts w:hint="eastAsia" w:ascii="Times New Roman" w:hAnsi="Times New Roman" w:cs="Times New Roman"/>
          <w:sz w:val="24"/>
          <w:highlight w:val="none"/>
          <w:lang w:val="en-US" w:eastAsia="zh-CN"/>
        </w:rPr>
        <w:t>spectrum</w:t>
      </w:r>
      <w:r>
        <w:rPr>
          <w:rFonts w:hint="eastAsia" w:ascii="Times New Roman" w:hAnsi="Times New Roman" w:eastAsia="宋体"/>
          <w:bCs/>
          <w:kern w:val="20"/>
          <w:sz w:val="24"/>
          <w:highlight w:val="none"/>
        </w:rPr>
        <w:t xml:space="preserve"> and the light modulation effect is extremely weak. As the thickness increases, the cracks increase in size and depth, the number of voids increases and the size of the wrinkles also changes. These factors collectively enhance the scattering effect, leading to changes in the light modulation characteristics. When the MSC layer thickness exceeds 5 </w:t>
      </w:r>
      <w:r>
        <w:rPr>
          <w:rFonts w:ascii="Times New Roman" w:hAnsi="Times New Roman" w:eastAsia="宋体" w:cs="Times New Roman"/>
          <w:bCs/>
          <w:kern w:val="20"/>
          <w:sz w:val="24"/>
          <w:highlight w:val="none"/>
        </w:rPr>
        <w:t>μ</w:t>
      </w:r>
      <w:r>
        <w:rPr>
          <w:rFonts w:hint="eastAsia" w:ascii="Times New Roman" w:hAnsi="Times New Roman" w:eastAsia="宋体"/>
          <w:bCs/>
          <w:kern w:val="20"/>
          <w:sz w:val="24"/>
          <w:highlight w:val="none"/>
        </w:rPr>
        <w:t xml:space="preserve">m, the film exhibits light modulation capability </w:t>
      </w:r>
      <w:r>
        <w:rPr>
          <w:rFonts w:hint="eastAsia" w:ascii="Times New Roman" w:hAnsi="Times New Roman" w:eastAsia="宋体"/>
          <w:bCs/>
          <w:kern w:val="20"/>
          <w:sz w:val="24"/>
          <w:highlight w:val="none"/>
          <w:lang w:val="en-US" w:eastAsia="zh-CN"/>
        </w:rPr>
        <w:t>with</w:t>
      </w:r>
      <w:r>
        <w:rPr>
          <w:rFonts w:hint="eastAsia" w:ascii="Times New Roman" w:hAnsi="Times New Roman" w:eastAsia="宋体"/>
          <w:bCs/>
          <w:kern w:val="20"/>
          <w:sz w:val="24"/>
          <w:highlight w:val="none"/>
        </w:rPr>
        <w:t xml:space="preserve">in VIS-NIR </w:t>
      </w:r>
      <w:r>
        <w:rPr>
          <w:rFonts w:hint="eastAsia" w:ascii="Times New Roman" w:hAnsi="Times New Roman" w:cs="Times New Roman"/>
          <w:sz w:val="24"/>
          <w:highlight w:val="none"/>
          <w:lang w:val="en-US" w:eastAsia="zh-CN"/>
        </w:rPr>
        <w:t>spectrum</w:t>
      </w:r>
      <w:r>
        <w:rPr>
          <w:rFonts w:hint="eastAsia" w:ascii="Times New Roman" w:hAnsi="Times New Roman" w:eastAsia="宋体"/>
          <w:bCs/>
          <w:kern w:val="20"/>
          <w:sz w:val="24"/>
          <w:highlight w:val="none"/>
        </w:rPr>
        <w:t>. The total transmittance gradually decreases and the reflectance gradually increases with increasing thickness.</w:t>
      </w:r>
    </w:p>
    <w:p w14:paraId="7ED3E39A">
      <w:pPr>
        <w:jc w:val="center"/>
        <w:rPr>
          <w:highlight w:val="none"/>
        </w:rPr>
      </w:pPr>
      <w:r>
        <w:rPr>
          <w:highlight w:val="none"/>
        </w:rPr>
        <w:drawing>
          <wp:inline distT="0" distB="0" distL="114300" distR="114300">
            <wp:extent cx="3621405" cy="2977515"/>
            <wp:effectExtent l="0" t="0" r="10795" b="698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5"/>
                    <a:stretch>
                      <a:fillRect/>
                    </a:stretch>
                  </pic:blipFill>
                  <pic:spPr>
                    <a:xfrm>
                      <a:off x="0" y="0"/>
                      <a:ext cx="3621405" cy="2977515"/>
                    </a:xfrm>
                    <a:prstGeom prst="rect">
                      <a:avLst/>
                    </a:prstGeom>
                    <a:noFill/>
                    <a:ln>
                      <a:noFill/>
                    </a:ln>
                  </pic:spPr>
                </pic:pic>
              </a:graphicData>
            </a:graphic>
          </wp:inline>
        </w:drawing>
      </w:r>
    </w:p>
    <w:p w14:paraId="57C4D548">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22</w:t>
      </w:r>
    </w:p>
    <w:p w14:paraId="488E5A6B">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Variations of total transmittance of PDMS-40 film during 1, 10, 100, and 1000 stretching cycles at 40% cyclic tensile strain,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550 nm</w:t>
      </w:r>
    </w:p>
    <w:p w14:paraId="3C394CA1">
      <w:pPr>
        <w:spacing w:line="480" w:lineRule="auto"/>
        <w:rPr>
          <w:rFonts w:ascii="Times New Roman" w:hAnsi="Times New Roman" w:eastAsia="宋体"/>
          <w:bCs/>
          <w:kern w:val="20"/>
          <w:sz w:val="24"/>
          <w:highlight w:val="none"/>
        </w:rPr>
      </w:pPr>
    </w:p>
    <w:p w14:paraId="3AFBC245">
      <w:pPr>
        <w:spacing w:line="480" w:lineRule="auto"/>
        <w:rPr>
          <w:rFonts w:ascii="Times New Roman" w:hAnsi="Times New Roman" w:eastAsia="宋体"/>
          <w:bCs/>
          <w:kern w:val="20"/>
          <w:sz w:val="24"/>
          <w:highlight w:val="none"/>
        </w:rPr>
      </w:pPr>
    </w:p>
    <w:p w14:paraId="4955E245">
      <w:pPr>
        <w:spacing w:line="480" w:lineRule="auto"/>
        <w:rPr>
          <w:rFonts w:ascii="Times New Roman" w:hAnsi="Times New Roman" w:eastAsia="宋体"/>
          <w:bCs/>
          <w:kern w:val="20"/>
          <w:sz w:val="24"/>
          <w:highlight w:val="none"/>
        </w:rPr>
      </w:pPr>
    </w:p>
    <w:p w14:paraId="51AC3341">
      <w:pPr>
        <w:rPr>
          <w:highlight w:val="none"/>
        </w:rPr>
      </w:pPr>
      <w:r>
        <w:rPr>
          <w:highlight w:val="none"/>
        </w:rPr>
        <w:drawing>
          <wp:inline distT="0" distB="0" distL="114300" distR="114300">
            <wp:extent cx="5271135" cy="1566545"/>
            <wp:effectExtent l="0" t="0" r="12065" b="825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46"/>
                    <a:stretch>
                      <a:fillRect/>
                    </a:stretch>
                  </pic:blipFill>
                  <pic:spPr>
                    <a:xfrm>
                      <a:off x="0" y="0"/>
                      <a:ext cx="5271135" cy="1566545"/>
                    </a:xfrm>
                    <a:prstGeom prst="rect">
                      <a:avLst/>
                    </a:prstGeom>
                    <a:noFill/>
                    <a:ln>
                      <a:noFill/>
                    </a:ln>
                  </pic:spPr>
                </pic:pic>
              </a:graphicData>
            </a:graphic>
          </wp:inline>
        </w:drawing>
      </w:r>
    </w:p>
    <w:p w14:paraId="44C27A6C">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23</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Total transmittance spectra</w:t>
      </w:r>
      <w:r>
        <w:rPr>
          <w:rFonts w:hint="eastAsia" w:ascii="Times New Roman" w:hAnsi="Times New Roman" w:eastAsia="宋体"/>
          <w:b/>
          <w:bCs w:val="0"/>
          <w:kern w:val="20"/>
          <w:sz w:val="24"/>
          <w:highlight w:val="none"/>
          <w:lang w:val="en-US" w:eastAsia="zh-CN"/>
        </w:rPr>
        <w:t>.</w:t>
      </w:r>
    </w:p>
    <w:p w14:paraId="4AD967BB">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Total transmittance spectra of PDMS-20 film before and after 1000 stretching cycles at </w:t>
      </w: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40% and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80% cyclic tensile strain.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Total transmittance spectra of PDMS-40 film before and after 100 stretching cycles at</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80% cyclic tensile strain</w:t>
      </w:r>
    </w:p>
    <w:p w14:paraId="71D901FA">
      <w:pPr>
        <w:spacing w:line="480" w:lineRule="auto"/>
        <w:rPr>
          <w:rFonts w:ascii="Times New Roman" w:hAnsi="Times New Roman" w:eastAsia="宋体"/>
          <w:bCs/>
          <w:kern w:val="20"/>
          <w:sz w:val="24"/>
          <w:highlight w:val="none"/>
        </w:rPr>
      </w:pPr>
      <w:r>
        <w:rPr>
          <w:highlight w:val="none"/>
        </w:rPr>
        <w:drawing>
          <wp:inline distT="0" distB="0" distL="114300" distR="114300">
            <wp:extent cx="5270500" cy="2631440"/>
            <wp:effectExtent l="0" t="0" r="0" b="1016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47"/>
                    <a:stretch>
                      <a:fillRect/>
                    </a:stretch>
                  </pic:blipFill>
                  <pic:spPr>
                    <a:xfrm>
                      <a:off x="0" y="0"/>
                      <a:ext cx="5270500" cy="2631440"/>
                    </a:xfrm>
                    <a:prstGeom prst="rect">
                      <a:avLst/>
                    </a:prstGeom>
                    <a:noFill/>
                    <a:ln>
                      <a:noFill/>
                    </a:ln>
                  </pic:spPr>
                </pic:pic>
              </a:graphicData>
            </a:graphic>
          </wp:inline>
        </w:drawing>
      </w:r>
    </w:p>
    <w:p w14:paraId="4A7D0CE0">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24</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SEM images</w:t>
      </w:r>
      <w:r>
        <w:rPr>
          <w:rFonts w:hint="eastAsia" w:ascii="Times New Roman" w:hAnsi="Times New Roman" w:eastAsia="宋体"/>
          <w:b/>
          <w:bCs w:val="0"/>
          <w:kern w:val="20"/>
          <w:sz w:val="24"/>
          <w:highlight w:val="none"/>
          <w:lang w:val="en-US" w:eastAsia="zh-CN"/>
        </w:rPr>
        <w:t>.</w:t>
      </w:r>
    </w:p>
    <w:p w14:paraId="71A33518">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SEM images of surface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PDMS-20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PDMS-40 films in the released state after 1000 cycles of cyclic stretching at 40% cyclic tensile strain.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SEM images of the surface of PDMS-20 film in the released state after 1000 cycles of cyclic stretching at 80% cyclic tensile strain.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SEM images of the surface of PDMS-40 film in the released state after 100 cycles of cyclic stretching at 80% cyclic tensile strain</w:t>
      </w:r>
    </w:p>
    <w:p w14:paraId="7F220686">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06127F66">
      <w:pPr>
        <w:rPr>
          <w:highlight w:val="none"/>
        </w:rPr>
      </w:pPr>
      <w:r>
        <w:rPr>
          <w:highlight w:val="none"/>
        </w:rPr>
        <w:drawing>
          <wp:inline distT="0" distB="0" distL="114300" distR="114300">
            <wp:extent cx="5160645" cy="3328670"/>
            <wp:effectExtent l="0" t="0" r="8255" b="1143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48"/>
                    <a:stretch>
                      <a:fillRect/>
                    </a:stretch>
                  </pic:blipFill>
                  <pic:spPr>
                    <a:xfrm>
                      <a:off x="0" y="0"/>
                      <a:ext cx="5160645" cy="3328670"/>
                    </a:xfrm>
                    <a:prstGeom prst="rect">
                      <a:avLst/>
                    </a:prstGeom>
                    <a:noFill/>
                    <a:ln>
                      <a:noFill/>
                    </a:ln>
                  </pic:spPr>
                </pic:pic>
              </a:graphicData>
            </a:graphic>
          </wp:inline>
        </w:drawing>
      </w:r>
    </w:p>
    <w:p w14:paraId="14BC6F1F">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25</w:t>
      </w:r>
      <w:r>
        <w:rPr>
          <w:rFonts w:hint="eastAsia" w:ascii="Times New Roman" w:hAnsi="Times New Roman" w:eastAsia="宋体"/>
          <w:b/>
          <w:kern w:val="20"/>
          <w:sz w:val="24"/>
          <w:highlight w:val="none"/>
          <w:lang w:val="en-US" w:eastAsia="zh-CN"/>
        </w:rPr>
        <w:t xml:space="preserve"> Stress-strain and stress-time curves.</w:t>
      </w:r>
    </w:p>
    <w:p w14:paraId="4AC9C3C0">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Stress-strain and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stress-time curves of PDMS-20 film during 1000 stretching cycles at 40% cyclic tensile strain. </w:t>
      </w:r>
      <w:r>
        <w:rPr>
          <w:rFonts w:hint="eastAsia" w:ascii="Times New Roman" w:hAnsi="Times New Roman" w:eastAsia="宋体"/>
          <w:b/>
          <w:kern w:val="20"/>
          <w:sz w:val="24"/>
          <w:highlight w:val="none"/>
        </w:rPr>
        <w:t xml:space="preserve">c </w:t>
      </w:r>
      <w:r>
        <w:rPr>
          <w:rFonts w:hint="eastAsia" w:ascii="Times New Roman" w:hAnsi="Times New Roman" w:eastAsia="宋体"/>
          <w:bCs/>
          <w:kern w:val="20"/>
          <w:sz w:val="24"/>
          <w:highlight w:val="none"/>
        </w:rPr>
        <w:t xml:space="preserve">Stress-strain and </w:t>
      </w:r>
      <w:r>
        <w:rPr>
          <w:rFonts w:hint="eastAsia" w:ascii="Times New Roman" w:hAnsi="Times New Roman" w:eastAsia="宋体"/>
          <w:b/>
          <w:kern w:val="20"/>
          <w:sz w:val="24"/>
          <w:highlight w:val="none"/>
        </w:rPr>
        <w:t xml:space="preserve">d </w:t>
      </w:r>
      <w:r>
        <w:rPr>
          <w:rFonts w:hint="eastAsia" w:ascii="Times New Roman" w:hAnsi="Times New Roman" w:eastAsia="宋体"/>
          <w:bCs/>
          <w:kern w:val="20"/>
          <w:sz w:val="24"/>
          <w:highlight w:val="none"/>
        </w:rPr>
        <w:t>stress-time curves of PDMS-40 film during 1000 stretching cycles at 40% cyclic tensile strain</w:t>
      </w:r>
    </w:p>
    <w:p w14:paraId="46DE92DD">
      <w:pPr>
        <w:jc w:val="center"/>
        <w:rPr>
          <w:rFonts w:ascii="Times New Roman" w:hAnsi="Times New Roman" w:eastAsia="宋体"/>
          <w:bCs/>
          <w:kern w:val="20"/>
          <w:sz w:val="24"/>
          <w:highlight w:val="none"/>
        </w:rPr>
      </w:pPr>
      <w:r>
        <w:rPr>
          <w:highlight w:val="none"/>
        </w:rPr>
        <w:drawing>
          <wp:inline distT="0" distB="0" distL="114300" distR="114300">
            <wp:extent cx="4046855" cy="3141980"/>
            <wp:effectExtent l="0" t="0" r="4445" b="762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49"/>
                    <a:stretch>
                      <a:fillRect/>
                    </a:stretch>
                  </pic:blipFill>
                  <pic:spPr>
                    <a:xfrm>
                      <a:off x="0" y="0"/>
                      <a:ext cx="4046855" cy="3141980"/>
                    </a:xfrm>
                    <a:prstGeom prst="rect">
                      <a:avLst/>
                    </a:prstGeom>
                    <a:noFill/>
                    <a:ln>
                      <a:noFill/>
                    </a:ln>
                  </pic:spPr>
                </pic:pic>
              </a:graphicData>
            </a:graphic>
          </wp:inline>
        </w:drawing>
      </w:r>
    </w:p>
    <w:p w14:paraId="59778570">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26</w:t>
      </w:r>
    </w:p>
    <w:p w14:paraId="744A2A07">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Normal transmittance spectrum of ethanol</w:t>
      </w:r>
    </w:p>
    <w:p w14:paraId="3A53EF41">
      <w:pPr>
        <w:jc w:val="center"/>
        <w:rPr>
          <w:highlight w:val="none"/>
        </w:rPr>
      </w:pPr>
      <w:r>
        <w:rPr>
          <w:highlight w:val="none"/>
        </w:rPr>
        <w:drawing>
          <wp:inline distT="0" distB="0" distL="114300" distR="114300">
            <wp:extent cx="3930650" cy="2870835"/>
            <wp:effectExtent l="0" t="0" r="6350" b="1206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50"/>
                    <a:stretch>
                      <a:fillRect/>
                    </a:stretch>
                  </pic:blipFill>
                  <pic:spPr>
                    <a:xfrm>
                      <a:off x="0" y="0"/>
                      <a:ext cx="3930650" cy="2870835"/>
                    </a:xfrm>
                    <a:prstGeom prst="rect">
                      <a:avLst/>
                    </a:prstGeom>
                    <a:noFill/>
                    <a:ln>
                      <a:noFill/>
                    </a:ln>
                  </pic:spPr>
                </pic:pic>
              </a:graphicData>
            </a:graphic>
          </wp:inline>
        </w:drawing>
      </w:r>
    </w:p>
    <w:p w14:paraId="357FAEC3">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27</w:t>
      </w:r>
    </w:p>
    <w:p w14:paraId="541F956D">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Photographs of PDMS-20 and PDMS-40 films at different tensile strains after solvatochromic (ethanol) </w:t>
      </w:r>
    </w:p>
    <w:p w14:paraId="64BD0DAA">
      <w:pPr>
        <w:spacing w:line="480" w:lineRule="auto"/>
        <w:rPr>
          <w:rFonts w:ascii="Times New Roman" w:hAnsi="Times New Roman" w:eastAsia="宋体"/>
          <w:bCs/>
          <w:kern w:val="20"/>
          <w:sz w:val="24"/>
          <w:highlight w:val="none"/>
        </w:rPr>
      </w:pPr>
    </w:p>
    <w:p w14:paraId="409B33D8">
      <w:pPr>
        <w:rPr>
          <w:rFonts w:ascii="Times New Roman" w:hAnsi="Times New Roman" w:eastAsia="宋体"/>
          <w:bCs/>
          <w:kern w:val="20"/>
          <w:sz w:val="24"/>
          <w:highlight w:val="none"/>
        </w:rPr>
      </w:pPr>
    </w:p>
    <w:p w14:paraId="600B9E1F">
      <w:pPr>
        <w:spacing w:line="480" w:lineRule="auto"/>
        <w:rPr>
          <w:rFonts w:ascii="Times New Roman" w:hAnsi="Times New Roman" w:eastAsia="宋体"/>
          <w:bCs/>
          <w:kern w:val="20"/>
          <w:sz w:val="24"/>
          <w:highlight w:val="none"/>
        </w:rPr>
      </w:pPr>
      <w:r>
        <w:rPr>
          <w:highlight w:val="none"/>
        </w:rPr>
        <w:drawing>
          <wp:inline distT="0" distB="0" distL="114300" distR="114300">
            <wp:extent cx="5268595" cy="4436745"/>
            <wp:effectExtent l="0" t="0" r="1905" b="825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1"/>
                    <a:stretch>
                      <a:fillRect/>
                    </a:stretch>
                  </pic:blipFill>
                  <pic:spPr>
                    <a:xfrm>
                      <a:off x="0" y="0"/>
                      <a:ext cx="5268595" cy="4436745"/>
                    </a:xfrm>
                    <a:prstGeom prst="rect">
                      <a:avLst/>
                    </a:prstGeom>
                    <a:noFill/>
                    <a:ln>
                      <a:noFill/>
                    </a:ln>
                  </pic:spPr>
                </pic:pic>
              </a:graphicData>
            </a:graphic>
          </wp:inline>
        </w:drawing>
      </w:r>
    </w:p>
    <w:p w14:paraId="5B0E7288">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28</w:t>
      </w:r>
      <w:r>
        <w:rPr>
          <w:rFonts w:hint="eastAsia" w:ascii="Times New Roman" w:hAnsi="Times New Roman" w:eastAsia="宋体"/>
          <w:b/>
          <w:kern w:val="20"/>
          <w:sz w:val="24"/>
          <w:highlight w:val="none"/>
          <w:lang w:val="en-US" w:eastAsia="zh-CN"/>
        </w:rPr>
        <w:t xml:space="preserve"> Total transmittance spectra and normal transmittance spectra.</w:t>
      </w:r>
    </w:p>
    <w:p w14:paraId="47197F10">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Total transmittance spectra and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normal transmittance spectra of PDMS-20 film at different tensile strains before and after solvatochromic (ethanol). </w:t>
      </w:r>
      <w:r>
        <w:rPr>
          <w:rFonts w:hint="eastAsia" w:ascii="Times New Roman" w:hAnsi="Times New Roman" w:eastAsia="宋体"/>
          <w:b/>
          <w:kern w:val="20"/>
          <w:sz w:val="24"/>
          <w:highlight w:val="none"/>
        </w:rPr>
        <w:t xml:space="preserve">c </w:t>
      </w:r>
      <w:r>
        <w:rPr>
          <w:rFonts w:hint="eastAsia" w:ascii="Times New Roman" w:hAnsi="Times New Roman" w:eastAsia="宋体"/>
          <w:bCs/>
          <w:kern w:val="20"/>
          <w:sz w:val="24"/>
          <w:highlight w:val="none"/>
        </w:rPr>
        <w:t xml:space="preserve">Total transmittance spectra and </w:t>
      </w:r>
      <w:r>
        <w:rPr>
          <w:rFonts w:hint="eastAsia" w:ascii="Times New Roman" w:hAnsi="Times New Roman" w:eastAsia="宋体"/>
          <w:b/>
          <w:kern w:val="20"/>
          <w:sz w:val="24"/>
          <w:highlight w:val="none"/>
        </w:rPr>
        <w:t xml:space="preserve">d </w:t>
      </w:r>
      <w:r>
        <w:rPr>
          <w:rFonts w:hint="eastAsia" w:ascii="Times New Roman" w:hAnsi="Times New Roman" w:eastAsia="宋体"/>
          <w:bCs/>
          <w:kern w:val="20"/>
          <w:sz w:val="24"/>
          <w:highlight w:val="none"/>
        </w:rPr>
        <w:t>normal transmittance spectra of PDMS-40 film at different tensile strains before and after solvatochromic (ethanol)</w:t>
      </w:r>
    </w:p>
    <w:p w14:paraId="5EDB4962">
      <w:pPr>
        <w:rPr>
          <w:rFonts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6D869252">
      <w:pPr>
        <w:rPr>
          <w:highlight w:val="none"/>
        </w:rPr>
      </w:pPr>
      <w:r>
        <w:rPr>
          <w:highlight w:val="none"/>
        </w:rPr>
        <w:drawing>
          <wp:inline distT="0" distB="0" distL="114300" distR="114300">
            <wp:extent cx="5274310" cy="2092325"/>
            <wp:effectExtent l="0" t="0" r="8890" b="317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2"/>
                    <a:stretch>
                      <a:fillRect/>
                    </a:stretch>
                  </pic:blipFill>
                  <pic:spPr>
                    <a:xfrm>
                      <a:off x="0" y="0"/>
                      <a:ext cx="5274310" cy="2092325"/>
                    </a:xfrm>
                    <a:prstGeom prst="rect">
                      <a:avLst/>
                    </a:prstGeom>
                    <a:noFill/>
                    <a:ln>
                      <a:noFill/>
                    </a:ln>
                  </pic:spPr>
                </pic:pic>
              </a:graphicData>
            </a:graphic>
          </wp:inline>
        </w:drawing>
      </w:r>
    </w:p>
    <w:p w14:paraId="5F546C2C">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29</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 xml:space="preserve">FTIR spectra and </w:t>
      </w:r>
      <w:r>
        <w:rPr>
          <w:rFonts w:ascii="Times New Roman" w:hAnsi="Times New Roman" w:eastAsia="宋体"/>
          <w:b/>
          <w:bCs w:val="0"/>
          <w:kern w:val="20"/>
          <w:sz w:val="24"/>
          <w:highlight w:val="none"/>
        </w:rPr>
        <w:t>XRD patterns</w:t>
      </w:r>
      <w:r>
        <w:rPr>
          <w:rFonts w:hint="eastAsia" w:ascii="Times New Roman" w:hAnsi="Times New Roman" w:eastAsia="宋体"/>
          <w:b/>
          <w:bCs w:val="0"/>
          <w:kern w:val="20"/>
          <w:sz w:val="24"/>
          <w:highlight w:val="none"/>
          <w:lang w:val="en-US" w:eastAsia="zh-CN"/>
        </w:rPr>
        <w:t>.</w:t>
      </w:r>
    </w:p>
    <w:p w14:paraId="543D5A67">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FTIR spectra and </w:t>
      </w:r>
      <w:r>
        <w:rPr>
          <w:rFonts w:hint="eastAsia" w:ascii="Times New Roman" w:hAnsi="Times New Roman" w:eastAsia="宋体"/>
          <w:b/>
          <w:kern w:val="20"/>
          <w:sz w:val="24"/>
          <w:highlight w:val="none"/>
        </w:rPr>
        <w:t xml:space="preserve">b </w:t>
      </w:r>
      <w:r>
        <w:rPr>
          <w:rFonts w:ascii="Times New Roman" w:hAnsi="Times New Roman" w:eastAsia="宋体"/>
          <w:bCs/>
          <w:kern w:val="20"/>
          <w:sz w:val="24"/>
          <w:highlight w:val="none"/>
        </w:rPr>
        <w:t>XRD patterns</w:t>
      </w:r>
      <w:r>
        <w:rPr>
          <w:rFonts w:hint="eastAsia" w:ascii="Times New Roman" w:hAnsi="Times New Roman" w:eastAsia="宋体"/>
          <w:bCs/>
          <w:kern w:val="20"/>
          <w:sz w:val="24"/>
          <w:highlight w:val="none"/>
        </w:rPr>
        <w:t xml:space="preserve"> of TCM, PDMS, PDMS/0.25T, PDMS/0.5T, PDMS/0.75T and PDMS/1T films</w:t>
      </w:r>
    </w:p>
    <w:p w14:paraId="6BAB1B77">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0B5B1EF8">
      <w:pPr>
        <w:jc w:val="center"/>
        <w:rPr>
          <w:highlight w:val="none"/>
        </w:rPr>
      </w:pPr>
      <w:r>
        <w:rPr>
          <w:highlight w:val="none"/>
        </w:rPr>
        <w:drawing>
          <wp:inline distT="0" distB="0" distL="114300" distR="114300">
            <wp:extent cx="5161915" cy="4273550"/>
            <wp:effectExtent l="0" t="0" r="6985" b="635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53"/>
                    <a:stretch>
                      <a:fillRect/>
                    </a:stretch>
                  </pic:blipFill>
                  <pic:spPr>
                    <a:xfrm>
                      <a:off x="0" y="0"/>
                      <a:ext cx="5161915" cy="4273550"/>
                    </a:xfrm>
                    <a:prstGeom prst="rect">
                      <a:avLst/>
                    </a:prstGeom>
                    <a:noFill/>
                    <a:ln>
                      <a:noFill/>
                    </a:ln>
                  </pic:spPr>
                </pic:pic>
              </a:graphicData>
            </a:graphic>
          </wp:inline>
        </w:drawing>
      </w:r>
    </w:p>
    <w:p w14:paraId="58DE154F">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30</w:t>
      </w:r>
      <w:r>
        <w:rPr>
          <w:rFonts w:hint="eastAsia" w:ascii="Times New Roman" w:hAnsi="Times New Roman" w:eastAsia="宋体"/>
          <w:b/>
          <w:kern w:val="20"/>
          <w:sz w:val="24"/>
          <w:highlight w:val="none"/>
          <w:lang w:val="en-US" w:eastAsia="zh-CN"/>
        </w:rPr>
        <w:t xml:space="preserve"> DSC curves and related calculations.</w:t>
      </w:r>
    </w:p>
    <w:p w14:paraId="4DD9CAB1">
      <w:pPr>
        <w:spacing w:line="480" w:lineRule="auto"/>
        <w:rPr>
          <w:rFonts w:ascii="Times New Roman" w:hAnsi="Times New Roman" w:eastAsia="宋体"/>
          <w:bCs/>
          <w:kern w:val="20"/>
          <w:sz w:val="24"/>
          <w:highlight w:val="none"/>
        </w:rPr>
      </w:pPr>
      <w:r>
        <w:rPr>
          <w:rFonts w:hint="eastAsia" w:ascii="Times New Roman" w:hAnsi="Times New Roman" w:cs="Times New Roman"/>
          <w:sz w:val="24"/>
          <w:highlight w:val="none"/>
        </w:rPr>
        <w:t>Differential scanning calorimeter (</w:t>
      </w:r>
      <w:r>
        <w:rPr>
          <w:rFonts w:hint="eastAsia" w:ascii="Times New Roman" w:hAnsi="Times New Roman" w:eastAsia="宋体"/>
          <w:bCs/>
          <w:kern w:val="20"/>
          <w:sz w:val="24"/>
          <w:highlight w:val="none"/>
        </w:rPr>
        <w:t xml:space="preserve">DSC) curves of PDMS, PDMS/0.25T, PDMS/0.5T, PDMS/0.75T and PDMS/1T films during the process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heating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cooling.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DSC curves of TCM during the process of heating and cooling.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Diagram of experimental and theoretical results showing the relationship between TCM mass fraction and phase change enthalpy during the heating process</w:t>
      </w:r>
    </w:p>
    <w:p w14:paraId="35315467">
      <w:pPr>
        <w:spacing w:line="480" w:lineRule="auto"/>
        <w:rPr>
          <w:rFonts w:ascii="Times New Roman" w:hAnsi="Times New Roman" w:eastAsia="宋体"/>
          <w:bCs/>
          <w:kern w:val="20"/>
          <w:sz w:val="24"/>
          <w:highlight w:val="none"/>
        </w:rPr>
      </w:pPr>
    </w:p>
    <w:p w14:paraId="11EE3CD6">
      <w:pPr>
        <w:spacing w:line="480" w:lineRule="auto"/>
        <w:ind w:firstLine="480" w:firstLineChars="200"/>
        <w:rPr>
          <w:rFonts w:ascii="Times New Roman" w:hAnsi="Times New Roman" w:eastAsia="宋体"/>
          <w:bCs/>
          <w:kern w:val="20"/>
          <w:sz w:val="24"/>
          <w:highlight w:val="none"/>
        </w:rPr>
      </w:pPr>
      <w:bookmarkStart w:id="0" w:name="OLE_LINK4"/>
      <w:r>
        <w:rPr>
          <w:rFonts w:ascii="Times New Roman" w:hAnsi="Times New Roman" w:eastAsia="宋体"/>
          <w:bCs/>
          <w:kern w:val="20"/>
          <w:sz w:val="24"/>
          <w:highlight w:val="none"/>
        </w:rPr>
        <w:t>Taking the heating process as an example, the latent heat during the heating process is theoretically linearly related to the mass fraction of TCM, which can be expressed by the following equation</w:t>
      </w:r>
      <w:r>
        <w:rPr>
          <w:rFonts w:hint="eastAsia" w:ascii="Times New Roman" w:hAnsi="Times New Roman" w:eastAsia="宋体"/>
          <w:bCs/>
          <w:kern w:val="20"/>
          <w:sz w:val="24"/>
          <w:highlight w:val="none"/>
          <w:vertAlign w:val="baseline"/>
          <w:lang w:val="en-US" w:eastAsia="zh-CN"/>
        </w:rPr>
        <w:t xml:space="preserve"> [</w:t>
      </w:r>
      <w:r>
        <w:rPr>
          <w:rFonts w:hint="eastAsia" w:ascii="Times New Roman" w:hAnsi="Times New Roman" w:eastAsia="宋体"/>
          <w:bCs/>
          <w:kern w:val="20"/>
          <w:sz w:val="24"/>
          <w:highlight w:val="none"/>
          <w:vertAlign w:val="baseline"/>
        </w:rPr>
        <w:t>10</w:t>
      </w:r>
      <w:r>
        <w:rPr>
          <w:rFonts w:hint="eastAsia" w:ascii="Times New Roman" w:hAnsi="Times New Roman" w:eastAsia="宋体"/>
          <w:bCs/>
          <w:kern w:val="20"/>
          <w:sz w:val="24"/>
          <w:highlight w:val="none"/>
          <w:vertAlign w:val="baseline"/>
          <w:lang w:val="en-US" w:eastAsia="zh-CN"/>
        </w:rPr>
        <w:t>]</w:t>
      </w:r>
      <w:r>
        <w:rPr>
          <w:rFonts w:ascii="Times New Roman" w:hAnsi="Times New Roman" w:eastAsia="宋体"/>
          <w:bCs/>
          <w:kern w:val="20"/>
          <w:sz w:val="24"/>
          <w:highlight w:val="none"/>
        </w:rPr>
        <w:t>:</w:t>
      </w:r>
    </w:p>
    <w:bookmarkEnd w:id="0"/>
    <w:p w14:paraId="63C38558">
      <w:pPr>
        <w:spacing w:line="480" w:lineRule="auto"/>
        <w:jc w:val="center"/>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                    </w:t>
      </w:r>
      <w:r>
        <w:rPr>
          <w:rFonts w:ascii="Times New Roman" w:hAnsi="Times New Roman" w:eastAsia="宋体"/>
          <w:b/>
          <w:kern w:val="20"/>
          <w:position w:val="-4"/>
          <w:sz w:val="24"/>
          <w:highlight w:val="none"/>
        </w:rPr>
        <w:object>
          <v:shape id="_x0000_i1035" o:spt="75" type="#_x0000_t75" style="height:13.4pt;width:8.55pt;" o:ole="t" filled="f" o:preferrelative="t" stroked="f" coordsize="21600,21600">
            <v:path/>
            <v:fill on="f" focussize="0,0"/>
            <v:stroke on="f" joinstyle="miter"/>
            <v:imagedata r:id="rId55" o:title=""/>
            <o:lock v:ext="edit" aspectratio="t"/>
            <w10:wrap type="none"/>
            <w10:anchorlock/>
          </v:shape>
          <o:OLEObject Type="Embed" ProgID="Equation.DSMT4" ShapeID="_x0000_i1035" DrawAspect="Content" ObjectID="_1468075735" r:id="rId54">
            <o:LockedField>false</o:LockedField>
          </o:OLEObject>
        </w:object>
      </w:r>
      <w:r>
        <w:rPr>
          <w:rFonts w:hint="eastAsia" w:ascii="Times New Roman" w:hAnsi="Times New Roman" w:eastAsia="宋体"/>
          <w:b/>
          <w:kern w:val="20"/>
          <w:sz w:val="24"/>
          <w:highlight w:val="none"/>
        </w:rPr>
        <w:t xml:space="preserve">     </w:t>
      </w:r>
      <w:r>
        <w:rPr>
          <w:rFonts w:ascii="Times New Roman" w:hAnsi="Times New Roman" w:eastAsia="宋体"/>
          <w:b/>
          <w:kern w:val="20"/>
          <w:sz w:val="24"/>
          <w:highlight w:val="none"/>
        </w:rPr>
        <w:t xml:space="preserve"> </w:t>
      </w:r>
      <w:r>
        <w:rPr>
          <w:rFonts w:hint="eastAsia" w:ascii="Times New Roman" w:hAnsi="Times New Roman" w:eastAsia="宋体"/>
          <w:b/>
          <w:kern w:val="20"/>
          <w:position w:val="-14"/>
          <w:sz w:val="24"/>
          <w:highlight w:val="none"/>
        </w:rPr>
        <w:object>
          <v:shape id="_x0000_i1036" o:spt="75" type="#_x0000_t75" style="height:19.1pt;width:91.95pt;" o:ole="t" filled="f" o:preferrelative="t" stroked="f" coordsize="21600,21600">
            <v:path/>
            <v:fill on="f" focussize="0,0"/>
            <v:stroke on="f" joinstyle="miter"/>
            <v:imagedata r:id="rId57" o:title=""/>
            <o:lock v:ext="edit" aspectratio="f"/>
            <w10:wrap type="none"/>
            <w10:anchorlock/>
          </v:shape>
          <o:OLEObject Type="Embed" ProgID="Equation.DSMT4" ShapeID="_x0000_i1036" DrawAspect="Content" ObjectID="_1468075736" r:id="rId56">
            <o:LockedField>false</o:LockedField>
          </o:OLEObject>
        </w:object>
      </w:r>
      <w:r>
        <w:rPr>
          <w:rFonts w:hint="eastAsia" w:ascii="Times New Roman" w:hAnsi="Times New Roman" w:eastAsia="宋体"/>
          <w:b/>
          <w:kern w:val="20"/>
          <w:sz w:val="24"/>
          <w:highlight w:val="none"/>
        </w:rPr>
        <w:t xml:space="preserve">                      </w:t>
      </w:r>
      <w:r>
        <w:rPr>
          <w:rFonts w:hint="eastAsia" w:ascii="Times New Roman" w:hAnsi="Times New Roman" w:eastAsia="宋体" w:cs="Times New Roman"/>
          <w:bCs/>
          <w:kern w:val="20"/>
          <w:sz w:val="24"/>
          <w:highlight w:val="none"/>
        </w:rPr>
        <w:t>(S</w:t>
      </w:r>
      <w:r>
        <w:rPr>
          <w:rFonts w:hint="eastAsia" w:ascii="Times New Roman" w:hAnsi="Times New Roman" w:eastAsia="宋体" w:cs="Times New Roman"/>
          <w:bCs/>
          <w:kern w:val="20"/>
          <w:sz w:val="24"/>
          <w:highlight w:val="none"/>
          <w:lang w:val="en-US" w:eastAsia="zh-CN"/>
        </w:rPr>
        <w:t>5</w:t>
      </w:r>
      <w:r>
        <w:rPr>
          <w:rFonts w:hint="eastAsia" w:ascii="Times New Roman" w:hAnsi="Times New Roman" w:eastAsia="宋体" w:cs="Times New Roman"/>
          <w:bCs/>
          <w:kern w:val="20"/>
          <w:sz w:val="24"/>
          <w:highlight w:val="none"/>
        </w:rPr>
        <w:t>)</w:t>
      </w:r>
    </w:p>
    <w:p w14:paraId="65967440">
      <w:pPr>
        <w:spacing w:line="480" w:lineRule="auto"/>
        <w:rPr>
          <w:rFonts w:ascii="Times New Roman" w:hAnsi="Times New Roman" w:eastAsia="宋体"/>
          <w:bCs/>
          <w:kern w:val="20"/>
          <w:sz w:val="24"/>
          <w:highlight w:val="none"/>
        </w:rPr>
      </w:pPr>
      <w:bookmarkStart w:id="1" w:name="OLE_LINK5"/>
      <w:r>
        <w:rPr>
          <w:rFonts w:ascii="Times New Roman" w:hAnsi="Times New Roman" w:eastAsia="宋体"/>
          <w:bCs/>
          <w:kern w:val="20"/>
          <w:sz w:val="24"/>
          <w:highlight w:val="none"/>
        </w:rPr>
        <w:t xml:space="preserve">where </w:t>
      </w:r>
      <w:r>
        <w:rPr>
          <w:rFonts w:ascii="Times New Roman" w:hAnsi="Times New Roman" w:eastAsia="宋体"/>
          <w:b/>
          <w:kern w:val="20"/>
          <w:position w:val="-12"/>
          <w:sz w:val="24"/>
          <w:highlight w:val="none"/>
        </w:rPr>
        <w:object>
          <v:shape id="_x0000_i1037" o:spt="75" type="#_x0000_t75" style="height:18.3pt;width:28.45pt;" o:ole="t" filled="f" o:preferrelative="t" stroked="f" coordsize="21600,21600">
            <v:path/>
            <v:fill on="f" focussize="0,0"/>
            <v:stroke on="f" joinstyle="miter"/>
            <v:imagedata r:id="rId59" o:title=""/>
            <o:lock v:ext="edit" aspectratio="t"/>
            <w10:wrap type="none"/>
            <w10:anchorlock/>
          </v:shape>
          <o:OLEObject Type="Embed" ProgID="Equation.DSMT4" ShapeID="_x0000_i1037" DrawAspect="Content" ObjectID="_1468075737" r:id="rId58">
            <o:LockedField>false</o:LockedField>
          </o:OLEObject>
        </w:object>
      </w:r>
      <w:r>
        <w:rPr>
          <w:rFonts w:ascii="Times New Roman" w:hAnsi="Times New Roman" w:eastAsia="宋体"/>
          <w:bCs/>
          <w:kern w:val="20"/>
          <w:sz w:val="24"/>
          <w:highlight w:val="none"/>
        </w:rPr>
        <w:t xml:space="preserve"> and </w:t>
      </w:r>
      <w:r>
        <w:rPr>
          <w:rFonts w:ascii="Times New Roman" w:hAnsi="Times New Roman" w:eastAsia="宋体"/>
          <w:bCs/>
          <w:kern w:val="20"/>
          <w:position w:val="-14"/>
          <w:sz w:val="24"/>
          <w:highlight w:val="none"/>
        </w:rPr>
        <w:object>
          <v:shape id="_x0000_i1038" o:spt="75" type="#_x0000_t75" style="height:19.1pt;width:45.15pt;" o:ole="t" filled="f" o:preferrelative="t" stroked="f" coordsize="21600,21600">
            <v:path/>
            <v:fill on="f" focussize="0,0"/>
            <v:stroke on="f" joinstyle="miter"/>
            <v:imagedata r:id="rId61" o:title=""/>
            <o:lock v:ext="edit" aspectratio="f"/>
            <w10:wrap type="none"/>
            <w10:anchorlock/>
          </v:shape>
          <o:OLEObject Type="Embed" ProgID="Equation.DSMT4" ShapeID="_x0000_i1038" DrawAspect="Content" ObjectID="_1468075738" r:id="rId60">
            <o:LockedField>false</o:LockedField>
          </o:OLEObject>
        </w:object>
      </w:r>
      <w:r>
        <w:rPr>
          <w:rFonts w:ascii="Times New Roman" w:hAnsi="Times New Roman" w:eastAsia="宋体"/>
          <w:bCs/>
          <w:kern w:val="20"/>
          <w:sz w:val="24"/>
          <w:highlight w:val="none"/>
        </w:rPr>
        <w:t xml:space="preserve"> represent the latent heat of the film and TCM during the heating process</w:t>
      </w:r>
      <w:r>
        <w:rPr>
          <w:rFonts w:hint="eastAsia" w:ascii="Times New Roman" w:hAnsi="Times New Roman" w:eastAsia="宋体"/>
          <w:bCs/>
          <w:kern w:val="20"/>
          <w:sz w:val="24"/>
          <w:highlight w:val="none"/>
        </w:rPr>
        <w:t xml:space="preserve"> </w:t>
      </w:r>
      <w:r>
        <w:rPr>
          <w:rFonts w:ascii="Times New Roman" w:hAnsi="Times New Roman" w:eastAsia="宋体"/>
          <w:bCs/>
          <w:kern w:val="20"/>
          <w:sz w:val="24"/>
          <w:highlight w:val="none"/>
        </w:rPr>
        <w:t xml:space="preserve">and </w:t>
      </w:r>
      <w:r>
        <w:rPr>
          <w:rFonts w:ascii="Times New Roman" w:hAnsi="Times New Roman" w:eastAsia="宋体"/>
          <w:b/>
          <w:kern w:val="20"/>
          <w:position w:val="-10"/>
          <w:sz w:val="24"/>
          <w:highlight w:val="none"/>
        </w:rPr>
        <w:object>
          <v:shape id="_x0000_i1039" o:spt="75" type="#_x0000_t75" style="height:13.4pt;width:10.15pt;" o:ole="t" filled="f" o:preferrelative="t" stroked="f" coordsize="21600,21600">
            <v:path/>
            <v:fill on="f" focussize="0,0"/>
            <v:stroke on="f" joinstyle="miter"/>
            <v:imagedata r:id="rId63" o:title=""/>
            <o:lock v:ext="edit" aspectratio="t"/>
            <w10:wrap type="none"/>
            <w10:anchorlock/>
          </v:shape>
          <o:OLEObject Type="Embed" ProgID="Equation.DSMT4" ShapeID="_x0000_i1039" DrawAspect="Content" ObjectID="_1468075739" r:id="rId62">
            <o:LockedField>false</o:LockedField>
          </o:OLEObject>
        </w:object>
      </w:r>
      <w:r>
        <w:rPr>
          <w:rFonts w:ascii="Times New Roman" w:hAnsi="Times New Roman" w:eastAsia="宋体"/>
          <w:bCs/>
          <w:kern w:val="20"/>
          <w:sz w:val="24"/>
          <w:highlight w:val="none"/>
        </w:rPr>
        <w:t xml:space="preserve"> represents the mass fraction of TCM in the film.</w:t>
      </w:r>
      <w:r>
        <w:rPr>
          <w:rFonts w:hint="eastAsia" w:ascii="Times New Roman" w:hAnsi="Times New Roman" w:eastAsia="宋体"/>
          <w:bCs/>
          <w:kern w:val="20"/>
          <w:sz w:val="24"/>
          <w:highlight w:val="none"/>
        </w:rPr>
        <w:t xml:space="preserve"> </w:t>
      </w:r>
      <w:r>
        <w:rPr>
          <w:rFonts w:ascii="Times New Roman" w:hAnsi="Times New Roman" w:eastAsia="宋体"/>
          <w:bCs/>
          <w:kern w:val="20"/>
          <w:position w:val="-14"/>
          <w:sz w:val="24"/>
          <w:highlight w:val="none"/>
        </w:rPr>
        <w:object>
          <v:shape id="_x0000_i1040" o:spt="75" type="#_x0000_t75" style="height:19.1pt;width:45.15pt;" o:ole="t" filled="f" o:preferrelative="t" stroked="f" coordsize="21600,21600">
            <v:path/>
            <v:fill on="f" focussize="0,0"/>
            <v:stroke on="f" joinstyle="miter"/>
            <v:imagedata r:id="rId61" o:title=""/>
            <o:lock v:ext="edit" aspectratio="f"/>
            <w10:wrap type="none"/>
            <w10:anchorlock/>
          </v:shape>
          <o:OLEObject Type="Embed" ProgID="Equation.DSMT4" ShapeID="_x0000_i1040" DrawAspect="Content" ObjectID="_1468075740" r:id="rId64">
            <o:LockedField>false</o:LockedField>
          </o:OLEObject>
        </w:object>
      </w:r>
      <w:r>
        <w:rPr>
          <w:rFonts w:ascii="Times New Roman" w:hAnsi="Times New Roman" w:eastAsia="宋体"/>
          <w:bCs/>
          <w:kern w:val="20"/>
          <w:sz w:val="24"/>
          <w:highlight w:val="none"/>
        </w:rPr>
        <w:t xml:space="preserve"> is 101.58 J/g</w:t>
      </w:r>
      <w:r>
        <w:rPr>
          <w:rFonts w:hint="eastAsia" w:ascii="Times New Roman" w:hAnsi="Times New Roman" w:eastAsia="宋体"/>
          <w:bCs/>
          <w:kern w:val="20"/>
          <w:sz w:val="24"/>
          <w:highlight w:val="none"/>
        </w:rPr>
        <w:t xml:space="preserve"> (</w:t>
      </w:r>
      <w:r>
        <w:rPr>
          <w:rFonts w:ascii="Times New Roman" w:hAnsi="Times New Roman" w:eastAsia="宋体"/>
          <w:kern w:val="20"/>
          <w:sz w:val="24"/>
          <w:highlight w:val="none"/>
        </w:rPr>
        <w:t>Supplementary Fig</w:t>
      </w:r>
      <w:r>
        <w:rPr>
          <w:rFonts w:hint="eastAsia" w:ascii="Times New Roman" w:hAnsi="Times New Roman" w:eastAsia="宋体"/>
          <w:kern w:val="20"/>
          <w:sz w:val="24"/>
          <w:highlight w:val="none"/>
          <w:lang w:val="en-US" w:eastAsia="zh-CN"/>
        </w:rPr>
        <w:t>.</w:t>
      </w:r>
      <w:r>
        <w:rPr>
          <w:rFonts w:ascii="Times New Roman" w:hAnsi="Times New Roman" w:eastAsia="宋体"/>
          <w:kern w:val="20"/>
          <w:sz w:val="24"/>
          <w:highlight w:val="none"/>
        </w:rPr>
        <w:t xml:space="preserve"> </w:t>
      </w:r>
      <w:r>
        <w:rPr>
          <w:rFonts w:hint="eastAsia" w:ascii="Times New Roman" w:hAnsi="Times New Roman" w:eastAsia="宋体"/>
          <w:kern w:val="20"/>
          <w:sz w:val="24"/>
          <w:highlight w:val="none"/>
        </w:rPr>
        <w:t>30c</w:t>
      </w:r>
      <w:r>
        <w:rPr>
          <w:rFonts w:hint="eastAsia" w:ascii="Times New Roman" w:hAnsi="Times New Roman" w:eastAsia="宋体"/>
          <w:bCs/>
          <w:kern w:val="20"/>
          <w:sz w:val="24"/>
          <w:highlight w:val="none"/>
        </w:rPr>
        <w:t>).</w:t>
      </w:r>
    </w:p>
    <w:bookmarkEnd w:id="1"/>
    <w:p w14:paraId="4901E2BB">
      <w:pPr>
        <w:spacing w:line="480" w:lineRule="auto"/>
        <w:ind w:firstLine="480" w:firstLineChars="200"/>
        <w:rPr>
          <w:rFonts w:ascii="Times New Roman" w:hAnsi="Times New Roman" w:cs="Times New Roman"/>
          <w:sz w:val="24"/>
          <w:highlight w:val="none"/>
        </w:rPr>
      </w:pPr>
      <w:bookmarkStart w:id="2" w:name="OLE_LINK7"/>
      <w:r>
        <w:rPr>
          <w:rFonts w:ascii="Times New Roman" w:hAnsi="Times New Roman" w:cs="Times New Roman"/>
          <w:sz w:val="24"/>
          <w:highlight w:val="none"/>
        </w:rPr>
        <w:t>As shown in Supplementary Fig</w:t>
      </w:r>
      <w:r>
        <w:rPr>
          <w:rFonts w:hint="eastAsia" w:ascii="Times New Roman" w:hAnsi="Times New Roman" w:cs="Times New Roman"/>
          <w:sz w:val="24"/>
          <w:highlight w:val="none"/>
          <w:lang w:val="en-US" w:eastAsia="zh-CN"/>
        </w:rPr>
        <w:t>.</w:t>
      </w:r>
      <w:r>
        <w:rPr>
          <w:rFonts w:ascii="Times New Roman" w:hAnsi="Times New Roman" w:cs="Times New Roman"/>
          <w:sz w:val="24"/>
          <w:highlight w:val="none"/>
        </w:rPr>
        <w:t xml:space="preserve"> 30d, the experimental results are close to the theoretical results. This proves that TCM is fully mixed into the PDMS matrix.</w:t>
      </w:r>
    </w:p>
    <w:p w14:paraId="34FB5A8B">
      <w:pPr>
        <w:spacing w:line="480" w:lineRule="auto"/>
        <w:ind w:firstLine="480" w:firstLineChars="200"/>
        <w:rPr>
          <w:rFonts w:ascii="Times New Roman" w:hAnsi="Times New Roman" w:cs="Times New Roman"/>
          <w:sz w:val="24"/>
          <w:highlight w:val="none"/>
        </w:rPr>
      </w:pPr>
    </w:p>
    <w:p w14:paraId="48361E6E">
      <w:pPr>
        <w:spacing w:line="480" w:lineRule="auto"/>
        <w:ind w:firstLine="480" w:firstLineChars="200"/>
        <w:rPr>
          <w:rFonts w:ascii="Times New Roman" w:hAnsi="Times New Roman" w:cs="Times New Roman"/>
          <w:sz w:val="24"/>
          <w:highlight w:val="none"/>
        </w:rPr>
      </w:pPr>
    </w:p>
    <w:p w14:paraId="3C2A5D71">
      <w:pPr>
        <w:spacing w:line="480" w:lineRule="auto"/>
        <w:rPr>
          <w:rFonts w:ascii="Times New Roman" w:hAnsi="Times New Roman" w:cs="Times New Roman"/>
          <w:sz w:val="24"/>
          <w:highlight w:val="none"/>
        </w:rPr>
      </w:pPr>
    </w:p>
    <w:bookmarkEnd w:id="2"/>
    <w:p w14:paraId="4A91833C">
      <w:pPr>
        <w:jc w:val="center"/>
        <w:rPr>
          <w:highlight w:val="none"/>
        </w:rPr>
      </w:pPr>
      <w:r>
        <w:rPr>
          <w:highlight w:val="none"/>
        </w:rPr>
        <w:drawing>
          <wp:inline distT="0" distB="0" distL="114300" distR="114300">
            <wp:extent cx="4104640" cy="1880870"/>
            <wp:effectExtent l="0" t="0" r="10160" b="1143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65"/>
                    <a:stretch>
                      <a:fillRect/>
                    </a:stretch>
                  </pic:blipFill>
                  <pic:spPr>
                    <a:xfrm>
                      <a:off x="0" y="0"/>
                      <a:ext cx="4104640" cy="1880870"/>
                    </a:xfrm>
                    <a:prstGeom prst="rect">
                      <a:avLst/>
                    </a:prstGeom>
                    <a:noFill/>
                    <a:ln>
                      <a:noFill/>
                    </a:ln>
                  </pic:spPr>
                </pic:pic>
              </a:graphicData>
            </a:graphic>
          </wp:inline>
        </w:drawing>
      </w:r>
    </w:p>
    <w:p w14:paraId="05C2A9B5">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31</w:t>
      </w:r>
    </w:p>
    <w:p w14:paraId="15D9633D">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SEM images of cross section of </w:t>
      </w:r>
      <w:r>
        <w:rPr>
          <w:rFonts w:hint="eastAsia" w:ascii="Times New Roman" w:hAnsi="Times New Roman" w:cs="Times New Roman"/>
          <w:sz w:val="24"/>
          <w:highlight w:val="none"/>
        </w:rPr>
        <w:t>PDMS/1T film</w:t>
      </w:r>
      <w:r>
        <w:rPr>
          <w:rFonts w:hint="eastAsia" w:ascii="Times New Roman" w:hAnsi="Times New Roman" w:eastAsia="宋体"/>
          <w:bCs/>
          <w:kern w:val="20"/>
          <w:sz w:val="24"/>
          <w:highlight w:val="none"/>
        </w:rPr>
        <w:t xml:space="preserve"> in the released state</w:t>
      </w:r>
    </w:p>
    <w:p w14:paraId="0A51CF5D">
      <w:pPr>
        <w:spacing w:line="480" w:lineRule="auto"/>
        <w:rPr>
          <w:rFonts w:ascii="Times New Roman" w:hAnsi="Times New Roman" w:eastAsia="宋体"/>
          <w:bCs/>
          <w:kern w:val="20"/>
          <w:sz w:val="24"/>
          <w:highlight w:val="none"/>
        </w:rPr>
      </w:pPr>
    </w:p>
    <w:p w14:paraId="5FF3EBFE">
      <w:pPr>
        <w:spacing w:line="480" w:lineRule="auto"/>
        <w:ind w:firstLine="480" w:firstLineChars="200"/>
        <w:rPr>
          <w:rFonts w:ascii="Times New Roman" w:hAnsi="Times New Roman" w:eastAsia="宋体"/>
          <w:bCs/>
          <w:kern w:val="20"/>
          <w:sz w:val="24"/>
          <w:highlight w:val="none"/>
        </w:rPr>
      </w:pPr>
      <w:r>
        <w:rPr>
          <w:rFonts w:hint="eastAsia" w:ascii="Times New Roman" w:hAnsi="Times New Roman" w:eastAsia="宋体"/>
          <w:bCs/>
          <w:kern w:val="20"/>
          <w:sz w:val="24"/>
          <w:highlight w:val="none"/>
        </w:rPr>
        <w:t>As shown in Supplementary Fig</w:t>
      </w:r>
      <w:r>
        <w:rPr>
          <w:rFonts w:hint="eastAsia" w:ascii="Times New Roman" w:hAnsi="Times New Roman" w:eastAsia="宋体"/>
          <w:bCs/>
          <w:kern w:val="20"/>
          <w:sz w:val="24"/>
          <w:highlight w:val="none"/>
          <w:lang w:val="en-US" w:eastAsia="zh-CN"/>
        </w:rPr>
        <w:t>.</w:t>
      </w:r>
      <w:r>
        <w:rPr>
          <w:rFonts w:hint="eastAsia" w:ascii="Times New Roman" w:hAnsi="Times New Roman" w:eastAsia="宋体"/>
          <w:bCs/>
          <w:kern w:val="20"/>
          <w:sz w:val="24"/>
          <w:highlight w:val="none"/>
        </w:rPr>
        <w:t xml:space="preserve"> 31, unlike the smooth cross-section of PDMS, the cross-section of PDMS/1T film is relatively rough. It is evident that 1 wt% TCM is uniformly dispersed in the PDMS film without any agglomeration.</w:t>
      </w:r>
    </w:p>
    <w:p w14:paraId="385EB3D4">
      <w:pPr>
        <w:rPr>
          <w:highlight w:val="none"/>
        </w:rPr>
      </w:pPr>
      <w:r>
        <w:rPr>
          <w:rFonts w:hint="eastAsia" w:ascii="Times New Roman" w:hAnsi="Times New Roman" w:eastAsia="宋体"/>
          <w:bCs/>
          <w:kern w:val="20"/>
          <w:sz w:val="24"/>
          <w:highlight w:val="none"/>
        </w:rPr>
        <w:br w:type="page"/>
      </w:r>
    </w:p>
    <w:p w14:paraId="3383AA43">
      <w:pPr>
        <w:spacing w:line="480" w:lineRule="auto"/>
        <w:jc w:val="center"/>
        <w:rPr>
          <w:highlight w:val="none"/>
        </w:rPr>
      </w:pPr>
      <w:r>
        <w:rPr>
          <w:highlight w:val="none"/>
        </w:rPr>
        <w:drawing>
          <wp:inline distT="0" distB="0" distL="114300" distR="114300">
            <wp:extent cx="3577590" cy="2870200"/>
            <wp:effectExtent l="0" t="0" r="3810" b="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66"/>
                    <a:stretch>
                      <a:fillRect/>
                    </a:stretch>
                  </pic:blipFill>
                  <pic:spPr>
                    <a:xfrm>
                      <a:off x="0" y="0"/>
                      <a:ext cx="3577590" cy="2870200"/>
                    </a:xfrm>
                    <a:prstGeom prst="rect">
                      <a:avLst/>
                    </a:prstGeom>
                  </pic:spPr>
                </pic:pic>
              </a:graphicData>
            </a:graphic>
          </wp:inline>
        </w:drawing>
      </w:r>
    </w:p>
    <w:p w14:paraId="05ED9E99">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32</w:t>
      </w:r>
    </w:p>
    <w:p w14:paraId="06B099AB">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Stress-strain curves of PDMS, PDMS/0.25T, PDMS/0.5T, PDMS/0.75T and PDMS/1T films during stretching</w:t>
      </w:r>
    </w:p>
    <w:p w14:paraId="7AEF60C6">
      <w:pPr>
        <w:spacing w:line="480" w:lineRule="auto"/>
        <w:rPr>
          <w:rFonts w:ascii="Times New Roman" w:hAnsi="Times New Roman" w:eastAsia="宋体"/>
          <w:bCs/>
          <w:kern w:val="20"/>
          <w:sz w:val="24"/>
          <w:highlight w:val="none"/>
        </w:rPr>
      </w:pPr>
    </w:p>
    <w:p w14:paraId="69ECB762">
      <w:pPr>
        <w:rPr>
          <w:highlight w:val="none"/>
        </w:rPr>
      </w:pPr>
      <w:r>
        <w:rPr>
          <w:highlight w:val="none"/>
        </w:rPr>
        <w:br w:type="page"/>
      </w:r>
    </w:p>
    <w:p w14:paraId="52BE5E85">
      <w:pPr>
        <w:tabs>
          <w:tab w:val="left" w:pos="275"/>
        </w:tabs>
        <w:spacing w:line="480" w:lineRule="auto"/>
        <w:jc w:val="center"/>
        <w:rPr>
          <w:highlight w:val="none"/>
        </w:rPr>
      </w:pPr>
      <w:r>
        <w:rPr>
          <w:highlight w:val="none"/>
        </w:rPr>
        <w:drawing>
          <wp:inline distT="0" distB="0" distL="114300" distR="114300">
            <wp:extent cx="3368675" cy="4458335"/>
            <wp:effectExtent l="0" t="0" r="9525" b="1206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7"/>
                    <a:stretch>
                      <a:fillRect/>
                    </a:stretch>
                  </pic:blipFill>
                  <pic:spPr>
                    <a:xfrm>
                      <a:off x="0" y="0"/>
                      <a:ext cx="3368675" cy="4458335"/>
                    </a:xfrm>
                    <a:prstGeom prst="rect">
                      <a:avLst/>
                    </a:prstGeom>
                  </pic:spPr>
                </pic:pic>
              </a:graphicData>
            </a:graphic>
          </wp:inline>
        </w:drawing>
      </w:r>
    </w:p>
    <w:p w14:paraId="3136DB10">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33</w:t>
      </w:r>
    </w:p>
    <w:p w14:paraId="4132B4E6">
      <w:pPr>
        <w:spacing w:line="480" w:lineRule="auto"/>
        <w:rPr>
          <w:rFonts w:ascii="Times New Roman" w:hAnsi="Times New Roman"/>
          <w:bCs/>
          <w:kern w:val="20"/>
          <w:sz w:val="24"/>
          <w:highlight w:val="none"/>
        </w:rPr>
      </w:pPr>
      <w:r>
        <w:rPr>
          <w:rFonts w:hint="eastAsia" w:ascii="Times New Roman" w:hAnsi="Times New Roman" w:eastAsia="宋体"/>
          <w:bCs/>
          <w:kern w:val="20"/>
          <w:sz w:val="24"/>
          <w:highlight w:val="none"/>
        </w:rPr>
        <w:t xml:space="preserve">Photographs of PDMS/0.25T, PDMS/0.5T, PDMS/0.75T and PDMS/1T films </w:t>
      </w:r>
      <w:r>
        <w:rPr>
          <w:rFonts w:hint="eastAsia" w:ascii="Times New Roman" w:hAnsi="Times New Roman" w:cs="Times New Roman"/>
          <w:sz w:val="24"/>
          <w:highlight w:val="none"/>
        </w:rPr>
        <w:t xml:space="preserve">at 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sz w:val="24"/>
          <w:highlight w:val="none"/>
        </w:rPr>
        <w:t xml:space="preserve"> and </w:t>
      </w:r>
      <w:r>
        <w:rPr>
          <w:rFonts w:hint="eastAsia" w:ascii="Times New Roman" w:hAnsi="Times New Roman" w:cs="Times New Roman"/>
          <w:sz w:val="24"/>
          <w:highlight w:val="none"/>
        </w:rPr>
        <w:t xml:space="preserve">55 </w:t>
      </w:r>
      <w:r>
        <w:rPr>
          <w:rFonts w:ascii="Times New Roman" w:hAnsi="Times New Roman"/>
          <w:sz w:val="24"/>
          <w:highlight w:val="none"/>
          <w:vertAlign w:val="superscript"/>
        </w:rPr>
        <w:t>°</w:t>
      </w:r>
      <w:r>
        <w:rPr>
          <w:rFonts w:ascii="Times New Roman" w:hAnsi="Times New Roman"/>
          <w:sz w:val="24"/>
          <w:highlight w:val="none"/>
        </w:rPr>
        <w:t>C</w:t>
      </w:r>
    </w:p>
    <w:p w14:paraId="20544F4D">
      <w:pPr>
        <w:tabs>
          <w:tab w:val="left" w:pos="275"/>
        </w:tabs>
        <w:spacing w:line="480" w:lineRule="auto"/>
        <w:jc w:val="center"/>
        <w:rPr>
          <w:highlight w:val="none"/>
        </w:rPr>
      </w:pPr>
    </w:p>
    <w:p w14:paraId="507658C7">
      <w:pPr>
        <w:rPr>
          <w:highlight w:val="none"/>
        </w:rPr>
      </w:pPr>
      <w:r>
        <w:rPr>
          <w:highlight w:val="none"/>
        </w:rPr>
        <w:br w:type="page"/>
      </w:r>
    </w:p>
    <w:p w14:paraId="06F7F1E3">
      <w:pPr>
        <w:jc w:val="center"/>
        <w:rPr>
          <w:highlight w:val="none"/>
        </w:rPr>
      </w:pPr>
      <w:r>
        <w:rPr>
          <w:highlight w:val="none"/>
        </w:rPr>
        <w:drawing>
          <wp:inline distT="0" distB="0" distL="114300" distR="114300">
            <wp:extent cx="5120005" cy="2925445"/>
            <wp:effectExtent l="0" t="0" r="10795" b="8255"/>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68"/>
                    <a:stretch>
                      <a:fillRect/>
                    </a:stretch>
                  </pic:blipFill>
                  <pic:spPr>
                    <a:xfrm>
                      <a:off x="0" y="0"/>
                      <a:ext cx="5120005" cy="2925445"/>
                    </a:xfrm>
                    <a:prstGeom prst="rect">
                      <a:avLst/>
                    </a:prstGeom>
                  </pic:spPr>
                </pic:pic>
              </a:graphicData>
            </a:graphic>
          </wp:inline>
        </w:drawing>
      </w:r>
    </w:p>
    <w:p w14:paraId="1A472714">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34</w:t>
      </w:r>
    </w:p>
    <w:p w14:paraId="7034F931">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Light modulation characteristic and mechanism of </w:t>
      </w:r>
      <w:r>
        <w:rPr>
          <w:rFonts w:hint="eastAsia" w:ascii="Times New Roman" w:hAnsi="Times New Roman" w:cs="Times New Roman"/>
          <w:sz w:val="24"/>
          <w:highlight w:val="none"/>
        </w:rPr>
        <w:t>thermochromic (</w:t>
      </w:r>
      <w:r>
        <w:rPr>
          <w:rFonts w:hint="eastAsia" w:ascii="Times New Roman" w:hAnsi="Times New Roman" w:eastAsia="宋体"/>
          <w:bCs/>
          <w:kern w:val="20"/>
          <w:sz w:val="24"/>
          <w:highlight w:val="none"/>
        </w:rPr>
        <w:t>TC) layer</w:t>
      </w:r>
    </w:p>
    <w:p w14:paraId="6DA0BCEE">
      <w:pPr>
        <w:spacing w:line="480" w:lineRule="auto"/>
        <w:rPr>
          <w:rFonts w:ascii="Times New Roman" w:hAnsi="Times New Roman" w:eastAsia="宋体"/>
          <w:bCs/>
          <w:kern w:val="20"/>
          <w:sz w:val="24"/>
          <w:highlight w:val="none"/>
        </w:rPr>
      </w:pPr>
    </w:p>
    <w:p w14:paraId="6A12F9F8">
      <w:pPr>
        <w:spacing w:line="480" w:lineRule="auto"/>
        <w:rPr>
          <w:rFonts w:ascii="Times New Roman" w:hAnsi="Times New Roman" w:eastAsia="宋体"/>
          <w:bCs/>
          <w:kern w:val="20"/>
          <w:sz w:val="24"/>
          <w:highlight w:val="none"/>
        </w:rPr>
      </w:pPr>
    </w:p>
    <w:p w14:paraId="3E285799">
      <w:pPr>
        <w:spacing w:line="480" w:lineRule="auto"/>
        <w:rPr>
          <w:rFonts w:ascii="Times New Roman" w:hAnsi="Times New Roman" w:eastAsia="宋体"/>
          <w:bCs/>
          <w:kern w:val="20"/>
          <w:sz w:val="24"/>
          <w:highlight w:val="none"/>
        </w:rPr>
      </w:pPr>
    </w:p>
    <w:p w14:paraId="0F7D9BF6">
      <w:pPr>
        <w:jc w:val="center"/>
        <w:rPr>
          <w:highlight w:val="none"/>
        </w:rPr>
      </w:pPr>
      <w:r>
        <w:rPr>
          <w:highlight w:val="none"/>
        </w:rPr>
        <w:drawing>
          <wp:inline distT="0" distB="0" distL="114300" distR="114300">
            <wp:extent cx="2492375" cy="2445385"/>
            <wp:effectExtent l="0" t="0" r="9525" b="57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69"/>
                    <a:stretch>
                      <a:fillRect/>
                    </a:stretch>
                  </pic:blipFill>
                  <pic:spPr>
                    <a:xfrm>
                      <a:off x="0" y="0"/>
                      <a:ext cx="2492375" cy="2445385"/>
                    </a:xfrm>
                    <a:prstGeom prst="rect">
                      <a:avLst/>
                    </a:prstGeom>
                    <a:noFill/>
                    <a:ln>
                      <a:noFill/>
                    </a:ln>
                  </pic:spPr>
                </pic:pic>
              </a:graphicData>
            </a:graphic>
          </wp:inline>
        </w:drawing>
      </w:r>
    </w:p>
    <w:p w14:paraId="242491E2">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35</w:t>
      </w:r>
    </w:p>
    <w:p w14:paraId="69D81569">
      <w:pPr>
        <w:spacing w:line="480" w:lineRule="auto"/>
        <w:rPr>
          <w:highlight w:val="none"/>
        </w:rPr>
      </w:pPr>
      <w:r>
        <w:rPr>
          <w:rFonts w:hint="eastAsia" w:ascii="Times New Roman" w:hAnsi="Times New Roman" w:eastAsia="宋体"/>
          <w:bCs/>
          <w:kern w:val="20"/>
          <w:sz w:val="24"/>
          <w:highlight w:val="none"/>
        </w:rPr>
        <w:t>Schematic of the situation when incident light through TCM</w:t>
      </w:r>
      <w:r>
        <w:rPr>
          <w:highlight w:val="none"/>
        </w:rPr>
        <w:br w:type="page"/>
      </w:r>
    </w:p>
    <w:p w14:paraId="6915BCD4">
      <w:pPr>
        <w:rPr>
          <w:highlight w:val="none"/>
        </w:rPr>
      </w:pPr>
    </w:p>
    <w:p w14:paraId="2FA3FF4D">
      <w:pPr>
        <w:rPr>
          <w:highlight w:val="none"/>
        </w:rPr>
      </w:pPr>
      <w:r>
        <w:rPr>
          <w:highlight w:val="none"/>
        </w:rPr>
        <w:drawing>
          <wp:inline distT="0" distB="0" distL="114300" distR="114300">
            <wp:extent cx="5268595" cy="1505585"/>
            <wp:effectExtent l="0" t="0" r="1905" b="571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70"/>
                    <a:stretch>
                      <a:fillRect/>
                    </a:stretch>
                  </pic:blipFill>
                  <pic:spPr>
                    <a:xfrm>
                      <a:off x="0" y="0"/>
                      <a:ext cx="5268595" cy="1505585"/>
                    </a:xfrm>
                    <a:prstGeom prst="rect">
                      <a:avLst/>
                    </a:prstGeom>
                    <a:noFill/>
                    <a:ln>
                      <a:noFill/>
                    </a:ln>
                  </pic:spPr>
                </pic:pic>
              </a:graphicData>
            </a:graphic>
          </wp:inline>
        </w:drawing>
      </w:r>
    </w:p>
    <w:p w14:paraId="44F51C4E">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36</w:t>
      </w:r>
      <w:r>
        <w:rPr>
          <w:rFonts w:hint="eastAsia" w:ascii="Times New Roman" w:hAnsi="Times New Roman" w:eastAsia="宋体"/>
          <w:b/>
          <w:kern w:val="20"/>
          <w:sz w:val="24"/>
          <w:highlight w:val="none"/>
          <w:lang w:val="en-US" w:eastAsia="zh-CN"/>
        </w:rPr>
        <w:t xml:space="preserve"> Optical properties of films with different TCM mass fractions.</w:t>
      </w:r>
    </w:p>
    <w:p w14:paraId="2A1AF02B">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Normal transmittance spectra of PDMS, PDMS/0.25T, PDMS/0.5T, PDMS/0.75T and PDMS/1T films at </w:t>
      </w:r>
      <w:r>
        <w:rPr>
          <w:rFonts w:hint="eastAsia" w:ascii="Times New Roman" w:hAnsi="Times New Roman" w:cs="Times New Roman"/>
          <w:sz w:val="24"/>
          <w:highlight w:val="none"/>
        </w:rPr>
        <w:t xml:space="preserve">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Variation of normal transmittance (black) and total transmittance (red) of PDMS, PDMS/0.25T, PDMS/0.5T, PDMS/0.75T and PDMS/1T films at </w:t>
      </w:r>
      <w:r>
        <w:rPr>
          <w:rFonts w:hint="eastAsia" w:ascii="Times New Roman" w:hAnsi="Times New Roman" w:cs="Times New Roman"/>
          <w:sz w:val="24"/>
          <w:highlight w:val="none"/>
        </w:rPr>
        <w:t xml:space="preserve">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xml:space="preserve">= 550 nm.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Variation of haze of PDMS, PDMS/0.25T, PDMS/0.5T, PDMS/0.75T and PDMS/1T films at </w:t>
      </w:r>
      <w:r>
        <w:rPr>
          <w:rFonts w:hint="eastAsia" w:ascii="Times New Roman" w:hAnsi="Times New Roman" w:cs="Times New Roman"/>
          <w:sz w:val="24"/>
          <w:highlight w:val="none"/>
        </w:rPr>
        <w:t xml:space="preserve">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550 nm</w:t>
      </w:r>
    </w:p>
    <w:p w14:paraId="68C077EB">
      <w:pPr>
        <w:spacing w:line="480" w:lineRule="auto"/>
        <w:rPr>
          <w:rFonts w:ascii="Times New Roman" w:hAnsi="Times New Roman" w:eastAsia="宋体"/>
          <w:bCs/>
          <w:kern w:val="20"/>
          <w:sz w:val="24"/>
          <w:highlight w:val="none"/>
        </w:rPr>
      </w:pPr>
      <w:r>
        <w:rPr>
          <w:highlight w:val="none"/>
        </w:rPr>
        <w:br w:type="page"/>
      </w:r>
    </w:p>
    <w:p w14:paraId="18D1276E">
      <w:pPr>
        <w:jc w:val="left"/>
        <w:rPr>
          <w:highlight w:val="none"/>
        </w:rPr>
      </w:pPr>
    </w:p>
    <w:p w14:paraId="143C63FE">
      <w:pPr>
        <w:spacing w:line="480" w:lineRule="auto"/>
        <w:jc w:val="center"/>
        <w:rPr>
          <w:highlight w:val="none"/>
        </w:rPr>
      </w:pPr>
      <w:r>
        <w:rPr>
          <w:highlight w:val="none"/>
        </w:rPr>
        <w:drawing>
          <wp:inline distT="0" distB="0" distL="114300" distR="114300">
            <wp:extent cx="4903470" cy="3451860"/>
            <wp:effectExtent l="0" t="0" r="11430" b="254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71"/>
                    <a:stretch>
                      <a:fillRect/>
                    </a:stretch>
                  </pic:blipFill>
                  <pic:spPr>
                    <a:xfrm>
                      <a:off x="0" y="0"/>
                      <a:ext cx="4903470" cy="3451860"/>
                    </a:xfrm>
                    <a:prstGeom prst="rect">
                      <a:avLst/>
                    </a:prstGeom>
                    <a:noFill/>
                    <a:ln>
                      <a:noFill/>
                    </a:ln>
                  </pic:spPr>
                </pic:pic>
              </a:graphicData>
            </a:graphic>
          </wp:inline>
        </w:drawing>
      </w:r>
    </w:p>
    <w:p w14:paraId="2AEB1610">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37</w:t>
      </w:r>
      <w:r>
        <w:rPr>
          <w:rFonts w:hint="eastAsia" w:ascii="Times New Roman" w:hAnsi="Times New Roman" w:eastAsia="宋体"/>
          <w:b/>
          <w:kern w:val="20"/>
          <w:sz w:val="24"/>
          <w:highlight w:val="none"/>
          <w:lang w:val="en-US" w:eastAsia="zh-CN"/>
        </w:rPr>
        <w:t xml:space="preserve"> Optical properties of thermochromic films before and after stretching.</w:t>
      </w:r>
    </w:p>
    <w:p w14:paraId="4ED1CBB7">
      <w:pPr>
        <w:spacing w:line="480" w:lineRule="auto"/>
        <w:rPr>
          <w:rFonts w:hint="eastAsia" w:ascii="Times New Roman" w:hAnsi="Times New Roman"/>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Photographs of PDMS/0.5T film before and after stretching at 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sz w:val="24"/>
          <w:highlight w:val="none"/>
        </w:rPr>
        <w:t>.</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Schematic diagram and SEM image of the voids generated between TCM and PDMS </w:t>
      </w:r>
      <w:r>
        <w:rPr>
          <w:rFonts w:hint="eastAsia" w:ascii="Times New Roman" w:hAnsi="Times New Roman"/>
          <w:sz w:val="24"/>
          <w:highlight w:val="none"/>
        </w:rPr>
        <w:t xml:space="preserve">matrix </w:t>
      </w:r>
      <w:r>
        <w:rPr>
          <w:rFonts w:hint="eastAsia" w:ascii="Times New Roman" w:hAnsi="Times New Roman" w:eastAsia="宋体"/>
          <w:bCs/>
          <w:kern w:val="20"/>
          <w:sz w:val="24"/>
          <w:highlight w:val="none"/>
        </w:rPr>
        <w:t xml:space="preserve">in the stretched state. </w:t>
      </w:r>
      <w:r>
        <w:rPr>
          <w:rFonts w:hint="eastAsia" w:ascii="Times New Roman" w:hAnsi="Times New Roman" w:eastAsia="宋体"/>
          <w:b/>
          <w:kern w:val="20"/>
          <w:sz w:val="24"/>
          <w:highlight w:val="none"/>
        </w:rPr>
        <w:t xml:space="preserve">c </w:t>
      </w:r>
      <w:r>
        <w:rPr>
          <w:rFonts w:hint="eastAsia" w:ascii="Times New Roman" w:hAnsi="Times New Roman" w:eastAsia="宋体"/>
          <w:bCs/>
          <w:kern w:val="20"/>
          <w:sz w:val="24"/>
          <w:highlight w:val="none"/>
        </w:rPr>
        <w:t xml:space="preserve">Total transmittance spectra and </w:t>
      </w:r>
      <w:r>
        <w:rPr>
          <w:rFonts w:hint="eastAsia" w:ascii="Times New Roman" w:hAnsi="Times New Roman" w:eastAsia="宋体"/>
          <w:b/>
          <w:kern w:val="20"/>
          <w:sz w:val="24"/>
          <w:highlight w:val="none"/>
        </w:rPr>
        <w:t xml:space="preserve">d </w:t>
      </w:r>
      <w:r>
        <w:rPr>
          <w:rFonts w:hint="eastAsia" w:ascii="Times New Roman" w:hAnsi="Times New Roman" w:eastAsia="宋体"/>
          <w:bCs/>
          <w:kern w:val="20"/>
          <w:sz w:val="24"/>
          <w:highlight w:val="none"/>
        </w:rPr>
        <w:t xml:space="preserve">normal transmittance spectra of PDMS/0.5T film before and after stretching at 25 </w:t>
      </w:r>
      <w:r>
        <w:rPr>
          <w:rFonts w:ascii="Times New Roman" w:hAnsi="Times New Roman"/>
          <w:sz w:val="24"/>
          <w:highlight w:val="none"/>
          <w:vertAlign w:val="superscript"/>
        </w:rPr>
        <w:t>°</w:t>
      </w:r>
      <w:r>
        <w:rPr>
          <w:rFonts w:ascii="Times New Roman" w:hAnsi="Times New Roman"/>
          <w:sz w:val="24"/>
          <w:highlight w:val="none"/>
        </w:rPr>
        <w:t>C</w:t>
      </w:r>
    </w:p>
    <w:p w14:paraId="38EC43F9">
      <w:pPr>
        <w:spacing w:line="480" w:lineRule="auto"/>
        <w:ind w:firstLine="480" w:firstLineChars="200"/>
        <w:rPr>
          <w:rFonts w:ascii="Times New Roman" w:hAnsi="Times New Roman"/>
          <w:sz w:val="24"/>
          <w:highlight w:val="none"/>
        </w:rPr>
      </w:pPr>
      <w:r>
        <w:rPr>
          <w:rFonts w:hint="eastAsia" w:ascii="Times New Roman" w:hAnsi="Times New Roman"/>
          <w:sz w:val="24"/>
          <w:highlight w:val="none"/>
        </w:rPr>
        <w:t xml:space="preserve">As shown in Supplementary Fig. 37b, elliptical voids form between PDMS matrix and TCM after stretching. Similar local delamination has also been observed on </w:t>
      </w:r>
      <w:r>
        <w:rPr>
          <w:rFonts w:hint="eastAsia" w:ascii="Times New Roman" w:hAnsi="Times New Roman" w:cs="Times New Roman"/>
          <w:sz w:val="24"/>
          <w:highlight w:val="none"/>
        </w:rPr>
        <w:t>vanadium dioxide (</w:t>
      </w:r>
      <w:r>
        <w:rPr>
          <w:rFonts w:hint="eastAsia" w:ascii="Times New Roman" w:hAnsi="Times New Roman"/>
          <w:sz w:val="24"/>
          <w:highlight w:val="none"/>
        </w:rPr>
        <w:t>VO</w:t>
      </w:r>
      <w:r>
        <w:rPr>
          <w:rFonts w:hint="eastAsia" w:ascii="Times New Roman" w:hAnsi="Times New Roman"/>
          <w:sz w:val="24"/>
          <w:highlight w:val="none"/>
          <w:vertAlign w:val="subscript"/>
        </w:rPr>
        <w:t>2</w:t>
      </w:r>
      <w:r>
        <w:rPr>
          <w:rFonts w:hint="eastAsia" w:ascii="Times New Roman" w:hAnsi="Times New Roman"/>
          <w:sz w:val="24"/>
          <w:highlight w:val="none"/>
        </w:rPr>
        <w:t>) in a stretched PDMS matrix</w:t>
      </w:r>
      <w:r>
        <w:rPr>
          <w:rFonts w:hint="eastAsia" w:ascii="Times New Roman" w:hAnsi="Times New Roman"/>
          <w:sz w:val="24"/>
          <w:highlight w:val="none"/>
          <w:lang w:val="en-US" w:eastAsia="zh-CN"/>
        </w:rPr>
        <w:t xml:space="preserve"> </w:t>
      </w:r>
      <w:r>
        <w:rPr>
          <w:rFonts w:hint="eastAsia" w:ascii="Times New Roman" w:hAnsi="Times New Roman"/>
          <w:sz w:val="24"/>
          <w:highlight w:val="none"/>
          <w:vertAlign w:val="baseline"/>
          <w:lang w:val="en-US" w:eastAsia="zh-CN"/>
        </w:rPr>
        <w:t>[</w:t>
      </w:r>
      <w:r>
        <w:rPr>
          <w:rFonts w:hint="eastAsia" w:ascii="Times New Roman" w:hAnsi="Times New Roman"/>
          <w:sz w:val="24"/>
          <w:highlight w:val="none"/>
          <w:vertAlign w:val="baseline"/>
        </w:rPr>
        <w:t>11</w:t>
      </w:r>
      <w:r>
        <w:rPr>
          <w:rFonts w:hint="eastAsia" w:ascii="Times New Roman" w:hAnsi="Times New Roman"/>
          <w:sz w:val="24"/>
          <w:highlight w:val="none"/>
          <w:vertAlign w:val="baseline"/>
          <w:lang w:val="en-US" w:eastAsia="zh-CN"/>
        </w:rPr>
        <w:t>]</w:t>
      </w:r>
      <w:r>
        <w:rPr>
          <w:rFonts w:hint="eastAsia" w:ascii="Times New Roman" w:hAnsi="Times New Roman"/>
          <w:sz w:val="24"/>
          <w:highlight w:val="none"/>
        </w:rPr>
        <w:t xml:space="preserve">. However, the well-dispersed TCM with a low mass fraction in the PDMS matrix exhibit long distances next to each other, the voids formed during the stretching process have a negligible effect on the </w:t>
      </w:r>
      <w:r>
        <w:rPr>
          <w:rFonts w:hint="eastAsia" w:ascii="Times New Roman" w:hAnsi="Times New Roman" w:eastAsia="宋体"/>
          <w:bCs/>
          <w:kern w:val="20"/>
          <w:sz w:val="24"/>
          <w:highlight w:val="none"/>
        </w:rPr>
        <w:t>transmittance spectra</w:t>
      </w:r>
      <w:r>
        <w:rPr>
          <w:rFonts w:hint="eastAsia" w:ascii="Times New Roman" w:hAnsi="Times New Roman"/>
          <w:sz w:val="24"/>
          <w:highlight w:val="none"/>
        </w:rPr>
        <w:t xml:space="preserve"> of the film (Supplementary Fig. 37c</w:t>
      </w:r>
      <w:r>
        <w:rPr>
          <w:rFonts w:hint="eastAsia" w:ascii="Times New Roman" w:hAnsi="Times New Roman"/>
          <w:sz w:val="24"/>
          <w:highlight w:val="none"/>
          <w:lang w:val="en-US" w:eastAsia="zh-CN"/>
        </w:rPr>
        <w:t xml:space="preserve"> and </w:t>
      </w:r>
      <w:r>
        <w:rPr>
          <w:rFonts w:hint="eastAsia" w:ascii="Times New Roman" w:hAnsi="Times New Roman"/>
          <w:sz w:val="24"/>
          <w:highlight w:val="none"/>
        </w:rPr>
        <w:t>d).</w:t>
      </w:r>
      <w:r>
        <w:rPr>
          <w:rFonts w:hint="eastAsia" w:ascii="Times New Roman" w:hAnsi="Times New Roman"/>
          <w:sz w:val="24"/>
          <w:highlight w:val="none"/>
        </w:rPr>
        <w:br w:type="page"/>
      </w:r>
    </w:p>
    <w:p w14:paraId="0C1F7899">
      <w:pPr>
        <w:spacing w:line="480" w:lineRule="auto"/>
        <w:rPr>
          <w:highlight w:val="none"/>
        </w:rPr>
      </w:pPr>
      <w:r>
        <w:rPr>
          <w:highlight w:val="none"/>
        </w:rPr>
        <w:drawing>
          <wp:inline distT="0" distB="0" distL="114300" distR="114300">
            <wp:extent cx="5069205" cy="2153285"/>
            <wp:effectExtent l="0" t="0" r="10795" b="571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72"/>
                    <a:stretch>
                      <a:fillRect/>
                    </a:stretch>
                  </pic:blipFill>
                  <pic:spPr>
                    <a:xfrm>
                      <a:off x="0" y="0"/>
                      <a:ext cx="5069205" cy="2153285"/>
                    </a:xfrm>
                    <a:prstGeom prst="rect">
                      <a:avLst/>
                    </a:prstGeom>
                    <a:noFill/>
                    <a:ln>
                      <a:noFill/>
                    </a:ln>
                  </pic:spPr>
                </pic:pic>
              </a:graphicData>
            </a:graphic>
          </wp:inline>
        </w:drawing>
      </w:r>
    </w:p>
    <w:p w14:paraId="4CC1CE84">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38</w:t>
      </w:r>
      <w:r>
        <w:rPr>
          <w:rFonts w:hint="eastAsia" w:ascii="Times New Roman" w:hAnsi="Times New Roman" w:eastAsia="宋体"/>
          <w:b/>
          <w:kern w:val="20"/>
          <w:sz w:val="24"/>
          <w:highlight w:val="none"/>
          <w:lang w:val="en-US" w:eastAsia="zh-CN"/>
        </w:rPr>
        <w:t xml:space="preserve"> Emittance spectra.</w:t>
      </w:r>
    </w:p>
    <w:p w14:paraId="65626D11">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Emittance spectra of PDMS/0.25T, PDMS/0.5T, PDMS/0.75T and PDMS/1T films </w:t>
      </w:r>
      <w:r>
        <w:rPr>
          <w:rFonts w:hint="eastAsia" w:ascii="Times New Roman" w:hAnsi="Times New Roman" w:cs="Times New Roman"/>
          <w:sz w:val="24"/>
          <w:highlight w:val="none"/>
        </w:rPr>
        <w:t xml:space="preserve">at 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Emittance spectra of PDMS/0.5T film </w:t>
      </w:r>
      <w:r>
        <w:rPr>
          <w:rFonts w:hint="eastAsia" w:ascii="Times New Roman" w:hAnsi="Times New Roman" w:cs="Times New Roman"/>
          <w:sz w:val="24"/>
          <w:highlight w:val="none"/>
        </w:rPr>
        <w:t>at different temperatures</w:t>
      </w:r>
    </w:p>
    <w:p w14:paraId="20AA9BB3">
      <w:pPr>
        <w:spacing w:line="480" w:lineRule="auto"/>
        <w:rPr>
          <w:rFonts w:ascii="Times New Roman" w:hAnsi="Times New Roman" w:eastAsia="宋体"/>
          <w:bCs/>
          <w:kern w:val="20"/>
          <w:sz w:val="24"/>
          <w:highlight w:val="none"/>
        </w:rPr>
      </w:pPr>
    </w:p>
    <w:p w14:paraId="264AA55B">
      <w:pPr>
        <w:spacing w:line="480" w:lineRule="auto"/>
        <w:rPr>
          <w:rFonts w:ascii="Times New Roman" w:hAnsi="Times New Roman" w:eastAsia="宋体"/>
          <w:bCs/>
          <w:kern w:val="20"/>
          <w:sz w:val="24"/>
          <w:highlight w:val="none"/>
        </w:rPr>
      </w:pPr>
      <w:r>
        <w:rPr>
          <w:highlight w:val="none"/>
        </w:rPr>
        <w:drawing>
          <wp:inline distT="0" distB="0" distL="114300" distR="114300">
            <wp:extent cx="5271770" cy="2834640"/>
            <wp:effectExtent l="0" t="0" r="11430" b="1016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73"/>
                    <a:stretch>
                      <a:fillRect/>
                    </a:stretch>
                  </pic:blipFill>
                  <pic:spPr>
                    <a:xfrm>
                      <a:off x="0" y="0"/>
                      <a:ext cx="5271770" cy="2834640"/>
                    </a:xfrm>
                    <a:prstGeom prst="rect">
                      <a:avLst/>
                    </a:prstGeom>
                    <a:noFill/>
                    <a:ln>
                      <a:noFill/>
                    </a:ln>
                  </pic:spPr>
                </pic:pic>
              </a:graphicData>
            </a:graphic>
          </wp:inline>
        </w:drawing>
      </w:r>
    </w:p>
    <w:p w14:paraId="72285D40">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39</w:t>
      </w:r>
      <w:r>
        <w:rPr>
          <w:rFonts w:hint="eastAsia" w:ascii="Times New Roman" w:hAnsi="Times New Roman" w:eastAsia="宋体"/>
          <w:b/>
          <w:kern w:val="20"/>
          <w:sz w:val="24"/>
          <w:highlight w:val="none"/>
          <w:lang w:val="en-US" w:eastAsia="zh-CN"/>
        </w:rPr>
        <w:t xml:space="preserve"> </w:t>
      </w:r>
      <w:r>
        <w:rPr>
          <w:rFonts w:hint="eastAsia" w:ascii="Times New Roman" w:hAnsi="Times New Roman" w:eastAsia="宋体"/>
          <w:b/>
          <w:bCs w:val="0"/>
          <w:kern w:val="20"/>
          <w:sz w:val="24"/>
          <w:highlight w:val="none"/>
        </w:rPr>
        <w:t>SEM image</w:t>
      </w:r>
      <w:r>
        <w:rPr>
          <w:rFonts w:hint="eastAsia" w:ascii="Times New Roman" w:hAnsi="Times New Roman" w:eastAsia="宋体"/>
          <w:b/>
          <w:bCs w:val="0"/>
          <w:kern w:val="20"/>
          <w:sz w:val="24"/>
          <w:highlight w:val="none"/>
          <w:lang w:val="en-US" w:eastAsia="zh-CN"/>
        </w:rPr>
        <w:t>s.</w:t>
      </w:r>
    </w:p>
    <w:p w14:paraId="3015AF4F">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 xml:space="preserve">a </w:t>
      </w:r>
      <w:r>
        <w:rPr>
          <w:rFonts w:hint="eastAsia" w:ascii="Times New Roman" w:hAnsi="Times New Roman" w:eastAsia="宋体"/>
          <w:bCs/>
          <w:kern w:val="20"/>
          <w:sz w:val="24"/>
          <w:highlight w:val="none"/>
        </w:rPr>
        <w:t xml:space="preserve">SEM image of cross section of </w:t>
      </w:r>
      <w:r>
        <w:rPr>
          <w:rFonts w:hint="eastAsia" w:ascii="Times New Roman" w:hAnsi="Times New Roman" w:cs="Times New Roman"/>
          <w:sz w:val="24"/>
          <w:highlight w:val="none"/>
        </w:rPr>
        <w:t>PDMS-40/0.5T(1:1) film</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 xml:space="preserve">b </w:t>
      </w:r>
      <w:r>
        <w:rPr>
          <w:rFonts w:hint="eastAsia" w:ascii="Times New Roman" w:hAnsi="Times New Roman" w:eastAsia="宋体"/>
          <w:bCs/>
          <w:kern w:val="20"/>
          <w:sz w:val="24"/>
          <w:highlight w:val="none"/>
        </w:rPr>
        <w:t xml:space="preserve">Distribution of C, Si and O elements in </w:t>
      </w:r>
      <w:r>
        <w:rPr>
          <w:rFonts w:hint="eastAsia" w:ascii="Times New Roman" w:hAnsi="Times New Roman" w:cs="Times New Roman"/>
          <w:sz w:val="24"/>
          <w:highlight w:val="none"/>
        </w:rPr>
        <w:t>PDMS-40/0.5T(1:1) film</w:t>
      </w:r>
    </w:p>
    <w:p w14:paraId="7F8ED334">
      <w:pPr>
        <w:spacing w:line="480" w:lineRule="auto"/>
        <w:rPr>
          <w:rFonts w:ascii="Times New Roman" w:hAnsi="Times New Roman" w:eastAsia="宋体"/>
          <w:bCs/>
          <w:kern w:val="20"/>
          <w:sz w:val="24"/>
          <w:highlight w:val="none"/>
        </w:rPr>
      </w:pPr>
    </w:p>
    <w:p w14:paraId="36403B17">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The orange frame indicates </w:t>
      </w:r>
      <w:r>
        <w:rPr>
          <w:rFonts w:hint="eastAsia" w:ascii="Times New Roman" w:hAnsi="Times New Roman" w:eastAsia="宋体"/>
          <w:bCs/>
          <w:kern w:val="20"/>
          <w:sz w:val="24"/>
          <w:highlight w:val="none"/>
          <w:lang w:val="en-US" w:eastAsia="zh-CN"/>
        </w:rPr>
        <w:t xml:space="preserve">the </w:t>
      </w:r>
      <w:r>
        <w:rPr>
          <w:rFonts w:ascii="Times New Roman" w:hAnsi="Times New Roman" w:eastAsia="宋体"/>
          <w:bCs/>
          <w:kern w:val="20"/>
          <w:sz w:val="24"/>
          <w:highlight w:val="none"/>
        </w:rPr>
        <w:t>MSC layer with uniform thickness.</w:t>
      </w:r>
    </w:p>
    <w:p w14:paraId="0E131C4E">
      <w:pPr>
        <w:spacing w:line="480" w:lineRule="auto"/>
        <w:rPr>
          <w:rFonts w:ascii="Times New Roman" w:hAnsi="Times New Roman" w:eastAsia="宋体"/>
          <w:bCs/>
          <w:kern w:val="20"/>
          <w:sz w:val="24"/>
          <w:highlight w:val="none"/>
        </w:rPr>
      </w:pPr>
      <w:r>
        <w:rPr>
          <w:rFonts w:ascii="Times New Roman" w:hAnsi="Times New Roman" w:eastAsia="宋体"/>
          <w:bCs/>
          <w:kern w:val="20"/>
          <w:sz w:val="24"/>
          <w:highlight w:val="none"/>
        </w:rPr>
        <w:drawing>
          <wp:inline distT="0" distB="0" distL="0" distR="0">
            <wp:extent cx="5274310" cy="2377440"/>
            <wp:effectExtent l="0" t="0" r="8890" b="1016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4"/>
                    <a:stretch>
                      <a:fillRect/>
                    </a:stretch>
                  </pic:blipFill>
                  <pic:spPr>
                    <a:xfrm>
                      <a:off x="0" y="0"/>
                      <a:ext cx="5274310" cy="2377713"/>
                    </a:xfrm>
                    <a:prstGeom prst="rect">
                      <a:avLst/>
                    </a:prstGeom>
                  </pic:spPr>
                </pic:pic>
              </a:graphicData>
            </a:graphic>
          </wp:inline>
        </w:drawing>
      </w:r>
    </w:p>
    <w:p w14:paraId="47E0AE10">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40</w:t>
      </w:r>
      <w:r>
        <w:rPr>
          <w:rFonts w:hint="eastAsia" w:ascii="Times New Roman" w:hAnsi="Times New Roman" w:eastAsia="宋体"/>
          <w:b/>
          <w:kern w:val="20"/>
          <w:sz w:val="24"/>
          <w:highlight w:val="none"/>
          <w:lang w:val="en-US" w:eastAsia="zh-CN"/>
        </w:rPr>
        <w:t xml:space="preserve"> TC </w:t>
      </w:r>
      <w:r>
        <w:rPr>
          <w:rFonts w:hint="eastAsia" w:ascii="Times New Roman" w:hAnsi="Times New Roman" w:eastAsia="宋体"/>
          <w:b/>
          <w:bCs w:val="0"/>
          <w:kern w:val="20"/>
          <w:sz w:val="24"/>
          <w:highlight w:val="none"/>
          <w:lang w:val="en-US" w:eastAsia="zh-CN"/>
        </w:rPr>
        <w:t xml:space="preserve">layer </w:t>
      </w:r>
      <w:r>
        <w:rPr>
          <w:rFonts w:hint="eastAsia" w:ascii="Times New Roman" w:hAnsi="Times New Roman" w:eastAsia="宋体"/>
          <w:b/>
          <w:bCs w:val="0"/>
          <w:kern w:val="20"/>
          <w:sz w:val="24"/>
          <w:highlight w:val="none"/>
        </w:rPr>
        <w:t>thickness</w:t>
      </w:r>
      <w:r>
        <w:rPr>
          <w:rFonts w:hint="eastAsia" w:ascii="Times New Roman" w:hAnsi="Times New Roman" w:eastAsia="宋体"/>
          <w:b/>
          <w:bCs w:val="0"/>
          <w:kern w:val="20"/>
          <w:sz w:val="24"/>
          <w:highlight w:val="none"/>
          <w:lang w:val="en-US" w:eastAsia="zh-CN"/>
        </w:rPr>
        <w:t>.</w:t>
      </w:r>
      <w:r>
        <w:rPr>
          <w:rFonts w:hint="eastAsia" w:ascii="Times New Roman" w:hAnsi="Times New Roman" w:eastAsia="宋体"/>
          <w:b/>
          <w:kern w:val="20"/>
          <w:sz w:val="24"/>
          <w:highlight w:val="none"/>
          <w:lang w:val="en-US" w:eastAsia="zh-CN"/>
        </w:rPr>
        <w:t xml:space="preserve"> </w:t>
      </w:r>
    </w:p>
    <w:p w14:paraId="2698A634">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Cross-sectional schematic SEM images of the three-layer structure of mechano-solvato-thermochromic </w:t>
      </w:r>
      <w:r>
        <w:rPr>
          <w:rFonts w:hint="eastAsia" w:ascii="Times New Roman" w:hAnsi="Times New Roman" w:cs="Times New Roman"/>
          <w:sz w:val="24"/>
          <w:highlight w:val="none"/>
        </w:rPr>
        <w:t>(</w:t>
      </w:r>
      <w:r>
        <w:rPr>
          <w:rFonts w:hint="eastAsia" w:ascii="Times New Roman" w:hAnsi="Times New Roman" w:eastAsia="宋体"/>
          <w:bCs/>
          <w:kern w:val="20"/>
          <w:sz w:val="24"/>
          <w:highlight w:val="none"/>
        </w:rPr>
        <w:t xml:space="preserve">MSTC) films in the released state.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Total thickness of different films. </w:t>
      </w:r>
      <w:r>
        <w:rPr>
          <w:rFonts w:hint="eastAsia" w:ascii="Times New Roman" w:hAnsi="Times New Roman" w:eastAsia="宋体"/>
          <w:b/>
          <w:kern w:val="20"/>
          <w:sz w:val="24"/>
          <w:highlight w:val="none"/>
        </w:rPr>
        <w:t>c</w:t>
      </w:r>
      <w:r>
        <w:rPr>
          <w:rFonts w:hint="eastAsia" w:ascii="Times New Roman" w:hAnsi="Times New Roman" w:eastAsia="宋体"/>
          <w:bCs/>
          <w:kern w:val="20"/>
          <w:sz w:val="24"/>
          <w:highlight w:val="none"/>
        </w:rPr>
        <w:t xml:space="preserve"> Diagram of value of z with total film thickness (d</w:t>
      </w:r>
      <w:r>
        <w:rPr>
          <w:rFonts w:hint="eastAsia" w:ascii="Times New Roman" w:hAnsi="Times New Roman" w:eastAsia="宋体"/>
          <w:bCs/>
          <w:kern w:val="20"/>
          <w:sz w:val="24"/>
          <w:highlight w:val="none"/>
          <w:vertAlign w:val="subscript"/>
        </w:rPr>
        <w:t>total</w:t>
      </w:r>
      <w:r>
        <w:rPr>
          <w:rFonts w:hint="eastAsia" w:ascii="Times New Roman" w:hAnsi="Times New Roman" w:eastAsia="宋体"/>
          <w:bCs/>
          <w:kern w:val="20"/>
          <w:sz w:val="24"/>
          <w:highlight w:val="none"/>
        </w:rPr>
        <w:t>)</w:t>
      </w:r>
    </w:p>
    <w:p w14:paraId="508BEFC7">
      <w:pPr>
        <w:spacing w:line="480" w:lineRule="auto"/>
        <w:rPr>
          <w:rFonts w:ascii="Times New Roman" w:hAnsi="Times New Roman" w:eastAsia="宋体"/>
          <w:bCs/>
          <w:kern w:val="20"/>
          <w:sz w:val="24"/>
          <w:highlight w:val="none"/>
        </w:rPr>
      </w:pPr>
    </w:p>
    <w:p w14:paraId="23E8DBA2">
      <w:pPr>
        <w:spacing w:line="480" w:lineRule="auto"/>
        <w:ind w:firstLine="480" w:firstLineChars="200"/>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Based on the definition of variable z in PDMS-40/0.5T (1:z) film, the total film thickness </w:t>
      </w:r>
      <w:r>
        <w:rPr>
          <w:rFonts w:hint="eastAsia" w:ascii="Times New Roman" w:hAnsi="Times New Roman" w:eastAsia="宋体"/>
          <w:bCs/>
          <w:kern w:val="20"/>
          <w:sz w:val="24"/>
          <w:highlight w:val="none"/>
        </w:rPr>
        <w:t xml:space="preserve">in this study </w:t>
      </w:r>
      <w:r>
        <w:rPr>
          <w:rFonts w:ascii="Times New Roman" w:hAnsi="Times New Roman" w:eastAsia="宋体"/>
          <w:bCs/>
          <w:kern w:val="20"/>
          <w:sz w:val="24"/>
          <w:highlight w:val="none"/>
        </w:rPr>
        <w:t>can be calculated by the following equation:</w:t>
      </w:r>
    </w:p>
    <w:p w14:paraId="02D34BC1">
      <w:pPr>
        <w:spacing w:line="480" w:lineRule="auto"/>
        <w:jc w:val="center"/>
        <w:rPr>
          <w:rFonts w:ascii="Times New Roman" w:hAnsi="Times New Roman" w:eastAsia="宋体" w:cs="Times New Roman"/>
          <w:bCs/>
          <w:kern w:val="20"/>
          <w:sz w:val="24"/>
          <w:highlight w:val="none"/>
        </w:rPr>
      </w:pPr>
      <w:r>
        <w:rPr>
          <w:rFonts w:hint="eastAsia" w:ascii="Times New Roman" w:hAnsi="Times New Roman" w:eastAsia="宋体" w:cs="Times New Roman"/>
          <w:bCs/>
          <w:kern w:val="20"/>
          <w:sz w:val="24"/>
          <w:highlight w:val="none"/>
        </w:rPr>
        <w:t xml:space="preserve">                       </w:t>
      </w:r>
      <w:r>
        <w:rPr>
          <w:rFonts w:ascii="Times New Roman" w:hAnsi="Times New Roman" w:eastAsia="宋体" w:cs="Times New Roman"/>
          <w:bCs/>
          <w:kern w:val="20"/>
          <w:position w:val="-12"/>
          <w:sz w:val="24"/>
          <w:highlight w:val="none"/>
        </w:rPr>
        <w:object>
          <v:shape id="_x0000_i1041" o:spt="75" type="#_x0000_t75" style="height:18.3pt;width:133pt;" o:ole="t" filled="f" o:preferrelative="t" stroked="f" coordsize="21600,21600">
            <v:path/>
            <v:fill on="f" focussize="0,0"/>
            <v:stroke on="f" joinstyle="miter"/>
            <v:imagedata r:id="rId76" o:title=""/>
            <o:lock v:ext="edit" aspectratio="t"/>
            <w10:wrap type="none"/>
            <w10:anchorlock/>
          </v:shape>
          <o:OLEObject Type="Embed" ProgID="Equation.DSMT4" ShapeID="_x0000_i1041" DrawAspect="Content" ObjectID="_1468075741" r:id="rId75">
            <o:LockedField>false</o:LockedField>
          </o:OLEObject>
        </w:object>
      </w:r>
      <w:r>
        <w:rPr>
          <w:rFonts w:hint="eastAsia" w:ascii="Times New Roman" w:hAnsi="Times New Roman" w:eastAsia="宋体" w:cs="Times New Roman"/>
          <w:bCs/>
          <w:kern w:val="20"/>
          <w:sz w:val="24"/>
          <w:highlight w:val="none"/>
        </w:rPr>
        <w:t xml:space="preserve">                   (S</w:t>
      </w:r>
      <w:r>
        <w:rPr>
          <w:rFonts w:hint="eastAsia" w:ascii="Times New Roman" w:hAnsi="Times New Roman" w:eastAsia="宋体" w:cs="Times New Roman"/>
          <w:bCs/>
          <w:kern w:val="20"/>
          <w:sz w:val="24"/>
          <w:highlight w:val="none"/>
          <w:lang w:val="en-US" w:eastAsia="zh-CN"/>
        </w:rPr>
        <w:t>6</w:t>
      </w:r>
      <w:r>
        <w:rPr>
          <w:rFonts w:hint="eastAsia" w:ascii="Times New Roman" w:hAnsi="Times New Roman" w:eastAsia="宋体" w:cs="Times New Roman"/>
          <w:bCs/>
          <w:kern w:val="20"/>
          <w:sz w:val="24"/>
          <w:highlight w:val="none"/>
        </w:rPr>
        <w:t>)</w:t>
      </w:r>
    </w:p>
    <w:p w14:paraId="6AC3ACED">
      <w:pPr>
        <w:spacing w:line="480" w:lineRule="auto"/>
        <w:rPr>
          <w:rFonts w:ascii="Times New Roman" w:hAnsi="Times New Roman" w:eastAsia="宋体"/>
          <w:bCs/>
          <w:kern w:val="20"/>
          <w:sz w:val="24"/>
          <w:highlight w:val="none"/>
        </w:rPr>
      </w:pPr>
      <w:r>
        <w:rPr>
          <w:rFonts w:ascii="Times New Roman" w:hAnsi="Times New Roman" w:eastAsia="宋体"/>
          <w:bCs/>
          <w:kern w:val="20"/>
          <w:sz w:val="24"/>
          <w:highlight w:val="none"/>
        </w:rPr>
        <w:t xml:space="preserve">where </w:t>
      </w:r>
      <w:r>
        <w:rPr>
          <w:rFonts w:ascii="Times New Roman" w:hAnsi="Times New Roman" w:eastAsia="宋体"/>
          <w:b/>
          <w:kern w:val="20"/>
          <w:position w:val="-12"/>
          <w:sz w:val="24"/>
          <w:highlight w:val="none"/>
        </w:rPr>
        <w:object>
          <v:shape id="_x0000_i1042" o:spt="75" type="#_x0000_t75" style="height:18.3pt;width:22.8pt;" o:ole="t" filled="f" o:preferrelative="t" stroked="f" coordsize="21600,21600">
            <v:path/>
            <v:fill on="f" focussize="0,0"/>
            <v:stroke on="f" joinstyle="miter"/>
            <v:imagedata r:id="rId78" o:title=""/>
            <o:lock v:ext="edit" aspectratio="t"/>
            <w10:wrap type="none"/>
            <w10:anchorlock/>
          </v:shape>
          <o:OLEObject Type="Embed" ProgID="Equation.DSMT4" ShapeID="_x0000_i1042" DrawAspect="Content" ObjectID="_1468075742" r:id="rId77">
            <o:LockedField>false</o:LockedField>
          </o:OLEObject>
        </w:object>
      </w:r>
      <w:r>
        <w:rPr>
          <w:rFonts w:ascii="Times New Roman" w:hAnsi="Times New Roman" w:eastAsia="宋体"/>
          <w:bCs/>
          <w:kern w:val="20"/>
          <w:sz w:val="24"/>
          <w:highlight w:val="none"/>
        </w:rPr>
        <w:t xml:space="preserve">, </w:t>
      </w:r>
      <w:r>
        <w:rPr>
          <w:rFonts w:ascii="Times New Roman" w:hAnsi="Times New Roman" w:eastAsia="宋体"/>
          <w:b/>
          <w:kern w:val="20"/>
          <w:position w:val="-12"/>
          <w:sz w:val="24"/>
          <w:highlight w:val="none"/>
        </w:rPr>
        <w:object>
          <v:shape id="_x0000_i1043" o:spt="75" type="#_x0000_t75" style="height:18.3pt;width:41.1pt;" o:ole="t" filled="f" o:preferrelative="t" stroked="f" coordsize="21600,21600">
            <v:path/>
            <v:fill on="f" focussize="0,0"/>
            <v:stroke on="f" joinstyle="miter"/>
            <v:imagedata r:id="rId80" o:title=""/>
            <o:lock v:ext="edit" aspectratio="t"/>
            <w10:wrap type="none"/>
            <w10:anchorlock/>
          </v:shape>
          <o:OLEObject Type="Embed" ProgID="Equation.DSMT4" ShapeID="_x0000_i1043" DrawAspect="Content" ObjectID="_1468075743" r:id="rId79">
            <o:LockedField>false</o:LockedField>
          </o:OLEObject>
        </w:object>
      </w:r>
      <w:r>
        <w:rPr>
          <w:rFonts w:hint="eastAsia" w:ascii="Times New Roman" w:hAnsi="Times New Roman" w:eastAsia="宋体"/>
          <w:b/>
          <w:kern w:val="20"/>
          <w:sz w:val="24"/>
          <w:highlight w:val="none"/>
        </w:rPr>
        <w:t xml:space="preserve"> </w:t>
      </w:r>
      <w:r>
        <w:rPr>
          <w:rFonts w:hint="eastAsia" w:ascii="Times New Roman" w:hAnsi="Times New Roman" w:eastAsia="宋体"/>
          <w:kern w:val="20"/>
          <w:sz w:val="24"/>
          <w:highlight w:val="none"/>
        </w:rPr>
        <w:t>and</w:t>
      </w:r>
      <w:r>
        <w:rPr>
          <w:rFonts w:hint="eastAsia" w:ascii="Times New Roman" w:hAnsi="Times New Roman" w:eastAsia="宋体"/>
          <w:b/>
          <w:kern w:val="20"/>
          <w:sz w:val="24"/>
          <w:highlight w:val="none"/>
        </w:rPr>
        <w:t xml:space="preserve"> </w:t>
      </w:r>
      <w:r>
        <w:rPr>
          <w:rFonts w:ascii="Times New Roman" w:hAnsi="Times New Roman" w:eastAsia="宋体"/>
          <w:b/>
          <w:kern w:val="20"/>
          <w:position w:val="-12"/>
          <w:sz w:val="24"/>
          <w:highlight w:val="none"/>
        </w:rPr>
        <w:object>
          <v:shape id="_x0000_i1044" o:spt="75" type="#_x0000_t75" style="height:18.3pt;width:45.95pt;" o:ole="t" filled="f" o:preferrelative="t" stroked="f" coordsize="21600,21600">
            <v:path/>
            <v:fill on="f" focussize="0,0"/>
            <v:stroke on="f" joinstyle="miter"/>
            <v:imagedata r:id="rId82" o:title=""/>
            <o:lock v:ext="edit" aspectratio="t"/>
            <w10:wrap type="none"/>
            <w10:anchorlock/>
          </v:shape>
          <o:OLEObject Type="Embed" ProgID="Equation.DSMT4" ShapeID="_x0000_i1044" DrawAspect="Content" ObjectID="_1468075744" r:id="rId81">
            <o:LockedField>false</o:LockedField>
          </o:OLEObject>
        </w:object>
      </w:r>
      <w:r>
        <w:rPr>
          <w:rFonts w:hint="eastAsia" w:ascii="Times New Roman" w:hAnsi="Times New Roman" w:eastAsia="宋体"/>
          <w:b/>
          <w:kern w:val="20"/>
          <w:sz w:val="24"/>
          <w:highlight w:val="none"/>
        </w:rPr>
        <w:t xml:space="preserve"> </w:t>
      </w:r>
      <w:r>
        <w:rPr>
          <w:rFonts w:ascii="Times New Roman" w:hAnsi="Times New Roman" w:eastAsia="宋体"/>
          <w:bCs/>
          <w:kern w:val="20"/>
          <w:sz w:val="24"/>
          <w:highlight w:val="none"/>
        </w:rPr>
        <w:t xml:space="preserve">represent the total film thickness, </w:t>
      </w:r>
      <w:r>
        <w:rPr>
          <w:rFonts w:hint="eastAsia" w:ascii="Times New Roman" w:hAnsi="Times New Roman" w:eastAsia="宋体"/>
          <w:bCs/>
          <w:kern w:val="20"/>
          <w:sz w:val="24"/>
          <w:highlight w:val="none"/>
        </w:rPr>
        <w:t>PDMS-40 film</w:t>
      </w:r>
      <w:r>
        <w:rPr>
          <w:rFonts w:ascii="Times New Roman" w:hAnsi="Times New Roman" w:eastAsia="宋体"/>
          <w:bCs/>
          <w:kern w:val="20"/>
          <w:sz w:val="24"/>
          <w:highlight w:val="none"/>
        </w:rPr>
        <w:t xml:space="preserve"> thickness and </w:t>
      </w:r>
      <w:r>
        <w:rPr>
          <w:rFonts w:hint="eastAsia" w:ascii="Times New Roman" w:hAnsi="Times New Roman" w:eastAsia="宋体"/>
          <w:bCs/>
          <w:kern w:val="20"/>
          <w:sz w:val="24"/>
          <w:highlight w:val="none"/>
        </w:rPr>
        <w:t>PDMS/0.5T film</w:t>
      </w:r>
      <w:r>
        <w:rPr>
          <w:rFonts w:ascii="Times New Roman" w:hAnsi="Times New Roman" w:eastAsia="宋体"/>
          <w:bCs/>
          <w:kern w:val="20"/>
          <w:sz w:val="24"/>
          <w:highlight w:val="none"/>
        </w:rPr>
        <w:t xml:space="preserve"> thickness, respectively</w:t>
      </w:r>
      <w:r>
        <w:rPr>
          <w:rFonts w:hint="eastAsia" w:ascii="Times New Roman" w:hAnsi="Times New Roman" w:eastAsia="宋体"/>
          <w:bCs/>
          <w:kern w:val="20"/>
          <w:sz w:val="24"/>
          <w:highlight w:val="none"/>
        </w:rPr>
        <w:t xml:space="preserve">. </w:t>
      </w:r>
    </w:p>
    <w:p w14:paraId="26E32D63">
      <w:pPr>
        <w:spacing w:line="480" w:lineRule="auto"/>
        <w:ind w:firstLine="480" w:firstLineChars="200"/>
        <w:rPr>
          <w:rFonts w:ascii="Times New Roman" w:hAnsi="Times New Roman" w:cs="Times New Roman"/>
          <w:sz w:val="24"/>
          <w:highlight w:val="none"/>
        </w:rPr>
      </w:pPr>
      <w:r>
        <w:rPr>
          <w:rFonts w:ascii="Times New Roman" w:hAnsi="Times New Roman" w:cs="Times New Roman"/>
          <w:sz w:val="24"/>
          <w:highlight w:val="none"/>
        </w:rPr>
        <w:t>As shown in Supplementary Fig</w:t>
      </w:r>
      <w:r>
        <w:rPr>
          <w:rFonts w:hint="eastAsia" w:ascii="Times New Roman" w:hAnsi="Times New Roman" w:cs="Times New Roman"/>
          <w:sz w:val="24"/>
          <w:highlight w:val="none"/>
          <w:lang w:val="en-US" w:eastAsia="zh-CN"/>
        </w:rPr>
        <w:t>.</w:t>
      </w:r>
      <w:r>
        <w:rPr>
          <w:rFonts w:ascii="Times New Roman" w:hAnsi="Times New Roman" w:cs="Times New Roman"/>
          <w:sz w:val="24"/>
          <w:highlight w:val="none"/>
        </w:rPr>
        <w:t xml:space="preserve"> </w:t>
      </w:r>
      <w:r>
        <w:rPr>
          <w:rFonts w:hint="eastAsia" w:ascii="Times New Roman" w:hAnsi="Times New Roman" w:cs="Times New Roman"/>
          <w:sz w:val="24"/>
          <w:highlight w:val="none"/>
        </w:rPr>
        <w:t>4</w:t>
      </w:r>
      <w:r>
        <w:rPr>
          <w:rFonts w:ascii="Times New Roman" w:hAnsi="Times New Roman" w:cs="Times New Roman"/>
          <w:sz w:val="24"/>
          <w:highlight w:val="none"/>
        </w:rPr>
        <w:t>0</w:t>
      </w:r>
      <w:r>
        <w:rPr>
          <w:rFonts w:hint="eastAsia" w:ascii="Times New Roman" w:hAnsi="Times New Roman" w:cs="Times New Roman"/>
          <w:sz w:val="24"/>
          <w:highlight w:val="none"/>
        </w:rPr>
        <w:t>c</w:t>
      </w:r>
      <w:r>
        <w:rPr>
          <w:rFonts w:ascii="Times New Roman" w:hAnsi="Times New Roman" w:cs="Times New Roman"/>
          <w:sz w:val="24"/>
          <w:highlight w:val="none"/>
        </w:rPr>
        <w:t xml:space="preserve">, the intercept and slope of the fitted curve are very close to the experimental </w:t>
      </w:r>
      <w:r>
        <w:rPr>
          <w:rFonts w:hint="eastAsia" w:ascii="Times New Roman" w:hAnsi="Times New Roman" w:cs="Times New Roman"/>
          <w:sz w:val="24"/>
          <w:highlight w:val="none"/>
        </w:rPr>
        <w:t>result</w:t>
      </w:r>
      <w:r>
        <w:rPr>
          <w:rFonts w:ascii="Times New Roman" w:hAnsi="Times New Roman" w:cs="Times New Roman"/>
          <w:sz w:val="24"/>
          <w:highlight w:val="none"/>
        </w:rPr>
        <w:t>s of the thickness of PDMS-40</w:t>
      </w:r>
      <w:r>
        <w:rPr>
          <w:rFonts w:hint="eastAsia" w:ascii="Times New Roman" w:hAnsi="Times New Roman" w:cs="Times New Roman"/>
          <w:sz w:val="24"/>
          <w:highlight w:val="none"/>
        </w:rPr>
        <w:t xml:space="preserve"> (</w:t>
      </w:r>
      <w:r>
        <w:rPr>
          <w:rFonts w:ascii="Times New Roman" w:hAnsi="Times New Roman" w:eastAsia="宋体"/>
          <w:bCs/>
          <w:kern w:val="20"/>
          <w:sz w:val="24"/>
          <w:highlight w:val="none"/>
        </w:rPr>
        <w:t>259 μm</w:t>
      </w:r>
      <w:r>
        <w:rPr>
          <w:rFonts w:hint="eastAsia" w:ascii="Times New Roman" w:hAnsi="Times New Roman" w:cs="Times New Roman"/>
          <w:sz w:val="24"/>
          <w:highlight w:val="none"/>
        </w:rPr>
        <w:t>)</w:t>
      </w:r>
      <w:r>
        <w:rPr>
          <w:rFonts w:ascii="Times New Roman" w:hAnsi="Times New Roman" w:cs="Times New Roman"/>
          <w:sz w:val="24"/>
          <w:highlight w:val="none"/>
        </w:rPr>
        <w:t xml:space="preserve"> and PDMS/0.5T</w:t>
      </w:r>
      <w:r>
        <w:rPr>
          <w:rFonts w:hint="eastAsia" w:ascii="Times New Roman" w:hAnsi="Times New Roman" w:cs="Times New Roman"/>
          <w:sz w:val="24"/>
          <w:highlight w:val="none"/>
        </w:rPr>
        <w:t xml:space="preserve"> (</w:t>
      </w:r>
      <w:r>
        <w:rPr>
          <w:rFonts w:ascii="Times New Roman" w:hAnsi="Times New Roman" w:eastAsia="宋体"/>
          <w:bCs/>
          <w:kern w:val="20"/>
          <w:sz w:val="24"/>
          <w:highlight w:val="none"/>
        </w:rPr>
        <w:t>248 μm</w:t>
      </w:r>
      <w:r>
        <w:rPr>
          <w:rFonts w:hint="eastAsia" w:ascii="Times New Roman" w:hAnsi="Times New Roman" w:cs="Times New Roman"/>
          <w:sz w:val="24"/>
          <w:highlight w:val="none"/>
        </w:rPr>
        <w:t>)</w:t>
      </w:r>
      <w:r>
        <w:rPr>
          <w:rFonts w:ascii="Times New Roman" w:hAnsi="Times New Roman" w:cs="Times New Roman"/>
          <w:sz w:val="24"/>
          <w:highlight w:val="none"/>
        </w:rPr>
        <w:t xml:space="preserve"> film</w:t>
      </w:r>
      <w:r>
        <w:rPr>
          <w:rFonts w:hint="eastAsia" w:ascii="Times New Roman" w:hAnsi="Times New Roman" w:cs="Times New Roman"/>
          <w:sz w:val="24"/>
          <w:highlight w:val="none"/>
        </w:rPr>
        <w:t xml:space="preserve"> </w:t>
      </w:r>
      <w:r>
        <w:rPr>
          <w:rFonts w:hint="eastAsia" w:ascii="Times New Roman" w:hAnsi="Times New Roman" w:eastAsia="宋体"/>
          <w:bCs/>
          <w:kern w:val="20"/>
          <w:sz w:val="24"/>
          <w:highlight w:val="none"/>
        </w:rPr>
        <w:t>(</w:t>
      </w:r>
      <w:r>
        <w:rPr>
          <w:rFonts w:ascii="Times New Roman" w:hAnsi="Times New Roman" w:eastAsia="宋体"/>
          <w:kern w:val="20"/>
          <w:sz w:val="24"/>
          <w:highlight w:val="none"/>
        </w:rPr>
        <w:t>Supplementary Fig</w:t>
      </w:r>
      <w:r>
        <w:rPr>
          <w:rFonts w:hint="eastAsia" w:ascii="Times New Roman" w:hAnsi="Times New Roman" w:eastAsia="宋体"/>
          <w:kern w:val="20"/>
          <w:sz w:val="24"/>
          <w:highlight w:val="none"/>
          <w:lang w:val="en-US" w:eastAsia="zh-CN"/>
        </w:rPr>
        <w:t>.</w:t>
      </w:r>
      <w:r>
        <w:rPr>
          <w:rFonts w:ascii="Times New Roman" w:hAnsi="Times New Roman" w:eastAsia="宋体"/>
          <w:kern w:val="20"/>
          <w:sz w:val="24"/>
          <w:highlight w:val="none"/>
        </w:rPr>
        <w:t xml:space="preserve"> </w:t>
      </w:r>
      <w:r>
        <w:rPr>
          <w:rFonts w:hint="eastAsia" w:ascii="Times New Roman" w:hAnsi="Times New Roman" w:eastAsia="宋体"/>
          <w:kern w:val="20"/>
          <w:sz w:val="24"/>
          <w:highlight w:val="none"/>
        </w:rPr>
        <w:t>40b</w:t>
      </w:r>
      <w:r>
        <w:rPr>
          <w:rFonts w:hint="eastAsia" w:ascii="Times New Roman" w:hAnsi="Times New Roman" w:eastAsia="宋体"/>
          <w:bCs/>
          <w:kern w:val="20"/>
          <w:sz w:val="24"/>
          <w:highlight w:val="none"/>
        </w:rPr>
        <w:t>)</w:t>
      </w:r>
      <w:r>
        <w:rPr>
          <w:rFonts w:ascii="Times New Roman" w:hAnsi="Times New Roman" w:cs="Times New Roman"/>
          <w:sz w:val="24"/>
          <w:highlight w:val="none"/>
        </w:rPr>
        <w:t>.</w:t>
      </w:r>
      <w:r>
        <w:rPr>
          <w:rFonts w:hint="eastAsia" w:ascii="Times New Roman" w:hAnsi="Times New Roman" w:cs="Times New Roman"/>
          <w:sz w:val="24"/>
          <w:highlight w:val="none"/>
        </w:rPr>
        <w:t xml:space="preserve"> </w:t>
      </w:r>
      <w:r>
        <w:rPr>
          <w:rFonts w:ascii="Times New Roman" w:hAnsi="Times New Roman" w:cs="Times New Roman"/>
          <w:sz w:val="24"/>
          <w:highlight w:val="none"/>
        </w:rPr>
        <w:t>This proves the successful preparation of MSTC films with different TC layer thicknesses.</w:t>
      </w:r>
    </w:p>
    <w:p w14:paraId="1F34D5E6">
      <w:pPr>
        <w:spacing w:line="480" w:lineRule="auto"/>
        <w:ind w:firstLine="420" w:firstLineChars="200"/>
        <w:jc w:val="center"/>
        <w:rPr>
          <w:rFonts w:ascii="Times New Roman" w:hAnsi="Times New Roman" w:cs="Times New Roman"/>
          <w:sz w:val="24"/>
          <w:highlight w:val="none"/>
        </w:rPr>
      </w:pPr>
      <w:r>
        <w:rPr>
          <w:highlight w:val="none"/>
        </w:rPr>
        <w:drawing>
          <wp:inline distT="0" distB="0" distL="114300" distR="114300">
            <wp:extent cx="3625215" cy="2869565"/>
            <wp:effectExtent l="0" t="0" r="6985" b="63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83"/>
                    <a:stretch>
                      <a:fillRect/>
                    </a:stretch>
                  </pic:blipFill>
                  <pic:spPr>
                    <a:xfrm>
                      <a:off x="0" y="0"/>
                      <a:ext cx="3625215" cy="2869565"/>
                    </a:xfrm>
                    <a:prstGeom prst="rect">
                      <a:avLst/>
                    </a:prstGeom>
                  </pic:spPr>
                </pic:pic>
              </a:graphicData>
            </a:graphic>
          </wp:inline>
        </w:drawing>
      </w:r>
    </w:p>
    <w:p w14:paraId="02310AF2">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41</w:t>
      </w:r>
    </w:p>
    <w:p w14:paraId="7A9D2592">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Stress-strain curves of PDMS-40,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 xml:space="preserve">PDMS-40/0.5T(1:1) </w:t>
      </w:r>
      <w:r>
        <w:rPr>
          <w:rFonts w:hint="eastAsia" w:ascii="Times New Roman" w:hAnsi="Times New Roman" w:eastAsia="宋体"/>
          <w:bCs/>
          <w:kern w:val="20"/>
          <w:sz w:val="24"/>
          <w:highlight w:val="none"/>
        </w:rPr>
        <w:t xml:space="preserve">and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during stretching</w:t>
      </w:r>
    </w:p>
    <w:p w14:paraId="1ACB6838">
      <w:pPr>
        <w:spacing w:line="480" w:lineRule="auto"/>
        <w:rPr>
          <w:rFonts w:ascii="Times New Roman" w:hAnsi="Times New Roman" w:eastAsia="宋体"/>
          <w:bCs/>
          <w:kern w:val="20"/>
          <w:sz w:val="24"/>
          <w:highlight w:val="none"/>
        </w:rPr>
      </w:pPr>
    </w:p>
    <w:p w14:paraId="2FFEA075">
      <w:pPr>
        <w:spacing w:line="480" w:lineRule="auto"/>
        <w:rPr>
          <w:rFonts w:ascii="Times New Roman" w:hAnsi="Times New Roman" w:eastAsia="宋体"/>
          <w:bCs/>
          <w:kern w:val="20"/>
          <w:sz w:val="24"/>
          <w:highlight w:val="none"/>
        </w:rPr>
      </w:pPr>
    </w:p>
    <w:p w14:paraId="5BD7114E">
      <w:pPr>
        <w:spacing w:line="480" w:lineRule="auto"/>
        <w:rPr>
          <w:rFonts w:ascii="Times New Roman" w:hAnsi="Times New Roman" w:eastAsia="宋体"/>
          <w:bCs/>
          <w:kern w:val="20"/>
          <w:sz w:val="24"/>
          <w:highlight w:val="none"/>
        </w:rPr>
      </w:pPr>
    </w:p>
    <w:p w14:paraId="145D1A36">
      <w:pPr>
        <w:jc w:val="center"/>
        <w:rPr>
          <w:rFonts w:ascii="Times New Roman" w:hAnsi="Times New Roman" w:eastAsia="宋体"/>
          <w:bCs/>
          <w:kern w:val="20"/>
          <w:sz w:val="24"/>
          <w:highlight w:val="none"/>
        </w:rPr>
      </w:pPr>
      <w:r>
        <w:rPr>
          <w:highlight w:val="none"/>
        </w:rPr>
        <w:drawing>
          <wp:inline distT="0" distB="0" distL="114300" distR="114300">
            <wp:extent cx="5267325" cy="2257425"/>
            <wp:effectExtent l="0" t="0" r="3175" b="317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84"/>
                    <a:stretch>
                      <a:fillRect/>
                    </a:stretch>
                  </pic:blipFill>
                  <pic:spPr>
                    <a:xfrm>
                      <a:off x="0" y="0"/>
                      <a:ext cx="5267325" cy="2257425"/>
                    </a:xfrm>
                    <a:prstGeom prst="rect">
                      <a:avLst/>
                    </a:prstGeom>
                    <a:noFill/>
                    <a:ln>
                      <a:noFill/>
                    </a:ln>
                  </pic:spPr>
                </pic:pic>
              </a:graphicData>
            </a:graphic>
          </wp:inline>
        </w:drawing>
      </w:r>
    </w:p>
    <w:p w14:paraId="7253A5BC">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42</w:t>
      </w:r>
      <w:r>
        <w:rPr>
          <w:rFonts w:hint="eastAsia" w:ascii="Times New Roman" w:hAnsi="Times New Roman" w:eastAsia="宋体"/>
          <w:b/>
          <w:kern w:val="20"/>
          <w:sz w:val="24"/>
          <w:highlight w:val="none"/>
          <w:lang w:val="en-US" w:eastAsia="zh-CN"/>
        </w:rPr>
        <w:t xml:space="preserve"> Total transmittance spectra.</w:t>
      </w:r>
    </w:p>
    <w:p w14:paraId="66A79D5C">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Total transmittance spectra of </w:t>
      </w:r>
      <w:r>
        <w:rPr>
          <w:rFonts w:hint="eastAsia" w:ascii="Times New Roman" w:hAnsi="Times New Roman" w:eastAsia="宋体"/>
          <w:b/>
          <w:kern w:val="20"/>
          <w:sz w:val="24"/>
          <w:highlight w:val="none"/>
        </w:rPr>
        <w:t xml:space="preserve">a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and </w:t>
      </w:r>
      <w:r>
        <w:rPr>
          <w:rFonts w:hint="eastAsia" w:ascii="Times New Roman" w:hAnsi="Times New Roman" w:eastAsia="宋体"/>
          <w:b/>
          <w:kern w:val="20"/>
          <w:sz w:val="24"/>
          <w:highlight w:val="none"/>
        </w:rPr>
        <w:t xml:space="preserve">b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at different temperatures and strains</w:t>
      </w:r>
      <w:r>
        <w:rPr>
          <w:rFonts w:ascii="Times New Roman" w:hAnsi="Times New Roman" w:eastAsia="宋体"/>
          <w:bCs/>
          <w:kern w:val="20"/>
          <w:sz w:val="24"/>
          <w:highlight w:val="none"/>
        </w:rPr>
        <w:br w:type="page"/>
      </w:r>
      <w:r>
        <w:rPr>
          <w:highlight w:val="none"/>
        </w:rPr>
        <w:drawing>
          <wp:inline distT="0" distB="0" distL="114300" distR="114300">
            <wp:extent cx="5268595" cy="1620520"/>
            <wp:effectExtent l="0" t="0" r="1905" b="508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85"/>
                    <a:stretch>
                      <a:fillRect/>
                    </a:stretch>
                  </pic:blipFill>
                  <pic:spPr>
                    <a:xfrm>
                      <a:off x="0" y="0"/>
                      <a:ext cx="5268595" cy="1620520"/>
                    </a:xfrm>
                    <a:prstGeom prst="rect">
                      <a:avLst/>
                    </a:prstGeom>
                    <a:noFill/>
                    <a:ln>
                      <a:noFill/>
                    </a:ln>
                  </pic:spPr>
                </pic:pic>
              </a:graphicData>
            </a:graphic>
          </wp:inline>
        </w:drawing>
      </w:r>
    </w:p>
    <w:p w14:paraId="7C78AB17">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43</w:t>
      </w:r>
      <w:r>
        <w:rPr>
          <w:rFonts w:hint="eastAsia" w:ascii="Times New Roman" w:hAnsi="Times New Roman" w:eastAsia="宋体"/>
          <w:b/>
          <w:kern w:val="20"/>
          <w:sz w:val="24"/>
          <w:highlight w:val="none"/>
          <w:lang w:val="en-US" w:eastAsia="zh-CN"/>
        </w:rPr>
        <w:t xml:space="preserve"> Spectral transmittance.</w:t>
      </w:r>
    </w:p>
    <w:p w14:paraId="27A703C7">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Variation of spectral transmittance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in different modes</w:t>
      </w:r>
    </w:p>
    <w:p w14:paraId="15B33ED0">
      <w:pPr>
        <w:spacing w:line="480" w:lineRule="auto"/>
        <w:rPr>
          <w:rFonts w:ascii="Times New Roman" w:hAnsi="Times New Roman" w:eastAsia="宋体"/>
          <w:bCs/>
          <w:kern w:val="20"/>
          <w:sz w:val="24"/>
          <w:highlight w:val="none"/>
        </w:rPr>
      </w:pPr>
    </w:p>
    <w:p w14:paraId="4909DA8D">
      <w:pPr>
        <w:spacing w:line="480" w:lineRule="auto"/>
        <w:rPr>
          <w:rFonts w:ascii="Times New Roman" w:hAnsi="Times New Roman" w:eastAsia="宋体"/>
          <w:bCs/>
          <w:kern w:val="20"/>
          <w:sz w:val="24"/>
          <w:highlight w:val="none"/>
        </w:rPr>
      </w:pPr>
    </w:p>
    <w:p w14:paraId="5B722CC5">
      <w:pPr>
        <w:spacing w:line="480" w:lineRule="auto"/>
        <w:rPr>
          <w:rFonts w:ascii="Times New Roman" w:hAnsi="Times New Roman" w:eastAsia="宋体"/>
          <w:bCs/>
          <w:kern w:val="20"/>
          <w:sz w:val="24"/>
          <w:highlight w:val="none"/>
        </w:rPr>
      </w:pPr>
    </w:p>
    <w:p w14:paraId="63ECADF0">
      <w:pPr>
        <w:jc w:val="center"/>
        <w:rPr>
          <w:rFonts w:hint="eastAsia" w:ascii="Times New Roman" w:hAnsi="Times New Roman" w:eastAsia="宋体"/>
          <w:bCs/>
          <w:kern w:val="20"/>
          <w:sz w:val="24"/>
          <w:highlight w:val="none"/>
          <w:lang w:eastAsia="zh-CN"/>
        </w:rPr>
      </w:pPr>
      <w:r>
        <w:rPr>
          <w:rFonts w:hint="eastAsia" w:ascii="Times New Roman" w:hAnsi="Times New Roman" w:eastAsia="宋体"/>
          <w:bCs/>
          <w:kern w:val="20"/>
          <w:sz w:val="24"/>
          <w:highlight w:val="none"/>
          <w:lang w:eastAsia="zh-CN"/>
        </w:rPr>
        <w:drawing>
          <wp:inline distT="0" distB="0" distL="114300" distR="114300">
            <wp:extent cx="5270500" cy="2078355"/>
            <wp:effectExtent l="0" t="0" r="0" b="4445"/>
            <wp:docPr id="58" name="图片 58" descr="175202997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752029970277"/>
                    <pic:cNvPicPr>
                      <a:picLocks noChangeAspect="1"/>
                    </pic:cNvPicPr>
                  </pic:nvPicPr>
                  <pic:blipFill>
                    <a:blip r:embed="rId86"/>
                    <a:stretch>
                      <a:fillRect/>
                    </a:stretch>
                  </pic:blipFill>
                  <pic:spPr>
                    <a:xfrm>
                      <a:off x="0" y="0"/>
                      <a:ext cx="5270500" cy="2078355"/>
                    </a:xfrm>
                    <a:prstGeom prst="rect">
                      <a:avLst/>
                    </a:prstGeom>
                  </pic:spPr>
                </pic:pic>
              </a:graphicData>
            </a:graphic>
          </wp:inline>
        </w:drawing>
      </w:r>
    </w:p>
    <w:p w14:paraId="68E04070">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44</w:t>
      </w:r>
      <w:r>
        <w:rPr>
          <w:rFonts w:hint="eastAsia" w:ascii="Times New Roman" w:hAnsi="Times New Roman" w:eastAsia="宋体"/>
          <w:b/>
          <w:kern w:val="20"/>
          <w:sz w:val="24"/>
          <w:highlight w:val="none"/>
          <w:lang w:val="en-US" w:eastAsia="zh-CN"/>
        </w:rPr>
        <w:t xml:space="preserve"> Photographs.</w:t>
      </w:r>
    </w:p>
    <w:p w14:paraId="4C144316">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Photographs of </w:t>
      </w:r>
      <w:r>
        <w:rPr>
          <w:rFonts w:hint="eastAsia" w:ascii="Times New Roman" w:hAnsi="Times New Roman" w:eastAsia="宋体"/>
          <w:b/>
          <w:kern w:val="20"/>
          <w:sz w:val="24"/>
          <w:highlight w:val="none"/>
        </w:rPr>
        <w:t>a</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and </w:t>
      </w:r>
      <w:r>
        <w:rPr>
          <w:rFonts w:hint="eastAsia" w:ascii="Times New Roman" w:hAnsi="Times New Roman" w:eastAsia="宋体"/>
          <w:b/>
          <w:kern w:val="20"/>
          <w:sz w:val="24"/>
          <w:highlight w:val="none"/>
        </w:rPr>
        <w:t>b</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in different modes</w:t>
      </w:r>
    </w:p>
    <w:p w14:paraId="08A3D040">
      <w:pPr>
        <w:spacing w:line="480" w:lineRule="auto"/>
        <w:rPr>
          <w:rFonts w:ascii="Times New Roman" w:hAnsi="Times New Roman" w:eastAsia="宋体"/>
          <w:bCs/>
          <w:kern w:val="20"/>
          <w:sz w:val="24"/>
          <w:highlight w:val="none"/>
        </w:rPr>
      </w:pPr>
    </w:p>
    <w:p w14:paraId="1E2BB1BC">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7C542F4D">
      <w:pPr>
        <w:jc w:val="center"/>
        <w:rPr>
          <w:highlight w:val="none"/>
        </w:rPr>
      </w:pPr>
      <w:r>
        <w:rPr>
          <w:highlight w:val="none"/>
        </w:rPr>
        <w:drawing>
          <wp:inline distT="0" distB="0" distL="114300" distR="114300">
            <wp:extent cx="3614420" cy="2898775"/>
            <wp:effectExtent l="0" t="0" r="5080" b="952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87"/>
                    <a:stretch>
                      <a:fillRect/>
                    </a:stretch>
                  </pic:blipFill>
                  <pic:spPr>
                    <a:xfrm>
                      <a:off x="0" y="0"/>
                      <a:ext cx="3614420" cy="2898775"/>
                    </a:xfrm>
                    <a:prstGeom prst="rect">
                      <a:avLst/>
                    </a:prstGeom>
                  </pic:spPr>
                </pic:pic>
              </a:graphicData>
            </a:graphic>
          </wp:inline>
        </w:drawing>
      </w:r>
    </w:p>
    <w:p w14:paraId="017CAB2E">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45</w:t>
      </w:r>
    </w:p>
    <w:p w14:paraId="73A19E8F">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Total transmittance spectra of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film before and after solvatochromic (ethanol) in the stretched state at 25 </w:t>
      </w:r>
      <w:r>
        <w:rPr>
          <w:rFonts w:ascii="Times New Roman" w:hAnsi="Times New Roman"/>
          <w:sz w:val="24"/>
          <w:highlight w:val="none"/>
          <w:vertAlign w:val="superscript"/>
        </w:rPr>
        <w:t>°</w:t>
      </w:r>
      <w:r>
        <w:rPr>
          <w:rFonts w:ascii="Times New Roman" w:hAnsi="Times New Roman"/>
          <w:sz w:val="24"/>
          <w:highlight w:val="none"/>
        </w:rPr>
        <w:t>C</w:t>
      </w:r>
    </w:p>
    <w:p w14:paraId="54DE53D4">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r>
        <w:rPr>
          <w:highlight w:val="none"/>
        </w:rPr>
        <w:drawing>
          <wp:inline distT="0" distB="0" distL="114300" distR="114300">
            <wp:extent cx="5273040" cy="2776855"/>
            <wp:effectExtent l="0" t="0" r="10160" b="4445"/>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88"/>
                    <a:stretch>
                      <a:fillRect/>
                    </a:stretch>
                  </pic:blipFill>
                  <pic:spPr>
                    <a:xfrm>
                      <a:off x="0" y="0"/>
                      <a:ext cx="5273040" cy="2776855"/>
                    </a:xfrm>
                    <a:prstGeom prst="rect">
                      <a:avLst/>
                    </a:prstGeom>
                    <a:noFill/>
                    <a:ln>
                      <a:noFill/>
                    </a:ln>
                  </pic:spPr>
                </pic:pic>
              </a:graphicData>
            </a:graphic>
          </wp:inline>
        </w:drawing>
      </w:r>
    </w:p>
    <w:p w14:paraId="761BA2D5">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46</w:t>
      </w:r>
      <w:r>
        <w:rPr>
          <w:rFonts w:hint="eastAsia" w:ascii="Times New Roman" w:hAnsi="Times New Roman" w:eastAsia="宋体"/>
          <w:b/>
          <w:kern w:val="20"/>
          <w:sz w:val="24"/>
          <w:highlight w:val="none"/>
          <w:lang w:val="en-US" w:eastAsia="zh-CN"/>
        </w:rPr>
        <w:t xml:space="preserve"> Optical properties of films with different TC layer thicknesses.</w:t>
      </w:r>
    </w:p>
    <w:p w14:paraId="1CC1DBE4">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Normal transmittance spectra of </w:t>
      </w:r>
      <w:r>
        <w:rPr>
          <w:rFonts w:hint="eastAsia" w:ascii="Times New Roman" w:hAnsi="Times New Roman" w:eastAsia="宋体"/>
          <w:b/>
          <w:kern w:val="20"/>
          <w:sz w:val="24"/>
          <w:highlight w:val="none"/>
        </w:rPr>
        <w:t xml:space="preserve">a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w:t>
      </w:r>
      <w:r>
        <w:rPr>
          <w:rFonts w:hint="eastAsia" w:ascii="Times New Roman" w:hAnsi="Times New Roman" w:eastAsia="宋体"/>
          <w:b/>
          <w:kern w:val="20"/>
          <w:sz w:val="24"/>
          <w:highlight w:val="none"/>
        </w:rPr>
        <w:t xml:space="preserve">b </w:t>
      </w:r>
      <w:r>
        <w:rPr>
          <w:rFonts w:hint="eastAsia" w:ascii="Times New Roman" w:hAnsi="Times New Roman" w:cs="Times New Roman"/>
          <w:sz w:val="24"/>
          <w:highlight w:val="none"/>
        </w:rPr>
        <w:t xml:space="preserve">PDMS-40/0.5T(1:1) </w:t>
      </w:r>
      <w:r>
        <w:rPr>
          <w:rFonts w:hint="eastAsia" w:ascii="Times New Roman" w:hAnsi="Times New Roman" w:eastAsia="宋体"/>
          <w:bCs/>
          <w:kern w:val="20"/>
          <w:sz w:val="24"/>
          <w:highlight w:val="none"/>
        </w:rPr>
        <w:t xml:space="preserve">and </w:t>
      </w:r>
      <w:r>
        <w:rPr>
          <w:rFonts w:hint="eastAsia" w:ascii="Times New Roman" w:hAnsi="Times New Roman" w:eastAsia="宋体"/>
          <w:b/>
          <w:kern w:val="20"/>
          <w:sz w:val="24"/>
          <w:highlight w:val="none"/>
        </w:rPr>
        <w:t xml:space="preserve">c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before and after stretching </w:t>
      </w:r>
      <w:r>
        <w:rPr>
          <w:rFonts w:hint="eastAsia" w:ascii="Times New Roman" w:hAnsi="Times New Roman" w:cs="Times New Roman"/>
          <w:sz w:val="24"/>
          <w:highlight w:val="none"/>
        </w:rPr>
        <w:t xml:space="preserve">at 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Variation of normal transmittance (black) and total transmittance (red) of </w:t>
      </w:r>
      <w:r>
        <w:rPr>
          <w:rFonts w:hint="eastAsia" w:ascii="Times New Roman" w:hAnsi="Times New Roman" w:cs="Times New Roman"/>
          <w:sz w:val="24"/>
          <w:highlight w:val="none"/>
        </w:rPr>
        <w:t>PDMS-40/0.5T(1:0.5)</w:t>
      </w:r>
      <w:r>
        <w:rPr>
          <w:rFonts w:hint="eastAsia" w:ascii="Times New Roman" w:hAnsi="Times New Roman" w:eastAsia="宋体"/>
          <w:bCs/>
          <w:kern w:val="20"/>
          <w:sz w:val="24"/>
          <w:highlight w:val="none"/>
        </w:rPr>
        <w:t xml:space="preserve">,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and </w:t>
      </w:r>
      <w:r>
        <w:rPr>
          <w:rFonts w:hint="eastAsia" w:ascii="Times New Roman" w:hAnsi="Times New Roman" w:cs="Times New Roman"/>
          <w:sz w:val="24"/>
          <w:highlight w:val="none"/>
        </w:rPr>
        <w:t>PDMS-40/0.5T(1:2)</w:t>
      </w:r>
      <w:r>
        <w:rPr>
          <w:rFonts w:hint="eastAsia" w:ascii="Times New Roman" w:hAnsi="Times New Roman" w:eastAsia="宋体"/>
          <w:bCs/>
          <w:kern w:val="20"/>
          <w:sz w:val="24"/>
          <w:highlight w:val="none"/>
        </w:rPr>
        <w:t xml:space="preserve"> films </w:t>
      </w:r>
      <w:r>
        <w:rPr>
          <w:rFonts w:hint="eastAsia" w:ascii="Times New Roman" w:hAnsi="Times New Roman" w:eastAsia="宋体"/>
          <w:b/>
          <w:kern w:val="20"/>
          <w:sz w:val="24"/>
          <w:highlight w:val="none"/>
        </w:rPr>
        <w:t>d</w:t>
      </w:r>
      <w:r>
        <w:rPr>
          <w:rFonts w:hint="eastAsia" w:ascii="Times New Roman" w:hAnsi="Times New Roman" w:eastAsia="宋体"/>
          <w:bCs/>
          <w:kern w:val="20"/>
          <w:sz w:val="24"/>
          <w:highlight w:val="none"/>
        </w:rPr>
        <w:t xml:space="preserve"> before and </w:t>
      </w:r>
      <w:r>
        <w:rPr>
          <w:rFonts w:hint="eastAsia" w:ascii="Times New Roman" w:hAnsi="Times New Roman" w:eastAsia="宋体"/>
          <w:b/>
          <w:kern w:val="20"/>
          <w:sz w:val="24"/>
          <w:highlight w:val="none"/>
        </w:rPr>
        <w:t>e</w:t>
      </w:r>
      <w:r>
        <w:rPr>
          <w:rFonts w:hint="eastAsia" w:ascii="Times New Roman" w:hAnsi="Times New Roman" w:eastAsia="宋体"/>
          <w:bCs/>
          <w:kern w:val="20"/>
          <w:sz w:val="24"/>
          <w:highlight w:val="none"/>
        </w:rPr>
        <w:t xml:space="preserve"> after stretching at </w:t>
      </w:r>
      <w:r>
        <w:rPr>
          <w:rFonts w:hint="eastAsia" w:ascii="Times New Roman" w:hAnsi="Times New Roman" w:cs="Times New Roman"/>
          <w:sz w:val="24"/>
          <w:highlight w:val="none"/>
        </w:rPr>
        <w:t xml:space="preserve">25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 xml:space="preserve">,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550 nm</w:t>
      </w:r>
    </w:p>
    <w:p w14:paraId="75862C47">
      <w:pPr>
        <w:spacing w:line="480" w:lineRule="auto"/>
        <w:jc w:val="center"/>
        <w:rPr>
          <w:rFonts w:ascii="Times New Roman" w:hAnsi="Times New Roman" w:eastAsia="宋体"/>
          <w:bCs/>
          <w:kern w:val="20"/>
          <w:sz w:val="24"/>
          <w:highlight w:val="none"/>
        </w:rPr>
      </w:pPr>
      <w:r>
        <w:rPr>
          <w:highlight w:val="none"/>
        </w:rPr>
        <w:drawing>
          <wp:inline distT="0" distB="0" distL="114300" distR="114300">
            <wp:extent cx="2461260" cy="1891665"/>
            <wp:effectExtent l="0" t="0" r="2540" b="635"/>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89"/>
                    <a:stretch>
                      <a:fillRect/>
                    </a:stretch>
                  </pic:blipFill>
                  <pic:spPr>
                    <a:xfrm>
                      <a:off x="0" y="0"/>
                      <a:ext cx="2461260" cy="1891665"/>
                    </a:xfrm>
                    <a:prstGeom prst="rect">
                      <a:avLst/>
                    </a:prstGeom>
                    <a:noFill/>
                    <a:ln>
                      <a:noFill/>
                    </a:ln>
                  </pic:spPr>
                </pic:pic>
              </a:graphicData>
            </a:graphic>
          </wp:inline>
        </w:drawing>
      </w:r>
    </w:p>
    <w:p w14:paraId="1BB81B52">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47</w:t>
      </w:r>
    </w:p>
    <w:p w14:paraId="6B4F94C2">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Variation of haze of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film in different modes, monitored at </w:t>
      </w:r>
      <w:r>
        <w:rPr>
          <w:rFonts w:ascii="Times New Roman" w:hAnsi="Times New Roman" w:eastAsia="宋体" w:cs="Times New Roman"/>
          <w:bCs/>
          <w:kern w:val="20"/>
          <w:sz w:val="24"/>
          <w:highlight w:val="none"/>
        </w:rPr>
        <w:t>λ</w:t>
      </w:r>
      <w:r>
        <w:rPr>
          <w:rFonts w:hint="eastAsia" w:ascii="Times New Roman" w:hAnsi="Times New Roman" w:eastAsia="宋体" w:cs="Times New Roman"/>
          <w:bCs/>
          <w:kern w:val="20"/>
          <w:sz w:val="24"/>
          <w:highlight w:val="none"/>
        </w:rPr>
        <w:t xml:space="preserve"> </w:t>
      </w:r>
      <w:r>
        <w:rPr>
          <w:rFonts w:hint="eastAsia" w:ascii="Times New Roman" w:hAnsi="Times New Roman" w:eastAsia="宋体"/>
          <w:bCs/>
          <w:kern w:val="20"/>
          <w:sz w:val="24"/>
          <w:highlight w:val="none"/>
        </w:rPr>
        <w:t>= 550 nm</w:t>
      </w:r>
    </w:p>
    <w:p w14:paraId="1F9D1E18">
      <w:pPr>
        <w:jc w:val="center"/>
        <w:rPr>
          <w:rFonts w:ascii="Times New Roman" w:hAnsi="Times New Roman" w:eastAsia="宋体"/>
          <w:bCs/>
          <w:kern w:val="20"/>
          <w:sz w:val="24"/>
          <w:highlight w:val="none"/>
        </w:rPr>
      </w:pPr>
      <w:r>
        <w:rPr>
          <w:highlight w:val="none"/>
        </w:rPr>
        <w:drawing>
          <wp:inline distT="0" distB="0" distL="114300" distR="114300">
            <wp:extent cx="5267325" cy="1647825"/>
            <wp:effectExtent l="0" t="0" r="3175" b="3175"/>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90"/>
                    <a:stretch>
                      <a:fillRect/>
                    </a:stretch>
                  </pic:blipFill>
                  <pic:spPr>
                    <a:xfrm>
                      <a:off x="0" y="0"/>
                      <a:ext cx="5267325" cy="1647825"/>
                    </a:xfrm>
                    <a:prstGeom prst="rect">
                      <a:avLst/>
                    </a:prstGeom>
                    <a:noFill/>
                    <a:ln>
                      <a:noFill/>
                    </a:ln>
                  </pic:spPr>
                </pic:pic>
              </a:graphicData>
            </a:graphic>
          </wp:inline>
        </w:drawing>
      </w:r>
    </w:p>
    <w:p w14:paraId="681126EF">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48</w:t>
      </w:r>
      <w:r>
        <w:rPr>
          <w:rFonts w:hint="eastAsia" w:ascii="Times New Roman" w:hAnsi="Times New Roman" w:eastAsia="宋体"/>
          <w:b/>
          <w:kern w:val="20"/>
          <w:sz w:val="24"/>
          <w:highlight w:val="none"/>
          <w:lang w:val="en-US" w:eastAsia="zh-CN"/>
        </w:rPr>
        <w:t xml:space="preserve"> Stress-strain and stress-time curves.</w:t>
      </w:r>
    </w:p>
    <w:p w14:paraId="34D857D6">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lang w:val="en-US" w:eastAsia="zh-CN"/>
        </w:rPr>
        <w:t>a</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 xml:space="preserve">Stress-strain and </w:t>
      </w:r>
      <w:r>
        <w:rPr>
          <w:rFonts w:hint="eastAsia" w:ascii="Times New Roman" w:hAnsi="Times New Roman" w:eastAsia="宋体"/>
          <w:b/>
          <w:kern w:val="20"/>
          <w:sz w:val="24"/>
          <w:highlight w:val="none"/>
          <w:lang w:val="en-US" w:eastAsia="zh-CN"/>
        </w:rPr>
        <w:t>b</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 xml:space="preserve">stress-time curves of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film during 1000 stretching cycles at 40% cyclic tensile strain</w:t>
      </w:r>
    </w:p>
    <w:p w14:paraId="23180BBE">
      <w:pPr>
        <w:spacing w:line="480" w:lineRule="auto"/>
        <w:rPr>
          <w:rFonts w:ascii="Times New Roman" w:hAnsi="Times New Roman" w:eastAsia="宋体"/>
          <w:bCs/>
          <w:kern w:val="20"/>
          <w:sz w:val="24"/>
          <w:highlight w:val="none"/>
        </w:rPr>
      </w:pPr>
    </w:p>
    <w:p w14:paraId="5313F42B">
      <w:pPr>
        <w:spacing w:line="480" w:lineRule="auto"/>
        <w:rPr>
          <w:rFonts w:ascii="Times New Roman" w:hAnsi="Times New Roman" w:eastAsia="宋体"/>
          <w:bCs/>
          <w:kern w:val="20"/>
          <w:sz w:val="24"/>
          <w:highlight w:val="none"/>
        </w:rPr>
      </w:pPr>
    </w:p>
    <w:p w14:paraId="1411564D">
      <w:pPr>
        <w:jc w:val="center"/>
        <w:rPr>
          <w:rFonts w:ascii="Times New Roman" w:hAnsi="Times New Roman" w:eastAsia="宋体"/>
          <w:bCs/>
          <w:kern w:val="20"/>
          <w:sz w:val="24"/>
          <w:highlight w:val="none"/>
        </w:rPr>
      </w:pPr>
      <w:r>
        <w:rPr>
          <w:highlight w:val="none"/>
        </w:rPr>
        <w:drawing>
          <wp:inline distT="0" distB="0" distL="114300" distR="114300">
            <wp:extent cx="5271135" cy="1464310"/>
            <wp:effectExtent l="0" t="0" r="12065" b="8890"/>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91"/>
                    <a:stretch>
                      <a:fillRect/>
                    </a:stretch>
                  </pic:blipFill>
                  <pic:spPr>
                    <a:xfrm>
                      <a:off x="0" y="0"/>
                      <a:ext cx="5271135" cy="1464310"/>
                    </a:xfrm>
                    <a:prstGeom prst="rect">
                      <a:avLst/>
                    </a:prstGeom>
                    <a:noFill/>
                    <a:ln>
                      <a:noFill/>
                    </a:ln>
                  </pic:spPr>
                </pic:pic>
              </a:graphicData>
            </a:graphic>
          </wp:inline>
        </w:drawing>
      </w:r>
    </w:p>
    <w:p w14:paraId="51BB7F85">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49</w:t>
      </w:r>
      <w:r>
        <w:rPr>
          <w:rFonts w:hint="eastAsia" w:ascii="Times New Roman" w:hAnsi="Times New Roman" w:eastAsia="宋体"/>
          <w:b/>
          <w:kern w:val="20"/>
          <w:sz w:val="24"/>
          <w:highlight w:val="none"/>
          <w:lang w:val="en-US" w:eastAsia="zh-CN"/>
        </w:rPr>
        <w:t xml:space="preserve"> Stability of PDMS-40/0.5T (1:1) film.</w:t>
      </w:r>
    </w:p>
    <w:p w14:paraId="1F6A8B0E">
      <w:pPr>
        <w:spacing w:line="480" w:lineRule="auto"/>
        <w:rPr>
          <w:rFonts w:ascii="Times New Roman" w:hAnsi="Times New Roman" w:eastAsia="宋体"/>
          <w:bCs/>
          <w:kern w:val="20"/>
          <w:sz w:val="24"/>
          <w:highlight w:val="none"/>
        </w:rPr>
      </w:pPr>
      <w:r>
        <w:rPr>
          <w:rFonts w:hint="eastAsia" w:ascii="Times New Roman" w:hAnsi="Times New Roman" w:eastAsia="宋体"/>
          <w:b/>
          <w:kern w:val="20"/>
          <w:sz w:val="24"/>
          <w:highlight w:val="none"/>
          <w:lang w:val="en-US" w:eastAsia="zh-CN"/>
        </w:rPr>
        <w:t>a</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 xml:space="preserve">Total transmittance spectra of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film before and after 1000 stretching cycles at</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 xml:space="preserve">40% cyclic tensile strain. </w:t>
      </w:r>
      <w:r>
        <w:rPr>
          <w:rFonts w:hint="eastAsia" w:ascii="Times New Roman" w:hAnsi="Times New Roman" w:eastAsia="宋体"/>
          <w:b/>
          <w:kern w:val="20"/>
          <w:sz w:val="24"/>
          <w:highlight w:val="none"/>
          <w:lang w:val="en-US" w:eastAsia="zh-CN"/>
        </w:rPr>
        <w:t>b</w:t>
      </w:r>
      <w:r>
        <w:rPr>
          <w:rFonts w:hint="eastAsia" w:ascii="Times New Roman" w:hAnsi="Times New Roman" w:eastAsia="宋体"/>
          <w:b/>
          <w:kern w:val="20"/>
          <w:sz w:val="24"/>
          <w:highlight w:val="none"/>
        </w:rPr>
        <w:t xml:space="preserve"> </w:t>
      </w:r>
      <w:r>
        <w:rPr>
          <w:rFonts w:hint="eastAsia" w:ascii="Times New Roman" w:hAnsi="Times New Roman" w:eastAsia="宋体"/>
          <w:bCs/>
          <w:kern w:val="20"/>
          <w:sz w:val="24"/>
          <w:highlight w:val="none"/>
        </w:rPr>
        <w:t xml:space="preserve">Total transmittance spectra of </w:t>
      </w:r>
      <w:r>
        <w:rPr>
          <w:rFonts w:hint="eastAsia" w:ascii="Times New Roman" w:hAnsi="Times New Roman" w:cs="Times New Roman"/>
          <w:sz w:val="24"/>
          <w:highlight w:val="none"/>
        </w:rPr>
        <w:t>PDMS-40/0.5T(1:1)</w:t>
      </w:r>
      <w:r>
        <w:rPr>
          <w:rFonts w:hint="eastAsia" w:ascii="Times New Roman" w:hAnsi="Times New Roman" w:eastAsia="宋体"/>
          <w:bCs/>
          <w:kern w:val="20"/>
          <w:sz w:val="24"/>
          <w:highlight w:val="none"/>
        </w:rPr>
        <w:t xml:space="preserve"> film before and after 1000 heating and cooling cycles between 25-55 </w:t>
      </w:r>
      <w:r>
        <w:rPr>
          <w:rFonts w:ascii="Times New Roman" w:hAnsi="Times New Roman"/>
          <w:sz w:val="24"/>
          <w:highlight w:val="none"/>
          <w:vertAlign w:val="superscript"/>
        </w:rPr>
        <w:t>°</w:t>
      </w:r>
      <w:r>
        <w:rPr>
          <w:rFonts w:ascii="Times New Roman" w:hAnsi="Times New Roman"/>
          <w:sz w:val="24"/>
          <w:highlight w:val="none"/>
        </w:rPr>
        <w:t>C</w:t>
      </w:r>
      <w:r>
        <w:rPr>
          <w:rFonts w:hint="eastAsia" w:ascii="Times New Roman" w:hAnsi="Times New Roman" w:eastAsia="宋体"/>
          <w:bCs/>
          <w:kern w:val="20"/>
          <w:sz w:val="24"/>
          <w:highlight w:val="none"/>
        </w:rPr>
        <w:t>.</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
          <w:kern w:val="20"/>
          <w:sz w:val="24"/>
          <w:highlight w:val="none"/>
          <w:lang w:val="en-US" w:eastAsia="zh-CN"/>
        </w:rPr>
        <w:t xml:space="preserve">c </w:t>
      </w:r>
      <w:r>
        <w:rPr>
          <w:rFonts w:hint="eastAsia" w:ascii="Times New Roman" w:hAnsi="Times New Roman" w:eastAsia="宋体"/>
          <w:b w:val="0"/>
          <w:bCs/>
          <w:kern w:val="20"/>
          <w:sz w:val="24"/>
          <w:highlight w:val="none"/>
          <w:lang w:val="en-US" w:eastAsia="zh-CN"/>
        </w:rPr>
        <w:t>Total transmittance spectra of PDMS-40/0.5T (1:1) film before and after stretching at 40% tensile strain for 7 days</w:t>
      </w:r>
    </w:p>
    <w:p w14:paraId="41321CE1">
      <w:pPr>
        <w:rPr>
          <w:highlight w:val="none"/>
        </w:rPr>
      </w:pPr>
      <w:r>
        <w:rPr>
          <w:highlight w:val="none"/>
        </w:rPr>
        <w:drawing>
          <wp:inline distT="0" distB="0" distL="114300" distR="114300">
            <wp:extent cx="5262880" cy="1564005"/>
            <wp:effectExtent l="0" t="0" r="7620" b="1079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92"/>
                    <a:stretch>
                      <a:fillRect/>
                    </a:stretch>
                  </pic:blipFill>
                  <pic:spPr>
                    <a:xfrm>
                      <a:off x="0" y="0"/>
                      <a:ext cx="5262880" cy="1564005"/>
                    </a:xfrm>
                    <a:prstGeom prst="rect">
                      <a:avLst/>
                    </a:prstGeom>
                  </pic:spPr>
                </pic:pic>
              </a:graphicData>
            </a:graphic>
          </wp:inline>
        </w:drawing>
      </w:r>
    </w:p>
    <w:p w14:paraId="07C9D01B">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50</w:t>
      </w:r>
    </w:p>
    <w:p w14:paraId="036204A7">
      <w:pPr>
        <w:spacing w:line="360" w:lineRule="auto"/>
        <w:rPr>
          <w:sz w:val="24"/>
          <w:highlight w:val="none"/>
        </w:rPr>
      </w:pPr>
      <w:r>
        <w:rPr>
          <w:rFonts w:hint="eastAsia" w:ascii="Times New Roman" w:hAnsi="Times New Roman" w:eastAsia="宋体"/>
          <w:bCs/>
          <w:kern w:val="20"/>
          <w:sz w:val="24"/>
          <w:highlight w:val="none"/>
        </w:rPr>
        <w:t>Schematic diagram of the model chamber artificial light test setup</w:t>
      </w:r>
    </w:p>
    <w:p w14:paraId="071E5A0C">
      <w:pPr>
        <w:jc w:val="center"/>
        <w:rPr>
          <w:highlight w:val="none"/>
        </w:rPr>
      </w:pPr>
      <w:r>
        <w:rPr>
          <w:highlight w:val="none"/>
        </w:rPr>
        <w:drawing>
          <wp:inline distT="0" distB="0" distL="114300" distR="114300">
            <wp:extent cx="5243830" cy="2100580"/>
            <wp:effectExtent l="0" t="0" r="1270" b="762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93"/>
                    <a:stretch>
                      <a:fillRect/>
                    </a:stretch>
                  </pic:blipFill>
                  <pic:spPr>
                    <a:xfrm>
                      <a:off x="0" y="0"/>
                      <a:ext cx="5243830" cy="2100580"/>
                    </a:xfrm>
                    <a:prstGeom prst="rect">
                      <a:avLst/>
                    </a:prstGeom>
                  </pic:spPr>
                </pic:pic>
              </a:graphicData>
            </a:graphic>
          </wp:inline>
        </w:drawing>
      </w:r>
    </w:p>
    <w:p w14:paraId="0A2BAE07">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51</w:t>
      </w:r>
    </w:p>
    <w:p w14:paraId="67C33507">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Room temperature-time curves of model houses under sunlight illumination on sunny (Shanghai, May 2, 2025)</w:t>
      </w:r>
    </w:p>
    <w:p w14:paraId="00FDC02C">
      <w:pPr>
        <w:jc w:val="center"/>
        <w:rPr>
          <w:highlight w:val="none"/>
        </w:rPr>
      </w:pPr>
      <w:r>
        <w:rPr>
          <w:highlight w:val="none"/>
        </w:rPr>
        <w:drawing>
          <wp:inline distT="0" distB="0" distL="114300" distR="114300">
            <wp:extent cx="4197985" cy="2372995"/>
            <wp:effectExtent l="0" t="0" r="5715" b="190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94"/>
                    <a:stretch>
                      <a:fillRect/>
                    </a:stretch>
                  </pic:blipFill>
                  <pic:spPr>
                    <a:xfrm>
                      <a:off x="0" y="0"/>
                      <a:ext cx="4197985" cy="2372995"/>
                    </a:xfrm>
                    <a:prstGeom prst="rect">
                      <a:avLst/>
                    </a:prstGeom>
                  </pic:spPr>
                </pic:pic>
              </a:graphicData>
            </a:graphic>
          </wp:inline>
        </w:drawing>
      </w:r>
    </w:p>
    <w:p w14:paraId="6B953886">
      <w:pPr>
        <w:spacing w:line="480" w:lineRule="auto"/>
        <w:rPr>
          <w:rFonts w:ascii="Times New Roman" w:hAnsi="Times New Roman" w:eastAsia="宋体"/>
          <w:b/>
          <w:kern w:val="20"/>
          <w:sz w:val="24"/>
          <w:highlight w:val="none"/>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52</w:t>
      </w:r>
    </w:p>
    <w:p w14:paraId="2473D236">
      <w:pPr>
        <w:spacing w:line="480" w:lineRule="auto"/>
        <w:rPr>
          <w:rFonts w:hint="eastAsia" w:ascii="Times New Roman" w:hAnsi="Times New Roman" w:eastAsia="宋体"/>
          <w:bCs/>
          <w:kern w:val="20"/>
          <w:sz w:val="24"/>
          <w:highlight w:val="none"/>
        </w:rPr>
      </w:pPr>
      <w:r>
        <w:rPr>
          <w:rFonts w:hint="eastAsia" w:ascii="Times New Roman" w:hAnsi="Times New Roman" w:eastAsia="宋体"/>
          <w:bCs/>
          <w:kern w:val="20"/>
          <w:sz w:val="24"/>
          <w:highlight w:val="none"/>
        </w:rPr>
        <w:t>Schematic diagram of the building model used in the simulation</w:t>
      </w:r>
    </w:p>
    <w:p w14:paraId="6F20BA95">
      <w:pPr>
        <w:spacing w:line="480" w:lineRule="auto"/>
        <w:rPr>
          <w:rFonts w:hint="eastAsia" w:ascii="Times New Roman" w:hAnsi="Times New Roman" w:eastAsia="宋体"/>
          <w:bCs/>
          <w:kern w:val="20"/>
          <w:sz w:val="24"/>
          <w:highlight w:val="none"/>
        </w:rPr>
      </w:pPr>
      <w:r>
        <w:rPr>
          <w:highlight w:val="none"/>
        </w:rPr>
        <w:drawing>
          <wp:inline distT="0" distB="0" distL="114300" distR="114300">
            <wp:extent cx="5271135" cy="4208780"/>
            <wp:effectExtent l="0" t="0" r="12065" b="762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95"/>
                    <a:stretch>
                      <a:fillRect/>
                    </a:stretch>
                  </pic:blipFill>
                  <pic:spPr>
                    <a:xfrm>
                      <a:off x="0" y="0"/>
                      <a:ext cx="5271135" cy="4208780"/>
                    </a:xfrm>
                    <a:prstGeom prst="rect">
                      <a:avLst/>
                    </a:prstGeom>
                    <a:noFill/>
                    <a:ln>
                      <a:noFill/>
                    </a:ln>
                  </pic:spPr>
                </pic:pic>
              </a:graphicData>
            </a:graphic>
          </wp:inline>
        </w:drawing>
      </w:r>
    </w:p>
    <w:p w14:paraId="6A625653">
      <w:pPr>
        <w:spacing w:line="480" w:lineRule="auto"/>
        <w:rPr>
          <w:rFonts w:hint="default"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w:t>
      </w:r>
      <w:r>
        <w:rPr>
          <w:rFonts w:hint="eastAsia" w:ascii="Times New Roman" w:hAnsi="Times New Roman" w:eastAsia="宋体"/>
          <w:b/>
          <w:kern w:val="20"/>
          <w:sz w:val="24"/>
          <w:highlight w:val="none"/>
          <w:lang w:val="en-US" w:eastAsia="zh-CN"/>
        </w:rPr>
        <w:t>3 Monthly energy loads.</w:t>
      </w:r>
    </w:p>
    <w:p w14:paraId="6A8C534B">
      <w:pPr>
        <w:spacing w:line="480" w:lineRule="auto"/>
        <w:rPr>
          <w:rFonts w:hint="eastAsia"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Monthly energy loads of PDMS-40/0.5T (1:1)-0%, PDMS-40/0.5T (1:1)-40%, and ordinary glass windows in </w:t>
      </w:r>
      <w:r>
        <w:rPr>
          <w:rFonts w:hint="eastAsia" w:ascii="Times New Roman" w:hAnsi="Times New Roman" w:eastAsia="宋体"/>
          <w:b/>
          <w:bCs w:val="0"/>
          <w:kern w:val="20"/>
          <w:sz w:val="24"/>
          <w:highlight w:val="none"/>
          <w:lang w:val="en-US" w:eastAsia="zh-CN"/>
        </w:rPr>
        <w:t>a</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rPr>
        <w:t xml:space="preserve">Shanghai, China; </w:t>
      </w:r>
      <w:r>
        <w:rPr>
          <w:rFonts w:hint="eastAsia" w:ascii="Times New Roman" w:hAnsi="Times New Roman" w:eastAsia="宋体"/>
          <w:b/>
          <w:bCs w:val="0"/>
          <w:kern w:val="20"/>
          <w:sz w:val="24"/>
          <w:highlight w:val="none"/>
          <w:lang w:val="en-US" w:eastAsia="zh-CN"/>
        </w:rPr>
        <w:t>b</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rPr>
        <w:t xml:space="preserve">Singapore; </w:t>
      </w:r>
      <w:r>
        <w:rPr>
          <w:rFonts w:hint="eastAsia" w:ascii="Times New Roman" w:hAnsi="Times New Roman" w:eastAsia="宋体"/>
          <w:b/>
          <w:bCs w:val="0"/>
          <w:kern w:val="20"/>
          <w:sz w:val="24"/>
          <w:highlight w:val="none"/>
          <w:lang w:val="en-US" w:eastAsia="zh-CN"/>
        </w:rPr>
        <w:t>c</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rPr>
        <w:t xml:space="preserve">New York, USA; and </w:t>
      </w:r>
      <w:r>
        <w:rPr>
          <w:rFonts w:hint="eastAsia" w:ascii="Times New Roman" w:hAnsi="Times New Roman" w:eastAsia="宋体"/>
          <w:b/>
          <w:bCs w:val="0"/>
          <w:kern w:val="20"/>
          <w:sz w:val="24"/>
          <w:highlight w:val="none"/>
          <w:lang w:val="en-US" w:eastAsia="zh-CN"/>
        </w:rPr>
        <w:t>d</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rPr>
        <w:t>Bangkok, Thailand, during the spring, summer, and autumn seasons</w:t>
      </w:r>
    </w:p>
    <w:p w14:paraId="3F6BB305">
      <w:pPr>
        <w:rPr>
          <w:rFonts w:hint="eastAsia" w:ascii="Times New Roman" w:hAnsi="Times New Roman" w:eastAsia="宋体"/>
          <w:bCs/>
          <w:kern w:val="20"/>
          <w:sz w:val="24"/>
          <w:highlight w:val="none"/>
        </w:rPr>
      </w:pPr>
      <w:r>
        <w:rPr>
          <w:rFonts w:hint="eastAsia" w:ascii="Times New Roman" w:hAnsi="Times New Roman" w:eastAsia="宋体"/>
          <w:bCs/>
          <w:kern w:val="20"/>
          <w:sz w:val="24"/>
          <w:highlight w:val="none"/>
        </w:rPr>
        <w:br w:type="page"/>
      </w:r>
    </w:p>
    <w:p w14:paraId="54FF0FDF">
      <w:pPr>
        <w:jc w:val="center"/>
        <w:rPr>
          <w:highlight w:val="none"/>
        </w:rPr>
      </w:pPr>
      <w:r>
        <w:rPr>
          <w:highlight w:val="none"/>
        </w:rPr>
        <w:drawing>
          <wp:inline distT="0" distB="0" distL="114300" distR="114300">
            <wp:extent cx="5271135" cy="2193290"/>
            <wp:effectExtent l="0" t="0" r="12065" b="3810"/>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96"/>
                    <a:stretch>
                      <a:fillRect/>
                    </a:stretch>
                  </pic:blipFill>
                  <pic:spPr>
                    <a:xfrm>
                      <a:off x="0" y="0"/>
                      <a:ext cx="5271135" cy="2193290"/>
                    </a:xfrm>
                    <a:prstGeom prst="rect">
                      <a:avLst/>
                    </a:prstGeom>
                    <a:noFill/>
                    <a:ln>
                      <a:noFill/>
                    </a:ln>
                  </pic:spPr>
                </pic:pic>
              </a:graphicData>
            </a:graphic>
          </wp:inline>
        </w:drawing>
      </w:r>
    </w:p>
    <w:p w14:paraId="4438876F">
      <w:pPr>
        <w:spacing w:line="480" w:lineRule="auto"/>
        <w:rPr>
          <w:rFonts w:hint="eastAsia" w:ascii="Times New Roman" w:hAnsi="Times New Roman" w:eastAsia="宋体"/>
          <w:b/>
          <w:kern w:val="20"/>
          <w:sz w:val="24"/>
          <w:highlight w:val="none"/>
          <w:lang w:val="en-US" w:eastAsia="zh-CN"/>
        </w:rPr>
      </w:pPr>
      <w:r>
        <w:rPr>
          <w:rFonts w:ascii="Times New Roman" w:hAnsi="Times New Roman" w:eastAsia="宋体"/>
          <w:b/>
          <w:kern w:val="20"/>
          <w:sz w:val="24"/>
          <w:highlight w:val="none"/>
        </w:rPr>
        <w:t>Fig</w:t>
      </w:r>
      <w:r>
        <w:rPr>
          <w:rFonts w:hint="eastAsia" w:ascii="Times New Roman" w:hAnsi="Times New Roman" w:eastAsia="宋体"/>
          <w:b/>
          <w:kern w:val="20"/>
          <w:sz w:val="24"/>
          <w:highlight w:val="none"/>
          <w:lang w:val="en-US" w:eastAsia="zh-CN"/>
        </w:rPr>
        <w:t>.</w:t>
      </w:r>
      <w:r>
        <w:rPr>
          <w:rFonts w:ascii="Times New Roman" w:hAnsi="Times New Roman" w:eastAsia="宋体"/>
          <w:b/>
          <w:kern w:val="20"/>
          <w:sz w:val="24"/>
          <w:highlight w:val="none"/>
        </w:rPr>
        <w:t xml:space="preserve"> </w:t>
      </w:r>
      <w:r>
        <w:rPr>
          <w:rFonts w:hint="eastAsia" w:ascii="Times New Roman" w:hAnsi="Times New Roman" w:eastAsia="宋体"/>
          <w:b/>
          <w:kern w:val="20"/>
          <w:sz w:val="24"/>
          <w:highlight w:val="none"/>
          <w:lang w:val="en-US" w:eastAsia="zh-CN"/>
        </w:rPr>
        <w:t>S</w:t>
      </w:r>
      <w:r>
        <w:rPr>
          <w:rFonts w:hint="eastAsia" w:ascii="Times New Roman" w:hAnsi="Times New Roman" w:eastAsia="宋体"/>
          <w:b/>
          <w:kern w:val="20"/>
          <w:sz w:val="24"/>
          <w:highlight w:val="none"/>
        </w:rPr>
        <w:t>5</w:t>
      </w:r>
      <w:r>
        <w:rPr>
          <w:rFonts w:hint="eastAsia" w:ascii="Times New Roman" w:hAnsi="Times New Roman" w:eastAsia="宋体"/>
          <w:b/>
          <w:kern w:val="20"/>
          <w:sz w:val="24"/>
          <w:highlight w:val="none"/>
          <w:lang w:val="en-US" w:eastAsia="zh-CN"/>
        </w:rPr>
        <w:t xml:space="preserve">4 </w:t>
      </w:r>
      <w:r>
        <w:rPr>
          <w:rFonts w:hint="eastAsia" w:ascii="Times New Roman" w:hAnsi="Times New Roman" w:eastAsia="宋体"/>
          <w:b/>
          <w:bCs w:val="0"/>
          <w:kern w:val="20"/>
          <w:sz w:val="24"/>
          <w:highlight w:val="none"/>
          <w:lang w:val="en-US" w:eastAsia="zh-CN"/>
        </w:rPr>
        <w:t>T</w:t>
      </w:r>
      <w:r>
        <w:rPr>
          <w:rFonts w:hint="eastAsia" w:ascii="Times New Roman" w:hAnsi="Times New Roman" w:eastAsia="宋体"/>
          <w:b/>
          <w:bCs w:val="0"/>
          <w:kern w:val="20"/>
          <w:sz w:val="24"/>
          <w:highlight w:val="none"/>
        </w:rPr>
        <w:t>otal energy saving percentage and total carbon dioxide</w:t>
      </w:r>
      <w:r>
        <w:rPr>
          <w:rFonts w:hint="eastAsia" w:ascii="Times New Roman" w:hAnsi="Times New Roman" w:eastAsia="宋体"/>
          <w:b/>
          <w:bCs w:val="0"/>
          <w:kern w:val="20"/>
          <w:sz w:val="24"/>
          <w:highlight w:val="none"/>
          <w:lang w:val="en-US" w:eastAsia="zh-CN"/>
        </w:rPr>
        <w:t xml:space="preserve"> (</w:t>
      </w:r>
      <w:r>
        <w:rPr>
          <w:rFonts w:hint="eastAsia" w:ascii="Times New Roman" w:hAnsi="Times New Roman" w:eastAsia="宋体"/>
          <w:b/>
          <w:bCs w:val="0"/>
          <w:kern w:val="20"/>
          <w:sz w:val="24"/>
          <w:highlight w:val="none"/>
        </w:rPr>
        <w:t>CO</w:t>
      </w:r>
      <w:r>
        <w:rPr>
          <w:rFonts w:hint="eastAsia" w:ascii="Times New Roman" w:hAnsi="Times New Roman" w:eastAsia="宋体"/>
          <w:b/>
          <w:bCs w:val="0"/>
          <w:kern w:val="20"/>
          <w:sz w:val="24"/>
          <w:highlight w:val="none"/>
          <w:vertAlign w:val="subscript"/>
        </w:rPr>
        <w:t>2</w:t>
      </w:r>
      <w:r>
        <w:rPr>
          <w:rFonts w:hint="eastAsia" w:ascii="Times New Roman" w:hAnsi="Times New Roman" w:eastAsia="宋体"/>
          <w:b/>
          <w:bCs w:val="0"/>
          <w:kern w:val="20"/>
          <w:sz w:val="24"/>
          <w:highlight w:val="none"/>
          <w:vertAlign w:val="baseline"/>
          <w:lang w:val="en-US" w:eastAsia="zh-CN"/>
        </w:rPr>
        <w:t>)</w:t>
      </w:r>
      <w:r>
        <w:rPr>
          <w:rFonts w:hint="eastAsia" w:ascii="Times New Roman" w:hAnsi="Times New Roman" w:eastAsia="宋体"/>
          <w:b/>
          <w:bCs w:val="0"/>
          <w:kern w:val="20"/>
          <w:sz w:val="24"/>
          <w:highlight w:val="none"/>
        </w:rPr>
        <w:t xml:space="preserve"> emission saving percentage</w:t>
      </w:r>
      <w:r>
        <w:rPr>
          <w:rFonts w:hint="eastAsia" w:ascii="Times New Roman" w:hAnsi="Times New Roman" w:eastAsia="宋体"/>
          <w:b/>
          <w:bCs w:val="0"/>
          <w:kern w:val="20"/>
          <w:sz w:val="24"/>
          <w:highlight w:val="none"/>
          <w:lang w:val="en-US" w:eastAsia="zh-CN"/>
        </w:rPr>
        <w:t>.</w:t>
      </w:r>
    </w:p>
    <w:p w14:paraId="6CB5CCD0">
      <w:pPr>
        <w:spacing w:line="480" w:lineRule="auto"/>
        <w:rPr>
          <w:rFonts w:ascii="Times New Roman" w:hAnsi="Times New Roman" w:eastAsia="宋体"/>
          <w:bCs/>
          <w:kern w:val="20"/>
          <w:sz w:val="24"/>
          <w:highlight w:val="none"/>
        </w:rPr>
      </w:pPr>
      <w:r>
        <w:rPr>
          <w:rFonts w:hint="eastAsia" w:ascii="Times New Roman" w:hAnsi="Times New Roman" w:eastAsia="宋体"/>
          <w:b w:val="0"/>
          <w:bCs/>
          <w:kern w:val="20"/>
          <w:sz w:val="24"/>
          <w:highlight w:val="none"/>
          <w:lang w:val="en-US" w:eastAsia="zh-CN"/>
        </w:rPr>
        <w:t>Globally,</w:t>
      </w:r>
      <w:r>
        <w:rPr>
          <w:rFonts w:hint="eastAsia" w:ascii="Times New Roman" w:hAnsi="Times New Roman" w:eastAsia="宋体"/>
          <w:b/>
          <w:bCs w:val="0"/>
          <w:kern w:val="20"/>
          <w:sz w:val="24"/>
          <w:highlight w:val="none"/>
          <w:lang w:val="en-US" w:eastAsia="zh-CN"/>
        </w:rPr>
        <w:t xml:space="preserve"> a</w:t>
      </w:r>
      <w:r>
        <w:rPr>
          <w:rFonts w:hint="eastAsia" w:ascii="Times New Roman" w:hAnsi="Times New Roman" w:eastAsia="宋体"/>
          <w:bCs/>
          <w:kern w:val="20"/>
          <w:sz w:val="24"/>
          <w:highlight w:val="none"/>
          <w:lang w:val="en-US" w:eastAsia="zh-CN"/>
        </w:rPr>
        <w:t xml:space="preserve"> t</w:t>
      </w:r>
      <w:r>
        <w:rPr>
          <w:rFonts w:hint="eastAsia" w:ascii="Times New Roman" w:hAnsi="Times New Roman" w:eastAsia="宋体"/>
          <w:bCs/>
          <w:kern w:val="20"/>
          <w:sz w:val="24"/>
          <w:highlight w:val="none"/>
        </w:rPr>
        <w:t xml:space="preserve">otal energy saving percentage and </w:t>
      </w:r>
      <w:r>
        <w:rPr>
          <w:rFonts w:hint="eastAsia" w:ascii="Times New Roman" w:hAnsi="Times New Roman" w:eastAsia="宋体"/>
          <w:b/>
          <w:bCs w:val="0"/>
          <w:kern w:val="20"/>
          <w:sz w:val="24"/>
          <w:highlight w:val="none"/>
          <w:lang w:val="en-US" w:eastAsia="zh-CN"/>
        </w:rPr>
        <w:t>b</w:t>
      </w:r>
      <w:r>
        <w:rPr>
          <w:rFonts w:hint="eastAsia" w:ascii="Times New Roman" w:hAnsi="Times New Roman" w:eastAsia="宋体"/>
          <w:bCs/>
          <w:kern w:val="20"/>
          <w:sz w:val="24"/>
          <w:highlight w:val="none"/>
          <w:lang w:val="en-US" w:eastAsia="zh-CN"/>
        </w:rPr>
        <w:t xml:space="preserve"> </w:t>
      </w:r>
      <w:r>
        <w:rPr>
          <w:rFonts w:hint="eastAsia" w:ascii="Times New Roman" w:hAnsi="Times New Roman" w:eastAsia="宋体"/>
          <w:bCs/>
          <w:kern w:val="20"/>
          <w:sz w:val="24"/>
          <w:highlight w:val="none"/>
        </w:rPr>
        <w:t>total CO</w:t>
      </w:r>
      <w:r>
        <w:rPr>
          <w:rFonts w:hint="eastAsia" w:ascii="Times New Roman" w:hAnsi="Times New Roman" w:eastAsia="宋体"/>
          <w:bCs/>
          <w:kern w:val="20"/>
          <w:sz w:val="24"/>
          <w:highlight w:val="none"/>
          <w:vertAlign w:val="subscript"/>
        </w:rPr>
        <w:t>2</w:t>
      </w:r>
      <w:r>
        <w:rPr>
          <w:rFonts w:hint="eastAsia" w:ascii="Times New Roman" w:hAnsi="Times New Roman" w:eastAsia="宋体"/>
          <w:bCs/>
          <w:kern w:val="20"/>
          <w:sz w:val="24"/>
          <w:highlight w:val="none"/>
        </w:rPr>
        <w:t xml:space="preserve"> emission saving percentage of PDMS-40/0.5T(1:1) smart windows before and after stretching compared to ordinary </w:t>
      </w:r>
      <w:r>
        <w:rPr>
          <w:rFonts w:hint="eastAsia" w:ascii="Times New Roman" w:hAnsi="Times New Roman" w:eastAsia="宋体"/>
          <w:bCs/>
          <w:kern w:val="20"/>
          <w:sz w:val="24"/>
          <w:highlight w:val="none"/>
          <w:lang w:val="en-US" w:eastAsia="zh-CN"/>
        </w:rPr>
        <w:t>glass</w:t>
      </w:r>
      <w:r>
        <w:rPr>
          <w:rFonts w:hint="eastAsia" w:ascii="Times New Roman" w:hAnsi="Times New Roman" w:eastAsia="宋体"/>
          <w:bCs/>
          <w:kern w:val="20"/>
          <w:sz w:val="24"/>
          <w:highlight w:val="none"/>
        </w:rPr>
        <w:t xml:space="preserve"> </w:t>
      </w:r>
      <w:r>
        <w:rPr>
          <w:rFonts w:hint="eastAsia" w:ascii="Times New Roman" w:hAnsi="Times New Roman" w:eastAsia="宋体"/>
          <w:bCs/>
          <w:kern w:val="20"/>
          <w:sz w:val="24"/>
          <w:highlight w:val="none"/>
          <w:lang w:val="en-US" w:eastAsia="zh-CN"/>
        </w:rPr>
        <w:t>window</w:t>
      </w:r>
      <w:r>
        <w:rPr>
          <w:rFonts w:hint="eastAsia" w:ascii="Times New Roman" w:hAnsi="Times New Roman" w:eastAsia="宋体"/>
          <w:bCs/>
          <w:kern w:val="20"/>
          <w:sz w:val="24"/>
          <w:highlight w:val="none"/>
        </w:rPr>
        <w:br w:type="page"/>
      </w:r>
    </w:p>
    <w:p w14:paraId="5BB00AB9">
      <w:pPr>
        <w:rPr>
          <w:rFonts w:ascii="Times New Roman" w:hAnsi="Times New Roman" w:eastAsia="宋体"/>
          <w:b/>
          <w:kern w:val="20"/>
          <w:sz w:val="24"/>
          <w:highlight w:val="none"/>
        </w:rPr>
      </w:pPr>
      <w:r>
        <w:rPr>
          <w:rFonts w:hint="eastAsia" w:ascii="Times New Roman" w:hAnsi="Times New Roman" w:eastAsia="宋体"/>
          <w:b/>
          <w:kern w:val="20"/>
          <w:sz w:val="24"/>
          <w:highlight w:val="none"/>
        </w:rPr>
        <w:t xml:space="preserve">Table </w:t>
      </w:r>
      <w:r>
        <w:rPr>
          <w:rFonts w:hint="eastAsia" w:ascii="Times New Roman" w:hAnsi="Times New Roman" w:eastAsia="宋体"/>
          <w:b/>
          <w:kern w:val="20"/>
          <w:sz w:val="24"/>
          <w:highlight w:val="none"/>
          <w:lang w:val="en-US" w:eastAsia="zh-CN"/>
        </w:rPr>
        <w:t>S1</w:t>
      </w:r>
    </w:p>
    <w:p w14:paraId="010D9FE6">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Thermophysical parameters of the baseline building envelope</w:t>
      </w:r>
    </w:p>
    <w:tbl>
      <w:tblPr>
        <w:tblStyle w:val="4"/>
        <w:tblW w:w="9466" w:type="dxa"/>
        <w:tblInd w:w="-366" w:type="dxa"/>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Layout w:type="fixed"/>
        <w:tblCellMar>
          <w:top w:w="0" w:type="dxa"/>
          <w:left w:w="108" w:type="dxa"/>
          <w:bottom w:w="0" w:type="dxa"/>
          <w:right w:w="108" w:type="dxa"/>
        </w:tblCellMar>
      </w:tblPr>
      <w:tblGrid>
        <w:gridCol w:w="1311"/>
        <w:gridCol w:w="3068"/>
        <w:gridCol w:w="1204"/>
        <w:gridCol w:w="1379"/>
        <w:gridCol w:w="1116"/>
        <w:gridCol w:w="1388"/>
      </w:tblGrid>
      <w:tr w14:paraId="1BA2AFC5">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650" w:hRule="atLeast"/>
        </w:trPr>
        <w:tc>
          <w:tcPr>
            <w:tcW w:w="1311" w:type="dxa"/>
            <w:vMerge w:val="restart"/>
            <w:tcBorders>
              <w:top w:val="single" w:color="843F0A" w:themeColor="accent2" w:themeShade="80" w:sz="12" w:space="0"/>
              <w:left w:val="nil"/>
              <w:bottom w:val="single" w:color="843F0A" w:themeColor="accent2" w:themeShade="80" w:sz="12" w:space="0"/>
            </w:tcBorders>
            <w:shd w:val="clear" w:color="auto" w:fill="auto"/>
            <w:noWrap/>
            <w:vAlign w:val="center"/>
          </w:tcPr>
          <w:p w14:paraId="3481405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Construction</w:t>
            </w:r>
          </w:p>
        </w:tc>
        <w:tc>
          <w:tcPr>
            <w:tcW w:w="3068" w:type="dxa"/>
            <w:vMerge w:val="restart"/>
            <w:tcBorders>
              <w:top w:val="single" w:color="843F0A" w:themeColor="accent2" w:themeShade="80" w:sz="12" w:space="0"/>
              <w:bottom w:val="single" w:color="843F0A" w:themeColor="accent2" w:themeShade="80" w:sz="12" w:space="0"/>
            </w:tcBorders>
            <w:shd w:val="clear" w:color="auto" w:fill="auto"/>
            <w:noWrap/>
            <w:vAlign w:val="center"/>
          </w:tcPr>
          <w:p w14:paraId="3CEF3FC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Material</w:t>
            </w:r>
          </w:p>
        </w:tc>
        <w:tc>
          <w:tcPr>
            <w:tcW w:w="1204" w:type="dxa"/>
            <w:vMerge w:val="restart"/>
            <w:tcBorders>
              <w:top w:val="single" w:color="843F0A" w:themeColor="accent2" w:themeShade="80" w:sz="12" w:space="0"/>
              <w:bottom w:val="single" w:color="843F0A" w:themeColor="accent2" w:themeShade="80" w:sz="12" w:space="0"/>
            </w:tcBorders>
            <w:shd w:val="clear" w:color="auto" w:fill="auto"/>
            <w:noWrap/>
            <w:vAlign w:val="center"/>
          </w:tcPr>
          <w:p w14:paraId="1795870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Thickness</w:t>
            </w:r>
          </w:p>
          <w:p w14:paraId="730DCA6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(mm)</w:t>
            </w:r>
          </w:p>
        </w:tc>
        <w:tc>
          <w:tcPr>
            <w:tcW w:w="1379" w:type="dxa"/>
            <w:vMerge w:val="restart"/>
            <w:tcBorders>
              <w:top w:val="single" w:color="843F0A" w:themeColor="accent2" w:themeShade="80" w:sz="12" w:space="0"/>
              <w:bottom w:val="single" w:color="843F0A" w:themeColor="accent2" w:themeShade="80" w:sz="12" w:space="0"/>
            </w:tcBorders>
            <w:shd w:val="clear" w:color="auto" w:fill="auto"/>
            <w:noWrap/>
            <w:vAlign w:val="center"/>
          </w:tcPr>
          <w:p w14:paraId="5838201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Conductivity</w:t>
            </w:r>
          </w:p>
          <w:p w14:paraId="70D15B89">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(W/(m</w:t>
            </w:r>
            <w:r>
              <w:rPr>
                <w:rFonts w:ascii="Times New Roman" w:hAnsi="Times New Roman" w:cs="Times New Roman"/>
                <w:bCs/>
                <w:kern w:val="20"/>
                <w:szCs w:val="21"/>
                <w:highlight w:val="none"/>
              </w:rPr>
              <w:t>·</w:t>
            </w:r>
            <w:r>
              <w:rPr>
                <w:rFonts w:hint="eastAsia" w:ascii="Times New Roman" w:hAnsi="Times New Roman" w:cs="Times New Roman"/>
                <w:bCs/>
                <w:kern w:val="20"/>
                <w:szCs w:val="21"/>
                <w:highlight w:val="none"/>
              </w:rPr>
              <w:t>K))</w:t>
            </w:r>
          </w:p>
        </w:tc>
        <w:tc>
          <w:tcPr>
            <w:tcW w:w="1116" w:type="dxa"/>
            <w:vMerge w:val="restart"/>
            <w:tcBorders>
              <w:top w:val="single" w:color="843F0A" w:themeColor="accent2" w:themeShade="80" w:sz="12" w:space="0"/>
              <w:bottom w:val="single" w:color="843F0A" w:themeColor="accent2" w:themeShade="80" w:sz="12" w:space="0"/>
            </w:tcBorders>
            <w:shd w:val="clear" w:color="auto" w:fill="auto"/>
            <w:noWrap/>
            <w:vAlign w:val="center"/>
          </w:tcPr>
          <w:p w14:paraId="04F0F00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Density</w:t>
            </w:r>
          </w:p>
          <w:p w14:paraId="6991C76E">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(kg/m</w:t>
            </w:r>
            <w:r>
              <w:rPr>
                <w:rFonts w:hint="eastAsia" w:ascii="Times New Roman" w:hAnsi="Times New Roman" w:cs="Times New Roman"/>
                <w:bCs/>
                <w:kern w:val="20"/>
                <w:szCs w:val="21"/>
                <w:highlight w:val="none"/>
                <w:vertAlign w:val="superscript"/>
              </w:rPr>
              <w:t>3</w:t>
            </w:r>
            <w:r>
              <w:rPr>
                <w:rFonts w:hint="eastAsia" w:ascii="Times New Roman" w:hAnsi="Times New Roman" w:cs="Times New Roman"/>
                <w:bCs/>
                <w:kern w:val="20"/>
                <w:szCs w:val="21"/>
                <w:highlight w:val="none"/>
              </w:rPr>
              <w:t>)</w:t>
            </w:r>
          </w:p>
        </w:tc>
        <w:tc>
          <w:tcPr>
            <w:tcW w:w="1388" w:type="dxa"/>
            <w:vMerge w:val="restart"/>
            <w:tcBorders>
              <w:top w:val="single" w:color="843F0A" w:themeColor="accent2" w:themeShade="80" w:sz="12" w:space="0"/>
              <w:bottom w:val="single" w:color="843F0A" w:themeColor="accent2" w:themeShade="80" w:sz="12" w:space="0"/>
              <w:right w:val="nil"/>
            </w:tcBorders>
            <w:shd w:val="clear" w:color="auto" w:fill="auto"/>
            <w:noWrap/>
            <w:vAlign w:val="center"/>
          </w:tcPr>
          <w:p w14:paraId="3DACD50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Specific heat</w:t>
            </w:r>
          </w:p>
          <w:p w14:paraId="7B081E6A">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(J/(kg</w:t>
            </w:r>
            <w:r>
              <w:rPr>
                <w:rFonts w:ascii="Times New Roman" w:hAnsi="Times New Roman" w:cs="Times New Roman"/>
                <w:bCs/>
                <w:kern w:val="20"/>
                <w:szCs w:val="21"/>
                <w:highlight w:val="none"/>
              </w:rPr>
              <w:t>·</w:t>
            </w:r>
            <w:r>
              <w:rPr>
                <w:rFonts w:hint="eastAsia" w:ascii="Times New Roman" w:hAnsi="Times New Roman" w:cs="Times New Roman"/>
                <w:bCs/>
                <w:kern w:val="20"/>
                <w:szCs w:val="21"/>
                <w:highlight w:val="none"/>
              </w:rPr>
              <w:t>K))</w:t>
            </w:r>
          </w:p>
        </w:tc>
      </w:tr>
      <w:tr w14:paraId="30A216A2">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569" w:hRule="atLeast"/>
        </w:trPr>
        <w:tc>
          <w:tcPr>
            <w:tcW w:w="1311" w:type="dxa"/>
            <w:vMerge w:val="continue"/>
            <w:tcBorders>
              <w:top w:val="nil"/>
              <w:left w:val="nil"/>
              <w:bottom w:val="single" w:color="843F0A" w:themeColor="accent2" w:themeShade="80" w:sz="12" w:space="0"/>
            </w:tcBorders>
            <w:shd w:val="clear" w:color="auto" w:fill="auto"/>
            <w:noWrap/>
            <w:vAlign w:val="center"/>
          </w:tcPr>
          <w:p w14:paraId="1B674C2A">
            <w:pPr>
              <w:jc w:val="center"/>
              <w:rPr>
                <w:rFonts w:ascii="等线" w:hAnsi="等线" w:eastAsia="等线" w:cs="等线"/>
                <w:color w:val="000000"/>
                <w:szCs w:val="21"/>
                <w:highlight w:val="none"/>
              </w:rPr>
            </w:pPr>
          </w:p>
        </w:tc>
        <w:tc>
          <w:tcPr>
            <w:tcW w:w="3068" w:type="dxa"/>
            <w:vMerge w:val="continue"/>
            <w:tcBorders>
              <w:top w:val="nil"/>
              <w:bottom w:val="single" w:color="843F0A" w:themeColor="accent2" w:themeShade="80" w:sz="12" w:space="0"/>
            </w:tcBorders>
            <w:shd w:val="clear" w:color="auto" w:fill="auto"/>
            <w:noWrap/>
            <w:vAlign w:val="center"/>
          </w:tcPr>
          <w:p w14:paraId="6F7C0A3B">
            <w:pPr>
              <w:jc w:val="center"/>
              <w:rPr>
                <w:rFonts w:ascii="等线" w:hAnsi="等线" w:eastAsia="等线" w:cs="等线"/>
                <w:color w:val="000000"/>
                <w:szCs w:val="21"/>
                <w:highlight w:val="none"/>
              </w:rPr>
            </w:pPr>
          </w:p>
        </w:tc>
        <w:tc>
          <w:tcPr>
            <w:tcW w:w="1204" w:type="dxa"/>
            <w:vMerge w:val="continue"/>
            <w:tcBorders>
              <w:top w:val="nil"/>
              <w:bottom w:val="single" w:color="843F0A" w:themeColor="accent2" w:themeShade="80" w:sz="12" w:space="0"/>
            </w:tcBorders>
            <w:shd w:val="clear" w:color="auto" w:fill="auto"/>
            <w:noWrap/>
            <w:vAlign w:val="center"/>
          </w:tcPr>
          <w:p w14:paraId="3463CEAB">
            <w:pPr>
              <w:jc w:val="center"/>
              <w:rPr>
                <w:rFonts w:ascii="等线" w:hAnsi="等线" w:eastAsia="等线" w:cs="等线"/>
                <w:color w:val="000000"/>
                <w:szCs w:val="21"/>
                <w:highlight w:val="none"/>
              </w:rPr>
            </w:pPr>
          </w:p>
        </w:tc>
        <w:tc>
          <w:tcPr>
            <w:tcW w:w="1379" w:type="dxa"/>
            <w:vMerge w:val="continue"/>
            <w:tcBorders>
              <w:top w:val="nil"/>
              <w:bottom w:val="single" w:color="843F0A" w:themeColor="accent2" w:themeShade="80" w:sz="12" w:space="0"/>
            </w:tcBorders>
            <w:shd w:val="clear" w:color="auto" w:fill="auto"/>
            <w:noWrap/>
            <w:vAlign w:val="center"/>
          </w:tcPr>
          <w:p w14:paraId="7CD84007">
            <w:pPr>
              <w:jc w:val="center"/>
              <w:rPr>
                <w:rFonts w:ascii="等线" w:hAnsi="等线" w:eastAsia="等线" w:cs="等线"/>
                <w:color w:val="000000"/>
                <w:szCs w:val="21"/>
                <w:highlight w:val="none"/>
              </w:rPr>
            </w:pPr>
          </w:p>
        </w:tc>
        <w:tc>
          <w:tcPr>
            <w:tcW w:w="1116" w:type="dxa"/>
            <w:vMerge w:val="continue"/>
            <w:tcBorders>
              <w:top w:val="nil"/>
              <w:bottom w:val="single" w:color="843F0A" w:themeColor="accent2" w:themeShade="80" w:sz="12" w:space="0"/>
            </w:tcBorders>
            <w:shd w:val="clear" w:color="auto" w:fill="auto"/>
            <w:noWrap/>
            <w:vAlign w:val="center"/>
          </w:tcPr>
          <w:p w14:paraId="63C32D56">
            <w:pPr>
              <w:jc w:val="center"/>
              <w:rPr>
                <w:rFonts w:ascii="等线" w:hAnsi="等线" w:eastAsia="等线" w:cs="等线"/>
                <w:color w:val="000000"/>
                <w:szCs w:val="21"/>
                <w:highlight w:val="none"/>
              </w:rPr>
            </w:pPr>
          </w:p>
        </w:tc>
        <w:tc>
          <w:tcPr>
            <w:tcW w:w="1388" w:type="dxa"/>
            <w:vMerge w:val="continue"/>
            <w:tcBorders>
              <w:top w:val="nil"/>
              <w:bottom w:val="single" w:color="843F0A" w:themeColor="accent2" w:themeShade="80" w:sz="12" w:space="0"/>
              <w:right w:val="nil"/>
            </w:tcBorders>
            <w:shd w:val="clear" w:color="auto" w:fill="auto"/>
            <w:noWrap/>
            <w:vAlign w:val="center"/>
          </w:tcPr>
          <w:p w14:paraId="727FAD7B">
            <w:pPr>
              <w:jc w:val="center"/>
              <w:rPr>
                <w:rFonts w:ascii="等线" w:hAnsi="等线" w:eastAsia="等线" w:cs="等线"/>
                <w:color w:val="000000"/>
                <w:szCs w:val="21"/>
                <w:highlight w:val="none"/>
              </w:rPr>
            </w:pPr>
          </w:p>
        </w:tc>
      </w:tr>
      <w:tr w14:paraId="0F904160">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311" w:type="dxa"/>
            <w:vMerge w:val="restart"/>
            <w:tcBorders>
              <w:top w:val="single" w:color="843F0A" w:themeColor="accent2" w:themeShade="80" w:sz="12" w:space="0"/>
              <w:left w:val="nil"/>
              <w:bottom w:val="nil"/>
            </w:tcBorders>
            <w:shd w:val="clear" w:color="auto" w:fill="auto"/>
            <w:noWrap/>
            <w:vAlign w:val="center"/>
          </w:tcPr>
          <w:p w14:paraId="65E0B2EE">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Wall</w:t>
            </w:r>
          </w:p>
        </w:tc>
        <w:tc>
          <w:tcPr>
            <w:tcW w:w="3068" w:type="dxa"/>
            <w:tcBorders>
              <w:top w:val="single" w:color="843F0A" w:themeColor="accent2" w:themeShade="80" w:sz="12" w:space="0"/>
              <w:bottom w:val="nil"/>
            </w:tcBorders>
            <w:shd w:val="clear" w:color="auto" w:fill="auto"/>
            <w:noWrap/>
            <w:vAlign w:val="center"/>
          </w:tcPr>
          <w:p w14:paraId="528160D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1IN </w:t>
            </w:r>
            <w:r>
              <w:rPr>
                <w:rFonts w:hint="eastAsia" w:ascii="Times New Roman" w:hAnsi="Times New Roman" w:eastAsia="等线" w:cs="Times New Roman"/>
                <w:color w:val="000000"/>
                <w:kern w:val="0"/>
                <w:szCs w:val="21"/>
                <w:highlight w:val="none"/>
                <w:lang w:bidi="ar"/>
              </w:rPr>
              <w:t>s</w:t>
            </w:r>
            <w:r>
              <w:rPr>
                <w:rFonts w:ascii="Times New Roman" w:hAnsi="Times New Roman" w:eastAsia="等线" w:cs="Times New Roman"/>
                <w:color w:val="000000"/>
                <w:kern w:val="0"/>
                <w:szCs w:val="21"/>
                <w:highlight w:val="none"/>
                <w:lang w:bidi="ar"/>
              </w:rPr>
              <w:t>tucco</w:t>
            </w:r>
          </w:p>
        </w:tc>
        <w:tc>
          <w:tcPr>
            <w:tcW w:w="1204" w:type="dxa"/>
            <w:tcBorders>
              <w:top w:val="single" w:color="843F0A" w:themeColor="accent2" w:themeShade="80" w:sz="12" w:space="0"/>
              <w:bottom w:val="nil"/>
            </w:tcBorders>
            <w:shd w:val="clear" w:color="auto" w:fill="auto"/>
            <w:noWrap/>
            <w:vAlign w:val="center"/>
          </w:tcPr>
          <w:p w14:paraId="4BCF41E2">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25</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3</w:t>
            </w:r>
          </w:p>
        </w:tc>
        <w:tc>
          <w:tcPr>
            <w:tcW w:w="1379" w:type="dxa"/>
            <w:tcBorders>
              <w:top w:val="single" w:color="843F0A" w:themeColor="accent2" w:themeShade="80" w:sz="12" w:space="0"/>
              <w:bottom w:val="nil"/>
            </w:tcBorders>
            <w:shd w:val="clear" w:color="auto" w:fill="auto"/>
            <w:noWrap/>
            <w:vAlign w:val="center"/>
          </w:tcPr>
          <w:p w14:paraId="7DA51DE6">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0.7</w:t>
            </w:r>
          </w:p>
        </w:tc>
        <w:tc>
          <w:tcPr>
            <w:tcW w:w="1116" w:type="dxa"/>
            <w:tcBorders>
              <w:top w:val="single" w:color="843F0A" w:themeColor="accent2" w:themeShade="80" w:sz="12" w:space="0"/>
              <w:bottom w:val="nil"/>
            </w:tcBorders>
            <w:shd w:val="clear" w:color="auto" w:fill="auto"/>
            <w:noWrap/>
            <w:vAlign w:val="center"/>
          </w:tcPr>
          <w:p w14:paraId="4E93EBA2">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1858</w:t>
            </w:r>
          </w:p>
        </w:tc>
        <w:tc>
          <w:tcPr>
            <w:tcW w:w="1388" w:type="dxa"/>
            <w:tcBorders>
              <w:top w:val="single" w:color="843F0A" w:themeColor="accent2" w:themeShade="80" w:sz="12" w:space="0"/>
              <w:bottom w:val="nil"/>
              <w:right w:val="nil"/>
            </w:tcBorders>
            <w:shd w:val="clear" w:color="auto" w:fill="auto"/>
            <w:noWrap/>
            <w:vAlign w:val="center"/>
          </w:tcPr>
          <w:p w14:paraId="5107BC3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837</w:t>
            </w:r>
          </w:p>
        </w:tc>
      </w:tr>
      <w:tr w14:paraId="3B774D8C">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3BA4213E">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5013208C">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8IN </w:t>
            </w:r>
            <w:r>
              <w:rPr>
                <w:rFonts w:hint="eastAsia" w:ascii="Times New Roman" w:hAnsi="Times New Roman" w:eastAsia="等线" w:cs="Times New Roman"/>
                <w:color w:val="000000"/>
                <w:kern w:val="0"/>
                <w:szCs w:val="21"/>
                <w:highlight w:val="none"/>
                <w:lang w:bidi="ar"/>
              </w:rPr>
              <w:t>c</w:t>
            </w:r>
            <w:r>
              <w:rPr>
                <w:rFonts w:ascii="Times New Roman" w:hAnsi="Times New Roman" w:eastAsia="等线" w:cs="Times New Roman"/>
                <w:color w:val="000000"/>
                <w:kern w:val="0"/>
                <w:szCs w:val="21"/>
                <w:highlight w:val="none"/>
                <w:lang w:bidi="ar"/>
              </w:rPr>
              <w:t>oncrete HW</w:t>
            </w:r>
          </w:p>
        </w:tc>
        <w:tc>
          <w:tcPr>
            <w:tcW w:w="1204" w:type="dxa"/>
            <w:tcBorders>
              <w:top w:val="nil"/>
              <w:bottom w:val="nil"/>
            </w:tcBorders>
            <w:shd w:val="clear" w:color="auto" w:fill="auto"/>
            <w:noWrap/>
            <w:vAlign w:val="center"/>
          </w:tcPr>
          <w:p w14:paraId="5A54868E">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203</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3</w:t>
            </w:r>
          </w:p>
        </w:tc>
        <w:tc>
          <w:tcPr>
            <w:tcW w:w="1379" w:type="dxa"/>
            <w:tcBorders>
              <w:top w:val="nil"/>
              <w:bottom w:val="nil"/>
            </w:tcBorders>
            <w:shd w:val="clear" w:color="auto" w:fill="auto"/>
            <w:noWrap/>
            <w:vAlign w:val="center"/>
          </w:tcPr>
          <w:p w14:paraId="3F128F11">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1.73</w:t>
            </w:r>
          </w:p>
        </w:tc>
        <w:tc>
          <w:tcPr>
            <w:tcW w:w="1116" w:type="dxa"/>
            <w:tcBorders>
              <w:top w:val="nil"/>
              <w:bottom w:val="nil"/>
            </w:tcBorders>
            <w:shd w:val="clear" w:color="auto" w:fill="auto"/>
            <w:noWrap/>
            <w:vAlign w:val="center"/>
          </w:tcPr>
          <w:p w14:paraId="67D6B4C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2243</w:t>
            </w:r>
          </w:p>
        </w:tc>
        <w:tc>
          <w:tcPr>
            <w:tcW w:w="1388" w:type="dxa"/>
            <w:tcBorders>
              <w:top w:val="nil"/>
              <w:bottom w:val="nil"/>
              <w:right w:val="nil"/>
            </w:tcBorders>
            <w:shd w:val="clear" w:color="auto" w:fill="auto"/>
            <w:noWrap/>
            <w:vAlign w:val="center"/>
          </w:tcPr>
          <w:p w14:paraId="2DF1B050">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837</w:t>
            </w:r>
          </w:p>
        </w:tc>
      </w:tr>
      <w:tr w14:paraId="4E757B0F">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152F1C9E">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6CEA55B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Wall </w:t>
            </w:r>
            <w:r>
              <w:rPr>
                <w:rFonts w:hint="eastAsia" w:ascii="Times New Roman" w:hAnsi="Times New Roman" w:eastAsia="等线" w:cs="Times New Roman"/>
                <w:color w:val="000000"/>
                <w:kern w:val="0"/>
                <w:szCs w:val="21"/>
                <w:highlight w:val="none"/>
                <w:lang w:bidi="ar"/>
              </w:rPr>
              <w:t>i</w:t>
            </w:r>
            <w:r>
              <w:rPr>
                <w:rFonts w:ascii="Times New Roman" w:hAnsi="Times New Roman" w:eastAsia="等线" w:cs="Times New Roman"/>
                <w:color w:val="000000"/>
                <w:kern w:val="0"/>
                <w:szCs w:val="21"/>
                <w:highlight w:val="none"/>
                <w:lang w:bidi="ar"/>
              </w:rPr>
              <w:t>nsulation</w:t>
            </w:r>
          </w:p>
        </w:tc>
        <w:tc>
          <w:tcPr>
            <w:tcW w:w="1204" w:type="dxa"/>
            <w:tcBorders>
              <w:top w:val="nil"/>
              <w:bottom w:val="nil"/>
            </w:tcBorders>
            <w:shd w:val="clear" w:color="auto" w:fill="auto"/>
            <w:noWrap/>
            <w:vAlign w:val="center"/>
          </w:tcPr>
          <w:p w14:paraId="4482C51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7</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9</w:t>
            </w:r>
          </w:p>
        </w:tc>
        <w:tc>
          <w:tcPr>
            <w:tcW w:w="1379" w:type="dxa"/>
            <w:tcBorders>
              <w:top w:val="nil"/>
              <w:bottom w:val="nil"/>
            </w:tcBorders>
            <w:shd w:val="clear" w:color="auto" w:fill="auto"/>
            <w:noWrap/>
            <w:vAlign w:val="center"/>
          </w:tcPr>
          <w:p w14:paraId="6593A128">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0.043</w:t>
            </w:r>
          </w:p>
        </w:tc>
        <w:tc>
          <w:tcPr>
            <w:tcW w:w="1116" w:type="dxa"/>
            <w:tcBorders>
              <w:top w:val="nil"/>
              <w:bottom w:val="nil"/>
            </w:tcBorders>
            <w:shd w:val="clear" w:color="auto" w:fill="auto"/>
            <w:noWrap/>
            <w:vAlign w:val="center"/>
          </w:tcPr>
          <w:p w14:paraId="659450E5">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91</w:t>
            </w:r>
          </w:p>
        </w:tc>
        <w:tc>
          <w:tcPr>
            <w:tcW w:w="1388" w:type="dxa"/>
            <w:tcBorders>
              <w:top w:val="nil"/>
              <w:bottom w:val="nil"/>
              <w:right w:val="nil"/>
            </w:tcBorders>
            <w:shd w:val="clear" w:color="auto" w:fill="auto"/>
            <w:noWrap/>
            <w:vAlign w:val="center"/>
          </w:tcPr>
          <w:p w14:paraId="0D053861">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837</w:t>
            </w:r>
          </w:p>
        </w:tc>
      </w:tr>
      <w:tr w14:paraId="7204D79F">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398978CE">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2F48CBA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1/2IN </w:t>
            </w:r>
            <w:r>
              <w:rPr>
                <w:rFonts w:hint="eastAsia" w:ascii="Times New Roman" w:hAnsi="Times New Roman" w:eastAsia="等线" w:cs="Times New Roman"/>
                <w:color w:val="000000"/>
                <w:kern w:val="0"/>
                <w:szCs w:val="21"/>
                <w:highlight w:val="none"/>
                <w:lang w:bidi="ar"/>
              </w:rPr>
              <w:t>g</w:t>
            </w:r>
            <w:r>
              <w:rPr>
                <w:rFonts w:ascii="Times New Roman" w:hAnsi="Times New Roman" w:eastAsia="等线" w:cs="Times New Roman"/>
                <w:color w:val="000000"/>
                <w:kern w:val="0"/>
                <w:szCs w:val="21"/>
                <w:highlight w:val="none"/>
                <w:lang w:bidi="ar"/>
              </w:rPr>
              <w:t>ypsum</w:t>
            </w:r>
          </w:p>
        </w:tc>
        <w:tc>
          <w:tcPr>
            <w:tcW w:w="1204" w:type="dxa"/>
            <w:tcBorders>
              <w:top w:val="nil"/>
              <w:bottom w:val="nil"/>
            </w:tcBorders>
            <w:shd w:val="clear" w:color="auto" w:fill="auto"/>
            <w:noWrap/>
            <w:vAlign w:val="center"/>
          </w:tcPr>
          <w:p w14:paraId="1D83CAEC">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11</w:t>
            </w:r>
            <w:r>
              <w:rPr>
                <w:rFonts w:hint="eastAsia" w:ascii="Times New Roman" w:hAnsi="Times New Roman" w:eastAsia="等线" w:cs="Times New Roman"/>
                <w:color w:val="000000"/>
                <w:kern w:val="0"/>
                <w:szCs w:val="21"/>
                <w:highlight w:val="none"/>
                <w:lang w:bidi="ar"/>
              </w:rPr>
              <w:t>.3</w:t>
            </w:r>
          </w:p>
        </w:tc>
        <w:tc>
          <w:tcPr>
            <w:tcW w:w="1379" w:type="dxa"/>
            <w:tcBorders>
              <w:top w:val="nil"/>
              <w:bottom w:val="nil"/>
            </w:tcBorders>
            <w:shd w:val="clear" w:color="auto" w:fill="auto"/>
            <w:noWrap/>
            <w:vAlign w:val="center"/>
          </w:tcPr>
          <w:p w14:paraId="7BEEA35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0.16</w:t>
            </w:r>
          </w:p>
        </w:tc>
        <w:tc>
          <w:tcPr>
            <w:tcW w:w="1116" w:type="dxa"/>
            <w:tcBorders>
              <w:top w:val="nil"/>
              <w:bottom w:val="nil"/>
            </w:tcBorders>
            <w:shd w:val="clear" w:color="auto" w:fill="auto"/>
            <w:noWrap/>
            <w:vAlign w:val="center"/>
          </w:tcPr>
          <w:p w14:paraId="39C62AD0">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784.9</w:t>
            </w:r>
          </w:p>
        </w:tc>
        <w:tc>
          <w:tcPr>
            <w:tcW w:w="1388" w:type="dxa"/>
            <w:tcBorders>
              <w:top w:val="nil"/>
              <w:bottom w:val="nil"/>
              <w:right w:val="nil"/>
            </w:tcBorders>
            <w:shd w:val="clear" w:color="auto" w:fill="auto"/>
            <w:noWrap/>
            <w:vAlign w:val="center"/>
          </w:tcPr>
          <w:p w14:paraId="77043590">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830</w:t>
            </w:r>
          </w:p>
        </w:tc>
      </w:tr>
      <w:tr w14:paraId="086C6A15">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restart"/>
            <w:tcBorders>
              <w:top w:val="nil"/>
              <w:left w:val="nil"/>
              <w:bottom w:val="nil"/>
            </w:tcBorders>
            <w:shd w:val="clear" w:color="auto" w:fill="auto"/>
            <w:noWrap/>
            <w:vAlign w:val="center"/>
          </w:tcPr>
          <w:p w14:paraId="63868B30">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Floor</w:t>
            </w:r>
          </w:p>
        </w:tc>
        <w:tc>
          <w:tcPr>
            <w:tcW w:w="3068" w:type="dxa"/>
            <w:tcBorders>
              <w:top w:val="nil"/>
              <w:bottom w:val="nil"/>
            </w:tcBorders>
            <w:shd w:val="clear" w:color="auto" w:fill="auto"/>
            <w:noWrap/>
            <w:vAlign w:val="center"/>
          </w:tcPr>
          <w:p w14:paraId="38B1E62D">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MAT-CC05 4 HW </w:t>
            </w:r>
            <w:r>
              <w:rPr>
                <w:rFonts w:hint="eastAsia" w:ascii="Times New Roman" w:hAnsi="Times New Roman" w:eastAsia="等线" w:cs="Times New Roman"/>
                <w:color w:val="000000"/>
                <w:kern w:val="0"/>
                <w:szCs w:val="21"/>
                <w:highlight w:val="none"/>
                <w:lang w:bidi="ar"/>
              </w:rPr>
              <w:t>c</w:t>
            </w:r>
            <w:r>
              <w:rPr>
                <w:rFonts w:ascii="Times New Roman" w:hAnsi="Times New Roman" w:eastAsia="等线" w:cs="Times New Roman"/>
                <w:color w:val="000000"/>
                <w:kern w:val="0"/>
                <w:szCs w:val="21"/>
                <w:highlight w:val="none"/>
                <w:lang w:bidi="ar"/>
              </w:rPr>
              <w:t>oncrete</w:t>
            </w:r>
          </w:p>
        </w:tc>
        <w:tc>
          <w:tcPr>
            <w:tcW w:w="1204" w:type="dxa"/>
            <w:tcBorders>
              <w:top w:val="nil"/>
              <w:bottom w:val="nil"/>
            </w:tcBorders>
            <w:shd w:val="clear" w:color="auto" w:fill="auto"/>
            <w:noWrap/>
            <w:vAlign w:val="center"/>
          </w:tcPr>
          <w:p w14:paraId="0E90DCF8">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101</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6</w:t>
            </w:r>
          </w:p>
        </w:tc>
        <w:tc>
          <w:tcPr>
            <w:tcW w:w="1379" w:type="dxa"/>
            <w:tcBorders>
              <w:top w:val="nil"/>
              <w:bottom w:val="nil"/>
            </w:tcBorders>
            <w:shd w:val="clear" w:color="auto" w:fill="auto"/>
            <w:noWrap/>
            <w:vAlign w:val="center"/>
          </w:tcPr>
          <w:p w14:paraId="5C82BDE4">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1.31</w:t>
            </w:r>
          </w:p>
        </w:tc>
        <w:tc>
          <w:tcPr>
            <w:tcW w:w="1116" w:type="dxa"/>
            <w:tcBorders>
              <w:top w:val="nil"/>
              <w:bottom w:val="nil"/>
            </w:tcBorders>
            <w:shd w:val="clear" w:color="auto" w:fill="auto"/>
            <w:noWrap/>
            <w:vAlign w:val="center"/>
          </w:tcPr>
          <w:p w14:paraId="54A7A665">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2240</w:t>
            </w:r>
          </w:p>
        </w:tc>
        <w:tc>
          <w:tcPr>
            <w:tcW w:w="1388" w:type="dxa"/>
            <w:tcBorders>
              <w:top w:val="nil"/>
              <w:bottom w:val="nil"/>
              <w:right w:val="nil"/>
            </w:tcBorders>
            <w:shd w:val="clear" w:color="auto" w:fill="auto"/>
            <w:noWrap/>
            <w:vAlign w:val="center"/>
          </w:tcPr>
          <w:p w14:paraId="03967F78">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837</w:t>
            </w:r>
          </w:p>
        </w:tc>
      </w:tr>
      <w:tr w14:paraId="1ACE49F1">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3FE952F9">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6B8CC543">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CP02 </w:t>
            </w:r>
            <w:r>
              <w:rPr>
                <w:rFonts w:hint="eastAsia" w:ascii="Times New Roman" w:hAnsi="Times New Roman" w:eastAsia="等线" w:cs="Times New Roman"/>
                <w:color w:val="000000"/>
                <w:kern w:val="0"/>
                <w:szCs w:val="21"/>
                <w:highlight w:val="none"/>
                <w:lang w:bidi="ar"/>
              </w:rPr>
              <w:t>carpet</w:t>
            </w:r>
            <w:r>
              <w:rPr>
                <w:rFonts w:ascii="Times New Roman" w:hAnsi="Times New Roman" w:eastAsia="等线" w:cs="Times New Roman"/>
                <w:color w:val="000000"/>
                <w:kern w:val="0"/>
                <w:szCs w:val="21"/>
                <w:highlight w:val="none"/>
                <w:lang w:bidi="ar"/>
              </w:rPr>
              <w:t xml:space="preserve"> </w:t>
            </w:r>
            <w:r>
              <w:rPr>
                <w:rFonts w:hint="eastAsia" w:ascii="Times New Roman" w:hAnsi="Times New Roman" w:eastAsia="等线" w:cs="Times New Roman"/>
                <w:color w:val="000000"/>
                <w:kern w:val="0"/>
                <w:szCs w:val="21"/>
                <w:highlight w:val="none"/>
                <w:lang w:bidi="ar"/>
              </w:rPr>
              <w:t>pad</w:t>
            </w:r>
          </w:p>
        </w:tc>
        <w:tc>
          <w:tcPr>
            <w:tcW w:w="5087" w:type="dxa"/>
            <w:gridSpan w:val="4"/>
            <w:tcBorders>
              <w:top w:val="nil"/>
              <w:bottom w:val="nil"/>
              <w:right w:val="nil"/>
            </w:tcBorders>
            <w:shd w:val="clear" w:color="auto" w:fill="auto"/>
            <w:noWrap/>
            <w:vAlign w:val="center"/>
          </w:tcPr>
          <w:p w14:paraId="5029EC03">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Thermal resistance is 0.21648 m²·K/W</w:t>
            </w:r>
          </w:p>
        </w:tc>
      </w:tr>
      <w:tr w14:paraId="7298FC2C">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restart"/>
            <w:tcBorders>
              <w:top w:val="nil"/>
              <w:left w:val="nil"/>
              <w:bottom w:val="nil"/>
            </w:tcBorders>
            <w:shd w:val="clear" w:color="auto" w:fill="auto"/>
            <w:noWrap/>
            <w:vAlign w:val="center"/>
          </w:tcPr>
          <w:p w14:paraId="1D5C7822">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Roof</w:t>
            </w:r>
          </w:p>
        </w:tc>
        <w:tc>
          <w:tcPr>
            <w:tcW w:w="3068" w:type="dxa"/>
            <w:tcBorders>
              <w:top w:val="nil"/>
              <w:bottom w:val="nil"/>
            </w:tcBorders>
            <w:shd w:val="clear" w:color="auto" w:fill="auto"/>
            <w:noWrap/>
            <w:vAlign w:val="center"/>
          </w:tcPr>
          <w:p w14:paraId="255DAB0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Roof </w:t>
            </w:r>
            <w:r>
              <w:rPr>
                <w:rFonts w:hint="eastAsia" w:ascii="Times New Roman" w:hAnsi="Times New Roman" w:eastAsia="等线" w:cs="Times New Roman"/>
                <w:color w:val="000000"/>
                <w:kern w:val="0"/>
                <w:szCs w:val="21"/>
                <w:highlight w:val="none"/>
                <w:lang w:bidi="ar"/>
              </w:rPr>
              <w:t>m</w:t>
            </w:r>
            <w:r>
              <w:rPr>
                <w:rFonts w:ascii="Times New Roman" w:hAnsi="Times New Roman" w:eastAsia="等线" w:cs="Times New Roman"/>
                <w:color w:val="000000"/>
                <w:kern w:val="0"/>
                <w:szCs w:val="21"/>
                <w:highlight w:val="none"/>
                <w:lang w:bidi="ar"/>
              </w:rPr>
              <w:t>embrane</w:t>
            </w:r>
          </w:p>
        </w:tc>
        <w:tc>
          <w:tcPr>
            <w:tcW w:w="1204" w:type="dxa"/>
            <w:tcBorders>
              <w:top w:val="nil"/>
              <w:bottom w:val="nil"/>
            </w:tcBorders>
            <w:shd w:val="clear" w:color="auto" w:fill="auto"/>
            <w:noWrap/>
            <w:vAlign w:val="center"/>
          </w:tcPr>
          <w:p w14:paraId="37D2C93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9</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5</w:t>
            </w:r>
          </w:p>
        </w:tc>
        <w:tc>
          <w:tcPr>
            <w:tcW w:w="1379" w:type="dxa"/>
            <w:tcBorders>
              <w:top w:val="nil"/>
              <w:bottom w:val="nil"/>
            </w:tcBorders>
            <w:shd w:val="clear" w:color="auto" w:fill="auto"/>
            <w:noWrap/>
            <w:vAlign w:val="center"/>
          </w:tcPr>
          <w:p w14:paraId="55A93823">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0.16</w:t>
            </w:r>
          </w:p>
        </w:tc>
        <w:tc>
          <w:tcPr>
            <w:tcW w:w="1116" w:type="dxa"/>
            <w:tcBorders>
              <w:top w:val="nil"/>
              <w:bottom w:val="nil"/>
            </w:tcBorders>
            <w:shd w:val="clear" w:color="auto" w:fill="auto"/>
            <w:noWrap/>
            <w:vAlign w:val="center"/>
          </w:tcPr>
          <w:p w14:paraId="0B79D878">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1121.29</w:t>
            </w:r>
          </w:p>
        </w:tc>
        <w:tc>
          <w:tcPr>
            <w:tcW w:w="1388" w:type="dxa"/>
            <w:tcBorders>
              <w:top w:val="nil"/>
              <w:bottom w:val="nil"/>
              <w:right w:val="nil"/>
            </w:tcBorders>
            <w:shd w:val="clear" w:color="auto" w:fill="auto"/>
            <w:noWrap/>
            <w:vAlign w:val="center"/>
          </w:tcPr>
          <w:p w14:paraId="31F6C458">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1460</w:t>
            </w:r>
          </w:p>
        </w:tc>
      </w:tr>
      <w:tr w14:paraId="085FA4D2">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03E6FF66">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152850D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Roof </w:t>
            </w:r>
            <w:r>
              <w:rPr>
                <w:rFonts w:hint="eastAsia" w:ascii="Times New Roman" w:hAnsi="Times New Roman" w:eastAsia="等线" w:cs="Times New Roman"/>
                <w:color w:val="000000"/>
                <w:kern w:val="0"/>
                <w:szCs w:val="21"/>
                <w:highlight w:val="none"/>
                <w:lang w:bidi="ar"/>
              </w:rPr>
              <w:t>i</w:t>
            </w:r>
            <w:r>
              <w:rPr>
                <w:rFonts w:ascii="Times New Roman" w:hAnsi="Times New Roman" w:eastAsia="等线" w:cs="Times New Roman"/>
                <w:color w:val="000000"/>
                <w:kern w:val="0"/>
                <w:szCs w:val="21"/>
                <w:highlight w:val="none"/>
                <w:lang w:bidi="ar"/>
              </w:rPr>
              <w:t xml:space="preserve">nsulation </w:t>
            </w:r>
          </w:p>
        </w:tc>
        <w:tc>
          <w:tcPr>
            <w:tcW w:w="1204" w:type="dxa"/>
            <w:tcBorders>
              <w:top w:val="nil"/>
              <w:bottom w:val="nil"/>
            </w:tcBorders>
            <w:shd w:val="clear" w:color="auto" w:fill="auto"/>
            <w:noWrap/>
            <w:vAlign w:val="center"/>
          </w:tcPr>
          <w:p w14:paraId="5EC40E32">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210</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5</w:t>
            </w:r>
          </w:p>
        </w:tc>
        <w:tc>
          <w:tcPr>
            <w:tcW w:w="1379" w:type="dxa"/>
            <w:tcBorders>
              <w:top w:val="nil"/>
              <w:bottom w:val="nil"/>
            </w:tcBorders>
            <w:shd w:val="clear" w:color="auto" w:fill="auto"/>
            <w:noWrap/>
            <w:vAlign w:val="center"/>
          </w:tcPr>
          <w:p w14:paraId="73E721A9">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0.0</w:t>
            </w:r>
            <w:r>
              <w:rPr>
                <w:rFonts w:hint="eastAsia" w:ascii="Times New Roman" w:hAnsi="Times New Roman" w:eastAsia="等线" w:cs="Times New Roman"/>
                <w:color w:val="000000"/>
                <w:kern w:val="0"/>
                <w:szCs w:val="21"/>
                <w:highlight w:val="none"/>
                <w:lang w:bidi="ar"/>
              </w:rPr>
              <w:t>5</w:t>
            </w:r>
          </w:p>
        </w:tc>
        <w:tc>
          <w:tcPr>
            <w:tcW w:w="1116" w:type="dxa"/>
            <w:tcBorders>
              <w:top w:val="nil"/>
              <w:bottom w:val="nil"/>
            </w:tcBorders>
            <w:shd w:val="clear" w:color="auto" w:fill="auto"/>
            <w:noWrap/>
            <w:vAlign w:val="center"/>
          </w:tcPr>
          <w:p w14:paraId="2935A4AB">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265</w:t>
            </w:r>
          </w:p>
        </w:tc>
        <w:tc>
          <w:tcPr>
            <w:tcW w:w="1388" w:type="dxa"/>
            <w:tcBorders>
              <w:top w:val="nil"/>
              <w:bottom w:val="nil"/>
              <w:right w:val="nil"/>
            </w:tcBorders>
            <w:shd w:val="clear" w:color="auto" w:fill="auto"/>
            <w:noWrap/>
            <w:vAlign w:val="center"/>
          </w:tcPr>
          <w:p w14:paraId="082427C7">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837</w:t>
            </w:r>
          </w:p>
        </w:tc>
      </w:tr>
      <w:tr w14:paraId="16C7BDD1">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continue"/>
            <w:tcBorders>
              <w:top w:val="nil"/>
              <w:left w:val="nil"/>
              <w:bottom w:val="nil"/>
            </w:tcBorders>
            <w:shd w:val="clear" w:color="auto" w:fill="auto"/>
            <w:noWrap/>
            <w:vAlign w:val="center"/>
          </w:tcPr>
          <w:p w14:paraId="3F6E761C">
            <w:pPr>
              <w:jc w:val="center"/>
              <w:rPr>
                <w:rFonts w:ascii="Times New Roman" w:hAnsi="Times New Roman" w:eastAsia="等线" w:cs="Times New Roman"/>
                <w:color w:val="000000"/>
                <w:szCs w:val="21"/>
                <w:highlight w:val="none"/>
              </w:rPr>
            </w:pPr>
          </w:p>
        </w:tc>
        <w:tc>
          <w:tcPr>
            <w:tcW w:w="3068" w:type="dxa"/>
            <w:tcBorders>
              <w:top w:val="nil"/>
              <w:bottom w:val="nil"/>
            </w:tcBorders>
            <w:shd w:val="clear" w:color="auto" w:fill="auto"/>
            <w:noWrap/>
            <w:vAlign w:val="center"/>
          </w:tcPr>
          <w:p w14:paraId="0FE2BA2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Metal </w:t>
            </w:r>
            <w:r>
              <w:rPr>
                <w:rFonts w:hint="eastAsia" w:ascii="Times New Roman" w:hAnsi="Times New Roman" w:eastAsia="等线" w:cs="Times New Roman"/>
                <w:color w:val="000000"/>
                <w:kern w:val="0"/>
                <w:szCs w:val="21"/>
                <w:highlight w:val="none"/>
                <w:lang w:bidi="ar"/>
              </w:rPr>
              <w:t>d</w:t>
            </w:r>
            <w:r>
              <w:rPr>
                <w:rFonts w:ascii="Times New Roman" w:hAnsi="Times New Roman" w:eastAsia="等线" w:cs="Times New Roman"/>
                <w:color w:val="000000"/>
                <w:kern w:val="0"/>
                <w:szCs w:val="21"/>
                <w:highlight w:val="none"/>
                <w:lang w:bidi="ar"/>
              </w:rPr>
              <w:t>ecking</w:t>
            </w:r>
          </w:p>
        </w:tc>
        <w:tc>
          <w:tcPr>
            <w:tcW w:w="1204" w:type="dxa"/>
            <w:tcBorders>
              <w:top w:val="nil"/>
              <w:bottom w:val="nil"/>
            </w:tcBorders>
            <w:shd w:val="clear" w:color="auto" w:fill="auto"/>
            <w:noWrap/>
            <w:vAlign w:val="center"/>
          </w:tcPr>
          <w:p w14:paraId="4606211C">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5</w:t>
            </w:r>
          </w:p>
        </w:tc>
        <w:tc>
          <w:tcPr>
            <w:tcW w:w="1379" w:type="dxa"/>
            <w:tcBorders>
              <w:top w:val="nil"/>
              <w:bottom w:val="nil"/>
            </w:tcBorders>
            <w:shd w:val="clear" w:color="auto" w:fill="auto"/>
            <w:noWrap/>
            <w:vAlign w:val="center"/>
          </w:tcPr>
          <w:p w14:paraId="1E91AF6F">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45</w:t>
            </w:r>
          </w:p>
        </w:tc>
        <w:tc>
          <w:tcPr>
            <w:tcW w:w="1116" w:type="dxa"/>
            <w:tcBorders>
              <w:top w:val="nil"/>
              <w:bottom w:val="nil"/>
            </w:tcBorders>
            <w:shd w:val="clear" w:color="auto" w:fill="auto"/>
            <w:noWrap/>
            <w:vAlign w:val="center"/>
          </w:tcPr>
          <w:p w14:paraId="37D308E9">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7680</w:t>
            </w:r>
          </w:p>
        </w:tc>
        <w:tc>
          <w:tcPr>
            <w:tcW w:w="1388" w:type="dxa"/>
            <w:tcBorders>
              <w:top w:val="nil"/>
              <w:bottom w:val="nil"/>
              <w:right w:val="nil"/>
            </w:tcBorders>
            <w:shd w:val="clear" w:color="auto" w:fill="auto"/>
            <w:noWrap/>
            <w:vAlign w:val="center"/>
          </w:tcPr>
          <w:p w14:paraId="18C31F02">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418</w:t>
            </w:r>
          </w:p>
        </w:tc>
      </w:tr>
      <w:tr w14:paraId="3A0E78D9">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311" w:type="dxa"/>
            <w:vMerge w:val="restart"/>
            <w:tcBorders>
              <w:top w:val="nil"/>
              <w:left w:val="nil"/>
              <w:bottom w:val="nil"/>
            </w:tcBorders>
            <w:shd w:val="clear" w:color="auto" w:fill="auto"/>
            <w:noWrap/>
            <w:vAlign w:val="center"/>
          </w:tcPr>
          <w:p w14:paraId="249624FA">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Door</w:t>
            </w:r>
          </w:p>
        </w:tc>
        <w:tc>
          <w:tcPr>
            <w:tcW w:w="3068" w:type="dxa"/>
            <w:tcBorders>
              <w:top w:val="nil"/>
              <w:bottom w:val="nil"/>
            </w:tcBorders>
            <w:shd w:val="clear" w:color="auto" w:fill="auto"/>
            <w:noWrap/>
            <w:vAlign w:val="center"/>
          </w:tcPr>
          <w:p w14:paraId="3EEE07D0">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 xml:space="preserve">F08 </w:t>
            </w:r>
            <w:r>
              <w:rPr>
                <w:rFonts w:hint="eastAsia" w:ascii="Times New Roman" w:hAnsi="Times New Roman" w:eastAsia="等线" w:cs="Times New Roman"/>
                <w:color w:val="000000"/>
                <w:kern w:val="0"/>
                <w:szCs w:val="21"/>
                <w:highlight w:val="none"/>
                <w:lang w:bidi="ar"/>
              </w:rPr>
              <w:t>m</w:t>
            </w:r>
            <w:r>
              <w:rPr>
                <w:rFonts w:ascii="Times New Roman" w:hAnsi="Times New Roman" w:eastAsia="等线" w:cs="Times New Roman"/>
                <w:color w:val="000000"/>
                <w:kern w:val="0"/>
                <w:szCs w:val="21"/>
                <w:highlight w:val="none"/>
                <w:lang w:bidi="ar"/>
              </w:rPr>
              <w:t>etal surface</w:t>
            </w:r>
          </w:p>
        </w:tc>
        <w:tc>
          <w:tcPr>
            <w:tcW w:w="1204" w:type="dxa"/>
            <w:tcBorders>
              <w:top w:val="nil"/>
              <w:bottom w:val="nil"/>
            </w:tcBorders>
            <w:shd w:val="clear" w:color="auto" w:fill="auto"/>
            <w:noWrap/>
            <w:vAlign w:val="center"/>
          </w:tcPr>
          <w:p w14:paraId="43BAAD9F">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8</w:t>
            </w:r>
          </w:p>
        </w:tc>
        <w:tc>
          <w:tcPr>
            <w:tcW w:w="1379" w:type="dxa"/>
            <w:tcBorders>
              <w:top w:val="nil"/>
              <w:bottom w:val="nil"/>
            </w:tcBorders>
            <w:shd w:val="clear" w:color="auto" w:fill="auto"/>
            <w:noWrap/>
            <w:vAlign w:val="center"/>
          </w:tcPr>
          <w:p w14:paraId="6D9B2537">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45.28</w:t>
            </w:r>
          </w:p>
        </w:tc>
        <w:tc>
          <w:tcPr>
            <w:tcW w:w="1116" w:type="dxa"/>
            <w:tcBorders>
              <w:top w:val="nil"/>
              <w:bottom w:val="nil"/>
            </w:tcBorders>
            <w:shd w:val="clear" w:color="auto" w:fill="auto"/>
            <w:noWrap/>
            <w:vAlign w:val="center"/>
          </w:tcPr>
          <w:p w14:paraId="36F0F255">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7823</w:t>
            </w:r>
          </w:p>
        </w:tc>
        <w:tc>
          <w:tcPr>
            <w:tcW w:w="1388" w:type="dxa"/>
            <w:tcBorders>
              <w:top w:val="nil"/>
              <w:bottom w:val="nil"/>
              <w:right w:val="nil"/>
            </w:tcBorders>
            <w:shd w:val="clear" w:color="auto" w:fill="auto"/>
            <w:noWrap/>
            <w:vAlign w:val="center"/>
          </w:tcPr>
          <w:p w14:paraId="1DE4743C">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500</w:t>
            </w:r>
          </w:p>
        </w:tc>
      </w:tr>
      <w:tr w14:paraId="02B763F2">
        <w:tblPrEx>
          <w:tblBorders>
            <w:top w:val="single" w:color="843F0A" w:themeColor="accent2" w:themeShade="80" w:sz="12" w:space="0"/>
            <w:left w:val="single" w:color="843F0A" w:themeColor="accent2" w:themeShade="80" w:sz="12" w:space="0"/>
            <w:bottom w:val="single" w:color="843F0A" w:themeColor="accent2" w:themeShade="80" w:sz="12" w:space="0"/>
            <w:right w:val="single" w:color="843F0A" w:themeColor="accent2" w:themeShade="80" w:sz="12"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311" w:type="dxa"/>
            <w:vMerge w:val="continue"/>
            <w:tcBorders>
              <w:top w:val="nil"/>
              <w:left w:val="nil"/>
              <w:bottom w:val="single" w:color="843F0A" w:themeColor="accent2" w:themeShade="80" w:sz="12" w:space="0"/>
            </w:tcBorders>
            <w:shd w:val="clear" w:color="auto" w:fill="auto"/>
            <w:noWrap/>
            <w:vAlign w:val="center"/>
          </w:tcPr>
          <w:p w14:paraId="68009FD1">
            <w:pPr>
              <w:jc w:val="center"/>
              <w:rPr>
                <w:rFonts w:ascii="Times New Roman" w:hAnsi="Times New Roman" w:eastAsia="等线" w:cs="Times New Roman"/>
                <w:color w:val="000000"/>
                <w:szCs w:val="21"/>
                <w:highlight w:val="none"/>
              </w:rPr>
            </w:pPr>
          </w:p>
        </w:tc>
        <w:tc>
          <w:tcPr>
            <w:tcW w:w="3068" w:type="dxa"/>
            <w:tcBorders>
              <w:top w:val="nil"/>
              <w:bottom w:val="single" w:color="843F0A" w:themeColor="accent2" w:themeShade="80" w:sz="12" w:space="0"/>
            </w:tcBorders>
            <w:shd w:val="clear" w:color="auto" w:fill="auto"/>
            <w:noWrap/>
            <w:vAlign w:val="center"/>
          </w:tcPr>
          <w:p w14:paraId="265976F5">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I01 25mm insulation board</w:t>
            </w:r>
          </w:p>
        </w:tc>
        <w:tc>
          <w:tcPr>
            <w:tcW w:w="1204" w:type="dxa"/>
            <w:tcBorders>
              <w:top w:val="nil"/>
              <w:bottom w:val="single" w:color="843F0A" w:themeColor="accent2" w:themeShade="80" w:sz="12" w:space="0"/>
            </w:tcBorders>
            <w:shd w:val="clear" w:color="auto" w:fill="auto"/>
            <w:noWrap/>
            <w:vAlign w:val="center"/>
          </w:tcPr>
          <w:p w14:paraId="4C41D4C1">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25</w:t>
            </w:r>
            <w:r>
              <w:rPr>
                <w:rFonts w:hint="eastAsia" w:ascii="Times New Roman" w:hAnsi="Times New Roman" w:eastAsia="等线" w:cs="Times New Roman"/>
                <w:color w:val="000000"/>
                <w:kern w:val="0"/>
                <w:szCs w:val="21"/>
                <w:highlight w:val="none"/>
                <w:lang w:bidi="ar"/>
              </w:rPr>
              <w:t>.</w:t>
            </w:r>
            <w:r>
              <w:rPr>
                <w:rFonts w:ascii="Times New Roman" w:hAnsi="Times New Roman" w:eastAsia="等线" w:cs="Times New Roman"/>
                <w:color w:val="000000"/>
                <w:kern w:val="0"/>
                <w:szCs w:val="21"/>
                <w:highlight w:val="none"/>
                <w:lang w:bidi="ar"/>
              </w:rPr>
              <w:t>4</w:t>
            </w:r>
          </w:p>
        </w:tc>
        <w:tc>
          <w:tcPr>
            <w:tcW w:w="1379" w:type="dxa"/>
            <w:tcBorders>
              <w:top w:val="nil"/>
              <w:bottom w:val="single" w:color="843F0A" w:themeColor="accent2" w:themeShade="80" w:sz="12" w:space="0"/>
            </w:tcBorders>
            <w:shd w:val="clear" w:color="auto" w:fill="auto"/>
            <w:noWrap/>
            <w:vAlign w:val="center"/>
          </w:tcPr>
          <w:p w14:paraId="0ED83AA7">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0.003</w:t>
            </w:r>
          </w:p>
        </w:tc>
        <w:tc>
          <w:tcPr>
            <w:tcW w:w="1116" w:type="dxa"/>
            <w:tcBorders>
              <w:top w:val="nil"/>
              <w:bottom w:val="single" w:color="843F0A" w:themeColor="accent2" w:themeShade="80" w:sz="12" w:space="0"/>
            </w:tcBorders>
            <w:shd w:val="clear" w:color="auto" w:fill="auto"/>
            <w:noWrap/>
            <w:vAlign w:val="center"/>
          </w:tcPr>
          <w:p w14:paraId="3522734C">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43</w:t>
            </w:r>
          </w:p>
        </w:tc>
        <w:tc>
          <w:tcPr>
            <w:tcW w:w="1388" w:type="dxa"/>
            <w:tcBorders>
              <w:top w:val="nil"/>
              <w:bottom w:val="single" w:color="843F0A" w:themeColor="accent2" w:themeShade="80" w:sz="12" w:space="0"/>
              <w:right w:val="nil"/>
            </w:tcBorders>
            <w:shd w:val="clear" w:color="auto" w:fill="auto"/>
            <w:noWrap/>
            <w:vAlign w:val="center"/>
          </w:tcPr>
          <w:p w14:paraId="49D148BF">
            <w:pPr>
              <w:widowControl/>
              <w:jc w:val="center"/>
              <w:textAlignment w:val="center"/>
              <w:rPr>
                <w:rFonts w:ascii="Times New Roman" w:hAnsi="Times New Roman" w:eastAsia="等线" w:cs="Times New Roman"/>
                <w:color w:val="000000"/>
                <w:szCs w:val="21"/>
                <w:highlight w:val="none"/>
              </w:rPr>
            </w:pPr>
            <w:r>
              <w:rPr>
                <w:rFonts w:ascii="Times New Roman" w:hAnsi="Times New Roman" w:eastAsia="等线" w:cs="Times New Roman"/>
                <w:color w:val="000000"/>
                <w:kern w:val="0"/>
                <w:szCs w:val="21"/>
                <w:highlight w:val="none"/>
                <w:lang w:bidi="ar"/>
              </w:rPr>
              <w:t>1210</w:t>
            </w:r>
          </w:p>
        </w:tc>
      </w:tr>
    </w:tbl>
    <w:p w14:paraId="0763C84F">
      <w:pPr>
        <w:rPr>
          <w:rFonts w:hint="eastAsia" w:ascii="Times New Roman" w:hAnsi="Times New Roman" w:eastAsia="宋体"/>
          <w:b/>
          <w:kern w:val="20"/>
          <w:sz w:val="24"/>
          <w:highlight w:val="none"/>
        </w:rPr>
      </w:pPr>
      <w:r>
        <w:rPr>
          <w:rFonts w:hint="eastAsia" w:ascii="Times New Roman" w:hAnsi="Times New Roman" w:eastAsia="宋体"/>
          <w:b/>
          <w:kern w:val="20"/>
          <w:sz w:val="24"/>
          <w:highlight w:val="none"/>
        </w:rPr>
        <w:br w:type="page"/>
      </w:r>
    </w:p>
    <w:p w14:paraId="179082F0">
      <w:pPr>
        <w:spacing w:line="480" w:lineRule="auto"/>
        <w:rPr>
          <w:rFonts w:ascii="Times New Roman" w:hAnsi="Times New Roman" w:eastAsia="宋体"/>
          <w:b/>
          <w:kern w:val="20"/>
          <w:sz w:val="24"/>
          <w:highlight w:val="none"/>
        </w:rPr>
      </w:pPr>
      <w:r>
        <w:rPr>
          <w:rFonts w:hint="eastAsia" w:ascii="Times New Roman" w:hAnsi="Times New Roman" w:eastAsia="宋体"/>
          <w:b/>
          <w:kern w:val="20"/>
          <w:sz w:val="24"/>
          <w:highlight w:val="none"/>
        </w:rPr>
        <w:t xml:space="preserve">Table </w:t>
      </w:r>
      <w:r>
        <w:rPr>
          <w:rFonts w:hint="eastAsia" w:ascii="Times New Roman" w:hAnsi="Times New Roman" w:eastAsia="宋体"/>
          <w:b/>
          <w:kern w:val="20"/>
          <w:sz w:val="24"/>
          <w:highlight w:val="none"/>
          <w:lang w:val="en-US" w:eastAsia="zh-CN"/>
        </w:rPr>
        <w:t>S2</w:t>
      </w:r>
    </w:p>
    <w:p w14:paraId="65E85012">
      <w:pPr>
        <w:spacing w:line="480" w:lineRule="auto"/>
        <w:rPr>
          <w:rFonts w:ascii="Times New Roman" w:hAnsi="Times New Roman" w:eastAsia="宋体"/>
          <w:b/>
          <w:kern w:val="20"/>
          <w:sz w:val="24"/>
          <w:highlight w:val="none"/>
        </w:rPr>
      </w:pPr>
      <w:r>
        <w:rPr>
          <w:rFonts w:hint="eastAsia" w:ascii="Times New Roman" w:hAnsi="Times New Roman" w:eastAsia="宋体"/>
          <w:bCs/>
          <w:kern w:val="20"/>
          <w:sz w:val="24"/>
          <w:highlight w:val="none"/>
        </w:rPr>
        <w:t xml:space="preserve">Summary of various films in this work </w:t>
      </w:r>
    </w:p>
    <w:tbl>
      <w:tblPr>
        <w:tblStyle w:val="4"/>
        <w:tblW w:w="9422" w:type="dxa"/>
        <w:jc w:val="center"/>
        <w:tblLayout w:type="fixed"/>
        <w:tblCellMar>
          <w:top w:w="0" w:type="dxa"/>
          <w:left w:w="0" w:type="dxa"/>
          <w:bottom w:w="0" w:type="dxa"/>
          <w:right w:w="0" w:type="dxa"/>
        </w:tblCellMar>
      </w:tblPr>
      <w:tblGrid>
        <w:gridCol w:w="2252"/>
        <w:gridCol w:w="1757"/>
        <w:gridCol w:w="1606"/>
        <w:gridCol w:w="1703"/>
        <w:gridCol w:w="2104"/>
      </w:tblGrid>
      <w:tr w14:paraId="3E8DE01B">
        <w:tblPrEx>
          <w:tblCellMar>
            <w:top w:w="0" w:type="dxa"/>
            <w:left w:w="0" w:type="dxa"/>
            <w:bottom w:w="0" w:type="dxa"/>
            <w:right w:w="0" w:type="dxa"/>
          </w:tblCellMar>
        </w:tblPrEx>
        <w:trPr>
          <w:trHeight w:val="284" w:hRule="atLeast"/>
          <w:jc w:val="center"/>
        </w:trPr>
        <w:tc>
          <w:tcPr>
            <w:tcW w:w="2252"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5EA7E63C">
            <w:pPr>
              <w:spacing w:line="480" w:lineRule="auto"/>
              <w:jc w:val="center"/>
              <w:rPr>
                <w:rFonts w:ascii="Times New Roman" w:hAnsi="Times New Roman" w:cs="Times New Roman"/>
                <w:bCs/>
                <w:kern w:val="20"/>
                <w:szCs w:val="21"/>
                <w:highlight w:val="none"/>
              </w:rPr>
            </w:pPr>
            <w:r>
              <w:rPr>
                <w:rFonts w:ascii="Times New Roman" w:hAnsi="Times New Roman" w:cs="Times New Roman"/>
                <w:color w:val="000000" w:themeColor="text1"/>
                <w:kern w:val="0"/>
                <w:szCs w:val="21"/>
                <w:highlight w:val="none"/>
                <w14:textFill>
                  <w14:solidFill>
                    <w14:schemeClr w14:val="tx1"/>
                  </w14:solidFill>
                </w14:textFill>
              </w:rPr>
              <w:t>Sample</w:t>
            </w:r>
          </w:p>
        </w:tc>
        <w:tc>
          <w:tcPr>
            <w:tcW w:w="1757"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2D1E3126">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Cyclic spraying number</w:t>
            </w:r>
          </w:p>
        </w:tc>
        <w:tc>
          <w:tcPr>
            <w:tcW w:w="1606"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4D5BD8A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 xml:space="preserve"> TCM (wt%)</w:t>
            </w:r>
          </w:p>
        </w:tc>
        <w:tc>
          <w:tcPr>
            <w:tcW w:w="1703"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5E94EDF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 precursor solution (g)</w:t>
            </w:r>
          </w:p>
        </w:tc>
        <w:tc>
          <w:tcPr>
            <w:tcW w:w="2104"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4430D5B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PDMS/TCM precursor solution (g)</w:t>
            </w:r>
          </w:p>
        </w:tc>
      </w:tr>
      <w:tr w14:paraId="5F0D7185">
        <w:tblPrEx>
          <w:tblCellMar>
            <w:top w:w="0" w:type="dxa"/>
            <w:left w:w="0" w:type="dxa"/>
            <w:bottom w:w="0" w:type="dxa"/>
            <w:right w:w="0" w:type="dxa"/>
          </w:tblCellMar>
        </w:tblPrEx>
        <w:trPr>
          <w:trHeight w:val="284" w:hRule="atLeast"/>
          <w:jc w:val="center"/>
        </w:trPr>
        <w:tc>
          <w:tcPr>
            <w:tcW w:w="2252" w:type="dxa"/>
            <w:tcBorders>
              <w:top w:val="single" w:color="854805" w:sz="12" w:space="0"/>
              <w:left w:val="nil"/>
              <w:bottom w:val="nil"/>
              <w:right w:val="nil"/>
            </w:tcBorders>
            <w:shd w:val="clear" w:color="auto" w:fill="auto"/>
            <w:tcMar>
              <w:top w:w="54" w:type="dxa"/>
              <w:left w:w="108" w:type="dxa"/>
              <w:bottom w:w="54" w:type="dxa"/>
              <w:right w:w="108" w:type="dxa"/>
            </w:tcMar>
            <w:vAlign w:val="center"/>
          </w:tcPr>
          <w:p w14:paraId="3EB4A9C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w:t>
            </w:r>
          </w:p>
        </w:tc>
        <w:tc>
          <w:tcPr>
            <w:tcW w:w="1757"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1F38DF6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606"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5A371AC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703"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054253F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1B6EAD6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r>
      <w:tr w14:paraId="6F0D5C29">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5E3EEDF8">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-10</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057AFB74">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10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55E0916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2C478B2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46CB11B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r>
      <w:tr w14:paraId="5FB9AEA2">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0E13DA92">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-20</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75A8913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20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2191F80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05A9E379">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40C38C7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r>
      <w:tr w14:paraId="5FA3C468">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5BF69451">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-30</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2E35BC84">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30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166C94F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2C268BDE">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1C28B66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r>
      <w:tr w14:paraId="152B6D2F">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7CF529C5">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-40</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66974CD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6E29825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0212BF8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2B316996">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r>
      <w:tr w14:paraId="7EB95C06">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7A803487">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/0.25T</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6386C84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4BC4E8B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0.25</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0D43A5E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63F90EE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r>
      <w:tr w14:paraId="293180EB">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0DBA41B0">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/0.5T</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0C237484">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695C98E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0.5</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666CB9D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64302C3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r>
      <w:tr w14:paraId="7FD31579">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63AEA0DA">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/0.75T</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03175589">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098F316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0.75</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71B0CE9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6C81D89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r>
      <w:tr w14:paraId="45D1EEDA">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35B683F5">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1T</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493AF16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2E2C5F4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1</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698858C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51508C89">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r>
      <w:tr w14:paraId="1951E110">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6C423679">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-40/0.5T(1:0.5)</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4DA24787">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25D1663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0.5</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4259A3A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0B03386D">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2.68</w:t>
            </w:r>
          </w:p>
        </w:tc>
      </w:tr>
      <w:tr w14:paraId="38A8BD74">
        <w:tblPrEx>
          <w:tblCellMar>
            <w:top w:w="0" w:type="dxa"/>
            <w:left w:w="0" w:type="dxa"/>
            <w:bottom w:w="0" w:type="dxa"/>
            <w:right w:w="0" w:type="dxa"/>
          </w:tblCellMar>
        </w:tblPrEx>
        <w:trPr>
          <w:trHeight w:val="284" w:hRule="atLeast"/>
          <w:jc w:val="center"/>
        </w:trPr>
        <w:tc>
          <w:tcPr>
            <w:tcW w:w="2252" w:type="dxa"/>
            <w:tcBorders>
              <w:top w:val="nil"/>
              <w:left w:val="nil"/>
              <w:bottom w:val="nil"/>
              <w:right w:val="nil"/>
            </w:tcBorders>
            <w:shd w:val="clear" w:color="auto" w:fill="auto"/>
            <w:tcMar>
              <w:top w:w="54" w:type="dxa"/>
              <w:left w:w="108" w:type="dxa"/>
              <w:bottom w:w="54" w:type="dxa"/>
              <w:right w:w="108" w:type="dxa"/>
            </w:tcMar>
            <w:vAlign w:val="center"/>
          </w:tcPr>
          <w:p w14:paraId="0CD0C64E">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-40/0.5T(1:1)</w:t>
            </w:r>
          </w:p>
        </w:tc>
        <w:tc>
          <w:tcPr>
            <w:tcW w:w="1757" w:type="dxa"/>
            <w:tcBorders>
              <w:top w:val="nil"/>
              <w:left w:val="nil"/>
              <w:bottom w:val="nil"/>
              <w:right w:val="nil"/>
            </w:tcBorders>
            <w:shd w:val="clear" w:color="auto" w:fill="auto"/>
            <w:tcMar>
              <w:top w:w="8" w:type="dxa"/>
              <w:left w:w="8" w:type="dxa"/>
              <w:bottom w:w="0" w:type="dxa"/>
              <w:right w:w="8" w:type="dxa"/>
            </w:tcMar>
            <w:vAlign w:val="center"/>
          </w:tcPr>
          <w:p w14:paraId="79248E2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06" w:type="dxa"/>
            <w:tcBorders>
              <w:top w:val="nil"/>
              <w:left w:val="nil"/>
              <w:bottom w:val="nil"/>
              <w:right w:val="nil"/>
            </w:tcBorders>
            <w:shd w:val="clear" w:color="auto" w:fill="auto"/>
            <w:tcMar>
              <w:top w:w="8" w:type="dxa"/>
              <w:left w:w="8" w:type="dxa"/>
              <w:bottom w:w="0" w:type="dxa"/>
              <w:right w:w="8" w:type="dxa"/>
            </w:tcMar>
            <w:vAlign w:val="center"/>
          </w:tcPr>
          <w:p w14:paraId="7DD04294">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0.5</w:t>
            </w:r>
          </w:p>
        </w:tc>
        <w:tc>
          <w:tcPr>
            <w:tcW w:w="1703" w:type="dxa"/>
            <w:tcBorders>
              <w:top w:val="nil"/>
              <w:left w:val="nil"/>
              <w:bottom w:val="nil"/>
              <w:right w:val="nil"/>
            </w:tcBorders>
            <w:shd w:val="clear" w:color="auto" w:fill="auto"/>
            <w:tcMar>
              <w:top w:w="8" w:type="dxa"/>
              <w:left w:w="8" w:type="dxa"/>
              <w:bottom w:w="0" w:type="dxa"/>
              <w:right w:w="8" w:type="dxa"/>
            </w:tcMar>
            <w:vAlign w:val="center"/>
          </w:tcPr>
          <w:p w14:paraId="36CE254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nil"/>
              <w:right w:val="nil"/>
            </w:tcBorders>
            <w:shd w:val="clear" w:color="auto" w:fill="auto"/>
            <w:tcMar>
              <w:top w:w="8" w:type="dxa"/>
              <w:left w:w="8" w:type="dxa"/>
              <w:bottom w:w="0" w:type="dxa"/>
              <w:right w:w="8" w:type="dxa"/>
            </w:tcMar>
            <w:vAlign w:val="center"/>
          </w:tcPr>
          <w:p w14:paraId="280C64B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r>
      <w:tr w14:paraId="2C4DE407">
        <w:tblPrEx>
          <w:tblCellMar>
            <w:top w:w="0" w:type="dxa"/>
            <w:left w:w="0" w:type="dxa"/>
            <w:bottom w:w="0" w:type="dxa"/>
            <w:right w:w="0" w:type="dxa"/>
          </w:tblCellMar>
        </w:tblPrEx>
        <w:trPr>
          <w:trHeight w:val="284" w:hRule="atLeast"/>
          <w:jc w:val="center"/>
        </w:trPr>
        <w:tc>
          <w:tcPr>
            <w:tcW w:w="2252" w:type="dxa"/>
            <w:tcBorders>
              <w:top w:val="nil"/>
              <w:left w:val="nil"/>
              <w:bottom w:val="single" w:color="854805" w:sz="12" w:space="0"/>
              <w:right w:val="nil"/>
            </w:tcBorders>
            <w:shd w:val="clear" w:color="auto" w:fill="auto"/>
            <w:tcMar>
              <w:top w:w="54" w:type="dxa"/>
              <w:left w:w="108" w:type="dxa"/>
              <w:bottom w:w="54" w:type="dxa"/>
              <w:right w:w="108" w:type="dxa"/>
            </w:tcMar>
            <w:vAlign w:val="center"/>
          </w:tcPr>
          <w:p w14:paraId="3E18B365">
            <w:pPr>
              <w:spacing w:line="480" w:lineRule="auto"/>
              <w:jc w:val="center"/>
              <w:rPr>
                <w:rFonts w:ascii="Times New Roman" w:hAnsi="Times New Roman" w:cs="Times New Roman"/>
                <w:bCs/>
                <w:kern w:val="20"/>
                <w:szCs w:val="21"/>
                <w:highlight w:val="none"/>
              </w:rPr>
            </w:pPr>
            <w:r>
              <w:rPr>
                <w:rFonts w:ascii="Times New Roman" w:hAnsi="Times New Roman" w:cs="Times New Roman"/>
                <w:bCs/>
                <w:kern w:val="20"/>
                <w:szCs w:val="21"/>
                <w:highlight w:val="none"/>
              </w:rPr>
              <w:t>PDMS</w:t>
            </w:r>
            <w:r>
              <w:rPr>
                <w:rFonts w:hint="eastAsia" w:ascii="Times New Roman" w:hAnsi="Times New Roman" w:cs="Times New Roman"/>
                <w:bCs/>
                <w:kern w:val="20"/>
                <w:szCs w:val="21"/>
                <w:highlight w:val="none"/>
              </w:rPr>
              <w:t>-40/0.5T(1:2)</w:t>
            </w:r>
          </w:p>
        </w:tc>
        <w:tc>
          <w:tcPr>
            <w:tcW w:w="1757"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7C7A496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06"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5432FA56">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0.5</w:t>
            </w:r>
          </w:p>
        </w:tc>
        <w:tc>
          <w:tcPr>
            <w:tcW w:w="1703"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1B1A305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5.36</w:t>
            </w:r>
          </w:p>
        </w:tc>
        <w:tc>
          <w:tcPr>
            <w:tcW w:w="2104"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5F7F40E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10.72</w:t>
            </w:r>
          </w:p>
        </w:tc>
      </w:tr>
    </w:tbl>
    <w:p w14:paraId="01FDFC56">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0EC1BDA9">
      <w:pPr>
        <w:spacing w:line="480" w:lineRule="auto"/>
        <w:rPr>
          <w:rFonts w:ascii="Times New Roman" w:hAnsi="Times New Roman" w:eastAsia="宋体"/>
          <w:b/>
          <w:kern w:val="20"/>
          <w:sz w:val="24"/>
          <w:highlight w:val="none"/>
        </w:rPr>
      </w:pPr>
      <w:r>
        <w:rPr>
          <w:rFonts w:hint="eastAsia" w:ascii="Times New Roman" w:hAnsi="Times New Roman" w:eastAsia="宋体"/>
          <w:b/>
          <w:kern w:val="20"/>
          <w:sz w:val="24"/>
          <w:highlight w:val="none"/>
        </w:rPr>
        <w:t xml:space="preserve">Table </w:t>
      </w:r>
      <w:r>
        <w:rPr>
          <w:rFonts w:hint="eastAsia" w:ascii="Times New Roman" w:hAnsi="Times New Roman" w:eastAsia="宋体"/>
          <w:b/>
          <w:kern w:val="20"/>
          <w:sz w:val="24"/>
          <w:highlight w:val="none"/>
          <w:lang w:val="en-US" w:eastAsia="zh-CN"/>
        </w:rPr>
        <w:t>S3</w:t>
      </w:r>
    </w:p>
    <w:p w14:paraId="643001FB">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Comparison to state-of-the-art mechanochromic films regarding their functions and properties</w:t>
      </w:r>
    </w:p>
    <w:tbl>
      <w:tblPr>
        <w:tblStyle w:val="4"/>
        <w:tblW w:w="9224" w:type="dxa"/>
        <w:jc w:val="center"/>
        <w:tblLayout w:type="fixed"/>
        <w:tblCellMar>
          <w:top w:w="0" w:type="dxa"/>
          <w:left w:w="0" w:type="dxa"/>
          <w:bottom w:w="0" w:type="dxa"/>
          <w:right w:w="0" w:type="dxa"/>
        </w:tblCellMar>
      </w:tblPr>
      <w:tblGrid>
        <w:gridCol w:w="2643"/>
        <w:gridCol w:w="1624"/>
        <w:gridCol w:w="2398"/>
        <w:gridCol w:w="1623"/>
        <w:gridCol w:w="936"/>
      </w:tblGrid>
      <w:tr w14:paraId="33981CB0">
        <w:tblPrEx>
          <w:tblCellMar>
            <w:top w:w="0" w:type="dxa"/>
            <w:left w:w="0" w:type="dxa"/>
            <w:bottom w:w="0" w:type="dxa"/>
            <w:right w:w="0" w:type="dxa"/>
          </w:tblCellMar>
        </w:tblPrEx>
        <w:trPr>
          <w:trHeight w:val="284" w:hRule="atLeast"/>
          <w:jc w:val="center"/>
        </w:trPr>
        <w:tc>
          <w:tcPr>
            <w:tcW w:w="2643"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6FC7018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szCs w:val="21"/>
                <w:highlight w:val="none"/>
              </w:rPr>
              <w:t>Sample</w:t>
            </w:r>
          </w:p>
        </w:tc>
        <w:tc>
          <w:tcPr>
            <w:tcW w:w="1624"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5C6D2E4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w:t>
            </w:r>
            <w:r>
              <w:rPr>
                <w:rFonts w:ascii="Times New Roman" w:hAnsi="Times New Roman" w:cs="Times New Roman"/>
                <w:bCs/>
                <w:kern w:val="20"/>
                <w:szCs w:val="21"/>
                <w:highlight w:val="none"/>
              </w:rPr>
              <w:t>Δ</w:t>
            </w:r>
            <w:r>
              <w:rPr>
                <w:rFonts w:hint="eastAsia" w:ascii="Times New Roman" w:hAnsi="Times New Roman" w:cs="Times New Roman"/>
                <w:bCs/>
                <w:kern w:val="20"/>
                <w:szCs w:val="21"/>
                <w:highlight w:val="none"/>
              </w:rPr>
              <w:t>T</w:t>
            </w:r>
            <w:r>
              <w:rPr>
                <w:rFonts w:hint="eastAsia" w:ascii="Times New Roman" w:hAnsi="Times New Roman" w:cs="Times New Roman"/>
                <w:bCs/>
                <w:kern w:val="20"/>
                <w:szCs w:val="21"/>
                <w:highlight w:val="none"/>
                <w:vertAlign w:val="subscript"/>
              </w:rPr>
              <w:t>n</w:t>
            </w:r>
            <w:r>
              <w:rPr>
                <w:rFonts w:hint="eastAsia" w:ascii="Times New Roman" w:hAnsi="Times New Roman" w:cs="Times New Roman"/>
                <w:bCs/>
                <w:kern w:val="20"/>
                <w:szCs w:val="21"/>
                <w:highlight w:val="none"/>
              </w:rPr>
              <w:t>| (%)</w:t>
            </w:r>
          </w:p>
        </w:tc>
        <w:tc>
          <w:tcPr>
            <w:tcW w:w="2398"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553C39B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Strain for |</w:t>
            </w:r>
            <w:r>
              <w:rPr>
                <w:rFonts w:ascii="Times New Roman" w:hAnsi="Times New Roman" w:cs="Times New Roman"/>
                <w:bCs/>
                <w:kern w:val="20"/>
                <w:szCs w:val="21"/>
                <w:highlight w:val="none"/>
              </w:rPr>
              <w:t>Δ</w:t>
            </w:r>
            <w:r>
              <w:rPr>
                <w:rFonts w:hint="eastAsia" w:ascii="Times New Roman" w:hAnsi="Times New Roman" w:cs="Times New Roman"/>
                <w:bCs/>
                <w:kern w:val="20"/>
                <w:szCs w:val="21"/>
                <w:highlight w:val="none"/>
              </w:rPr>
              <w:t>T</w:t>
            </w:r>
            <w:r>
              <w:rPr>
                <w:rFonts w:hint="eastAsia" w:ascii="Times New Roman" w:hAnsi="Times New Roman" w:cs="Times New Roman"/>
                <w:bCs/>
                <w:kern w:val="20"/>
                <w:szCs w:val="21"/>
                <w:highlight w:val="none"/>
                <w:vertAlign w:val="subscript"/>
              </w:rPr>
              <w:t>n</w:t>
            </w:r>
            <w:r>
              <w:rPr>
                <w:rFonts w:hint="eastAsia" w:ascii="Times New Roman" w:hAnsi="Times New Roman" w:cs="Times New Roman"/>
                <w:bCs/>
                <w:kern w:val="20"/>
                <w:szCs w:val="21"/>
                <w:highlight w:val="none"/>
              </w:rPr>
              <w:t>| (%)</w:t>
            </w:r>
          </w:p>
        </w:tc>
        <w:tc>
          <w:tcPr>
            <w:tcW w:w="1623"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4010B1E5">
            <w:pPr>
              <w:spacing w:line="480" w:lineRule="auto"/>
              <w:jc w:val="center"/>
              <w:rPr>
                <w:rFonts w:ascii="Times New Roman" w:hAnsi="Times New Roman" w:cs="Times New Roman"/>
                <w:bCs/>
                <w:kern w:val="20"/>
                <w:szCs w:val="21"/>
                <w:highlight w:val="none"/>
              </w:rPr>
            </w:pPr>
            <w:r>
              <w:rPr>
                <w:rFonts w:hint="eastAsia" w:ascii="Times New Roman" w:hAnsi="Times New Roman" w:eastAsia="宋体"/>
                <w:bCs/>
                <w:kern w:val="20"/>
                <w:szCs w:val="21"/>
                <w:highlight w:val="none"/>
              </w:rPr>
              <w:t>Solvatochromic</w:t>
            </w:r>
          </w:p>
        </w:tc>
        <w:tc>
          <w:tcPr>
            <w:tcW w:w="936"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4D716D1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Ref.</w:t>
            </w:r>
          </w:p>
        </w:tc>
      </w:tr>
      <w:tr w14:paraId="63843D23">
        <w:tblPrEx>
          <w:tblCellMar>
            <w:top w:w="0" w:type="dxa"/>
            <w:left w:w="0" w:type="dxa"/>
            <w:bottom w:w="0" w:type="dxa"/>
            <w:right w:w="0" w:type="dxa"/>
          </w:tblCellMar>
        </w:tblPrEx>
        <w:trPr>
          <w:trHeight w:val="284" w:hRule="atLeast"/>
          <w:jc w:val="center"/>
        </w:trPr>
        <w:tc>
          <w:tcPr>
            <w:tcW w:w="2643" w:type="dxa"/>
            <w:tcBorders>
              <w:top w:val="single" w:color="854805" w:sz="12" w:space="0"/>
              <w:left w:val="nil"/>
              <w:bottom w:val="nil"/>
              <w:right w:val="nil"/>
            </w:tcBorders>
            <w:shd w:val="clear" w:color="auto" w:fill="auto"/>
            <w:tcMar>
              <w:top w:w="54" w:type="dxa"/>
              <w:left w:w="108" w:type="dxa"/>
              <w:bottom w:w="54" w:type="dxa"/>
              <w:right w:w="108" w:type="dxa"/>
            </w:tcMar>
            <w:vAlign w:val="center"/>
          </w:tcPr>
          <w:p w14:paraId="5C2B9DDA">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PDMS/SiO</w:t>
            </w:r>
            <w:r>
              <w:rPr>
                <w:rFonts w:hint="eastAsia" w:ascii="Times New Roman" w:hAnsi="Times New Roman" w:cs="Times New Roman"/>
                <w:bCs/>
                <w:kern w:val="20"/>
                <w:szCs w:val="21"/>
                <w:highlight w:val="none"/>
                <w:vertAlign w:val="subscript"/>
              </w:rPr>
              <w:t>2</w:t>
            </w:r>
          </w:p>
        </w:tc>
        <w:tc>
          <w:tcPr>
            <w:tcW w:w="1624"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0A586A8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61.83</w:t>
            </w:r>
          </w:p>
        </w:tc>
        <w:tc>
          <w:tcPr>
            <w:tcW w:w="2398"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0A0BC13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90</w:t>
            </w:r>
          </w:p>
        </w:tc>
        <w:tc>
          <w:tcPr>
            <w:tcW w:w="1623"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7CB23457">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7D2E6F1D">
            <w:pPr>
              <w:spacing w:line="480" w:lineRule="auto"/>
              <w:jc w:val="center"/>
              <w:rPr>
                <w:rFonts w:hint="eastAsia"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5</w:t>
            </w:r>
            <w:r>
              <w:rPr>
                <w:rFonts w:hint="eastAsia" w:ascii="Times New Roman" w:hAnsi="Times New Roman" w:cs="Times New Roman"/>
                <w:bCs/>
                <w:kern w:val="20"/>
                <w:szCs w:val="21"/>
                <w:highlight w:val="none"/>
                <w:lang w:val="en-US" w:eastAsia="zh-CN"/>
              </w:rPr>
              <w:t>]</w:t>
            </w:r>
          </w:p>
        </w:tc>
      </w:tr>
      <w:tr w14:paraId="0B708450">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6E67585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PDMS/SiO2-pre-strain</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7AF8A62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60</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54CE3846">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2349B05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05603940">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12</w:t>
            </w:r>
            <w:r>
              <w:rPr>
                <w:rFonts w:hint="eastAsia" w:ascii="Times New Roman" w:hAnsi="Times New Roman" w:cs="Times New Roman"/>
                <w:bCs/>
                <w:kern w:val="20"/>
                <w:szCs w:val="21"/>
                <w:highlight w:val="none"/>
                <w:lang w:val="en-US" w:eastAsia="zh-CN"/>
              </w:rPr>
              <w:t>]</w:t>
            </w:r>
          </w:p>
        </w:tc>
      </w:tr>
      <w:tr w14:paraId="6D05BBAE">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187DE96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PDMS/Al</w:t>
            </w:r>
            <w:r>
              <w:rPr>
                <w:rFonts w:hint="eastAsia" w:ascii="Times New Roman" w:hAnsi="Times New Roman" w:cs="Times New Roman"/>
                <w:bCs/>
                <w:kern w:val="20"/>
                <w:szCs w:val="21"/>
                <w:highlight w:val="none"/>
                <w:vertAlign w:val="subscript"/>
              </w:rPr>
              <w:t>2</w:t>
            </w:r>
            <w:r>
              <w:rPr>
                <w:rFonts w:hint="eastAsia" w:ascii="Times New Roman" w:hAnsi="Times New Roman" w:cs="Times New Roman"/>
                <w:bCs/>
                <w:kern w:val="20"/>
                <w:szCs w:val="21"/>
                <w:highlight w:val="none"/>
              </w:rPr>
              <w:t>O</w:t>
            </w:r>
            <w:r>
              <w:rPr>
                <w:rFonts w:hint="eastAsia" w:ascii="Times New Roman" w:hAnsi="Times New Roman" w:cs="Times New Roman"/>
                <w:bCs/>
                <w:kern w:val="20"/>
                <w:szCs w:val="21"/>
                <w:highlight w:val="none"/>
                <w:vertAlign w:val="subscript"/>
              </w:rPr>
              <w:t>3</w:t>
            </w:r>
            <w:r>
              <w:rPr>
                <w:rFonts w:hint="eastAsia" w:ascii="Times New Roman" w:hAnsi="Times New Roman" w:cs="Times New Roman"/>
                <w:bCs/>
                <w:kern w:val="20"/>
                <w:szCs w:val="21"/>
                <w:highlight w:val="none"/>
              </w:rPr>
              <w:t xml:space="preserve"> NT/PDMS</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4F82EB3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50.09</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231864C1">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80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121487E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1CEEB2C0">
            <w:pPr>
              <w:spacing w:line="480" w:lineRule="auto"/>
              <w:jc w:val="center"/>
              <w:rPr>
                <w:rFonts w:hint="eastAsia"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13</w:t>
            </w:r>
            <w:r>
              <w:rPr>
                <w:rFonts w:hint="eastAsia" w:ascii="Times New Roman" w:hAnsi="Times New Roman" w:cs="Times New Roman"/>
                <w:bCs/>
                <w:kern w:val="20"/>
                <w:szCs w:val="21"/>
                <w:highlight w:val="none"/>
                <w:lang w:val="en-US" w:eastAsia="zh-CN"/>
              </w:rPr>
              <w:t>]</w:t>
            </w:r>
          </w:p>
        </w:tc>
      </w:tr>
      <w:tr w14:paraId="7C333AFB">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10B8C5C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SoftPDMS/HardPDMS</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377BEBC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63.9</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43C9828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80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1B8E052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4173AA73">
            <w:pPr>
              <w:spacing w:line="480" w:lineRule="auto"/>
              <w:jc w:val="center"/>
              <w:rPr>
                <w:rFonts w:hint="eastAsia"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14</w:t>
            </w:r>
            <w:r>
              <w:rPr>
                <w:rFonts w:hint="eastAsia" w:ascii="Times New Roman" w:hAnsi="Times New Roman" w:cs="Times New Roman"/>
                <w:bCs/>
                <w:kern w:val="20"/>
                <w:szCs w:val="21"/>
                <w:highlight w:val="none"/>
                <w:lang w:val="en-US" w:eastAsia="zh-CN"/>
              </w:rPr>
              <w:t>]</w:t>
            </w:r>
          </w:p>
        </w:tc>
      </w:tr>
      <w:tr w14:paraId="6CAF8FED">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7687CDDE">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PDMS/KH570-SiO</w:t>
            </w:r>
            <w:r>
              <w:rPr>
                <w:rFonts w:hint="eastAsia" w:ascii="Times New Roman" w:hAnsi="Times New Roman" w:cs="Times New Roman"/>
                <w:bCs/>
                <w:kern w:val="20"/>
                <w:szCs w:val="21"/>
                <w:highlight w:val="none"/>
                <w:vertAlign w:val="subscript"/>
              </w:rPr>
              <w:t>2</w:t>
            </w:r>
            <w:r>
              <w:rPr>
                <w:rFonts w:hint="eastAsia" w:ascii="Times New Roman" w:hAnsi="Times New Roman" w:cs="Times New Roman"/>
                <w:bCs/>
                <w:kern w:val="20"/>
                <w:szCs w:val="21"/>
                <w:highlight w:val="none"/>
              </w:rPr>
              <w:t>/PDMS</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64A635B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56</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36308CC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70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3A6177C8">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2CBEC446">
            <w:pPr>
              <w:spacing w:line="480" w:lineRule="auto"/>
              <w:jc w:val="center"/>
              <w:rPr>
                <w:rFonts w:hint="default"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w:t>
            </w:r>
            <w:r>
              <w:rPr>
                <w:rFonts w:hint="eastAsia" w:ascii="Times New Roman" w:hAnsi="Times New Roman" w:cs="Times New Roman"/>
                <w:bCs/>
                <w:kern w:val="20"/>
                <w:szCs w:val="21"/>
                <w:highlight w:val="none"/>
                <w:lang w:val="en-US" w:eastAsia="zh-CN"/>
              </w:rPr>
              <w:t>5]</w:t>
            </w:r>
          </w:p>
        </w:tc>
      </w:tr>
      <w:tr w14:paraId="2F76BDAE">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5096F193">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PDMS/Al</w:t>
            </w:r>
            <w:r>
              <w:rPr>
                <w:rFonts w:hint="eastAsia" w:ascii="Times New Roman" w:hAnsi="Times New Roman" w:cs="Times New Roman"/>
                <w:bCs/>
                <w:kern w:val="20"/>
                <w:szCs w:val="21"/>
                <w:highlight w:val="none"/>
                <w:vertAlign w:val="subscript"/>
              </w:rPr>
              <w:t>2</w:t>
            </w:r>
            <w:r>
              <w:rPr>
                <w:rFonts w:hint="eastAsia" w:ascii="Times New Roman" w:hAnsi="Times New Roman" w:cs="Times New Roman"/>
                <w:bCs/>
                <w:kern w:val="20"/>
                <w:szCs w:val="21"/>
                <w:highlight w:val="none"/>
              </w:rPr>
              <w:t>O</w:t>
            </w:r>
            <w:r>
              <w:rPr>
                <w:rFonts w:hint="eastAsia" w:ascii="Times New Roman" w:hAnsi="Times New Roman" w:cs="Times New Roman"/>
                <w:bCs/>
                <w:kern w:val="20"/>
                <w:szCs w:val="21"/>
                <w:highlight w:val="none"/>
                <w:vertAlign w:val="subscript"/>
              </w:rPr>
              <w:t>3</w:t>
            </w:r>
            <w:r>
              <w:rPr>
                <w:rFonts w:hint="eastAsia" w:ascii="Times New Roman" w:hAnsi="Times New Roman" w:cs="Times New Roman"/>
                <w:bCs/>
                <w:kern w:val="20"/>
                <w:szCs w:val="21"/>
                <w:highlight w:val="none"/>
              </w:rPr>
              <w:t>/PDMS</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57305047">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68.43</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6DB02F9B">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450A1AA6">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2DCFE996">
            <w:pPr>
              <w:spacing w:line="480" w:lineRule="auto"/>
              <w:jc w:val="center"/>
              <w:rPr>
                <w:rFonts w:hint="default"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w:t>
            </w:r>
            <w:r>
              <w:rPr>
                <w:rFonts w:hint="eastAsia" w:ascii="Times New Roman" w:hAnsi="Times New Roman" w:cs="Times New Roman"/>
                <w:bCs/>
                <w:kern w:val="20"/>
                <w:szCs w:val="21"/>
                <w:highlight w:val="none"/>
                <w:lang w:val="en-US" w:eastAsia="zh-CN"/>
              </w:rPr>
              <w:t>6]</w:t>
            </w:r>
          </w:p>
        </w:tc>
      </w:tr>
      <w:tr w14:paraId="49CEC2F3">
        <w:tblPrEx>
          <w:tblCellMar>
            <w:top w:w="0" w:type="dxa"/>
            <w:left w:w="0" w:type="dxa"/>
            <w:bottom w:w="0" w:type="dxa"/>
            <w:right w:w="0" w:type="dxa"/>
          </w:tblCellMar>
        </w:tblPrEx>
        <w:trPr>
          <w:trHeight w:val="284" w:hRule="atLeast"/>
          <w:jc w:val="center"/>
        </w:trPr>
        <w:tc>
          <w:tcPr>
            <w:tcW w:w="2643" w:type="dxa"/>
            <w:tcBorders>
              <w:top w:val="nil"/>
              <w:left w:val="nil"/>
              <w:bottom w:val="nil"/>
              <w:right w:val="nil"/>
            </w:tcBorders>
            <w:shd w:val="clear" w:color="auto" w:fill="auto"/>
            <w:tcMar>
              <w:top w:w="54" w:type="dxa"/>
              <w:left w:w="108" w:type="dxa"/>
              <w:bottom w:w="54" w:type="dxa"/>
              <w:right w:w="108" w:type="dxa"/>
            </w:tcMar>
            <w:vAlign w:val="center"/>
          </w:tcPr>
          <w:p w14:paraId="1B1068C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PDMS/PVA/Laponite</w:t>
            </w:r>
          </w:p>
        </w:tc>
        <w:tc>
          <w:tcPr>
            <w:tcW w:w="1624" w:type="dxa"/>
            <w:tcBorders>
              <w:top w:val="nil"/>
              <w:left w:val="nil"/>
              <w:bottom w:val="nil"/>
              <w:right w:val="nil"/>
            </w:tcBorders>
            <w:shd w:val="clear" w:color="auto" w:fill="auto"/>
            <w:tcMar>
              <w:top w:w="8" w:type="dxa"/>
              <w:left w:w="8" w:type="dxa"/>
              <w:bottom w:w="0" w:type="dxa"/>
              <w:right w:w="8" w:type="dxa"/>
            </w:tcMar>
            <w:vAlign w:val="center"/>
          </w:tcPr>
          <w:p w14:paraId="5AEBD104">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54.44</w:t>
            </w:r>
          </w:p>
        </w:tc>
        <w:tc>
          <w:tcPr>
            <w:tcW w:w="2398" w:type="dxa"/>
            <w:tcBorders>
              <w:top w:val="nil"/>
              <w:left w:val="nil"/>
              <w:bottom w:val="nil"/>
              <w:right w:val="nil"/>
            </w:tcBorders>
            <w:shd w:val="clear" w:color="auto" w:fill="auto"/>
            <w:tcMar>
              <w:top w:w="8" w:type="dxa"/>
              <w:left w:w="8" w:type="dxa"/>
              <w:bottom w:w="0" w:type="dxa"/>
              <w:right w:w="8" w:type="dxa"/>
            </w:tcMar>
            <w:vAlign w:val="center"/>
          </w:tcPr>
          <w:p w14:paraId="7BC12507">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23" w:type="dxa"/>
            <w:tcBorders>
              <w:top w:val="nil"/>
              <w:left w:val="nil"/>
              <w:bottom w:val="nil"/>
              <w:right w:val="nil"/>
            </w:tcBorders>
            <w:shd w:val="clear" w:color="auto" w:fill="auto"/>
            <w:tcMar>
              <w:top w:w="8" w:type="dxa"/>
              <w:left w:w="8" w:type="dxa"/>
              <w:bottom w:w="0" w:type="dxa"/>
              <w:right w:w="8" w:type="dxa"/>
            </w:tcMar>
            <w:vAlign w:val="center"/>
          </w:tcPr>
          <w:p w14:paraId="28514C0F">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No</w:t>
            </w:r>
          </w:p>
        </w:tc>
        <w:tc>
          <w:tcPr>
            <w:tcW w:w="936" w:type="dxa"/>
            <w:tcBorders>
              <w:top w:val="nil"/>
              <w:left w:val="nil"/>
              <w:bottom w:val="nil"/>
              <w:right w:val="nil"/>
            </w:tcBorders>
            <w:shd w:val="clear" w:color="auto" w:fill="auto"/>
            <w:tcMar>
              <w:top w:w="8" w:type="dxa"/>
              <w:left w:w="8" w:type="dxa"/>
              <w:bottom w:w="0" w:type="dxa"/>
              <w:right w:w="8" w:type="dxa"/>
            </w:tcMar>
            <w:vAlign w:val="center"/>
          </w:tcPr>
          <w:p w14:paraId="3C752EAD">
            <w:pPr>
              <w:spacing w:line="480" w:lineRule="auto"/>
              <w:jc w:val="center"/>
              <w:rPr>
                <w:rFonts w:hint="default" w:ascii="Times New Roman" w:hAnsi="Times New Roman" w:cs="Times New Roman" w:eastAsiaTheme="minorEastAsia"/>
                <w:bCs/>
                <w:kern w:val="20"/>
                <w:szCs w:val="21"/>
                <w:highlight w:val="none"/>
                <w:lang w:val="en-US" w:eastAsia="zh-CN"/>
              </w:rPr>
            </w:pPr>
            <w:r>
              <w:rPr>
                <w:rFonts w:hint="eastAsia" w:ascii="Times New Roman" w:hAnsi="Times New Roman" w:cs="Times New Roman"/>
                <w:bCs/>
                <w:kern w:val="20"/>
                <w:szCs w:val="21"/>
                <w:highlight w:val="none"/>
                <w:lang w:val="en-US" w:eastAsia="zh-CN"/>
              </w:rPr>
              <w:t>[</w:t>
            </w:r>
            <w:r>
              <w:rPr>
                <w:rFonts w:hint="eastAsia" w:ascii="Times New Roman" w:hAnsi="Times New Roman" w:cs="Times New Roman"/>
                <w:bCs/>
                <w:kern w:val="20"/>
                <w:szCs w:val="21"/>
                <w:highlight w:val="none"/>
              </w:rPr>
              <w:t>1</w:t>
            </w:r>
            <w:r>
              <w:rPr>
                <w:rFonts w:hint="eastAsia" w:ascii="Times New Roman" w:hAnsi="Times New Roman" w:cs="Times New Roman"/>
                <w:bCs/>
                <w:kern w:val="20"/>
                <w:szCs w:val="21"/>
                <w:highlight w:val="none"/>
                <w:lang w:val="en-US" w:eastAsia="zh-CN"/>
              </w:rPr>
              <w:t>7]</w:t>
            </w:r>
          </w:p>
        </w:tc>
      </w:tr>
      <w:tr w14:paraId="06750CE6">
        <w:tblPrEx>
          <w:tblCellMar>
            <w:top w:w="0" w:type="dxa"/>
            <w:left w:w="0" w:type="dxa"/>
            <w:bottom w:w="0" w:type="dxa"/>
            <w:right w:w="0" w:type="dxa"/>
          </w:tblCellMar>
        </w:tblPrEx>
        <w:trPr>
          <w:trHeight w:val="284" w:hRule="atLeast"/>
          <w:jc w:val="center"/>
        </w:trPr>
        <w:tc>
          <w:tcPr>
            <w:tcW w:w="2643" w:type="dxa"/>
            <w:tcBorders>
              <w:top w:val="nil"/>
              <w:left w:val="nil"/>
              <w:bottom w:val="single" w:color="854805" w:sz="12" w:space="0"/>
              <w:right w:val="nil"/>
            </w:tcBorders>
            <w:shd w:val="clear" w:color="auto" w:fill="auto"/>
            <w:tcMar>
              <w:top w:w="54" w:type="dxa"/>
              <w:left w:w="108" w:type="dxa"/>
              <w:bottom w:w="54" w:type="dxa"/>
              <w:right w:w="108" w:type="dxa"/>
            </w:tcMar>
            <w:vAlign w:val="center"/>
          </w:tcPr>
          <w:p w14:paraId="4E3BB25C">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PDMS-40</w:t>
            </w:r>
          </w:p>
        </w:tc>
        <w:tc>
          <w:tcPr>
            <w:tcW w:w="1624"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527D5785">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72.37</w:t>
            </w:r>
          </w:p>
        </w:tc>
        <w:tc>
          <w:tcPr>
            <w:tcW w:w="2398"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223F15CA">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40</w:t>
            </w:r>
          </w:p>
        </w:tc>
        <w:tc>
          <w:tcPr>
            <w:tcW w:w="1623"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512752D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bCs/>
                <w:kern w:val="20"/>
                <w:szCs w:val="21"/>
                <w:highlight w:val="none"/>
              </w:rPr>
              <w:t>Yes</w:t>
            </w:r>
          </w:p>
        </w:tc>
        <w:tc>
          <w:tcPr>
            <w:tcW w:w="936"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6ED40B22">
            <w:pPr>
              <w:spacing w:line="480" w:lineRule="auto"/>
              <w:jc w:val="center"/>
              <w:rPr>
                <w:rFonts w:ascii="Times New Roman" w:hAnsi="Times New Roman" w:cs="Times New Roman"/>
                <w:bCs/>
                <w:kern w:val="20"/>
                <w:szCs w:val="21"/>
                <w:highlight w:val="none"/>
              </w:rPr>
            </w:pPr>
            <w:r>
              <w:rPr>
                <w:rFonts w:hint="eastAsia" w:ascii="Times New Roman" w:hAnsi="Times New Roman" w:cs="Times New Roman"/>
                <w:szCs w:val="21"/>
                <w:highlight w:val="none"/>
              </w:rPr>
              <w:t>This work</w:t>
            </w:r>
          </w:p>
        </w:tc>
      </w:tr>
    </w:tbl>
    <w:p w14:paraId="5803FA35">
      <w:pPr>
        <w:spacing w:line="480" w:lineRule="auto"/>
        <w:rPr>
          <w:rFonts w:ascii="Times New Roman" w:hAnsi="Times New Roman" w:eastAsia="宋体"/>
          <w:b/>
          <w:kern w:val="20"/>
          <w:sz w:val="24"/>
          <w:highlight w:val="none"/>
        </w:rPr>
      </w:pPr>
      <w:r>
        <w:rPr>
          <w:rFonts w:ascii="Times New Roman" w:hAnsi="Times New Roman" w:eastAsia="宋体"/>
          <w:bCs/>
          <w:kern w:val="20"/>
          <w:sz w:val="24"/>
          <w:highlight w:val="none"/>
        </w:rPr>
        <w:br w:type="page"/>
      </w:r>
    </w:p>
    <w:p w14:paraId="72DCBC0E">
      <w:pPr>
        <w:rPr>
          <w:rFonts w:ascii="Times New Roman" w:hAnsi="Times New Roman" w:eastAsia="宋体"/>
          <w:b/>
          <w:kern w:val="20"/>
          <w:sz w:val="24"/>
          <w:highlight w:val="none"/>
        </w:rPr>
      </w:pPr>
      <w:r>
        <w:rPr>
          <w:rFonts w:hint="eastAsia" w:ascii="Times New Roman" w:hAnsi="Times New Roman" w:eastAsia="宋体"/>
          <w:b/>
          <w:kern w:val="20"/>
          <w:sz w:val="24"/>
          <w:highlight w:val="none"/>
        </w:rPr>
        <w:t xml:space="preserve">Table </w:t>
      </w:r>
      <w:r>
        <w:rPr>
          <w:rFonts w:hint="eastAsia" w:ascii="Times New Roman" w:hAnsi="Times New Roman" w:eastAsia="宋体"/>
          <w:b/>
          <w:kern w:val="20"/>
          <w:sz w:val="24"/>
          <w:highlight w:val="none"/>
          <w:lang w:val="en-US" w:eastAsia="zh-CN"/>
        </w:rPr>
        <w:t>S4</w:t>
      </w:r>
    </w:p>
    <w:p w14:paraId="550329E7">
      <w:pPr>
        <w:spacing w:line="480" w:lineRule="auto"/>
        <w:rPr>
          <w:rFonts w:ascii="Times New Roman" w:hAnsi="Times New Roman" w:eastAsia="宋体"/>
          <w:bCs/>
          <w:kern w:val="20"/>
          <w:sz w:val="24"/>
          <w:highlight w:val="none"/>
        </w:rPr>
      </w:pPr>
      <w:r>
        <w:rPr>
          <w:rFonts w:hint="eastAsia" w:ascii="Times New Roman" w:hAnsi="Times New Roman" w:eastAsia="宋体"/>
          <w:bCs/>
          <w:kern w:val="20"/>
          <w:sz w:val="24"/>
          <w:highlight w:val="none"/>
        </w:rPr>
        <w:t xml:space="preserve">Thermal conductivity of different films at 25 </w:t>
      </w:r>
      <w:r>
        <w:rPr>
          <w:rFonts w:ascii="Times New Roman" w:hAnsi="Times New Roman"/>
          <w:sz w:val="24"/>
          <w:highlight w:val="none"/>
          <w:vertAlign w:val="superscript"/>
        </w:rPr>
        <w:t>°</w:t>
      </w:r>
      <w:r>
        <w:rPr>
          <w:rFonts w:ascii="Times New Roman" w:hAnsi="Times New Roman"/>
          <w:sz w:val="24"/>
          <w:highlight w:val="none"/>
        </w:rPr>
        <w:t>C</w:t>
      </w:r>
    </w:p>
    <w:tbl>
      <w:tblPr>
        <w:tblStyle w:val="4"/>
        <w:tblW w:w="8080" w:type="dxa"/>
        <w:jc w:val="center"/>
        <w:tblLayout w:type="autofit"/>
        <w:tblCellMar>
          <w:top w:w="0" w:type="dxa"/>
          <w:left w:w="0" w:type="dxa"/>
          <w:bottom w:w="0" w:type="dxa"/>
          <w:right w:w="0" w:type="dxa"/>
        </w:tblCellMar>
      </w:tblPr>
      <w:tblGrid>
        <w:gridCol w:w="2560"/>
        <w:gridCol w:w="5520"/>
      </w:tblGrid>
      <w:tr w14:paraId="15095935">
        <w:tblPrEx>
          <w:tblCellMar>
            <w:top w:w="0" w:type="dxa"/>
            <w:left w:w="0" w:type="dxa"/>
            <w:bottom w:w="0" w:type="dxa"/>
            <w:right w:w="0" w:type="dxa"/>
          </w:tblCellMar>
        </w:tblPrEx>
        <w:trPr>
          <w:trHeight w:val="284" w:hRule="atLeast"/>
          <w:jc w:val="center"/>
        </w:trPr>
        <w:tc>
          <w:tcPr>
            <w:tcW w:w="2560"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0D1340E6">
            <w:pPr>
              <w:spacing w:line="480" w:lineRule="auto"/>
              <w:jc w:val="center"/>
              <w:rPr>
                <w:rFonts w:ascii="Times New Roman" w:hAnsi="Times New Roman" w:cs="Times New Roman"/>
                <w:bCs/>
                <w:kern w:val="20"/>
                <w:sz w:val="21"/>
                <w:szCs w:val="21"/>
                <w:highlight w:val="none"/>
              </w:rPr>
            </w:pPr>
            <w:r>
              <w:rPr>
                <w:rFonts w:hint="eastAsia" w:ascii="Times New Roman" w:hAnsi="Times New Roman" w:cs="Times New Roman"/>
                <w:bCs/>
                <w:kern w:val="20"/>
                <w:sz w:val="21"/>
                <w:szCs w:val="21"/>
                <w:highlight w:val="none"/>
              </w:rPr>
              <w:t>Sample</w:t>
            </w:r>
          </w:p>
        </w:tc>
        <w:tc>
          <w:tcPr>
            <w:tcW w:w="5520" w:type="dxa"/>
            <w:tcBorders>
              <w:top w:val="single" w:color="854805" w:sz="12" w:space="0"/>
              <w:left w:val="nil"/>
              <w:bottom w:val="single" w:color="854805" w:sz="12" w:space="0"/>
              <w:right w:val="nil"/>
            </w:tcBorders>
            <w:shd w:val="clear" w:color="auto" w:fill="auto"/>
            <w:tcMar>
              <w:top w:w="54" w:type="dxa"/>
              <w:left w:w="108" w:type="dxa"/>
              <w:bottom w:w="54" w:type="dxa"/>
              <w:right w:w="108" w:type="dxa"/>
            </w:tcMar>
            <w:vAlign w:val="center"/>
          </w:tcPr>
          <w:p w14:paraId="270EE2AC">
            <w:pPr>
              <w:spacing w:line="480" w:lineRule="auto"/>
              <w:jc w:val="center"/>
              <w:rPr>
                <w:rFonts w:ascii="Times New Roman" w:hAnsi="Times New Roman" w:eastAsia="宋体" w:cs="Times New Roman"/>
                <w:bCs/>
                <w:kern w:val="20"/>
                <w:sz w:val="21"/>
                <w:szCs w:val="21"/>
                <w:highlight w:val="none"/>
              </w:rPr>
            </w:pPr>
            <w:r>
              <w:rPr>
                <w:rFonts w:hint="eastAsia" w:ascii="Times New Roman" w:hAnsi="Times New Roman" w:eastAsia="宋体"/>
                <w:bCs/>
                <w:kern w:val="20"/>
                <w:sz w:val="21"/>
                <w:szCs w:val="21"/>
                <w:highlight w:val="none"/>
              </w:rPr>
              <w:t>Thermal conductivity (W/(m</w:t>
            </w:r>
            <w:r>
              <w:rPr>
                <w:rFonts w:ascii="Times New Roman" w:hAnsi="Times New Roman" w:eastAsia="宋体" w:cs="Times New Roman"/>
                <w:bCs/>
                <w:kern w:val="20"/>
                <w:sz w:val="21"/>
                <w:szCs w:val="21"/>
                <w:highlight w:val="none"/>
              </w:rPr>
              <w:t>·</w:t>
            </w:r>
            <w:r>
              <w:rPr>
                <w:rFonts w:hint="eastAsia" w:ascii="Times New Roman" w:hAnsi="Times New Roman" w:eastAsia="宋体"/>
                <w:bCs/>
                <w:kern w:val="20"/>
                <w:sz w:val="21"/>
                <w:szCs w:val="21"/>
                <w:highlight w:val="none"/>
              </w:rPr>
              <w:t>K))</w:t>
            </w:r>
          </w:p>
        </w:tc>
      </w:tr>
      <w:tr w14:paraId="17F770D7">
        <w:tblPrEx>
          <w:tblCellMar>
            <w:top w:w="0" w:type="dxa"/>
            <w:left w:w="0" w:type="dxa"/>
            <w:bottom w:w="0" w:type="dxa"/>
            <w:right w:w="0" w:type="dxa"/>
          </w:tblCellMar>
        </w:tblPrEx>
        <w:trPr>
          <w:trHeight w:val="284" w:hRule="atLeast"/>
          <w:jc w:val="center"/>
        </w:trPr>
        <w:tc>
          <w:tcPr>
            <w:tcW w:w="2560" w:type="dxa"/>
            <w:tcBorders>
              <w:top w:val="single" w:color="854805" w:sz="12" w:space="0"/>
              <w:left w:val="nil"/>
              <w:bottom w:val="nil"/>
              <w:right w:val="nil"/>
            </w:tcBorders>
            <w:shd w:val="clear" w:color="auto" w:fill="auto"/>
            <w:tcMar>
              <w:top w:w="54" w:type="dxa"/>
              <w:left w:w="108" w:type="dxa"/>
              <w:bottom w:w="54" w:type="dxa"/>
              <w:right w:w="108" w:type="dxa"/>
            </w:tcMar>
            <w:vAlign w:val="center"/>
          </w:tcPr>
          <w:p w14:paraId="33FE1A42">
            <w:pPr>
              <w:spacing w:line="480" w:lineRule="auto"/>
              <w:jc w:val="center"/>
              <w:rPr>
                <w:rFonts w:ascii="Times New Roman" w:hAnsi="Times New Roman" w:cs="Times New Roman"/>
                <w:bCs/>
                <w:kern w:val="20"/>
                <w:sz w:val="21"/>
                <w:szCs w:val="21"/>
                <w:highlight w:val="none"/>
              </w:rPr>
            </w:pPr>
            <w:r>
              <w:rPr>
                <w:rFonts w:ascii="Times New Roman" w:hAnsi="Times New Roman" w:cs="Times New Roman"/>
                <w:bCs/>
                <w:kern w:val="20"/>
                <w:sz w:val="21"/>
                <w:szCs w:val="21"/>
                <w:highlight w:val="none"/>
              </w:rPr>
              <w:t>PDMS</w:t>
            </w:r>
          </w:p>
        </w:tc>
        <w:tc>
          <w:tcPr>
            <w:tcW w:w="5520" w:type="dxa"/>
            <w:tcBorders>
              <w:top w:val="single" w:color="854805" w:sz="12" w:space="0"/>
              <w:left w:val="nil"/>
              <w:bottom w:val="nil"/>
              <w:right w:val="nil"/>
            </w:tcBorders>
            <w:shd w:val="clear" w:color="auto" w:fill="auto"/>
            <w:tcMar>
              <w:top w:w="8" w:type="dxa"/>
              <w:left w:w="8" w:type="dxa"/>
              <w:bottom w:w="0" w:type="dxa"/>
              <w:right w:w="8" w:type="dxa"/>
            </w:tcMar>
            <w:vAlign w:val="center"/>
          </w:tcPr>
          <w:p w14:paraId="176C6235">
            <w:pPr>
              <w:spacing w:line="480" w:lineRule="auto"/>
              <w:jc w:val="center"/>
              <w:rPr>
                <w:rFonts w:ascii="Times New Roman" w:hAnsi="Times New Roman" w:cs="Times New Roman"/>
                <w:bCs/>
                <w:kern w:val="20"/>
                <w:sz w:val="21"/>
                <w:szCs w:val="21"/>
                <w:highlight w:val="none"/>
              </w:rPr>
            </w:pPr>
            <w:r>
              <w:rPr>
                <w:rFonts w:hint="eastAsia" w:ascii="Times New Roman" w:hAnsi="Times New Roman" w:cs="Times New Roman"/>
                <w:bCs/>
                <w:kern w:val="20"/>
                <w:sz w:val="21"/>
                <w:szCs w:val="21"/>
                <w:highlight w:val="none"/>
              </w:rPr>
              <w:t>0.2334</w:t>
            </w:r>
          </w:p>
        </w:tc>
      </w:tr>
      <w:tr w14:paraId="14D3069E">
        <w:tblPrEx>
          <w:tblCellMar>
            <w:top w:w="0" w:type="dxa"/>
            <w:left w:w="0" w:type="dxa"/>
            <w:bottom w:w="0" w:type="dxa"/>
            <w:right w:w="0" w:type="dxa"/>
          </w:tblCellMar>
        </w:tblPrEx>
        <w:trPr>
          <w:trHeight w:val="284" w:hRule="atLeast"/>
          <w:jc w:val="center"/>
        </w:trPr>
        <w:tc>
          <w:tcPr>
            <w:tcW w:w="2560" w:type="dxa"/>
            <w:tcBorders>
              <w:top w:val="nil"/>
              <w:left w:val="nil"/>
              <w:bottom w:val="nil"/>
              <w:right w:val="nil"/>
            </w:tcBorders>
            <w:shd w:val="clear" w:color="auto" w:fill="auto"/>
            <w:tcMar>
              <w:top w:w="54" w:type="dxa"/>
              <w:left w:w="108" w:type="dxa"/>
              <w:bottom w:w="54" w:type="dxa"/>
              <w:right w:w="108" w:type="dxa"/>
            </w:tcMar>
            <w:vAlign w:val="center"/>
          </w:tcPr>
          <w:p w14:paraId="72CB97D5">
            <w:pPr>
              <w:spacing w:line="480" w:lineRule="auto"/>
              <w:jc w:val="center"/>
              <w:rPr>
                <w:rFonts w:ascii="Times New Roman" w:hAnsi="Times New Roman" w:cs="Times New Roman"/>
                <w:bCs/>
                <w:kern w:val="20"/>
                <w:sz w:val="21"/>
                <w:szCs w:val="21"/>
                <w:highlight w:val="none"/>
              </w:rPr>
            </w:pPr>
            <w:r>
              <w:rPr>
                <w:rFonts w:ascii="Times New Roman" w:hAnsi="Times New Roman" w:cs="Times New Roman"/>
                <w:bCs/>
                <w:kern w:val="20"/>
                <w:sz w:val="21"/>
                <w:szCs w:val="21"/>
                <w:highlight w:val="none"/>
              </w:rPr>
              <w:t>PDMS</w:t>
            </w:r>
            <w:r>
              <w:rPr>
                <w:rFonts w:hint="eastAsia" w:ascii="Times New Roman" w:hAnsi="Times New Roman" w:cs="Times New Roman"/>
                <w:bCs/>
                <w:kern w:val="20"/>
                <w:sz w:val="21"/>
                <w:szCs w:val="21"/>
                <w:highlight w:val="none"/>
              </w:rPr>
              <w:t>/0.5T</w:t>
            </w:r>
          </w:p>
        </w:tc>
        <w:tc>
          <w:tcPr>
            <w:tcW w:w="5520" w:type="dxa"/>
            <w:tcBorders>
              <w:top w:val="nil"/>
              <w:left w:val="nil"/>
              <w:bottom w:val="nil"/>
              <w:right w:val="nil"/>
            </w:tcBorders>
            <w:shd w:val="clear" w:color="auto" w:fill="auto"/>
            <w:tcMar>
              <w:top w:w="8" w:type="dxa"/>
              <w:left w:w="8" w:type="dxa"/>
              <w:bottom w:w="0" w:type="dxa"/>
              <w:right w:w="8" w:type="dxa"/>
            </w:tcMar>
            <w:vAlign w:val="center"/>
          </w:tcPr>
          <w:p w14:paraId="1589D18C">
            <w:pPr>
              <w:spacing w:line="480" w:lineRule="auto"/>
              <w:jc w:val="center"/>
              <w:rPr>
                <w:rFonts w:ascii="Times New Roman" w:hAnsi="Times New Roman" w:cs="Times New Roman"/>
                <w:bCs/>
                <w:kern w:val="20"/>
                <w:sz w:val="21"/>
                <w:szCs w:val="21"/>
                <w:highlight w:val="none"/>
              </w:rPr>
            </w:pPr>
            <w:r>
              <w:rPr>
                <w:rFonts w:hint="eastAsia" w:ascii="Times New Roman" w:hAnsi="Times New Roman" w:cs="Times New Roman"/>
                <w:bCs/>
                <w:kern w:val="20"/>
                <w:sz w:val="21"/>
                <w:szCs w:val="21"/>
                <w:highlight w:val="none"/>
              </w:rPr>
              <w:t>0.2231</w:t>
            </w:r>
          </w:p>
        </w:tc>
      </w:tr>
      <w:tr w14:paraId="075EAA07">
        <w:tblPrEx>
          <w:tblCellMar>
            <w:top w:w="0" w:type="dxa"/>
            <w:left w:w="0" w:type="dxa"/>
            <w:bottom w:w="0" w:type="dxa"/>
            <w:right w:w="0" w:type="dxa"/>
          </w:tblCellMar>
        </w:tblPrEx>
        <w:trPr>
          <w:trHeight w:val="284" w:hRule="atLeast"/>
          <w:jc w:val="center"/>
        </w:trPr>
        <w:tc>
          <w:tcPr>
            <w:tcW w:w="2560" w:type="dxa"/>
            <w:tcBorders>
              <w:top w:val="nil"/>
              <w:left w:val="nil"/>
              <w:bottom w:val="single" w:color="854805" w:sz="12" w:space="0"/>
              <w:right w:val="nil"/>
            </w:tcBorders>
            <w:shd w:val="clear" w:color="auto" w:fill="auto"/>
            <w:tcMar>
              <w:top w:w="54" w:type="dxa"/>
              <w:left w:w="108" w:type="dxa"/>
              <w:bottom w:w="54" w:type="dxa"/>
              <w:right w:w="108" w:type="dxa"/>
            </w:tcMar>
            <w:vAlign w:val="center"/>
          </w:tcPr>
          <w:p w14:paraId="6703E0D6">
            <w:pPr>
              <w:spacing w:line="480" w:lineRule="auto"/>
              <w:jc w:val="center"/>
              <w:rPr>
                <w:rFonts w:ascii="Times New Roman" w:hAnsi="Times New Roman" w:cs="Times New Roman"/>
                <w:bCs/>
                <w:kern w:val="20"/>
                <w:sz w:val="21"/>
                <w:szCs w:val="21"/>
                <w:highlight w:val="none"/>
              </w:rPr>
            </w:pPr>
            <w:r>
              <w:rPr>
                <w:rFonts w:ascii="Times New Roman" w:hAnsi="Times New Roman" w:cs="Times New Roman"/>
                <w:bCs/>
                <w:kern w:val="20"/>
                <w:sz w:val="21"/>
                <w:szCs w:val="21"/>
                <w:highlight w:val="none"/>
              </w:rPr>
              <w:t>PDMS</w:t>
            </w:r>
            <w:r>
              <w:rPr>
                <w:rFonts w:hint="eastAsia" w:ascii="Times New Roman" w:hAnsi="Times New Roman" w:cs="Times New Roman"/>
                <w:bCs/>
                <w:kern w:val="20"/>
                <w:sz w:val="21"/>
                <w:szCs w:val="21"/>
                <w:highlight w:val="none"/>
              </w:rPr>
              <w:t>-40/0.5T(1:1)</w:t>
            </w:r>
          </w:p>
        </w:tc>
        <w:tc>
          <w:tcPr>
            <w:tcW w:w="5520" w:type="dxa"/>
            <w:tcBorders>
              <w:top w:val="nil"/>
              <w:left w:val="nil"/>
              <w:bottom w:val="single" w:color="854805" w:sz="12" w:space="0"/>
              <w:right w:val="nil"/>
            </w:tcBorders>
            <w:shd w:val="clear" w:color="auto" w:fill="auto"/>
            <w:tcMar>
              <w:top w:w="8" w:type="dxa"/>
              <w:left w:w="8" w:type="dxa"/>
              <w:bottom w:w="0" w:type="dxa"/>
              <w:right w:w="8" w:type="dxa"/>
            </w:tcMar>
            <w:vAlign w:val="center"/>
          </w:tcPr>
          <w:p w14:paraId="34C9AC6F">
            <w:pPr>
              <w:spacing w:line="480" w:lineRule="auto"/>
              <w:jc w:val="center"/>
              <w:rPr>
                <w:rFonts w:ascii="Times New Roman" w:hAnsi="Times New Roman" w:cs="Times New Roman"/>
                <w:bCs/>
                <w:kern w:val="20"/>
                <w:sz w:val="21"/>
                <w:szCs w:val="21"/>
                <w:highlight w:val="none"/>
              </w:rPr>
            </w:pPr>
            <w:r>
              <w:rPr>
                <w:rFonts w:hint="eastAsia" w:ascii="Times New Roman" w:hAnsi="Times New Roman" w:cs="Times New Roman"/>
                <w:bCs/>
                <w:kern w:val="20"/>
                <w:sz w:val="21"/>
                <w:szCs w:val="21"/>
                <w:highlight w:val="none"/>
              </w:rPr>
              <w:t>0.2286</w:t>
            </w:r>
          </w:p>
        </w:tc>
      </w:tr>
    </w:tbl>
    <w:p w14:paraId="005716B8">
      <w:pPr>
        <w:spacing w:line="480" w:lineRule="auto"/>
        <w:rPr>
          <w:rFonts w:ascii="Times New Roman" w:hAnsi="Times New Roman" w:eastAsia="宋体"/>
          <w:bCs/>
          <w:kern w:val="20"/>
          <w:sz w:val="24"/>
          <w:highlight w:val="none"/>
        </w:rPr>
      </w:pPr>
    </w:p>
    <w:p w14:paraId="362EED5A">
      <w:pPr>
        <w:spacing w:line="480" w:lineRule="auto"/>
        <w:rPr>
          <w:rFonts w:ascii="Times New Roman" w:hAnsi="Times New Roman" w:eastAsia="宋体"/>
          <w:bCs/>
          <w:kern w:val="20"/>
          <w:sz w:val="24"/>
          <w:highlight w:val="none"/>
        </w:rPr>
      </w:pPr>
    </w:p>
    <w:p w14:paraId="34B21E11">
      <w:pPr>
        <w:spacing w:line="480" w:lineRule="auto"/>
        <w:rPr>
          <w:rFonts w:ascii="Times New Roman" w:hAnsi="Times New Roman" w:eastAsia="宋体"/>
          <w:bCs/>
          <w:kern w:val="20"/>
          <w:sz w:val="24"/>
          <w:highlight w:val="none"/>
        </w:rPr>
      </w:pPr>
    </w:p>
    <w:p w14:paraId="442B2B5A">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47EE100E">
      <w:pPr>
        <w:spacing w:line="480" w:lineRule="auto"/>
        <w:rPr>
          <w:rFonts w:hint="default" w:ascii="Times New Roman" w:hAnsi="Times New Roman" w:eastAsia="宋体"/>
          <w:b/>
          <w:kern w:val="20"/>
          <w:sz w:val="24"/>
          <w:highlight w:val="none"/>
          <w:lang w:val="en-US" w:eastAsia="zh-CN"/>
        </w:rPr>
      </w:pPr>
      <w:r>
        <w:rPr>
          <w:rFonts w:hint="default" w:ascii="Times New Roman" w:hAnsi="Times New Roman" w:eastAsia="宋体"/>
          <w:b/>
          <w:kern w:val="20"/>
          <w:sz w:val="24"/>
          <w:highlight w:val="none"/>
          <w:lang w:val="en-US" w:eastAsia="zh-CN"/>
        </w:rPr>
        <w:t>Movie</w:t>
      </w:r>
      <w:r>
        <w:rPr>
          <w:rFonts w:hint="eastAsia" w:ascii="Times New Roman" w:hAnsi="Times New Roman" w:eastAsia="宋体"/>
          <w:b/>
          <w:kern w:val="20"/>
          <w:sz w:val="24"/>
          <w:highlight w:val="none"/>
          <w:lang w:val="en-US" w:eastAsia="zh-CN"/>
        </w:rPr>
        <w:t xml:space="preserve"> S1 Rapid solvatochromism of PDMS-40 film.</w:t>
      </w:r>
    </w:p>
    <w:p w14:paraId="0B916A02">
      <w:pPr>
        <w:spacing w:line="480" w:lineRule="auto"/>
        <w:ind w:firstLine="480" w:firstLineChars="200"/>
        <w:rPr>
          <w:rFonts w:hint="default" w:ascii="Times New Roman" w:hAnsi="Times New Roman"/>
          <w:sz w:val="24"/>
          <w:highlight w:val="none"/>
          <w:lang w:val="en-US" w:eastAsia="zh-CN"/>
        </w:rPr>
      </w:pPr>
      <w:r>
        <w:rPr>
          <w:rFonts w:hint="eastAsia" w:ascii="Times New Roman" w:hAnsi="Times New Roman"/>
          <w:sz w:val="24"/>
          <w:highlight w:val="none"/>
          <w:lang w:val="en-US" w:eastAsia="zh-CN"/>
        </w:rPr>
        <w:t>As demonstrated in Supplementary Movie 1, the PDMS-40 film rapidly undergoes solvatochromism upon ethanol droplet contact while at a certain tensile strain, subsequently recovering high transmittance.</w:t>
      </w:r>
    </w:p>
    <w:p w14:paraId="410C1348">
      <w:pPr>
        <w:spacing w:line="480" w:lineRule="auto"/>
        <w:rPr>
          <w:rFonts w:hint="default" w:ascii="Times New Roman" w:hAnsi="Times New Roman" w:eastAsiaTheme="minorEastAsia"/>
          <w:sz w:val="24"/>
          <w:highlight w:val="none"/>
          <w:lang w:val="en-US" w:eastAsia="zh-CN"/>
        </w:rPr>
      </w:pPr>
    </w:p>
    <w:p w14:paraId="7CC213CD">
      <w:pPr>
        <w:spacing w:line="480" w:lineRule="auto"/>
        <w:rPr>
          <w:rFonts w:hint="eastAsia" w:ascii="Times New Roman" w:hAnsi="Times New Roman"/>
          <w:sz w:val="24"/>
          <w:highlight w:val="none"/>
        </w:rPr>
      </w:pPr>
    </w:p>
    <w:p w14:paraId="0503FA35">
      <w:pPr>
        <w:spacing w:line="480" w:lineRule="auto"/>
        <w:rPr>
          <w:rFonts w:hint="default" w:ascii="Times New Roman" w:hAnsi="Times New Roman" w:eastAsia="宋体"/>
          <w:b/>
          <w:kern w:val="20"/>
          <w:sz w:val="24"/>
          <w:highlight w:val="none"/>
          <w:lang w:val="en-US" w:eastAsia="zh-CN"/>
        </w:rPr>
      </w:pPr>
      <w:r>
        <w:rPr>
          <w:rFonts w:hint="default" w:ascii="Times New Roman" w:hAnsi="Times New Roman" w:eastAsia="宋体"/>
          <w:b/>
          <w:kern w:val="20"/>
          <w:sz w:val="24"/>
          <w:highlight w:val="none"/>
          <w:lang w:val="en-US" w:eastAsia="zh-CN"/>
        </w:rPr>
        <w:t>Movie</w:t>
      </w:r>
      <w:r>
        <w:rPr>
          <w:rFonts w:hint="eastAsia" w:ascii="Times New Roman" w:hAnsi="Times New Roman" w:eastAsia="宋体"/>
          <w:b/>
          <w:kern w:val="20"/>
          <w:sz w:val="24"/>
          <w:highlight w:val="none"/>
          <w:lang w:val="en-US" w:eastAsia="zh-CN"/>
        </w:rPr>
        <w:t xml:space="preserve"> S2 Hamster pattern used for information encryption example.</w:t>
      </w:r>
    </w:p>
    <w:p w14:paraId="22C44BAF">
      <w:pPr>
        <w:spacing w:line="480" w:lineRule="auto"/>
        <w:ind w:firstLine="480" w:firstLineChars="200"/>
        <w:rPr>
          <w:rFonts w:hint="eastAsia" w:ascii="Times New Roman" w:hAnsi="Times New Roman"/>
          <w:sz w:val="24"/>
          <w:highlight w:val="none"/>
        </w:rPr>
      </w:pPr>
      <w:r>
        <w:rPr>
          <w:rFonts w:hint="eastAsia" w:ascii="Times New Roman" w:hAnsi="Times New Roman"/>
          <w:sz w:val="24"/>
          <w:highlight w:val="none"/>
        </w:rPr>
        <w:t xml:space="preserve">As shown in supplementary video 2, the hamster </w:t>
      </w:r>
      <w:r>
        <w:rPr>
          <w:rFonts w:hint="eastAsia" w:ascii="Times New Roman" w:hAnsi="Times New Roman"/>
          <w:sz w:val="24"/>
          <w:highlight w:val="none"/>
          <w:lang w:val="en-US" w:eastAsia="zh-CN"/>
        </w:rPr>
        <w:t>pattern</w:t>
      </w:r>
      <w:r>
        <w:rPr>
          <w:rFonts w:hint="eastAsia" w:ascii="Times New Roman" w:hAnsi="Times New Roman"/>
          <w:sz w:val="24"/>
          <w:highlight w:val="none"/>
        </w:rPr>
        <w:t xml:space="preserve"> can be rapidly and reversibly hidden and revealed during stretching and release.</w:t>
      </w:r>
    </w:p>
    <w:p w14:paraId="245E70EB">
      <w:pPr>
        <w:rPr>
          <w:rFonts w:ascii="Times New Roman" w:hAnsi="Times New Roman" w:eastAsia="宋体"/>
          <w:bCs/>
          <w:kern w:val="20"/>
          <w:sz w:val="24"/>
          <w:highlight w:val="none"/>
        </w:rPr>
      </w:pPr>
      <w:r>
        <w:rPr>
          <w:rFonts w:ascii="Times New Roman" w:hAnsi="Times New Roman" w:eastAsia="宋体"/>
          <w:bCs/>
          <w:kern w:val="20"/>
          <w:sz w:val="24"/>
          <w:highlight w:val="none"/>
        </w:rPr>
        <w:br w:type="page"/>
      </w:r>
    </w:p>
    <w:p w14:paraId="7D744390">
      <w:pPr>
        <w:rPr>
          <w:rFonts w:ascii="Times New Roman" w:hAnsi="Times New Roman" w:cs="Times New Roman"/>
          <w:szCs w:val="21"/>
          <w:highlight w:val="none"/>
        </w:rPr>
      </w:pPr>
      <w:r>
        <w:rPr>
          <w:rFonts w:ascii="Times New Roman" w:hAnsi="Times New Roman" w:cs="Times New Roman"/>
          <w:b/>
          <w:sz w:val="28"/>
          <w:highlight w:val="none"/>
        </w:rPr>
        <w:t>Reference</w:t>
      </w:r>
      <w:r>
        <w:rPr>
          <w:rFonts w:hint="eastAsia" w:ascii="Times New Roman" w:hAnsi="Times New Roman" w:cs="Times New Roman"/>
          <w:b/>
          <w:sz w:val="28"/>
          <w:highlight w:val="none"/>
        </w:rPr>
        <w:t>s</w:t>
      </w:r>
    </w:p>
    <w:p w14:paraId="5AE1182B">
      <w:pPr>
        <w:numPr>
          <w:ilvl w:val="0"/>
          <w:numId w:val="0"/>
        </w:numPr>
        <w:spacing w:line="480" w:lineRule="auto"/>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rPr>
        <w:t>[1]</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Li B, Xu F, Guan T, </w:t>
      </w:r>
      <w:r>
        <w:rPr>
          <w:rFonts w:hint="eastAsia" w:ascii="Times New Roman" w:hAnsi="Times New Roman" w:cs="Times New Roman"/>
          <w:sz w:val="24"/>
          <w:highlight w:val="none"/>
          <w:lang w:val="en-US" w:eastAsia="zh-CN"/>
        </w:rPr>
        <w:t>Li Y, Sun J</w:t>
      </w:r>
      <w:r>
        <w:rPr>
          <w:rFonts w:hint="eastAsia" w:ascii="Times New Roman" w:hAnsi="Times New Roman" w:cs="Times New Roman"/>
          <w:sz w:val="24"/>
          <w:highlight w:val="none"/>
        </w:rPr>
        <w:t>. Self</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adhesive self</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healing thermochromic ionogels for smart windows with excellent environmental and mechanical stability, solar modulation, and antifogging capabilities. Adv Mater 2023</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35(20):2211456.</w:t>
      </w:r>
      <w:r>
        <w:rPr>
          <w:rFonts w:hint="eastAsia" w:ascii="Times New Roman" w:hAnsi="Times New Roman" w:cs="Times New Roman"/>
          <w:sz w:val="24"/>
          <w:highlight w:val="none"/>
          <w:lang w:val="en-US" w:eastAsia="zh-CN"/>
        </w:rPr>
        <w:t xml:space="preserve">  </w:t>
      </w:r>
    </w:p>
    <w:p w14:paraId="3346C3C7">
      <w:pPr>
        <w:numPr>
          <w:ilvl w:val="0"/>
          <w:numId w:val="0"/>
        </w:numPr>
        <w:spacing w:line="480" w:lineRule="auto"/>
        <w:rPr>
          <w:rFonts w:hint="default" w:ascii="Times New Roman" w:hAnsi="Times New Roman" w:eastAsia="Arial" w:cs="Times New Roman"/>
          <w:color w:val="007398"/>
          <w:sz w:val="24"/>
          <w:szCs w:val="24"/>
          <w:highlight w:val="none"/>
          <w:u w:val="single"/>
          <w:lang w:val="en-US" w:eastAsia="zh-CN"/>
        </w:rPr>
      </w:pP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"https://doi.org/10.1002/adma.202211456"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https://doi.org/10.1002/adma.202211456</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1CED7C82">
      <w:pPr>
        <w:numPr>
          <w:ilvl w:val="0"/>
          <w:numId w:val="0"/>
        </w:numPr>
        <w:spacing w:line="480" w:lineRule="auto"/>
        <w:rPr>
          <w:rFonts w:hint="default" w:ascii="Times New Roman" w:hAnsi="Times New Roman" w:cs="Times New Roman" w:eastAsiaTheme="minorEastAsia"/>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2</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Deng Y, Yang Y, </w:t>
      </w:r>
      <w:r>
        <w:rPr>
          <w:rFonts w:hint="eastAsia" w:ascii="Times New Roman" w:hAnsi="Times New Roman" w:cs="Times New Roman"/>
          <w:sz w:val="24"/>
          <w:highlight w:val="none"/>
          <w:lang w:val="en-US" w:eastAsia="zh-CN"/>
        </w:rPr>
        <w:t>Xi</w:t>
      </w:r>
      <w:r>
        <w:rPr>
          <w:rFonts w:hint="eastAsia" w:ascii="Times New Roman" w:hAnsi="Times New Roman" w:cs="Times New Roman"/>
          <w:sz w:val="24"/>
          <w:highlight w:val="none"/>
        </w:rPr>
        <w:t xml:space="preserve">ao Y, </w:t>
      </w:r>
      <w:r>
        <w:rPr>
          <w:rFonts w:hint="eastAsia" w:ascii="Times New Roman" w:hAnsi="Times New Roman" w:cs="Times New Roman"/>
          <w:sz w:val="24"/>
          <w:highlight w:val="none"/>
          <w:lang w:val="en-US" w:eastAsia="zh-CN"/>
        </w:rPr>
        <w:t xml:space="preserve">Zeng X, Xie HL, Lan R, </w:t>
      </w:r>
      <w:r>
        <w:rPr>
          <w:rFonts w:hint="eastAsia" w:ascii="Times New Roman" w:hAnsi="Times New Roman" w:cs="Times New Roman"/>
          <w:sz w:val="24"/>
          <w:highlight w:val="none"/>
        </w:rPr>
        <w:t xml:space="preserve">et al. </w:t>
      </w:r>
      <w:r>
        <w:rPr>
          <w:rFonts w:ascii="Times New Roman" w:hAnsi="Times New Roman" w:cs="Times New Roman"/>
          <w:sz w:val="24"/>
          <w:highlight w:val="none"/>
        </w:rPr>
        <w:t xml:space="preserve">Annual </w:t>
      </w:r>
      <w:r>
        <w:rPr>
          <w:rFonts w:hint="eastAsia" w:ascii="Times New Roman" w:hAnsi="Times New Roman" w:cs="Times New Roman"/>
          <w:sz w:val="24"/>
          <w:highlight w:val="none"/>
        </w:rPr>
        <w:t>e</w:t>
      </w:r>
      <w:r>
        <w:rPr>
          <w:rFonts w:ascii="Times New Roman" w:hAnsi="Times New Roman" w:cs="Times New Roman"/>
          <w:sz w:val="24"/>
          <w:highlight w:val="none"/>
        </w:rPr>
        <w:t>nergy‐</w:t>
      </w:r>
      <w:r>
        <w:rPr>
          <w:rFonts w:hint="eastAsia" w:ascii="Times New Roman" w:hAnsi="Times New Roman" w:cs="Times New Roman"/>
          <w:sz w:val="24"/>
          <w:highlight w:val="none"/>
        </w:rPr>
        <w:t>s</w:t>
      </w:r>
      <w:r>
        <w:rPr>
          <w:rFonts w:ascii="Times New Roman" w:hAnsi="Times New Roman" w:cs="Times New Roman"/>
          <w:sz w:val="24"/>
          <w:highlight w:val="none"/>
        </w:rPr>
        <w:t xml:space="preserve">aving </w:t>
      </w:r>
      <w:r>
        <w:rPr>
          <w:rFonts w:hint="eastAsia" w:ascii="Times New Roman" w:hAnsi="Times New Roman" w:cs="Times New Roman"/>
          <w:sz w:val="24"/>
          <w:highlight w:val="none"/>
        </w:rPr>
        <w:t>s</w:t>
      </w:r>
      <w:r>
        <w:rPr>
          <w:rFonts w:ascii="Times New Roman" w:hAnsi="Times New Roman" w:cs="Times New Roman"/>
          <w:sz w:val="24"/>
          <w:highlight w:val="none"/>
        </w:rPr>
        <w:t xml:space="preserve">mart </w:t>
      </w:r>
      <w:r>
        <w:rPr>
          <w:rFonts w:hint="eastAsia" w:ascii="Times New Roman" w:hAnsi="Times New Roman" w:cs="Times New Roman"/>
          <w:sz w:val="24"/>
          <w:highlight w:val="none"/>
        </w:rPr>
        <w:t>w</w:t>
      </w:r>
      <w:r>
        <w:rPr>
          <w:rFonts w:ascii="Times New Roman" w:hAnsi="Times New Roman" w:cs="Times New Roman"/>
          <w:sz w:val="24"/>
          <w:highlight w:val="none"/>
        </w:rPr>
        <w:t xml:space="preserve">indows with </w:t>
      </w:r>
      <w:r>
        <w:rPr>
          <w:rFonts w:hint="eastAsia" w:ascii="Times New Roman" w:hAnsi="Times New Roman" w:cs="Times New Roman"/>
          <w:sz w:val="24"/>
          <w:highlight w:val="none"/>
        </w:rPr>
        <w:t>a</w:t>
      </w:r>
      <w:r>
        <w:rPr>
          <w:rFonts w:ascii="Times New Roman" w:hAnsi="Times New Roman" w:cs="Times New Roman"/>
          <w:sz w:val="24"/>
          <w:highlight w:val="none"/>
        </w:rPr>
        <w:t xml:space="preserve">ctively </w:t>
      </w:r>
      <w:r>
        <w:rPr>
          <w:rFonts w:hint="eastAsia" w:ascii="Times New Roman" w:hAnsi="Times New Roman" w:cs="Times New Roman"/>
          <w:sz w:val="24"/>
          <w:highlight w:val="none"/>
        </w:rPr>
        <w:t>c</w:t>
      </w:r>
      <w:r>
        <w:rPr>
          <w:rFonts w:ascii="Times New Roman" w:hAnsi="Times New Roman" w:cs="Times New Roman"/>
          <w:sz w:val="24"/>
          <w:highlight w:val="none"/>
        </w:rPr>
        <w:t xml:space="preserve">ontrollable </w:t>
      </w:r>
      <w:r>
        <w:rPr>
          <w:rFonts w:hint="eastAsia" w:ascii="Times New Roman" w:hAnsi="Times New Roman" w:cs="Times New Roman"/>
          <w:sz w:val="24"/>
          <w:highlight w:val="none"/>
        </w:rPr>
        <w:t>p</w:t>
      </w:r>
      <w:r>
        <w:rPr>
          <w:rFonts w:ascii="Times New Roman" w:hAnsi="Times New Roman" w:cs="Times New Roman"/>
          <w:sz w:val="24"/>
          <w:highlight w:val="none"/>
        </w:rPr>
        <w:t xml:space="preserve">assive </w:t>
      </w:r>
      <w:r>
        <w:rPr>
          <w:rFonts w:hint="eastAsia" w:ascii="Times New Roman" w:hAnsi="Times New Roman" w:cs="Times New Roman"/>
          <w:sz w:val="24"/>
          <w:highlight w:val="none"/>
        </w:rPr>
        <w:t>r</w:t>
      </w:r>
      <w:r>
        <w:rPr>
          <w:rFonts w:ascii="Times New Roman" w:hAnsi="Times New Roman" w:cs="Times New Roman"/>
          <w:sz w:val="24"/>
          <w:highlight w:val="none"/>
        </w:rPr>
        <w:t xml:space="preserve">adiative </w:t>
      </w:r>
      <w:r>
        <w:rPr>
          <w:rFonts w:hint="eastAsia" w:ascii="Times New Roman" w:hAnsi="Times New Roman" w:cs="Times New Roman"/>
          <w:sz w:val="24"/>
          <w:highlight w:val="none"/>
        </w:rPr>
        <w:t>c</w:t>
      </w:r>
      <w:r>
        <w:rPr>
          <w:rFonts w:ascii="Times New Roman" w:hAnsi="Times New Roman" w:cs="Times New Roman"/>
          <w:sz w:val="24"/>
          <w:highlight w:val="none"/>
        </w:rPr>
        <w:t xml:space="preserve">ooling and </w:t>
      </w:r>
      <w:r>
        <w:rPr>
          <w:rFonts w:hint="eastAsia" w:ascii="Times New Roman" w:hAnsi="Times New Roman" w:cs="Times New Roman"/>
          <w:sz w:val="24"/>
          <w:highlight w:val="none"/>
        </w:rPr>
        <w:t>m</w:t>
      </w:r>
      <w:r>
        <w:rPr>
          <w:rFonts w:ascii="Times New Roman" w:hAnsi="Times New Roman" w:cs="Times New Roman"/>
          <w:sz w:val="24"/>
          <w:highlight w:val="none"/>
        </w:rPr>
        <w:t xml:space="preserve">ultimode </w:t>
      </w:r>
      <w:r>
        <w:rPr>
          <w:rFonts w:hint="eastAsia" w:ascii="Times New Roman" w:hAnsi="Times New Roman" w:cs="Times New Roman"/>
          <w:sz w:val="24"/>
          <w:highlight w:val="none"/>
        </w:rPr>
        <w:t>h</w:t>
      </w:r>
      <w:r>
        <w:rPr>
          <w:rFonts w:ascii="Times New Roman" w:hAnsi="Times New Roman" w:cs="Times New Roman"/>
          <w:sz w:val="24"/>
          <w:highlight w:val="none"/>
        </w:rPr>
        <w:t xml:space="preserve">eating </w:t>
      </w:r>
      <w:r>
        <w:rPr>
          <w:rFonts w:hint="eastAsia" w:ascii="Times New Roman" w:hAnsi="Times New Roman" w:cs="Times New Roman"/>
          <w:sz w:val="24"/>
          <w:highlight w:val="none"/>
        </w:rPr>
        <w:t>r</w:t>
      </w:r>
      <w:r>
        <w:rPr>
          <w:rFonts w:ascii="Times New Roman" w:hAnsi="Times New Roman" w:cs="Times New Roman"/>
          <w:sz w:val="24"/>
          <w:highlight w:val="none"/>
        </w:rPr>
        <w:t>egulation</w:t>
      </w:r>
      <w:r>
        <w:rPr>
          <w:rFonts w:hint="eastAsia" w:ascii="Times New Roman" w:hAnsi="Times New Roman" w:cs="Times New Roman"/>
          <w:sz w:val="24"/>
          <w:highlight w:val="none"/>
        </w:rPr>
        <w:t>. Adv Mater 2024</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36(27):2401869.</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"https://doi.org/10.1002/adma.202401869"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https://doi.org/10.1002/adma.202401869</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70E5492A">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3</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default" w:ascii="Times New Roman" w:hAnsi="Times New Roman" w:cs="Times New Roman" w:eastAsiaTheme="minorEastAsia"/>
          <w:sz w:val="24"/>
          <w:highlight w:val="none"/>
          <w:lang w:val="en-US" w:eastAsia="zh-CN"/>
        </w:rPr>
        <w:t xml:space="preserve">Ke Y, Li N, Liu Y, </w:t>
      </w:r>
      <w:r>
        <w:rPr>
          <w:rFonts w:hint="eastAsia" w:ascii="Times New Roman" w:hAnsi="Times New Roman" w:cs="Times New Roman"/>
          <w:sz w:val="24"/>
          <w:highlight w:val="none"/>
          <w:lang w:val="en-US" w:eastAsia="zh-CN"/>
        </w:rPr>
        <w:t xml:space="preserve">Zhu T, Wang S, Li Y, </w:t>
      </w:r>
      <w:r>
        <w:rPr>
          <w:rFonts w:hint="default" w:ascii="Times New Roman" w:hAnsi="Times New Roman" w:cs="Times New Roman" w:eastAsiaTheme="minorEastAsia"/>
          <w:sz w:val="24"/>
          <w:highlight w:val="none"/>
          <w:lang w:val="en-US" w:eastAsia="zh-CN"/>
        </w:rPr>
        <w:t>et al. Bio‐inspired, scalable, and tri‐mode stimuli‐chromic composite for smart window multifunctionality. Adv Funct Mater 2023</w:t>
      </w:r>
      <w:r>
        <w:rPr>
          <w:rFonts w:hint="eastAsia" w:ascii="Times New Roman" w:hAnsi="Times New Roman" w:cs="Times New Roman"/>
          <w:sz w:val="24"/>
          <w:highlight w:val="none"/>
          <w:lang w:val="en-US" w:eastAsia="zh-CN"/>
        </w:rPr>
        <w:t>;</w:t>
      </w:r>
      <w:r>
        <w:rPr>
          <w:rFonts w:hint="default" w:ascii="Times New Roman" w:hAnsi="Times New Roman" w:cs="Times New Roman" w:eastAsiaTheme="minorEastAsia"/>
          <w:sz w:val="24"/>
          <w:highlight w:val="none"/>
          <w:lang w:val="en-US" w:eastAsia="zh-CN"/>
        </w:rPr>
        <w:t>33(46):2305998.</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https://doi.org/10.1002/adfm.202305998.</w:t>
      </w:r>
    </w:p>
    <w:p w14:paraId="26639D4E">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4</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Zhao FX, Wang MH, Huang ZY, </w:t>
      </w:r>
      <w:r>
        <w:rPr>
          <w:rFonts w:hint="eastAsia" w:ascii="Times New Roman" w:hAnsi="Times New Roman" w:cs="Times New Roman"/>
          <w:sz w:val="24"/>
          <w:highlight w:val="none"/>
          <w:lang w:val="en-US" w:eastAsia="zh-CN"/>
        </w:rPr>
        <w:t xml:space="preserve">Zhu MH, Chen C, Pan QH, </w:t>
      </w:r>
      <w:r>
        <w:rPr>
          <w:rFonts w:hint="eastAsia" w:ascii="Times New Roman" w:hAnsi="Times New Roman" w:cs="Times New Roman"/>
          <w:sz w:val="24"/>
          <w:highlight w:val="none"/>
        </w:rPr>
        <w:t>et al. Bio</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 xml:space="preserve">inspired </w:t>
      </w:r>
      <w:r>
        <w:rPr>
          <w:rFonts w:hint="eastAsia" w:ascii="Times New Roman" w:hAnsi="Times New Roman" w:cs="Times New Roman"/>
          <w:sz w:val="24"/>
          <w:highlight w:val="none"/>
          <w:lang w:val="en-US" w:eastAsia="zh-CN"/>
        </w:rPr>
        <w:t>m</w:t>
      </w:r>
      <w:r>
        <w:rPr>
          <w:rFonts w:hint="eastAsia" w:ascii="Times New Roman" w:hAnsi="Times New Roman" w:cs="Times New Roman"/>
          <w:sz w:val="24"/>
          <w:highlight w:val="none"/>
        </w:rPr>
        <w:t xml:space="preserve">echanically </w:t>
      </w:r>
      <w:r>
        <w:rPr>
          <w:rFonts w:hint="eastAsia" w:ascii="Times New Roman" w:hAnsi="Times New Roman" w:cs="Times New Roman"/>
          <w:sz w:val="24"/>
          <w:highlight w:val="none"/>
          <w:lang w:val="en-US" w:eastAsia="zh-CN"/>
        </w:rPr>
        <w:t>r</w:t>
      </w:r>
      <w:r>
        <w:rPr>
          <w:rFonts w:hint="eastAsia" w:ascii="Times New Roman" w:hAnsi="Times New Roman" w:cs="Times New Roman"/>
          <w:sz w:val="24"/>
          <w:highlight w:val="none"/>
        </w:rPr>
        <w:t xml:space="preserve">esponsive </w:t>
      </w:r>
      <w:r>
        <w:rPr>
          <w:rFonts w:hint="eastAsia" w:ascii="Times New Roman" w:hAnsi="Times New Roman" w:cs="Times New Roman"/>
          <w:sz w:val="24"/>
          <w:highlight w:val="none"/>
          <w:lang w:val="en-US" w:eastAsia="zh-CN"/>
        </w:rPr>
        <w:t>s</w:t>
      </w:r>
      <w:r>
        <w:rPr>
          <w:rFonts w:hint="eastAsia" w:ascii="Times New Roman" w:hAnsi="Times New Roman" w:cs="Times New Roman"/>
          <w:sz w:val="24"/>
          <w:highlight w:val="none"/>
        </w:rPr>
        <w:t xml:space="preserve">mart </w:t>
      </w:r>
      <w:r>
        <w:rPr>
          <w:rFonts w:hint="eastAsia" w:ascii="Times New Roman" w:hAnsi="Times New Roman" w:cs="Times New Roman"/>
          <w:sz w:val="24"/>
          <w:highlight w:val="none"/>
          <w:lang w:val="en-US" w:eastAsia="zh-CN"/>
        </w:rPr>
        <w:t>w</w:t>
      </w:r>
      <w:r>
        <w:rPr>
          <w:rFonts w:hint="eastAsia" w:ascii="Times New Roman" w:hAnsi="Times New Roman" w:cs="Times New Roman"/>
          <w:sz w:val="24"/>
          <w:highlight w:val="none"/>
        </w:rPr>
        <w:t xml:space="preserve">indows for </w:t>
      </w:r>
      <w:r>
        <w:rPr>
          <w:rFonts w:hint="eastAsia" w:ascii="Times New Roman" w:hAnsi="Times New Roman" w:cs="Times New Roman"/>
          <w:sz w:val="24"/>
          <w:highlight w:val="none"/>
          <w:lang w:val="en-US" w:eastAsia="zh-CN"/>
        </w:rPr>
        <w:t>v</w:t>
      </w:r>
      <w:r>
        <w:rPr>
          <w:rFonts w:hint="eastAsia" w:ascii="Times New Roman" w:hAnsi="Times New Roman" w:cs="Times New Roman"/>
          <w:sz w:val="24"/>
          <w:highlight w:val="none"/>
        </w:rPr>
        <w:t xml:space="preserve">isible and </w:t>
      </w:r>
      <w:r>
        <w:rPr>
          <w:rFonts w:hint="eastAsia" w:ascii="Times New Roman" w:hAnsi="Times New Roman" w:cs="Times New Roman"/>
          <w:sz w:val="24"/>
          <w:highlight w:val="none"/>
          <w:lang w:val="en-US" w:eastAsia="zh-CN"/>
        </w:rPr>
        <w:t>n</w:t>
      </w:r>
      <w:r>
        <w:rPr>
          <w:rFonts w:hint="eastAsia" w:ascii="Times New Roman" w:hAnsi="Times New Roman" w:cs="Times New Roman"/>
          <w:sz w:val="24"/>
          <w:highlight w:val="none"/>
        </w:rPr>
        <w:t>ear</w:t>
      </w:r>
      <w:r>
        <w:rPr>
          <w:rFonts w:hint="eastAsia" w:ascii="Times New Roman" w:hAnsi="Times New Roman" w:cs="Times New Roman"/>
          <w:sz w:val="24"/>
          <w:highlight w:val="none"/>
          <w:lang w:val="en-US" w:eastAsia="zh-CN"/>
        </w:rPr>
        <w:t>-i</w:t>
      </w:r>
      <w:r>
        <w:rPr>
          <w:rFonts w:hint="eastAsia" w:ascii="Times New Roman" w:hAnsi="Times New Roman" w:cs="Times New Roman"/>
          <w:sz w:val="24"/>
          <w:highlight w:val="none"/>
        </w:rPr>
        <w:t xml:space="preserve">nfrared </w:t>
      </w:r>
      <w:r>
        <w:rPr>
          <w:rFonts w:hint="eastAsia" w:ascii="Times New Roman" w:hAnsi="Times New Roman" w:cs="Times New Roman"/>
          <w:sz w:val="24"/>
          <w:highlight w:val="none"/>
          <w:lang w:val="en-US" w:eastAsia="zh-CN"/>
        </w:rPr>
        <w:t>m</w:t>
      </w:r>
      <w:r>
        <w:rPr>
          <w:rFonts w:hint="eastAsia" w:ascii="Times New Roman" w:hAnsi="Times New Roman" w:cs="Times New Roman"/>
          <w:sz w:val="24"/>
          <w:highlight w:val="none"/>
        </w:rPr>
        <w:t xml:space="preserve">ultiwavelength </w:t>
      </w:r>
      <w:r>
        <w:rPr>
          <w:rFonts w:hint="eastAsia" w:ascii="Times New Roman" w:hAnsi="Times New Roman" w:cs="Times New Roman"/>
          <w:sz w:val="24"/>
          <w:highlight w:val="none"/>
          <w:lang w:val="en-US" w:eastAsia="zh-CN"/>
        </w:rPr>
        <w:t>s</w:t>
      </w:r>
      <w:r>
        <w:rPr>
          <w:rFonts w:hint="eastAsia" w:ascii="Times New Roman" w:hAnsi="Times New Roman" w:cs="Times New Roman"/>
          <w:sz w:val="24"/>
          <w:highlight w:val="none"/>
        </w:rPr>
        <w:t xml:space="preserve">pectral </w:t>
      </w:r>
      <w:r>
        <w:rPr>
          <w:rFonts w:hint="eastAsia" w:ascii="Times New Roman" w:hAnsi="Times New Roman" w:cs="Times New Roman"/>
          <w:sz w:val="24"/>
          <w:highlight w:val="none"/>
          <w:lang w:val="en-US" w:eastAsia="zh-CN"/>
        </w:rPr>
        <w:t>m</w:t>
      </w:r>
      <w:r>
        <w:rPr>
          <w:rFonts w:hint="eastAsia" w:ascii="Times New Roman" w:hAnsi="Times New Roman" w:cs="Times New Roman"/>
          <w:sz w:val="24"/>
          <w:highlight w:val="none"/>
        </w:rPr>
        <w:t>odulation. Adv Mater 2024</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36(40):2408192.</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https://doi.org/10.1002/adma.202408192.</w:t>
      </w:r>
    </w:p>
    <w:p w14:paraId="38D8C133">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5</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Ge D, Lee E, Yang L, </w:t>
      </w:r>
      <w:r>
        <w:rPr>
          <w:rFonts w:hint="eastAsia" w:ascii="Times New Roman" w:hAnsi="Times New Roman" w:cs="Times New Roman"/>
          <w:sz w:val="24"/>
          <w:highlight w:val="none"/>
          <w:lang w:val="en-US" w:eastAsia="zh-CN"/>
        </w:rPr>
        <w:t xml:space="preserve">Cho Y, Li M, Gianola DS, </w:t>
      </w:r>
      <w:r>
        <w:rPr>
          <w:rFonts w:hint="eastAsia" w:ascii="Times New Roman" w:hAnsi="Times New Roman" w:cs="Times New Roman"/>
          <w:sz w:val="24"/>
          <w:highlight w:val="none"/>
        </w:rPr>
        <w:t>et al. A robust smart window: reversibly switching from high transparency to angle-independent structural color display. Adv Mater 2015</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27(15):2489-2495.</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https://doi.org/10.1002/adma.201500281.</w:t>
      </w:r>
    </w:p>
    <w:p w14:paraId="6499055D">
      <w:pPr>
        <w:numPr>
          <w:ilvl w:val="0"/>
          <w:numId w:val="0"/>
        </w:numPr>
        <w:spacing w:line="480" w:lineRule="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6</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Cordoba A, Rivera-Muñoz EM, Velázquez-Castillo R, </w:t>
      </w:r>
      <w:r>
        <w:rPr>
          <w:highlight w:val="none"/>
        </w:rPr>
        <w:fldChar w:fldCharType="begin"/>
      </w:r>
      <w:r>
        <w:rPr>
          <w:highlight w:val="none"/>
        </w:rPr>
        <w:instrText xml:space="preserve"> HYPERLINK "https://www.gupiaoq.com/citations?user=tjKz5GAAAAAJ&amp;hl=zh-CN&amp;oi=sra" </w:instrText>
      </w:r>
      <w:r>
        <w:rPr>
          <w:highlight w:val="none"/>
        </w:rPr>
        <w:fldChar w:fldCharType="separate"/>
      </w:r>
      <w:r>
        <w:rPr>
          <w:rFonts w:hint="eastAsia" w:ascii="Times New Roman" w:hAnsi="Times New Roman" w:cs="Times New Roman"/>
          <w:sz w:val="24"/>
          <w:highlight w:val="none"/>
        </w:rPr>
        <w:t>Esquivel</w:t>
      </w:r>
      <w:r>
        <w:rPr>
          <w:rFonts w:hint="eastAsia" w:ascii="Times New Roman" w:hAnsi="Times New Roman" w:cs="Times New Roman"/>
          <w:sz w:val="24"/>
          <w:highlight w:val="none"/>
        </w:rPr>
        <w:fldChar w:fldCharType="end"/>
      </w:r>
      <w:r>
        <w:rPr>
          <w:rFonts w:hint="eastAsia" w:ascii="Times New Roman" w:hAnsi="Times New Roman" w:cs="Times New Roman"/>
          <w:sz w:val="24"/>
          <w:highlight w:val="none"/>
          <w:lang w:val="en-US" w:eastAsia="zh-CN"/>
        </w:rPr>
        <w:t xml:space="preserve"> K. </w:t>
      </w:r>
      <w:r>
        <w:rPr>
          <w:rFonts w:hint="eastAsia" w:ascii="Times New Roman" w:hAnsi="Times New Roman" w:cs="Times New Roman"/>
          <w:sz w:val="24"/>
          <w:highlight w:val="none"/>
        </w:rPr>
        <w:t>PDMS/TiO</w:t>
      </w:r>
      <w:r>
        <w:rPr>
          <w:rFonts w:hint="eastAsia" w:ascii="Times New Roman" w:hAnsi="Times New Roman" w:cs="Times New Roman"/>
          <w:sz w:val="24"/>
          <w:highlight w:val="none"/>
          <w:vertAlign w:val="subscript"/>
        </w:rPr>
        <w:t>2</w:t>
      </w:r>
      <w:r>
        <w:rPr>
          <w:rFonts w:hint="eastAsia" w:ascii="Times New Roman" w:hAnsi="Times New Roman" w:cs="Times New Roman"/>
          <w:sz w:val="24"/>
          <w:highlight w:val="none"/>
        </w:rPr>
        <w:t xml:space="preserve"> and PDMS/SiO</w:t>
      </w:r>
      <w:r>
        <w:rPr>
          <w:rFonts w:hint="eastAsia" w:ascii="Times New Roman" w:hAnsi="Times New Roman" w:cs="Times New Roman"/>
          <w:sz w:val="24"/>
          <w:highlight w:val="none"/>
          <w:vertAlign w:val="subscript"/>
        </w:rPr>
        <w:t>2</w:t>
      </w:r>
      <w:r>
        <w:rPr>
          <w:rFonts w:hint="eastAsia" w:ascii="Times New Roman" w:hAnsi="Times New Roman" w:cs="Times New Roman"/>
          <w:sz w:val="24"/>
          <w:highlight w:val="none"/>
        </w:rPr>
        <w:t xml:space="preserve"> nanocomposites: mechanical properties</w:t>
      </w:r>
      <w:r>
        <w:rPr>
          <w:rFonts w:ascii="Times New Roman" w:hAnsi="Times New Roman" w:cs="Times New Roman"/>
          <w:sz w:val="24"/>
          <w:highlight w:val="none"/>
        </w:rPr>
        <w:t>’</w:t>
      </w:r>
      <w:r>
        <w:rPr>
          <w:rFonts w:hint="eastAsia" w:ascii="Times New Roman" w:hAnsi="Times New Roman" w:cs="Times New Roman"/>
          <w:sz w:val="24"/>
          <w:highlight w:val="none"/>
        </w:rPr>
        <w:t xml:space="preserve"> evaluation for improved insulating coatings.</w:t>
      </w:r>
      <w:r>
        <w:rPr>
          <w:rFonts w:hint="eastAsia" w:ascii="Times New Roman" w:hAnsi="Times New Roman" w:cs="Times New Roman"/>
          <w:sz w:val="24"/>
          <w:highlight w:val="none"/>
          <w:lang w:val="en-US" w:eastAsia="zh-CN"/>
        </w:rPr>
        <w:t xml:space="preserve"> Nanomaterials 2023;13(10):1699. </w:t>
      </w: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"https://doi.org/10.3390/nano13101699"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https://doi.org/10.3390/nano13101699</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416B4CB0">
      <w:pPr>
        <w:numPr>
          <w:ilvl w:val="0"/>
          <w:numId w:val="0"/>
        </w:numPr>
        <w:spacing w:line="480" w:lineRule="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7</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Wang L, Xie G, Mi X, Zhang B, Du Y, Zhu Q, </w:t>
      </w:r>
      <w:r>
        <w:rPr>
          <w:rFonts w:hint="eastAsia" w:ascii="Times New Roman" w:hAnsi="Times New Roman" w:cs="Times New Roman"/>
          <w:sz w:val="24"/>
          <w:highlight w:val="none"/>
        </w:rPr>
        <w:t>et al</w:t>
      </w:r>
      <w:r>
        <w:rPr>
          <w:rFonts w:hint="eastAsia" w:ascii="Times New Roman" w:hAnsi="Times New Roman" w:cs="Times New Roman"/>
          <w:sz w:val="24"/>
          <w:highlight w:val="none"/>
          <w:lang w:val="en-US" w:eastAsia="zh-CN"/>
        </w:rPr>
        <w:t xml:space="preserve">. </w:t>
      </w:r>
      <w:r>
        <w:rPr>
          <w:rFonts w:ascii="Times New Roman" w:hAnsi="Times New Roman" w:cs="Times New Roman"/>
          <w:sz w:val="24"/>
          <w:highlight w:val="none"/>
        </w:rPr>
        <w:t>Surface-modified TiO</w:t>
      </w:r>
      <w:r>
        <w:rPr>
          <w:rFonts w:ascii="Times New Roman" w:hAnsi="Times New Roman" w:cs="Times New Roman"/>
          <w:sz w:val="24"/>
          <w:highlight w:val="none"/>
          <w:vertAlign w:val="subscript"/>
        </w:rPr>
        <w:t>2</w:t>
      </w:r>
      <w:r>
        <w:rPr>
          <w:rFonts w:ascii="Times New Roman" w:hAnsi="Times New Roman" w:cs="Times New Roman"/>
          <w:sz w:val="24"/>
          <w:highlight w:val="none"/>
        </w:rPr>
        <w:t>@</w:t>
      </w:r>
      <w:r>
        <w:rPr>
          <w:rFonts w:hint="eastAsia" w:ascii="Times New Roman" w:hAnsi="Times New Roman" w:cs="Times New Roman"/>
          <w:sz w:val="24"/>
          <w:highlight w:val="none"/>
        </w:rPr>
        <w:t xml:space="preserve"> </w:t>
      </w:r>
      <w:r>
        <w:rPr>
          <w:rFonts w:ascii="Times New Roman" w:hAnsi="Times New Roman" w:cs="Times New Roman"/>
          <w:sz w:val="24"/>
          <w:highlight w:val="none"/>
        </w:rPr>
        <w:t>SiO</w:t>
      </w:r>
      <w:r>
        <w:rPr>
          <w:rFonts w:ascii="Times New Roman" w:hAnsi="Times New Roman" w:cs="Times New Roman"/>
          <w:sz w:val="24"/>
          <w:highlight w:val="none"/>
          <w:vertAlign w:val="subscript"/>
        </w:rPr>
        <w:t>2</w:t>
      </w:r>
      <w:r>
        <w:rPr>
          <w:rFonts w:ascii="Times New Roman" w:hAnsi="Times New Roman" w:cs="Times New Roman"/>
          <w:sz w:val="24"/>
          <w:highlight w:val="none"/>
        </w:rPr>
        <w:t xml:space="preserve"> nanocomposites for enhanced dispersibility and optical performance to apply in the printing process as a pigment.</w:t>
      </w:r>
      <w:r>
        <w:rPr>
          <w:rFonts w:hint="eastAsia" w:ascii="Times New Roman" w:hAnsi="Times New Roman" w:cs="Times New Roman"/>
          <w:sz w:val="24"/>
          <w:highlight w:val="none"/>
          <w:lang w:val="en-US" w:eastAsia="zh-CN"/>
        </w:rPr>
        <w:t xml:space="preserve"> ACS omega 2023;8(22):20116-20124. </w:t>
      </w: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"https://doi.org/10.1021/acsomega.3c02679" \o "DOI URL"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https://doi.org/10.1021/acsomega.3c02679</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69CBBC7A">
      <w:pPr>
        <w:numPr>
          <w:ilvl w:val="0"/>
          <w:numId w:val="0"/>
        </w:numPr>
        <w:spacing w:line="480" w:lineRule="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8</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Wang X, Tang Y, Cheng S, Gao Q, Yuan Y, Li A, et al. PDMS-based conductive elastomeric composite with 3D reduced graphene oxide conductive network for flexible strain sensor. Compos Part A Appl Sci Manuf 2022;161:107113. </w:t>
      </w:r>
      <w:r>
        <w:rPr>
          <w:rFonts w:hint="eastAsia" w:ascii="Times New Roman" w:hAnsi="Times New Roman" w:eastAsia="Arial" w:cs="Times New Roman"/>
          <w:color w:val="007398"/>
          <w:sz w:val="24"/>
          <w:szCs w:val="24"/>
          <w:highlight w:val="none"/>
          <w:u w:val="single"/>
          <w:lang w:val="en-US" w:eastAsia="zh-CN"/>
        </w:rPr>
        <w:t>https://doi.org/10.1016/j.compositesa.2022.107113.</w:t>
      </w:r>
    </w:p>
    <w:p w14:paraId="65FDD1E4">
      <w:pPr>
        <w:numPr>
          <w:ilvl w:val="0"/>
          <w:numId w:val="0"/>
        </w:numPr>
        <w:spacing w:line="480" w:lineRule="auto"/>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9</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Zhang C, Zhai T, Zhan C, Fu Q, Ma C. Actuation behavior of multilayer graphene nanosheets/polydimethylsiloxane composite films. Polymers 2018;10(11):1243. </w:t>
      </w: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"https://doi.org/10.3390/polym10111243"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https://doi.org/10.3390/polym10111243</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5D1BA861">
      <w:pPr>
        <w:numPr>
          <w:ilvl w:val="0"/>
          <w:numId w:val="0"/>
        </w:numPr>
        <w:spacing w:line="480" w:lineRule="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10</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He Y, Li W, Han N, Wang J, Zhang X. Facile flexible reversible thermochromic membranes based on micro/nanoencapsulated phase change materials for wearable temperature sensor. Appl Energy 2019;247:615-629. </w:t>
      </w:r>
      <w:r>
        <w:rPr>
          <w:rFonts w:hint="eastAsia" w:ascii="Times New Roman" w:hAnsi="Times New Roman" w:eastAsia="Arial" w:cs="Times New Roman"/>
          <w:color w:val="007398"/>
          <w:sz w:val="24"/>
          <w:szCs w:val="24"/>
          <w:highlight w:val="none"/>
          <w:u w:val="single"/>
          <w:lang w:val="en-US" w:eastAsia="zh-CN"/>
        </w:rPr>
        <w:fldChar w:fldCharType="begin"/>
      </w:r>
      <w:r>
        <w:rPr>
          <w:rFonts w:hint="eastAsia" w:ascii="Times New Roman" w:hAnsi="Times New Roman" w:eastAsia="Arial" w:cs="Times New Roman"/>
          <w:color w:val="007398"/>
          <w:sz w:val="24"/>
          <w:szCs w:val="24"/>
          <w:highlight w:val="none"/>
          <w:u w:val="single"/>
          <w:lang w:val="en-US" w:eastAsia="zh-CN"/>
        </w:rPr>
        <w:instrText xml:space="preserve"> HYPERLINK "https://doi.org/10.1016/j.apenergy.2019.04.077" \o "Persistent link using digital object identifier" \t "https://www.sciencedirect.com/science/article/abs/pii/_blank" </w:instrText>
      </w:r>
      <w:r>
        <w:rPr>
          <w:rFonts w:hint="eastAsia" w:ascii="Times New Roman" w:hAnsi="Times New Roman" w:eastAsia="Arial" w:cs="Times New Roman"/>
          <w:color w:val="007398"/>
          <w:sz w:val="24"/>
          <w:szCs w:val="24"/>
          <w:highlight w:val="none"/>
          <w:u w:val="single"/>
          <w:lang w:val="en-US" w:eastAsia="zh-CN"/>
        </w:rPr>
        <w:fldChar w:fldCharType="separate"/>
      </w:r>
      <w:r>
        <w:rPr>
          <w:rFonts w:hint="eastAsia" w:ascii="Times New Roman" w:hAnsi="Times New Roman" w:eastAsia="Arial" w:cs="Times New Roman"/>
          <w:color w:val="007398"/>
          <w:sz w:val="24"/>
          <w:szCs w:val="24"/>
          <w:highlight w:val="none"/>
          <w:u w:val="single"/>
          <w:lang w:val="en-US" w:eastAsia="zh-CN"/>
        </w:rPr>
        <w:t>https://doi.org/10.1016/j.apenergy.2019.04.077</w:t>
      </w:r>
      <w:r>
        <w:rPr>
          <w:rFonts w:hint="eastAsia" w:ascii="Times New Roman" w:hAnsi="Times New Roman" w:eastAsia="Arial" w:cs="Times New Roman"/>
          <w:color w:val="007398"/>
          <w:sz w:val="24"/>
          <w:szCs w:val="24"/>
          <w:highlight w:val="none"/>
          <w:u w:val="single"/>
          <w:lang w:val="en-US" w:eastAsia="zh-CN"/>
        </w:rPr>
        <w:fldChar w:fldCharType="end"/>
      </w:r>
      <w:r>
        <w:rPr>
          <w:rFonts w:hint="eastAsia" w:ascii="Times New Roman" w:hAnsi="Times New Roman" w:eastAsia="Arial" w:cs="Times New Roman"/>
          <w:color w:val="007398"/>
          <w:sz w:val="24"/>
          <w:szCs w:val="24"/>
          <w:highlight w:val="none"/>
          <w:u w:val="single"/>
          <w:lang w:val="en-US" w:eastAsia="zh-CN"/>
        </w:rPr>
        <w:t>.</w:t>
      </w:r>
    </w:p>
    <w:p w14:paraId="372D3742">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11</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Ke Y, Yin Y, Zhang Q, </w:t>
      </w:r>
      <w:r>
        <w:rPr>
          <w:rFonts w:hint="eastAsia" w:ascii="Times New Roman" w:hAnsi="Times New Roman" w:cs="Times New Roman"/>
          <w:sz w:val="24"/>
          <w:highlight w:val="none"/>
          <w:lang w:val="en-US" w:eastAsia="zh-CN"/>
        </w:rPr>
        <w:t xml:space="preserve">Tan Y, Hu P, Wang S, </w:t>
      </w:r>
      <w:r>
        <w:rPr>
          <w:rFonts w:hint="eastAsia" w:ascii="Times New Roman" w:hAnsi="Times New Roman" w:cs="Times New Roman"/>
          <w:sz w:val="24"/>
          <w:highlight w:val="none"/>
        </w:rPr>
        <w:t>et al. Adaptive thermochromic windows from active plasmonic elastomers. Joule 2019</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3(3):858-871.</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https://doi.org/10.1016/j.joule.2018.12.024.</w:t>
      </w:r>
    </w:p>
    <w:p w14:paraId="5754F795">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12</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Kim HN, Ge D, Lee E, </w:t>
      </w:r>
      <w:r>
        <w:rPr>
          <w:rFonts w:hint="eastAsia" w:ascii="Times New Roman" w:hAnsi="Times New Roman" w:cs="Times New Roman"/>
          <w:sz w:val="24"/>
          <w:highlight w:val="none"/>
          <w:lang w:val="en-US" w:eastAsia="zh-CN"/>
        </w:rPr>
        <w:t>Yang S</w:t>
      </w:r>
      <w:r>
        <w:rPr>
          <w:rFonts w:hint="eastAsia" w:ascii="Times New Roman" w:hAnsi="Times New Roman" w:cs="Times New Roman"/>
          <w:sz w:val="24"/>
          <w:highlight w:val="none"/>
        </w:rPr>
        <w:t xml:space="preserve">. </w:t>
      </w:r>
      <w:r>
        <w:rPr>
          <w:rFonts w:ascii="Times New Roman" w:hAnsi="Times New Roman" w:cs="Times New Roman"/>
          <w:sz w:val="24"/>
          <w:highlight w:val="none"/>
        </w:rPr>
        <w:t>Multistate and on‐demand smart windows</w:t>
      </w:r>
      <w:r>
        <w:rPr>
          <w:rFonts w:hint="eastAsia" w:ascii="Times New Roman" w:hAnsi="Times New Roman" w:cs="Times New Roman"/>
          <w:sz w:val="24"/>
          <w:highlight w:val="none"/>
        </w:rPr>
        <w:t>. Adv Mater 2018</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30(43):1803847.</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https://doi.org/10.1002/adma.201803847.</w:t>
      </w:r>
    </w:p>
    <w:p w14:paraId="4FF90168">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13</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Cho D, Jang JS, Nam SH, </w:t>
      </w:r>
      <w:r>
        <w:rPr>
          <w:rFonts w:hint="eastAsia" w:ascii="Times New Roman" w:hAnsi="Times New Roman" w:cs="Times New Roman"/>
          <w:sz w:val="24"/>
          <w:highlight w:val="none"/>
          <w:lang w:val="en-US" w:eastAsia="zh-CN"/>
        </w:rPr>
        <w:t xml:space="preserve">Ko K, Hwang W, Jung JW, </w:t>
      </w:r>
      <w:r>
        <w:rPr>
          <w:rFonts w:hint="eastAsia" w:ascii="Times New Roman" w:hAnsi="Times New Roman" w:cs="Times New Roman"/>
          <w:sz w:val="24"/>
          <w:highlight w:val="none"/>
        </w:rPr>
        <w:t>et al. Focused electric-field polymer writing: toward ultralarge, multistimuli-responsive membranes. ACS nano 2020</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14(9):12173-12183.</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https://pubs.acs.org/10.1021/acsnano.0c05843.</w:t>
      </w:r>
    </w:p>
    <w:p w14:paraId="07EE6FCB">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14</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Chen H, Cho D, Ko K, </w:t>
      </w:r>
      <w:r>
        <w:rPr>
          <w:rFonts w:hint="eastAsia" w:ascii="Times New Roman" w:hAnsi="Times New Roman" w:cs="Times New Roman"/>
          <w:sz w:val="24"/>
          <w:highlight w:val="none"/>
          <w:lang w:val="en-US" w:eastAsia="zh-CN"/>
        </w:rPr>
        <w:t xml:space="preserve">Qin C, Kim MP, Zhang H, </w:t>
      </w:r>
      <w:r>
        <w:rPr>
          <w:rFonts w:hint="eastAsia" w:ascii="Times New Roman" w:hAnsi="Times New Roman" w:cs="Times New Roman"/>
          <w:sz w:val="24"/>
          <w:highlight w:val="none"/>
        </w:rPr>
        <w:t>et al. Interdigitated three-dimensional heterogeneous nanocomposites for high-performance mechanochromic smart membranes. ACS nano 2021</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16(1):68-77.</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https://doi.org/10.1021/acsnano.1c06403.</w:t>
      </w:r>
    </w:p>
    <w:p w14:paraId="3B0A5AD1">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15</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Zhan H, Cheng W, Liu F, Yang C, Wang Y, Yan K, et al. Resilient and robust mechanoresponsive polydimethylsiloxane/SiO</w:t>
      </w:r>
      <w:r>
        <w:rPr>
          <w:rFonts w:hint="eastAsia" w:ascii="Times New Roman" w:hAnsi="Times New Roman" w:cs="Times New Roman"/>
          <w:sz w:val="24"/>
          <w:highlight w:val="none"/>
          <w:vertAlign w:val="subscript"/>
          <w:lang w:val="en-US" w:eastAsia="zh-CN"/>
        </w:rPr>
        <w:t>2</w:t>
      </w:r>
      <w:r>
        <w:rPr>
          <w:rFonts w:hint="eastAsia" w:ascii="Times New Roman" w:hAnsi="Times New Roman" w:cs="Times New Roman"/>
          <w:sz w:val="24"/>
          <w:highlight w:val="none"/>
          <w:lang w:val="en-US" w:eastAsia="zh-CN"/>
        </w:rPr>
        <w:t xml:space="preserve"> composites induced by interfacial enhancement. J Colloid Interface Sci 2025;690:137361. </w:t>
      </w:r>
      <w:r>
        <w:rPr>
          <w:rFonts w:hint="eastAsia" w:ascii="Times New Roman" w:hAnsi="Times New Roman" w:eastAsia="Arial" w:cs="Times New Roman"/>
          <w:color w:val="007398"/>
          <w:sz w:val="24"/>
          <w:szCs w:val="24"/>
          <w:highlight w:val="none"/>
          <w:u w:val="single"/>
          <w:lang w:val="en-US" w:eastAsia="zh-CN"/>
        </w:rPr>
        <w:t>https://doi.org/10.1016/j.jcis.2025.137361.</w:t>
      </w:r>
    </w:p>
    <w:p w14:paraId="5BC4444B">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16</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Cho D, Shim YS, Jung JW, </w:t>
      </w:r>
      <w:r>
        <w:rPr>
          <w:rFonts w:hint="eastAsia" w:ascii="Times New Roman" w:hAnsi="Times New Roman" w:cs="Times New Roman"/>
          <w:sz w:val="24"/>
          <w:highlight w:val="none"/>
          <w:lang w:val="en-US" w:eastAsia="zh-CN"/>
        </w:rPr>
        <w:t xml:space="preserve">Nam SH, Min S, Lee SE, </w:t>
      </w:r>
      <w:r>
        <w:rPr>
          <w:rFonts w:hint="eastAsia" w:ascii="Times New Roman" w:hAnsi="Times New Roman" w:cs="Times New Roman"/>
          <w:sz w:val="24"/>
          <w:highlight w:val="none"/>
        </w:rPr>
        <w:t xml:space="preserve">et al. </w:t>
      </w:r>
      <w:r>
        <w:rPr>
          <w:rFonts w:ascii="Times New Roman" w:hAnsi="Times New Roman" w:cs="Times New Roman"/>
          <w:sz w:val="24"/>
          <w:highlight w:val="none"/>
        </w:rPr>
        <w:t>High‐contrast optical modulation from strain‐induced nanogaps at 3D heterogeneous interfaces</w:t>
      </w:r>
      <w:r>
        <w:rPr>
          <w:rFonts w:hint="eastAsia" w:ascii="Times New Roman" w:hAnsi="Times New Roman" w:cs="Times New Roman"/>
          <w:sz w:val="24"/>
          <w:highlight w:val="none"/>
        </w:rPr>
        <w:t>. Adv Sci 2020</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7(11):1903708.</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https://doi.org/10.1002/advs.201903708.</w:t>
      </w:r>
    </w:p>
    <w:p w14:paraId="1D07EA03">
      <w:pPr>
        <w:numPr>
          <w:ilvl w:val="0"/>
          <w:numId w:val="0"/>
        </w:numPr>
        <w:spacing w:line="480" w:lineRule="auto"/>
        <w:rPr>
          <w:rFonts w:ascii="Times New Roman" w:hAnsi="Times New Roman" w:cs="Times New Roman"/>
          <w:sz w:val="24"/>
          <w:highlight w:val="none"/>
        </w:rPr>
      </w:pP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17</w:t>
      </w:r>
      <w:r>
        <w:rPr>
          <w:rFonts w:hint="eastAsia" w:ascii="Times New Roman" w:hAnsi="Times New Roman" w:cs="Times New Roman"/>
          <w:sz w:val="24"/>
          <w:highlight w:val="none"/>
        </w:rPr>
        <w:t>]</w:t>
      </w:r>
      <w:r>
        <w:rPr>
          <w:rFonts w:hint="eastAsia" w:ascii="Times New Roman" w:hAnsi="Times New Roman" w:cs="Times New Roman"/>
          <w:sz w:val="24"/>
          <w:highlight w:val="none"/>
          <w:lang w:val="en-US" w:eastAsia="zh-CN"/>
        </w:rPr>
        <w:t xml:space="preserve"> </w:t>
      </w:r>
      <w:r>
        <w:rPr>
          <w:rFonts w:hint="eastAsia" w:ascii="Times New Roman" w:hAnsi="Times New Roman" w:cs="Times New Roman"/>
          <w:sz w:val="24"/>
          <w:highlight w:val="none"/>
        </w:rPr>
        <w:t xml:space="preserve">Zeng S, Zhang D, Huang W, </w:t>
      </w:r>
      <w:r>
        <w:rPr>
          <w:rFonts w:hint="eastAsia" w:ascii="Times New Roman" w:hAnsi="Times New Roman" w:cs="Times New Roman"/>
          <w:sz w:val="24"/>
          <w:highlight w:val="none"/>
          <w:lang w:val="en-US" w:eastAsia="zh-CN"/>
        </w:rPr>
        <w:t xml:space="preserve">Wang Z, Freire SG, Yu X, </w:t>
      </w:r>
      <w:r>
        <w:rPr>
          <w:rFonts w:hint="eastAsia" w:ascii="Times New Roman" w:hAnsi="Times New Roman" w:cs="Times New Roman"/>
          <w:sz w:val="24"/>
          <w:highlight w:val="none"/>
        </w:rPr>
        <w:t xml:space="preserve">et al. Bio-inspired sensitive and reversible mechanochromisms via strain-dependent cracks and folds. Nat </w:t>
      </w:r>
      <w:r>
        <w:rPr>
          <w:rFonts w:hint="eastAsia" w:ascii="Times New Roman" w:hAnsi="Times New Roman" w:cs="Times New Roman"/>
          <w:sz w:val="24"/>
          <w:highlight w:val="none"/>
          <w:lang w:val="en-US" w:eastAsia="zh-CN"/>
        </w:rPr>
        <w:t>C</w:t>
      </w:r>
      <w:r>
        <w:rPr>
          <w:rFonts w:hint="eastAsia" w:ascii="Times New Roman" w:hAnsi="Times New Roman" w:cs="Times New Roman"/>
          <w:sz w:val="24"/>
          <w:highlight w:val="none"/>
        </w:rPr>
        <w:t>ommun 2016</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rPr>
        <w:t>7(1):11802.</w:t>
      </w:r>
      <w:r>
        <w:rPr>
          <w:rFonts w:hint="eastAsia" w:ascii="Times New Roman" w:hAnsi="Times New Roman" w:cs="Times New Roman"/>
          <w:sz w:val="24"/>
          <w:highlight w:val="none"/>
          <w:lang w:val="en-US" w:eastAsia="zh-CN"/>
        </w:rPr>
        <w:t xml:space="preserve"> </w:t>
      </w:r>
      <w:r>
        <w:rPr>
          <w:rFonts w:hint="eastAsia" w:ascii="Times New Roman" w:hAnsi="Times New Roman" w:eastAsia="Arial" w:cs="Times New Roman"/>
          <w:color w:val="007398"/>
          <w:sz w:val="24"/>
          <w:szCs w:val="24"/>
          <w:highlight w:val="none"/>
          <w:u w:val="single"/>
          <w:lang w:val="en-US" w:eastAsia="zh-CN"/>
        </w:rPr>
        <w:t>https://pubs.acs.org/10.1038/ncomms11802.</w:t>
      </w:r>
    </w:p>
    <w:p w14:paraId="3E15F806">
      <w:pPr>
        <w:numPr>
          <w:ilvl w:val="0"/>
          <w:numId w:val="0"/>
        </w:numPr>
        <w:spacing w:line="480" w:lineRule="auto"/>
        <w:rPr>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
    <w:altName w:val="Times New Roman"/>
    <w:panose1 w:val="02020603050405020304"/>
    <w:charset w:val="00"/>
    <w:family w:val="roman"/>
    <w:pitch w:val="default"/>
    <w:sig w:usb0="00000000" w:usb1="00000000" w:usb2="00000009" w:usb3="00000000" w:csb0="000001F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3725"/>
    <w:rsid w:val="000073E5"/>
    <w:rsid w:val="000A4AEF"/>
    <w:rsid w:val="000C41C8"/>
    <w:rsid w:val="00135B88"/>
    <w:rsid w:val="001373A6"/>
    <w:rsid w:val="00164A94"/>
    <w:rsid w:val="00173FF3"/>
    <w:rsid w:val="001E43F1"/>
    <w:rsid w:val="001E4624"/>
    <w:rsid w:val="002203B6"/>
    <w:rsid w:val="00237C86"/>
    <w:rsid w:val="00371C83"/>
    <w:rsid w:val="003A12F4"/>
    <w:rsid w:val="003F3553"/>
    <w:rsid w:val="0046101F"/>
    <w:rsid w:val="00474BED"/>
    <w:rsid w:val="004A1CAC"/>
    <w:rsid w:val="0058527B"/>
    <w:rsid w:val="005A632B"/>
    <w:rsid w:val="005D64D6"/>
    <w:rsid w:val="006954F6"/>
    <w:rsid w:val="00705D94"/>
    <w:rsid w:val="007B0DC4"/>
    <w:rsid w:val="007D5094"/>
    <w:rsid w:val="0080384F"/>
    <w:rsid w:val="00817607"/>
    <w:rsid w:val="00837641"/>
    <w:rsid w:val="008B14FB"/>
    <w:rsid w:val="008E1B52"/>
    <w:rsid w:val="009F5159"/>
    <w:rsid w:val="00A03359"/>
    <w:rsid w:val="00A27EB3"/>
    <w:rsid w:val="00A65FA9"/>
    <w:rsid w:val="00A90F13"/>
    <w:rsid w:val="00AD1623"/>
    <w:rsid w:val="00AE28AD"/>
    <w:rsid w:val="00BA35E7"/>
    <w:rsid w:val="00BF1B2B"/>
    <w:rsid w:val="00C2028D"/>
    <w:rsid w:val="00C51195"/>
    <w:rsid w:val="00D55026"/>
    <w:rsid w:val="00D769C5"/>
    <w:rsid w:val="00DA0388"/>
    <w:rsid w:val="00DC3EC0"/>
    <w:rsid w:val="00E15C49"/>
    <w:rsid w:val="00E20D1F"/>
    <w:rsid w:val="00E40528"/>
    <w:rsid w:val="00E953B9"/>
    <w:rsid w:val="00EB3725"/>
    <w:rsid w:val="00F10B07"/>
    <w:rsid w:val="00F32E8B"/>
    <w:rsid w:val="00F53302"/>
    <w:rsid w:val="00F625CE"/>
    <w:rsid w:val="00F95CBE"/>
    <w:rsid w:val="00FD1EF7"/>
    <w:rsid w:val="011223B5"/>
    <w:rsid w:val="01835353"/>
    <w:rsid w:val="01C0753F"/>
    <w:rsid w:val="01E5158E"/>
    <w:rsid w:val="02117D9A"/>
    <w:rsid w:val="02460E7A"/>
    <w:rsid w:val="0273010D"/>
    <w:rsid w:val="03CF5817"/>
    <w:rsid w:val="03F434D0"/>
    <w:rsid w:val="03FB319E"/>
    <w:rsid w:val="040B3D20"/>
    <w:rsid w:val="045A1585"/>
    <w:rsid w:val="04975FD0"/>
    <w:rsid w:val="04B632E5"/>
    <w:rsid w:val="04EE5CCC"/>
    <w:rsid w:val="05357A8D"/>
    <w:rsid w:val="05447E98"/>
    <w:rsid w:val="05650E04"/>
    <w:rsid w:val="056B76C1"/>
    <w:rsid w:val="05EC0902"/>
    <w:rsid w:val="063A78C0"/>
    <w:rsid w:val="068E5516"/>
    <w:rsid w:val="06C61153"/>
    <w:rsid w:val="06FD4679"/>
    <w:rsid w:val="071573CD"/>
    <w:rsid w:val="07434096"/>
    <w:rsid w:val="07593D76"/>
    <w:rsid w:val="077749B2"/>
    <w:rsid w:val="0798672D"/>
    <w:rsid w:val="08064491"/>
    <w:rsid w:val="085814EF"/>
    <w:rsid w:val="089A370F"/>
    <w:rsid w:val="08B1198F"/>
    <w:rsid w:val="090F485D"/>
    <w:rsid w:val="09225B1E"/>
    <w:rsid w:val="09322AD0"/>
    <w:rsid w:val="096E5573"/>
    <w:rsid w:val="09826C83"/>
    <w:rsid w:val="099D0B28"/>
    <w:rsid w:val="09A70A8C"/>
    <w:rsid w:val="09CD7971"/>
    <w:rsid w:val="09FB1114"/>
    <w:rsid w:val="0A8C4462"/>
    <w:rsid w:val="0AE5151C"/>
    <w:rsid w:val="0B3F3282"/>
    <w:rsid w:val="0B520BD6"/>
    <w:rsid w:val="0BD631FD"/>
    <w:rsid w:val="0C2974B8"/>
    <w:rsid w:val="0C2A19A3"/>
    <w:rsid w:val="0C873133"/>
    <w:rsid w:val="0CA041F5"/>
    <w:rsid w:val="0D17602E"/>
    <w:rsid w:val="0D295F98"/>
    <w:rsid w:val="0D2E1801"/>
    <w:rsid w:val="0D5A25F6"/>
    <w:rsid w:val="0DDA7292"/>
    <w:rsid w:val="0DF77E44"/>
    <w:rsid w:val="0E010CC3"/>
    <w:rsid w:val="0E312C51"/>
    <w:rsid w:val="0ED95829"/>
    <w:rsid w:val="0EF95826"/>
    <w:rsid w:val="0F2A021E"/>
    <w:rsid w:val="0F8F4F71"/>
    <w:rsid w:val="0FB07178"/>
    <w:rsid w:val="0FE80A5C"/>
    <w:rsid w:val="10303AE2"/>
    <w:rsid w:val="104D35AE"/>
    <w:rsid w:val="10DE52EC"/>
    <w:rsid w:val="114F1D45"/>
    <w:rsid w:val="11C20769"/>
    <w:rsid w:val="1202500A"/>
    <w:rsid w:val="12744E6D"/>
    <w:rsid w:val="127C6B6A"/>
    <w:rsid w:val="12DC69A7"/>
    <w:rsid w:val="12E937A8"/>
    <w:rsid w:val="136D10F3"/>
    <w:rsid w:val="137631C3"/>
    <w:rsid w:val="13816ECC"/>
    <w:rsid w:val="13DF5603"/>
    <w:rsid w:val="144E4536"/>
    <w:rsid w:val="149C74B7"/>
    <w:rsid w:val="14A736FC"/>
    <w:rsid w:val="14FA4967"/>
    <w:rsid w:val="15155054"/>
    <w:rsid w:val="15503233"/>
    <w:rsid w:val="15C842B9"/>
    <w:rsid w:val="161955C4"/>
    <w:rsid w:val="163D5CBC"/>
    <w:rsid w:val="166907C6"/>
    <w:rsid w:val="16796824"/>
    <w:rsid w:val="16BD0A63"/>
    <w:rsid w:val="16DB1B3A"/>
    <w:rsid w:val="17132FAF"/>
    <w:rsid w:val="172E3A9E"/>
    <w:rsid w:val="17465999"/>
    <w:rsid w:val="176F4EEF"/>
    <w:rsid w:val="17C27715"/>
    <w:rsid w:val="1835334D"/>
    <w:rsid w:val="188E2A69"/>
    <w:rsid w:val="1913785A"/>
    <w:rsid w:val="19432A5C"/>
    <w:rsid w:val="19941FED"/>
    <w:rsid w:val="199F7750"/>
    <w:rsid w:val="19A733D6"/>
    <w:rsid w:val="19AB0C84"/>
    <w:rsid w:val="19E219A9"/>
    <w:rsid w:val="19F30585"/>
    <w:rsid w:val="1A1E2794"/>
    <w:rsid w:val="1A561651"/>
    <w:rsid w:val="1A5B1B46"/>
    <w:rsid w:val="1ADA0D64"/>
    <w:rsid w:val="1B0F6EAA"/>
    <w:rsid w:val="1B4204EE"/>
    <w:rsid w:val="1BAB4AC5"/>
    <w:rsid w:val="1BBB0703"/>
    <w:rsid w:val="1C4701E9"/>
    <w:rsid w:val="1CFA525B"/>
    <w:rsid w:val="1D1F1817"/>
    <w:rsid w:val="1D5434FD"/>
    <w:rsid w:val="1D6A6200"/>
    <w:rsid w:val="1E185370"/>
    <w:rsid w:val="1E214A6A"/>
    <w:rsid w:val="1E540161"/>
    <w:rsid w:val="1E5849A5"/>
    <w:rsid w:val="1EB77EDB"/>
    <w:rsid w:val="1EDB691E"/>
    <w:rsid w:val="1EE7283A"/>
    <w:rsid w:val="1EEA6515"/>
    <w:rsid w:val="1F7D310D"/>
    <w:rsid w:val="1F972A6F"/>
    <w:rsid w:val="20120B0E"/>
    <w:rsid w:val="204467DD"/>
    <w:rsid w:val="20B147CB"/>
    <w:rsid w:val="211B2738"/>
    <w:rsid w:val="218E5DBD"/>
    <w:rsid w:val="21AD3B55"/>
    <w:rsid w:val="21D13DF6"/>
    <w:rsid w:val="21EA7F94"/>
    <w:rsid w:val="223B259E"/>
    <w:rsid w:val="224A30EA"/>
    <w:rsid w:val="22513C82"/>
    <w:rsid w:val="227E6175"/>
    <w:rsid w:val="22D91657"/>
    <w:rsid w:val="233174FD"/>
    <w:rsid w:val="238A2C5A"/>
    <w:rsid w:val="23B100DE"/>
    <w:rsid w:val="23C72600"/>
    <w:rsid w:val="23CB7134"/>
    <w:rsid w:val="23E66539"/>
    <w:rsid w:val="24660E22"/>
    <w:rsid w:val="25245062"/>
    <w:rsid w:val="25290DD3"/>
    <w:rsid w:val="25755DC7"/>
    <w:rsid w:val="2588279D"/>
    <w:rsid w:val="25C5395A"/>
    <w:rsid w:val="2605789E"/>
    <w:rsid w:val="26874D87"/>
    <w:rsid w:val="274B308D"/>
    <w:rsid w:val="274D1A72"/>
    <w:rsid w:val="279444CC"/>
    <w:rsid w:val="27A85E2E"/>
    <w:rsid w:val="27DC212D"/>
    <w:rsid w:val="282A7EC4"/>
    <w:rsid w:val="282D0BDB"/>
    <w:rsid w:val="286A05DF"/>
    <w:rsid w:val="287C746C"/>
    <w:rsid w:val="28B84B9F"/>
    <w:rsid w:val="28C660CD"/>
    <w:rsid w:val="28DB7D5D"/>
    <w:rsid w:val="290A2CCA"/>
    <w:rsid w:val="290B0DAB"/>
    <w:rsid w:val="292827B1"/>
    <w:rsid w:val="295C68A8"/>
    <w:rsid w:val="296F58CA"/>
    <w:rsid w:val="29C54921"/>
    <w:rsid w:val="29CA59E3"/>
    <w:rsid w:val="2ADE67CF"/>
    <w:rsid w:val="2B2D0173"/>
    <w:rsid w:val="2B7A308E"/>
    <w:rsid w:val="2B950250"/>
    <w:rsid w:val="2BA803DF"/>
    <w:rsid w:val="2BC90C1A"/>
    <w:rsid w:val="2BE05F64"/>
    <w:rsid w:val="2CD755B9"/>
    <w:rsid w:val="2CFF163F"/>
    <w:rsid w:val="2D157E8F"/>
    <w:rsid w:val="2D381684"/>
    <w:rsid w:val="2D7252D5"/>
    <w:rsid w:val="2D9030C9"/>
    <w:rsid w:val="2DE75388"/>
    <w:rsid w:val="2E312AA7"/>
    <w:rsid w:val="2E84707B"/>
    <w:rsid w:val="2ED2428A"/>
    <w:rsid w:val="2EF22A20"/>
    <w:rsid w:val="2F0B154A"/>
    <w:rsid w:val="30142680"/>
    <w:rsid w:val="3016768F"/>
    <w:rsid w:val="303C6200"/>
    <w:rsid w:val="30643CF7"/>
    <w:rsid w:val="30861CF0"/>
    <w:rsid w:val="30F46739"/>
    <w:rsid w:val="31353B3B"/>
    <w:rsid w:val="3173449C"/>
    <w:rsid w:val="31EF4124"/>
    <w:rsid w:val="324249F9"/>
    <w:rsid w:val="32E10FB7"/>
    <w:rsid w:val="33FF3050"/>
    <w:rsid w:val="349C35B5"/>
    <w:rsid w:val="34A51AF9"/>
    <w:rsid w:val="34B63D06"/>
    <w:rsid w:val="34B955A4"/>
    <w:rsid w:val="34D0066C"/>
    <w:rsid w:val="34DC77C8"/>
    <w:rsid w:val="34DD1639"/>
    <w:rsid w:val="34FA0097"/>
    <w:rsid w:val="35111533"/>
    <w:rsid w:val="35746AF4"/>
    <w:rsid w:val="35BB5CBB"/>
    <w:rsid w:val="365B4B65"/>
    <w:rsid w:val="36A7663E"/>
    <w:rsid w:val="36B05A65"/>
    <w:rsid w:val="375A4E1C"/>
    <w:rsid w:val="376A28C4"/>
    <w:rsid w:val="377E4CA4"/>
    <w:rsid w:val="37C01F0C"/>
    <w:rsid w:val="37F23808"/>
    <w:rsid w:val="386121DB"/>
    <w:rsid w:val="38877E93"/>
    <w:rsid w:val="3A6525A4"/>
    <w:rsid w:val="3A9931F9"/>
    <w:rsid w:val="3A9D21F0"/>
    <w:rsid w:val="3AA14ABB"/>
    <w:rsid w:val="3AC30202"/>
    <w:rsid w:val="3B1A3241"/>
    <w:rsid w:val="3B796A37"/>
    <w:rsid w:val="3C083265"/>
    <w:rsid w:val="3C2D2B00"/>
    <w:rsid w:val="3C507C3D"/>
    <w:rsid w:val="3C936A6D"/>
    <w:rsid w:val="3CBC1920"/>
    <w:rsid w:val="3D1006AD"/>
    <w:rsid w:val="3D6848F6"/>
    <w:rsid w:val="3D8B0735"/>
    <w:rsid w:val="3D9C36F6"/>
    <w:rsid w:val="3DB1150E"/>
    <w:rsid w:val="3E584E32"/>
    <w:rsid w:val="3E921340"/>
    <w:rsid w:val="3EB63280"/>
    <w:rsid w:val="3ECB66BE"/>
    <w:rsid w:val="3F4075EB"/>
    <w:rsid w:val="3F50216A"/>
    <w:rsid w:val="3F6A5E19"/>
    <w:rsid w:val="3F993047"/>
    <w:rsid w:val="3FA42EFF"/>
    <w:rsid w:val="3FCA2707"/>
    <w:rsid w:val="403D02BE"/>
    <w:rsid w:val="40905D53"/>
    <w:rsid w:val="40A13D96"/>
    <w:rsid w:val="40D10B53"/>
    <w:rsid w:val="40D43E92"/>
    <w:rsid w:val="410A12D0"/>
    <w:rsid w:val="412A3AB2"/>
    <w:rsid w:val="413466DE"/>
    <w:rsid w:val="41650F8E"/>
    <w:rsid w:val="41727207"/>
    <w:rsid w:val="41962EF5"/>
    <w:rsid w:val="41BE41FA"/>
    <w:rsid w:val="424D161D"/>
    <w:rsid w:val="42784CF1"/>
    <w:rsid w:val="42843695"/>
    <w:rsid w:val="42C615B8"/>
    <w:rsid w:val="42FC0FBB"/>
    <w:rsid w:val="4303306A"/>
    <w:rsid w:val="431130AD"/>
    <w:rsid w:val="433C5D1E"/>
    <w:rsid w:val="43A713E9"/>
    <w:rsid w:val="443B037D"/>
    <w:rsid w:val="44573979"/>
    <w:rsid w:val="44F52628"/>
    <w:rsid w:val="44FC75EE"/>
    <w:rsid w:val="450241CA"/>
    <w:rsid w:val="452F6F16"/>
    <w:rsid w:val="45F054FE"/>
    <w:rsid w:val="46195EA3"/>
    <w:rsid w:val="461C17E9"/>
    <w:rsid w:val="466B680A"/>
    <w:rsid w:val="468266D9"/>
    <w:rsid w:val="46860B82"/>
    <w:rsid w:val="470152B5"/>
    <w:rsid w:val="479003E6"/>
    <w:rsid w:val="47977A0C"/>
    <w:rsid w:val="48057437"/>
    <w:rsid w:val="484336AB"/>
    <w:rsid w:val="485B112B"/>
    <w:rsid w:val="487D476A"/>
    <w:rsid w:val="48844F69"/>
    <w:rsid w:val="48A948A0"/>
    <w:rsid w:val="48F51A09"/>
    <w:rsid w:val="48FF75D2"/>
    <w:rsid w:val="494A6687"/>
    <w:rsid w:val="4A235542"/>
    <w:rsid w:val="4A4A2ACF"/>
    <w:rsid w:val="4A4D0811"/>
    <w:rsid w:val="4A891227"/>
    <w:rsid w:val="4AB56CCC"/>
    <w:rsid w:val="4AB91025"/>
    <w:rsid w:val="4AE54AD7"/>
    <w:rsid w:val="4B3F270D"/>
    <w:rsid w:val="4B5A596F"/>
    <w:rsid w:val="4BA55AA8"/>
    <w:rsid w:val="4BBA1ED6"/>
    <w:rsid w:val="4C40183E"/>
    <w:rsid w:val="4C515426"/>
    <w:rsid w:val="4C5E4611"/>
    <w:rsid w:val="4C5E7ECD"/>
    <w:rsid w:val="4C7F5F0E"/>
    <w:rsid w:val="4D132B73"/>
    <w:rsid w:val="4D2A6BE7"/>
    <w:rsid w:val="4D4A5378"/>
    <w:rsid w:val="4D6C02EB"/>
    <w:rsid w:val="4D844B33"/>
    <w:rsid w:val="4D8A359A"/>
    <w:rsid w:val="4DB12E65"/>
    <w:rsid w:val="4DB24C3D"/>
    <w:rsid w:val="4E1B5CAD"/>
    <w:rsid w:val="4E3708CE"/>
    <w:rsid w:val="4E597784"/>
    <w:rsid w:val="4E612478"/>
    <w:rsid w:val="4F02606E"/>
    <w:rsid w:val="4F075432"/>
    <w:rsid w:val="4F30018A"/>
    <w:rsid w:val="4F302EBC"/>
    <w:rsid w:val="4FED287A"/>
    <w:rsid w:val="4FFB1ABC"/>
    <w:rsid w:val="50060BCD"/>
    <w:rsid w:val="50200DC0"/>
    <w:rsid w:val="505A1995"/>
    <w:rsid w:val="50630D8E"/>
    <w:rsid w:val="5105156A"/>
    <w:rsid w:val="511D4EB0"/>
    <w:rsid w:val="513D5054"/>
    <w:rsid w:val="515645ED"/>
    <w:rsid w:val="515B7CB7"/>
    <w:rsid w:val="516B614C"/>
    <w:rsid w:val="51713037"/>
    <w:rsid w:val="517E430A"/>
    <w:rsid w:val="519A433C"/>
    <w:rsid w:val="51BA3670"/>
    <w:rsid w:val="51D77CAA"/>
    <w:rsid w:val="523337B6"/>
    <w:rsid w:val="526D37FE"/>
    <w:rsid w:val="52B14033"/>
    <w:rsid w:val="52D532BE"/>
    <w:rsid w:val="53007258"/>
    <w:rsid w:val="533C1422"/>
    <w:rsid w:val="53B51A92"/>
    <w:rsid w:val="53CB3628"/>
    <w:rsid w:val="53DA4EC3"/>
    <w:rsid w:val="547B15E4"/>
    <w:rsid w:val="54ED099F"/>
    <w:rsid w:val="55052414"/>
    <w:rsid w:val="55524F2D"/>
    <w:rsid w:val="55BB2AD2"/>
    <w:rsid w:val="55C171B9"/>
    <w:rsid w:val="55C22DC5"/>
    <w:rsid w:val="55D1506C"/>
    <w:rsid w:val="55DD52B2"/>
    <w:rsid w:val="566273F2"/>
    <w:rsid w:val="56CE6A8E"/>
    <w:rsid w:val="56F50266"/>
    <w:rsid w:val="56F73FDE"/>
    <w:rsid w:val="573A2382"/>
    <w:rsid w:val="5785175D"/>
    <w:rsid w:val="57CF0AB7"/>
    <w:rsid w:val="58161BE4"/>
    <w:rsid w:val="58863786"/>
    <w:rsid w:val="58C61300"/>
    <w:rsid w:val="58CD686A"/>
    <w:rsid w:val="5906675A"/>
    <w:rsid w:val="591C1ADA"/>
    <w:rsid w:val="59654BF9"/>
    <w:rsid w:val="597E4543"/>
    <w:rsid w:val="5A0F163F"/>
    <w:rsid w:val="5A900DA1"/>
    <w:rsid w:val="5A9E59D0"/>
    <w:rsid w:val="5AC4067B"/>
    <w:rsid w:val="5B16506D"/>
    <w:rsid w:val="5B182775"/>
    <w:rsid w:val="5B347791"/>
    <w:rsid w:val="5B857E0A"/>
    <w:rsid w:val="5B9B5880"/>
    <w:rsid w:val="5BE7530E"/>
    <w:rsid w:val="5C474011"/>
    <w:rsid w:val="5C50630F"/>
    <w:rsid w:val="5CB64547"/>
    <w:rsid w:val="5CDE5FBB"/>
    <w:rsid w:val="5D3A6718"/>
    <w:rsid w:val="5E433F8F"/>
    <w:rsid w:val="5E5461ED"/>
    <w:rsid w:val="5E5D0BCB"/>
    <w:rsid w:val="5E744166"/>
    <w:rsid w:val="5E854833"/>
    <w:rsid w:val="5EF157B7"/>
    <w:rsid w:val="5F625217"/>
    <w:rsid w:val="603C1958"/>
    <w:rsid w:val="604C23B0"/>
    <w:rsid w:val="60E170B6"/>
    <w:rsid w:val="612953B8"/>
    <w:rsid w:val="61677FB2"/>
    <w:rsid w:val="618370B6"/>
    <w:rsid w:val="61886EA6"/>
    <w:rsid w:val="62073330"/>
    <w:rsid w:val="62C96829"/>
    <w:rsid w:val="63467E21"/>
    <w:rsid w:val="636B3D8A"/>
    <w:rsid w:val="63BA108C"/>
    <w:rsid w:val="63C31AED"/>
    <w:rsid w:val="650A7E42"/>
    <w:rsid w:val="669718D8"/>
    <w:rsid w:val="66AC125B"/>
    <w:rsid w:val="66C8504F"/>
    <w:rsid w:val="6703126A"/>
    <w:rsid w:val="67090219"/>
    <w:rsid w:val="67173877"/>
    <w:rsid w:val="672E36B8"/>
    <w:rsid w:val="67622CA2"/>
    <w:rsid w:val="67F071BE"/>
    <w:rsid w:val="68442A67"/>
    <w:rsid w:val="685A0902"/>
    <w:rsid w:val="68A12506"/>
    <w:rsid w:val="68C112B0"/>
    <w:rsid w:val="697028E9"/>
    <w:rsid w:val="69D0117C"/>
    <w:rsid w:val="6A042842"/>
    <w:rsid w:val="6A045CB2"/>
    <w:rsid w:val="6A9E0CB7"/>
    <w:rsid w:val="6AC50223"/>
    <w:rsid w:val="6B187726"/>
    <w:rsid w:val="6B3E5233"/>
    <w:rsid w:val="6B4C44A1"/>
    <w:rsid w:val="6B511AB7"/>
    <w:rsid w:val="6B607706"/>
    <w:rsid w:val="6BBB33D4"/>
    <w:rsid w:val="6BD61E2E"/>
    <w:rsid w:val="6BDA56D6"/>
    <w:rsid w:val="6C292A34"/>
    <w:rsid w:val="6C7F3D9E"/>
    <w:rsid w:val="6CB21FAC"/>
    <w:rsid w:val="6CB41BA5"/>
    <w:rsid w:val="6CB42B98"/>
    <w:rsid w:val="6D1F7993"/>
    <w:rsid w:val="6D4D2752"/>
    <w:rsid w:val="6D550BC2"/>
    <w:rsid w:val="6D57712D"/>
    <w:rsid w:val="6D7A7986"/>
    <w:rsid w:val="6D995997"/>
    <w:rsid w:val="6DB12CE1"/>
    <w:rsid w:val="6DD16EDF"/>
    <w:rsid w:val="6DEF0AE9"/>
    <w:rsid w:val="6E30435B"/>
    <w:rsid w:val="6E3A4A8F"/>
    <w:rsid w:val="6E761835"/>
    <w:rsid w:val="6EE63B6F"/>
    <w:rsid w:val="6F073188"/>
    <w:rsid w:val="6F1001F1"/>
    <w:rsid w:val="6F286FD3"/>
    <w:rsid w:val="6F7F1E39"/>
    <w:rsid w:val="6FBA0694"/>
    <w:rsid w:val="6FD26F3F"/>
    <w:rsid w:val="70627164"/>
    <w:rsid w:val="707E2F35"/>
    <w:rsid w:val="70AF3192"/>
    <w:rsid w:val="710D6480"/>
    <w:rsid w:val="715246D0"/>
    <w:rsid w:val="718129CA"/>
    <w:rsid w:val="71E13469"/>
    <w:rsid w:val="720A0D8C"/>
    <w:rsid w:val="72907540"/>
    <w:rsid w:val="7299717F"/>
    <w:rsid w:val="732E1BEF"/>
    <w:rsid w:val="733B4388"/>
    <w:rsid w:val="733F2B3D"/>
    <w:rsid w:val="736600CA"/>
    <w:rsid w:val="743C0E2B"/>
    <w:rsid w:val="74997316"/>
    <w:rsid w:val="751A7A23"/>
    <w:rsid w:val="75256005"/>
    <w:rsid w:val="7564129F"/>
    <w:rsid w:val="75703482"/>
    <w:rsid w:val="757529AB"/>
    <w:rsid w:val="75BD40AE"/>
    <w:rsid w:val="75C80A74"/>
    <w:rsid w:val="7733464D"/>
    <w:rsid w:val="77DE0B76"/>
    <w:rsid w:val="77F2397F"/>
    <w:rsid w:val="784B788E"/>
    <w:rsid w:val="78506027"/>
    <w:rsid w:val="7855375D"/>
    <w:rsid w:val="78986F77"/>
    <w:rsid w:val="78A44383"/>
    <w:rsid w:val="78C55892"/>
    <w:rsid w:val="78F12CFA"/>
    <w:rsid w:val="78F65A4C"/>
    <w:rsid w:val="79217922"/>
    <w:rsid w:val="79607369"/>
    <w:rsid w:val="7A8F6158"/>
    <w:rsid w:val="7AAA2F92"/>
    <w:rsid w:val="7AC929BC"/>
    <w:rsid w:val="7B087CB8"/>
    <w:rsid w:val="7B24209E"/>
    <w:rsid w:val="7B5F3D7C"/>
    <w:rsid w:val="7B641393"/>
    <w:rsid w:val="7BCD479D"/>
    <w:rsid w:val="7BDC361F"/>
    <w:rsid w:val="7BF86290"/>
    <w:rsid w:val="7C2C00E7"/>
    <w:rsid w:val="7C5F566E"/>
    <w:rsid w:val="7C9137EC"/>
    <w:rsid w:val="7C9E034B"/>
    <w:rsid w:val="7CB974BC"/>
    <w:rsid w:val="7D5B7AD4"/>
    <w:rsid w:val="7D7111E2"/>
    <w:rsid w:val="7D711B45"/>
    <w:rsid w:val="7D741635"/>
    <w:rsid w:val="7DA14DCA"/>
    <w:rsid w:val="7DA71A0B"/>
    <w:rsid w:val="7E0420E8"/>
    <w:rsid w:val="7E265CD3"/>
    <w:rsid w:val="7E756D2F"/>
    <w:rsid w:val="7EDE1193"/>
    <w:rsid w:val="7F2223F5"/>
    <w:rsid w:val="7F467C60"/>
    <w:rsid w:val="7F714013"/>
    <w:rsid w:val="7F936C9E"/>
    <w:rsid w:val="7FA37409"/>
    <w:rsid w:val="7FB65F35"/>
    <w:rsid w:val="7FD01C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qFormat/>
    <w:uiPriority w:val="0"/>
    <w:rPr>
      <w:sz w:val="18"/>
      <w:szCs w:val="18"/>
    </w:rPr>
  </w:style>
  <w:style w:type="paragraph" w:styleId="3">
    <w:name w:val="Normal (Web)"/>
    <w:basedOn w:val="1"/>
    <w:qFormat/>
    <w:uiPriority w:val="0"/>
    <w:rPr>
      <w:sz w:val="24"/>
    </w:rPr>
  </w:style>
  <w:style w:type="character" w:styleId="6">
    <w:name w:val="Strong"/>
    <w:basedOn w:val="5"/>
    <w:qFormat/>
    <w:uiPriority w:val="0"/>
    <w:rPr>
      <w:b/>
    </w:rPr>
  </w:style>
  <w:style w:type="character" w:styleId="7">
    <w:name w:val="Emphasis"/>
    <w:basedOn w:val="5"/>
    <w:qFormat/>
    <w:uiPriority w:val="0"/>
    <w:rPr>
      <w:i/>
    </w:rPr>
  </w:style>
  <w:style w:type="character" w:styleId="8">
    <w:name w:val="Hyperlink"/>
    <w:basedOn w:val="5"/>
    <w:qFormat/>
    <w:uiPriority w:val="0"/>
    <w:rPr>
      <w:color w:val="0000FF"/>
      <w:u w:val="single"/>
    </w:rPr>
  </w:style>
  <w:style w:type="character" w:styleId="9">
    <w:name w:val="annotation reference"/>
    <w:basedOn w:val="5"/>
    <w:semiHidden/>
    <w:unhideWhenUsed/>
    <w:qFormat/>
    <w:uiPriority w:val="99"/>
    <w:rPr>
      <w:sz w:val="21"/>
      <w:szCs w:val="21"/>
    </w:rPr>
  </w:style>
  <w:style w:type="character" w:customStyle="1" w:styleId="10">
    <w:name w:val="批注框文本 Char"/>
    <w:basedOn w:val="5"/>
    <w:link w:val="2"/>
    <w:qFormat/>
    <w:uiPriority w:val="0"/>
    <w:rPr>
      <w:rFonts w:asciiTheme="minorHAnsi" w:hAnsiTheme="minorHAnsi" w:eastAsiaTheme="minorEastAsia" w:cstheme="minorBidi"/>
      <w:kern w:val="2"/>
      <w:sz w:val="18"/>
      <w:szCs w:val="18"/>
    </w:rPr>
  </w:style>
  <w:style w:type="paragraph" w:customStyle="1" w:styleId="11">
    <w:name w:val="TA_Main_Text"/>
    <w:basedOn w:val="1"/>
    <w:autoRedefine/>
    <w:qFormat/>
    <w:uiPriority w:val="0"/>
    <w:pPr>
      <w:spacing w:after="240" w:line="480" w:lineRule="auto"/>
      <w:jc w:val="left"/>
    </w:pPr>
    <w:rPr>
      <w:rFonts w:eastAsia="Times"/>
      <w:sz w:val="24"/>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image" Target="media/image3.wmf"/><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wmf"/><Relationship Id="rId81" Type="http://schemas.openxmlformats.org/officeDocument/2006/relationships/oleObject" Target="embeddings/oleObject20.bin"/><Relationship Id="rId80" Type="http://schemas.openxmlformats.org/officeDocument/2006/relationships/image" Target="media/image58.wmf"/><Relationship Id="rId8" Type="http://schemas.openxmlformats.org/officeDocument/2006/relationships/oleObject" Target="embeddings/oleObject3.bin"/><Relationship Id="rId79" Type="http://schemas.openxmlformats.org/officeDocument/2006/relationships/oleObject" Target="embeddings/oleObject19.bin"/><Relationship Id="rId78" Type="http://schemas.openxmlformats.org/officeDocument/2006/relationships/image" Target="media/image57.wmf"/><Relationship Id="rId77" Type="http://schemas.openxmlformats.org/officeDocument/2006/relationships/oleObject" Target="embeddings/oleObject18.bin"/><Relationship Id="rId76" Type="http://schemas.openxmlformats.org/officeDocument/2006/relationships/image" Target="media/image56.wmf"/><Relationship Id="rId75" Type="http://schemas.openxmlformats.org/officeDocument/2006/relationships/oleObject" Target="embeddings/oleObject17.bin"/><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image" Target="media/image2.wmf"/><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oleObject" Target="embeddings/oleObject16.bin"/><Relationship Id="rId63" Type="http://schemas.openxmlformats.org/officeDocument/2006/relationships/image" Target="media/image45.wmf"/><Relationship Id="rId62" Type="http://schemas.openxmlformats.org/officeDocument/2006/relationships/oleObject" Target="embeddings/oleObject15.bin"/><Relationship Id="rId61" Type="http://schemas.openxmlformats.org/officeDocument/2006/relationships/image" Target="media/image44.wmf"/><Relationship Id="rId60" Type="http://schemas.openxmlformats.org/officeDocument/2006/relationships/oleObject" Target="embeddings/oleObject14.bin"/><Relationship Id="rId6" Type="http://schemas.openxmlformats.org/officeDocument/2006/relationships/oleObject" Target="embeddings/oleObject2.bin"/><Relationship Id="rId59" Type="http://schemas.openxmlformats.org/officeDocument/2006/relationships/image" Target="media/image43.wmf"/><Relationship Id="rId58" Type="http://schemas.openxmlformats.org/officeDocument/2006/relationships/oleObject" Target="embeddings/oleObject13.bin"/><Relationship Id="rId57" Type="http://schemas.openxmlformats.org/officeDocument/2006/relationships/image" Target="media/image42.wmf"/><Relationship Id="rId56" Type="http://schemas.openxmlformats.org/officeDocument/2006/relationships/oleObject" Target="embeddings/oleObject12.bin"/><Relationship Id="rId55" Type="http://schemas.openxmlformats.org/officeDocument/2006/relationships/image" Target="media/image41.wmf"/><Relationship Id="rId54" Type="http://schemas.openxmlformats.org/officeDocument/2006/relationships/oleObject" Target="embeddings/oleObject11.bin"/><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image" Target="media/image1.wmf"/><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oleObject" Target="embeddings/oleObject1.bin"/><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theme" Target="theme/theme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8.bin"/><Relationship Id="rId17" Type="http://schemas.openxmlformats.org/officeDocument/2006/relationships/image" Target="media/image7.wmf"/><Relationship Id="rId16" Type="http://schemas.openxmlformats.org/officeDocument/2006/relationships/oleObject" Target="embeddings/oleObject7.bin"/><Relationship Id="rId15" Type="http://schemas.openxmlformats.org/officeDocument/2006/relationships/image" Target="media/image6.wmf"/><Relationship Id="rId14" Type="http://schemas.openxmlformats.org/officeDocument/2006/relationships/oleObject" Target="embeddings/oleObject6.bin"/><Relationship Id="rId13" Type="http://schemas.openxmlformats.org/officeDocument/2006/relationships/image" Target="media/image5.wmf"/><Relationship Id="rId12" Type="http://schemas.openxmlformats.org/officeDocument/2006/relationships/oleObject" Target="embeddings/oleObject5.bin"/><Relationship Id="rId11" Type="http://schemas.openxmlformats.org/officeDocument/2006/relationships/image" Target="media/image4.w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47</Pages>
  <Words>3486</Words>
  <Characters>19808</Characters>
  <Lines>154</Lines>
  <Paragraphs>43</Paragraphs>
  <TotalTime>0</TotalTime>
  <ScaleCrop>false</ScaleCrop>
  <LinksUpToDate>false</LinksUpToDate>
  <CharactersWithSpaces>23088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2025-06-11T08:06:00Z</dcterms:created>
  <dc:creator>czfshr</dc:creator>
  <cp:lastModifiedBy>-k</cp:lastModifiedBy>
  <dcterms:modified xsi:type="dcterms:W3CDTF">2025-10-10T03:36:27Z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eyJoZGlkIjoiYjkyZmNkNGViYzYwNTU2MmFmNjc1ZjM4YmU3YjdjODUiLCJ1c2VySWQiOiIzNzc3MDQ3NzUifQ==</vt:lpwstr>
  </property>
  <property fmtid="{D5CDD505-2E9C-101B-9397-08002B2CF9AE}" pid="4" name="ICV">
    <vt:lpwstr>F2D3A2E15BED468C9777926778EAEF5E_12</vt:lpwstr>
  </property>
  <property fmtid="{D5CDD505-2E9C-101B-9397-08002B2CF9AE}" pid="5" name="MTWinEqns">
    <vt:bool>true</vt:bool>
  </property>
</Properties>
</file>