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A3247" w14:textId="68176F4D" w:rsidR="4A009D9F" w:rsidRDefault="4A009D9F" w:rsidP="46B5EF79">
      <w:pPr>
        <w:rPr>
          <w:rFonts w:ascii="Times New Roman" w:eastAsia="Times New Roman" w:hAnsi="Times New Roman" w:cs="Times New Roman"/>
          <w:lang w:val="en-IN"/>
        </w:rPr>
      </w:pPr>
      <w:r w:rsidRPr="46B5EF79">
        <w:rPr>
          <w:rFonts w:ascii="Times New Roman" w:eastAsia="Times New Roman" w:hAnsi="Times New Roman" w:cs="Times New Roman"/>
          <w:color w:val="000000" w:themeColor="text1"/>
        </w:rPr>
        <w:t>This is supplementary material for the manuscript titled ‘</w:t>
      </w:r>
      <w:r w:rsidRPr="46B5EF79">
        <w:rPr>
          <w:rFonts w:ascii="Times New Roman" w:eastAsia="Times New Roman" w:hAnsi="Times New Roman" w:cs="Times New Roman"/>
          <w:color w:val="000000" w:themeColor="text1"/>
          <w:lang w:val="en-IN"/>
        </w:rPr>
        <w:t>FAIRness assessment of metadata of omics datasets in online repositories’.</w:t>
      </w:r>
    </w:p>
    <w:p w14:paraId="7B1D192A" w14:textId="48F1FE24" w:rsidR="005E7BE1" w:rsidRDefault="2FEB7FC6" w:rsidP="2B3C2B9C">
      <w:pPr>
        <w:spacing w:line="480" w:lineRule="auto"/>
        <w:jc w:val="both"/>
        <w:rPr>
          <w:rFonts w:ascii="Times New Roman" w:eastAsia="Times New Roman" w:hAnsi="Times New Roman" w:cs="Times New Roman"/>
          <w:lang w:val="en-IN"/>
        </w:rPr>
      </w:pPr>
      <w:r w:rsidRPr="02A9F065">
        <w:rPr>
          <w:rFonts w:ascii="Times New Roman" w:eastAsia="Times New Roman" w:hAnsi="Times New Roman" w:cs="Times New Roman"/>
          <w:b/>
          <w:bCs/>
          <w:lang w:val="en-IN"/>
        </w:rPr>
        <w:t>Additional file 1</w:t>
      </w:r>
      <w:r w:rsidR="6BCF3572" w:rsidRPr="02A9F065">
        <w:rPr>
          <w:rFonts w:ascii="Times New Roman" w:eastAsia="Times New Roman" w:hAnsi="Times New Roman" w:cs="Times New Roman"/>
          <w:b/>
          <w:bCs/>
          <w:lang w:val="en-IN"/>
        </w:rPr>
        <w:t>:</w:t>
      </w:r>
      <w:r w:rsidR="67817C09" w:rsidRPr="02A9F065">
        <w:rPr>
          <w:rFonts w:ascii="Times New Roman" w:eastAsia="Times New Roman" w:hAnsi="Times New Roman" w:cs="Times New Roman"/>
          <w:b/>
          <w:bCs/>
          <w:lang w:val="en-IN"/>
        </w:rPr>
        <w:t xml:space="preserve"> Considered repositories.</w:t>
      </w:r>
      <w:r w:rsidR="67817C09" w:rsidRPr="02A9F065">
        <w:rPr>
          <w:rFonts w:ascii="Times New Roman" w:eastAsia="Times New Roman" w:hAnsi="Times New Roman" w:cs="Times New Roman"/>
          <w:lang w:val="en-IN"/>
        </w:rPr>
        <w:t xml:space="preserve"> All the data repositories considered for analysis in this study, listed along with the criteria in which they pass or fail.</w:t>
      </w:r>
      <w:r w:rsidR="13DC2BB8" w:rsidRPr="02A9F065">
        <w:rPr>
          <w:rFonts w:ascii="Times New Roman" w:eastAsia="Times New Roman" w:hAnsi="Times New Roman" w:cs="Times New Roman"/>
          <w:lang w:val="en-IN"/>
        </w:rPr>
        <w:t xml:space="preserve"> The repository names in bold and italics were selected for further analysis.</w:t>
      </w:r>
    </w:p>
    <w:tbl>
      <w:tblPr>
        <w:tblStyle w:val="TableGrid"/>
        <w:tblW w:w="9345" w:type="dxa"/>
        <w:tblLayout w:type="fixed"/>
        <w:tblLook w:val="04A0" w:firstRow="1" w:lastRow="0" w:firstColumn="1" w:lastColumn="0" w:noHBand="0" w:noVBand="1"/>
      </w:tblPr>
      <w:tblGrid>
        <w:gridCol w:w="3225"/>
        <w:gridCol w:w="1350"/>
        <w:gridCol w:w="1695"/>
        <w:gridCol w:w="1725"/>
        <w:gridCol w:w="1350"/>
      </w:tblGrid>
      <w:tr w:rsidR="67817C09" w14:paraId="54A39206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65FF6" w14:textId="096DAA5A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IN"/>
              </w:rPr>
              <w:t>Name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7148C" w14:textId="4F25D532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IN"/>
              </w:rPr>
              <w:t>Source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7B5CB" w14:textId="1C12C98D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IN"/>
              </w:rPr>
              <w:t>Omics type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C7E00" w14:textId="15E2E303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IN"/>
              </w:rPr>
              <w:t xml:space="preserve">Experimental data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7B9D6" w14:textId="0D367797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IN"/>
              </w:rPr>
              <w:t>API to search metadata</w:t>
            </w:r>
          </w:p>
        </w:tc>
      </w:tr>
      <w:tr w:rsidR="67817C09" w14:paraId="315A18DA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FA35C3" w14:textId="3A770A59" w:rsidR="67817C09" w:rsidRDefault="67817C09" w:rsidP="2B3C2B9C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val="en-IN"/>
              </w:rPr>
            </w:pPr>
            <w:r w:rsidRPr="2B3C2B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val="en-IN"/>
              </w:rPr>
              <w:t>ArrayExpress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7A83F" w14:textId="0302B227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Nature, OmicsDI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82A65" w14:textId="6E1834DE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Transcriptomics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58E3F" w14:textId="5DF5612F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Yes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6D074" w14:textId="44B3850F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Yes</w:t>
            </w:r>
          </w:p>
        </w:tc>
      </w:tr>
      <w:tr w:rsidR="67817C09" w14:paraId="2816949C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5FD1E1" w14:textId="0141AAAC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lang w:val="en-IN"/>
              </w:rPr>
              <w:t xml:space="preserve">Biological General Repository for Interaction Datasets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8ED42" w14:textId="272A6607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lang w:val="en-IN"/>
              </w:rPr>
              <w:t>Nature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03B26" w14:textId="0E07A9A1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lang w:val="en-IN"/>
              </w:rPr>
              <w:t>Interaction data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52D80" w14:textId="2ECC6AE4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lang w:val="en-IN"/>
              </w:rPr>
              <w:t>No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26EA9" w14:textId="28D0056D" w:rsidR="67817C09" w:rsidRDefault="67817C09" w:rsidP="67817C09">
            <w:pPr>
              <w:spacing w:line="480" w:lineRule="auto"/>
              <w:jc w:val="both"/>
            </w:pPr>
            <w:r w:rsidRPr="66AFC927">
              <w:rPr>
                <w:rFonts w:ascii="Times New Roman" w:eastAsia="Times New Roman" w:hAnsi="Times New Roman" w:cs="Times New Roman"/>
                <w:lang w:val="en-IN"/>
              </w:rPr>
              <w:t>Yes</w:t>
            </w:r>
          </w:p>
        </w:tc>
      </w:tr>
      <w:tr w:rsidR="67817C09" w14:paraId="45BB69BA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D626A" w14:textId="7043072A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BioModels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2EA42" w14:textId="4698DC3E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OmicsDI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A1176" w14:textId="06C9EA9E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None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8F17B" w14:textId="0AB2D658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No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9C3B8" w14:textId="2B79DD71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Yes</w:t>
            </w:r>
          </w:p>
        </w:tc>
      </w:tr>
      <w:tr w:rsidR="67817C09" w14:paraId="42017A5F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9918E" w14:textId="34E48202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Cell Collective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69049" w14:textId="3DF659D4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OmicsDI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AF775" w14:textId="2C929426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Models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C10A1" w14:textId="408BFE47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No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37224" w14:textId="22D4211A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No</w:t>
            </w:r>
          </w:p>
        </w:tc>
      </w:tr>
      <w:tr w:rsidR="67817C09" w14:paraId="26A8CD42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08B3A" w14:textId="08364D41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Database of Interacting Proteins (DIP)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98F70" w14:textId="34EC4100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Nature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93874" w14:textId="713A8C00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Interaction data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AEE0A" w14:textId="3C25D6EE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No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ACFEF" w14:textId="3262B2CF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No</w:t>
            </w:r>
          </w:p>
        </w:tc>
      </w:tr>
      <w:tr w:rsidR="67817C09" w14:paraId="7BF4E03E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7C1A8" w14:textId="21E10A0A" w:rsidR="67817C09" w:rsidRDefault="67817C09" w:rsidP="2B3C2B9C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val="en-IN"/>
              </w:rPr>
            </w:pPr>
            <w:r w:rsidRPr="2B3C2B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val="en-IN"/>
              </w:rPr>
              <w:t>dbGAP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D7E33" w14:textId="004780B4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Nature, OmicsDI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0699C" w14:textId="596032E4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Genomics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6A7D7" w14:textId="464E6696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Yes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DF684" w14:textId="65F4DD1E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Yes</w:t>
            </w:r>
          </w:p>
        </w:tc>
      </w:tr>
      <w:tr w:rsidR="67817C09" w14:paraId="3F2954C5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4BED9" w14:textId="53625B2D" w:rsidR="67817C09" w:rsidRDefault="67817C09" w:rsidP="2B3C2B9C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val="en-IN"/>
              </w:rPr>
            </w:pPr>
            <w:r w:rsidRPr="2B3C2B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val="en-IN"/>
              </w:rPr>
              <w:t>ENA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20A48" w14:textId="5A1F4956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Nature, OmicsDI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19A46" w14:textId="7DBC8EAF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Genomics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6794D" w14:textId="1C793585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Yes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F201C" w14:textId="7A177585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Yes</w:t>
            </w:r>
          </w:p>
        </w:tc>
      </w:tr>
      <w:tr w:rsidR="67817C09" w14:paraId="1407C8A2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EC387" w14:textId="73A4688B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EVA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D254D" w14:textId="792CB5DC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OmicsDI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1805E" w14:textId="2F1C93F8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Genomics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407D0" w14:textId="16C8C476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Yes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F2921" w14:textId="6CB405C9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No</w:t>
            </w:r>
          </w:p>
        </w:tc>
      </w:tr>
      <w:tr w:rsidR="67817C09" w14:paraId="20ED4418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60AC9" w14:textId="3A86466F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ExpressionAtlas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8AA87" w14:textId="2ACFA107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OmicsDI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9C508" w14:textId="5EC19C1E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Transcriptomics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99C50" w14:textId="33717025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No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BF8E6" w14:textId="2F3FB3D5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Yes</w:t>
            </w:r>
          </w:p>
        </w:tc>
      </w:tr>
      <w:tr w:rsidR="67817C09" w14:paraId="156DBF43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C2DF3" w14:textId="5B133D29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FAIRDOMHub Seek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7BB84" w14:textId="03B91EAD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OmicsDI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286FF" w14:textId="17F7E9A1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Models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D9056" w14:textId="357C6D90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Yes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73CBD" w14:textId="6D27F82D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No</w:t>
            </w:r>
          </w:p>
        </w:tc>
      </w:tr>
      <w:tr w:rsidR="67817C09" w14:paraId="0944367A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6C436B" w14:textId="7A2CD510" w:rsidR="67817C09" w:rsidRDefault="67817C09" w:rsidP="2B3C2B9C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val="en-IN"/>
              </w:rPr>
            </w:pPr>
            <w:r w:rsidRPr="2B3C2B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val="en-IN"/>
              </w:rPr>
              <w:t>Gene Expression Omnibus (GEO)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4CF16" w14:textId="537DAAA7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Nature, OmicsDI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D9380" w14:textId="7B95E7A6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Transcriptomics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44971" w14:textId="5234AF6C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Yes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FB8CC" w14:textId="0D5DFD66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Yes</w:t>
            </w:r>
          </w:p>
        </w:tc>
      </w:tr>
      <w:tr w:rsidR="67817C09" w14:paraId="5F241486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91FFF" w14:textId="0008645A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lastRenderedPageBreak/>
              <w:t>GenomeRNAi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04878" w14:textId="2F3A210C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Nature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FAFB5" w14:textId="576E8171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RNA interference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3DF94" w14:textId="28DE8D13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Yes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B108D" w14:textId="572FFB4C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No</w:t>
            </w:r>
          </w:p>
        </w:tc>
      </w:tr>
      <w:tr w:rsidR="67817C09" w14:paraId="58D0F91D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6C92F" w14:textId="4E0FD371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Genomic Expression Archive (GEA)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ABAED" w14:textId="75A623AE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Nature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0BAD7" w14:textId="740E7B1F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Transcriptomics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E5D2A" w14:textId="659B4044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Yes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50A19" w14:textId="78E0BFB8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No</w:t>
            </w:r>
          </w:p>
        </w:tc>
      </w:tr>
      <w:tr w:rsidR="67817C09" w14:paraId="7D1E0FF5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2FB11" w14:textId="570760D9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Global Natural Products Social Molecular Networking (GNPS)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9E791" w14:textId="16963CA7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OmicsDI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3AFBF" w14:textId="63E8CE4F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Metabolomics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5C54E" w14:textId="142017D8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Yes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8CB03" w14:textId="7F9DB7C0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No</w:t>
            </w:r>
          </w:p>
        </w:tc>
      </w:tr>
      <w:tr w:rsidR="67817C09" w14:paraId="610F1089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E4148" w14:textId="0401F912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Global Proteome Machine Database (GPMDB)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C821C" w14:textId="62BBC8C9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OmicsDI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1B07E" w14:textId="589D68C5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Proteomics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FCFFF" w14:textId="3B2DE9CD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No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EE197" w14:textId="6C38EFFC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No</w:t>
            </w:r>
          </w:p>
        </w:tc>
      </w:tr>
      <w:tr w:rsidR="00D30519" w14:paraId="1B816377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8EA5E" w14:textId="58E69F58" w:rsidR="00D30519" w:rsidRPr="67817C09" w:rsidRDefault="00D50161" w:rsidP="67817C0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iProX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3E46C" w14:textId="1D1E1891" w:rsidR="00D30519" w:rsidRPr="67817C09" w:rsidRDefault="00D50161" w:rsidP="67817C0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Nature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EFFFE" w14:textId="6064DB2D" w:rsidR="00D30519" w:rsidRPr="67817C09" w:rsidRDefault="00D50161" w:rsidP="67817C0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Proteomics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F774E" w14:textId="6830290E" w:rsidR="00D30519" w:rsidRPr="67817C09" w:rsidRDefault="00D50161" w:rsidP="67817C0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Yes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0E8D7" w14:textId="1D0C54D6" w:rsidR="00D30519" w:rsidRPr="67817C09" w:rsidRDefault="00D50161" w:rsidP="67817C0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No</w:t>
            </w:r>
          </w:p>
        </w:tc>
      </w:tr>
      <w:tr w:rsidR="67817C09" w14:paraId="3C9BBD41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6BEF3" w14:textId="12BB4DE0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IntAct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A1736" w14:textId="565DE980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Nature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7ABD8" w14:textId="1EFF961E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Interaction data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8694B" w14:textId="22BD84FA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No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5E9DC" w14:textId="33DD9601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No</w:t>
            </w:r>
          </w:p>
        </w:tc>
      </w:tr>
      <w:tr w:rsidR="67817C09" w14:paraId="6B030F6D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6AAB7" w14:textId="0A3FFE2D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Japanese Genotype-phenotype Archive (JGA)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4CBB7" w14:textId="4019977B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Nature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AA54B" w14:textId="0880CA97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Genomics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DDF4F" w14:textId="21C0CB75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Yes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71DF5" w14:textId="264289DC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No</w:t>
            </w:r>
          </w:p>
        </w:tc>
      </w:tr>
      <w:tr w:rsidR="67817C09" w14:paraId="2C75E6F8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A6935" w14:textId="0128D55E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Japan ProteOme STandard (JPOST) Repository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2E784" w14:textId="37A9935A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OmicsDI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6533C" w14:textId="2CC08917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Proteomics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A21A6" w14:textId="71423138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Yes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AD217" w14:textId="37B05707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No</w:t>
            </w:r>
          </w:p>
        </w:tc>
      </w:tr>
      <w:tr w:rsidR="67817C09" w14:paraId="5A25CF3A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A0D4B" w14:textId="4F2CF3E8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Library of Integrated Network-based Cellular Signatures (LINCS)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0349A" w14:textId="6729502D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OmicsDI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FC683" w14:textId="7BC9673A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Various assays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23E75" w14:textId="584DD62D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Yes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39732" w14:textId="0122D08F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No</w:t>
            </w:r>
          </w:p>
        </w:tc>
      </w:tr>
      <w:tr w:rsidR="67817C09" w14:paraId="0D384DF7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F1F10" w14:textId="1758D5E2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222222"/>
                <w:lang w:val="en-IN"/>
              </w:rPr>
              <w:t>MassIVE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CD110" w14:textId="4BC7E57C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Nature, OmicsDI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C8EF5" w14:textId="44CF1147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222222"/>
                <w:lang w:val="en-IN"/>
              </w:rPr>
              <w:t>Metabolomics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F74D2" w14:textId="44182A75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222222"/>
                <w:lang w:val="en-IN"/>
              </w:rPr>
              <w:t>Yes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E3B93" w14:textId="4F01E08C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222222"/>
                <w:lang w:val="en-IN"/>
              </w:rPr>
              <w:t>No</w:t>
            </w:r>
          </w:p>
        </w:tc>
      </w:tr>
      <w:tr w:rsidR="67817C09" w14:paraId="1F85AA91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346375" w14:textId="42370C8E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222222"/>
                <w:lang w:val="en-IN"/>
              </w:rPr>
              <w:t>MetaboLights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86317" w14:textId="5466695B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Nature, OmicsDI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11966" w14:textId="045B337F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222222"/>
                <w:lang w:val="en-IN"/>
              </w:rPr>
              <w:t>Metabolomics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727E9" w14:textId="52440033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222222"/>
                <w:lang w:val="en-IN"/>
              </w:rPr>
              <w:t>Yes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245D7" w14:textId="3F830556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222222"/>
                <w:lang w:val="en-IN"/>
              </w:rPr>
              <w:t>No</w:t>
            </w:r>
          </w:p>
        </w:tc>
      </w:tr>
      <w:tr w:rsidR="67817C09" w14:paraId="10F42805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2652D" w14:textId="7BC3F0D9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MetabolomeExpress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D62BF" w14:textId="3E5FC116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OmicsDI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2D697" w14:textId="22E16983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222222"/>
                <w:lang w:val="en-IN"/>
              </w:rPr>
              <w:t>Metabolomics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96A84" w14:textId="49787F1D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No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8F1F4" w14:textId="5B1FBB11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No</w:t>
            </w:r>
          </w:p>
        </w:tc>
      </w:tr>
      <w:tr w:rsidR="67817C09" w14:paraId="4548AF94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90CA2" w14:textId="3F62D527" w:rsidR="67817C09" w:rsidRDefault="67817C09" w:rsidP="2B3C2B9C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val="en-IN"/>
              </w:rPr>
            </w:pPr>
            <w:r w:rsidRPr="2B3C2B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val="en-IN"/>
              </w:rPr>
              <w:t>Metabolomics Workbench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BEEA6" w14:textId="27DA7913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OmicsDI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13F90" w14:textId="17DC3AA8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222222"/>
                <w:lang w:val="en-IN"/>
              </w:rPr>
              <w:t>Metabolomics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F3EAD" w14:textId="42A2B035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Yes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252D4" w14:textId="519347FE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Yes</w:t>
            </w:r>
          </w:p>
        </w:tc>
      </w:tr>
      <w:tr w:rsidR="67817C09" w14:paraId="3C0703D3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90938" w14:textId="3476046A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NCBI PubChem BioAssay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10DF7" w14:textId="5D5D698B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Nature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61020" w14:textId="417DA3F7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Chemical Information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17E93" w14:textId="73D6B6E8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No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DAAEF" w14:textId="003CDB6F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Yes</w:t>
            </w:r>
          </w:p>
        </w:tc>
      </w:tr>
      <w:tr w:rsidR="67817C09" w14:paraId="52D76F57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AA0716" w14:textId="17E88353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lastRenderedPageBreak/>
              <w:t>NODE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3001D" w14:textId="67A85726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OmicsDI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E9008" w14:textId="64403C62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Various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53F75" w14:textId="749760AB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Yes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50871" w14:textId="40718CC3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No</w:t>
            </w:r>
          </w:p>
        </w:tc>
      </w:tr>
      <w:tr w:rsidR="67817C09" w14:paraId="662B1912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F5948" w14:textId="05847E38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PAXDB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11E0E" w14:textId="4B2286A8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OmicsDI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3CE3E" w14:textId="27CA9D95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Proteomics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F072B" w14:textId="7BAB0A16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No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74BB2" w14:textId="2578CDE0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No</w:t>
            </w:r>
          </w:p>
        </w:tc>
      </w:tr>
      <w:tr w:rsidR="67817C09" w14:paraId="6B1CB8E6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E03EA" w14:textId="7ED7D685" w:rsidR="67817C09" w:rsidRDefault="67817C09" w:rsidP="2B3C2B9C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val="en-IN"/>
              </w:rPr>
            </w:pPr>
            <w:r w:rsidRPr="2B3C2B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val="en-IN"/>
              </w:rPr>
              <w:t>OmicsDI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B7982" w14:textId="7DEB767C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 xml:space="preserve"> 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D50FF" w14:textId="34A3F336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lang w:val="en-IN"/>
              </w:rPr>
              <w:t>Genomics, Transcriptomics, Metabolomics, Proteomics, Models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D8624" w14:textId="7CEDC658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Yes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15059" w14:textId="18257A27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Yes</w:t>
            </w:r>
          </w:p>
        </w:tc>
      </w:tr>
      <w:tr w:rsidR="00302070" w14:paraId="2B8D8BDB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D9E15" w14:textId="1A92C585" w:rsidR="00302070" w:rsidRPr="67817C09" w:rsidRDefault="00302070" w:rsidP="67817C0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val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val="en-IN"/>
              </w:rPr>
              <w:t>Panaroma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63909" w14:textId="75902541" w:rsidR="00302070" w:rsidRPr="67817C09" w:rsidRDefault="00302070" w:rsidP="67817C0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Nature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6EAF4" w14:textId="43E9FF6E" w:rsidR="00302070" w:rsidRPr="67817C09" w:rsidRDefault="00302070" w:rsidP="67817C0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val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val="en-IN"/>
              </w:rPr>
              <w:t>Proteomics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086EF" w14:textId="3E4D54EC" w:rsidR="00302070" w:rsidRPr="67817C09" w:rsidRDefault="00BD14DD" w:rsidP="67817C0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val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val="en-IN"/>
              </w:rPr>
              <w:t>Yes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52EB3" w14:textId="4F1EE402" w:rsidR="00302070" w:rsidRPr="67817C09" w:rsidRDefault="00BD14DD" w:rsidP="67817C0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val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val="en-IN"/>
              </w:rPr>
              <w:t>No</w:t>
            </w:r>
          </w:p>
        </w:tc>
      </w:tr>
      <w:tr w:rsidR="67817C09" w14:paraId="2DB39598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FD1F6" w14:textId="3D4DEEFA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222222"/>
                <w:lang w:val="en-IN"/>
              </w:rPr>
              <w:t>PeptideAtlas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7806A" w14:textId="3045D72E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Nature, OmicsDI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96B5C" w14:textId="14193E82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222222"/>
                <w:lang w:val="en-IN"/>
              </w:rPr>
              <w:t>Proteomics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B2478" w14:textId="4ED43E62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222222"/>
                <w:lang w:val="en-IN"/>
              </w:rPr>
              <w:t>Yes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A1B14" w14:textId="358205F9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222222"/>
                <w:lang w:val="en-IN"/>
              </w:rPr>
              <w:t>No</w:t>
            </w:r>
          </w:p>
        </w:tc>
      </w:tr>
      <w:tr w:rsidR="67817C09" w14:paraId="21E7D6CF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0C02D" w14:textId="64E26A56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Physiome Model Repository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A4C00" w14:textId="51F6A05C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OmicsDI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0148F" w14:textId="3B047DFE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Models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3D6A9" w14:textId="32693E1C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No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7B826" w14:textId="26812076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No</w:t>
            </w:r>
          </w:p>
        </w:tc>
      </w:tr>
      <w:tr w:rsidR="67817C09" w14:paraId="57567BB6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AEA7B" w14:textId="35245F68" w:rsidR="67817C09" w:rsidRDefault="67817C09" w:rsidP="67817C09">
            <w:pPr>
              <w:spacing w:line="480" w:lineRule="auto"/>
              <w:jc w:val="both"/>
            </w:pPr>
            <w:r w:rsidRPr="2B3C2B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val="en-IN"/>
              </w:rPr>
              <w:t>PRIDE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17F2B" w14:textId="022306CA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Nature, OmicsDI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E9F73" w14:textId="55FD4B3D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222222"/>
                <w:lang w:val="en-IN"/>
              </w:rPr>
              <w:t>Proteomics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68082" w14:textId="76A393E6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222222"/>
                <w:lang w:val="en-IN"/>
              </w:rPr>
              <w:t>Yes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58BA0" w14:textId="56DA0B40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222222"/>
                <w:lang w:val="en-IN"/>
              </w:rPr>
              <w:t>Yes</w:t>
            </w:r>
          </w:p>
        </w:tc>
      </w:tr>
      <w:tr w:rsidR="67817C09" w14:paraId="712E520F" w14:textId="77777777" w:rsidTr="00302070"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8F301" w14:textId="5CFFDFAC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The European Genome-phenome Archive (EGA)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67E75" w14:textId="42BE0F5D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Nature, OmicsDI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4D70F" w14:textId="362ABAAA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Genomics, Phenomics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03576" w14:textId="15A6F9B6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Yes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4DCFF" w14:textId="6F24D468" w:rsidR="67817C09" w:rsidRDefault="67817C09" w:rsidP="67817C09">
            <w:pPr>
              <w:spacing w:line="480" w:lineRule="auto"/>
              <w:jc w:val="both"/>
            </w:pPr>
            <w:r w:rsidRPr="67817C09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No</w:t>
            </w:r>
          </w:p>
        </w:tc>
      </w:tr>
    </w:tbl>
    <w:p w14:paraId="26677EA9" w14:textId="268C9DE0" w:rsidR="005E7BE1" w:rsidRDefault="005E7BE1" w:rsidP="67817C09">
      <w:pPr>
        <w:spacing w:line="480" w:lineRule="auto"/>
        <w:jc w:val="both"/>
        <w:rPr>
          <w:rFonts w:ascii="Times New Roman" w:eastAsia="Times New Roman" w:hAnsi="Times New Roman" w:cs="Times New Roman"/>
          <w:lang w:val="en-IN"/>
        </w:rPr>
      </w:pPr>
    </w:p>
    <w:p w14:paraId="2C078E63" w14:textId="379E3FDF" w:rsidR="005E7BE1" w:rsidRDefault="005E7BE1" w:rsidP="67817C09"/>
    <w:sectPr w:rsidR="005E7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13BDFD"/>
    <w:rsid w:val="00302070"/>
    <w:rsid w:val="00394509"/>
    <w:rsid w:val="00443686"/>
    <w:rsid w:val="005E7BE1"/>
    <w:rsid w:val="00BD14DD"/>
    <w:rsid w:val="00D30519"/>
    <w:rsid w:val="00D50161"/>
    <w:rsid w:val="02A9F065"/>
    <w:rsid w:val="0A4E71CF"/>
    <w:rsid w:val="13DC2BB8"/>
    <w:rsid w:val="2B3C2B9C"/>
    <w:rsid w:val="2FEB7FC6"/>
    <w:rsid w:val="3010FCAE"/>
    <w:rsid w:val="41CD92EC"/>
    <w:rsid w:val="46B5EF79"/>
    <w:rsid w:val="4A009D9F"/>
    <w:rsid w:val="5813BDFD"/>
    <w:rsid w:val="66AFC927"/>
    <w:rsid w:val="67817C09"/>
    <w:rsid w:val="6BC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3BDFD"/>
  <w15:chartTrackingRefBased/>
  <w15:docId w15:val="{06754294-8BDD-4D6B-A461-594BE24B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Nirupama Benis</dc:creator>
  <cp:keywords/>
  <dc:description/>
  <cp:lastModifiedBy>Benis, N. (Nirupama)</cp:lastModifiedBy>
  <cp:revision>6</cp:revision>
  <dcterms:created xsi:type="dcterms:W3CDTF">2025-08-08T07:58:00Z</dcterms:created>
  <dcterms:modified xsi:type="dcterms:W3CDTF">2025-08-08T15:40:00Z</dcterms:modified>
</cp:coreProperties>
</file>