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7720A" w14:textId="1261013D" w:rsidR="003F78BE" w:rsidRPr="00CA30ED" w:rsidRDefault="00694A2C" w:rsidP="00F252D1">
      <w:pPr>
        <w:jc w:val="center"/>
        <w:rPr>
          <w:rFonts w:ascii="Times New Roman" w:hAnsi="Times New Roman" w:cs="Times New Roman"/>
        </w:rPr>
      </w:pPr>
      <w:r w:rsidRPr="00CA30ED">
        <w:rPr>
          <w:rFonts w:ascii="Times New Roman" w:hAnsi="Times New Roman" w:cs="Times New Roman"/>
          <w:noProof/>
        </w:rPr>
        <w:drawing>
          <wp:inline distT="0" distB="0" distL="0" distR="0" wp14:anchorId="2E79335D" wp14:editId="7C732D7B">
            <wp:extent cx="3849355" cy="6625884"/>
            <wp:effectExtent l="0" t="0" r="0" b="0"/>
            <wp:docPr id="601089246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89246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582" cy="665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E671" w14:textId="77777777" w:rsidR="00AB0A88" w:rsidRPr="00CA30ED" w:rsidRDefault="00AB0A88" w:rsidP="00AB0A88">
      <w:pPr>
        <w:snapToGrid w:val="0"/>
        <w:spacing w:beforeLines="50" w:before="156" w:afterLines="50" w:after="156"/>
        <w:rPr>
          <w:rFonts w:ascii="Times New Roman" w:hAnsi="Times New Roman" w:cs="Times New Roman"/>
        </w:rPr>
      </w:pPr>
      <w:r w:rsidRPr="00CA30ED">
        <w:rPr>
          <w:rFonts w:ascii="Times New Roman" w:hAnsi="Times New Roman" w:cs="Times New Roman"/>
          <w:b/>
          <w:bCs/>
        </w:rPr>
        <w:t>S1 Hypocotyl length of PIF lines in WL and WLFR.</w:t>
      </w:r>
    </w:p>
    <w:p w14:paraId="0549200C" w14:textId="3E29EB28" w:rsidR="00AB0A88" w:rsidRPr="00CA30ED" w:rsidRDefault="00AB0A88" w:rsidP="00AB0A88">
      <w:pPr>
        <w:snapToGrid w:val="0"/>
        <w:spacing w:afterLines="50" w:after="156"/>
        <w:rPr>
          <w:rFonts w:ascii="Times New Roman" w:hAnsi="Times New Roman" w:cs="Times New Roman"/>
        </w:rPr>
      </w:pPr>
      <w:r w:rsidRPr="00CA30ED">
        <w:rPr>
          <w:rFonts w:ascii="Times New Roman" w:hAnsi="Times New Roman" w:cs="Times New Roman"/>
          <w:b/>
          <w:bCs/>
        </w:rPr>
        <w:t>a</w:t>
      </w:r>
      <w:r w:rsidRPr="00CA30ED">
        <w:rPr>
          <w:rFonts w:ascii="Times New Roman" w:hAnsi="Times New Roman" w:cs="Times New Roman"/>
        </w:rPr>
        <w:t>-</w:t>
      </w:r>
      <w:r w:rsidRPr="00CA30ED">
        <w:rPr>
          <w:rFonts w:ascii="Times New Roman" w:hAnsi="Times New Roman" w:cs="Times New Roman"/>
          <w:b/>
          <w:bCs/>
        </w:rPr>
        <w:t>c</w:t>
      </w:r>
      <w:r w:rsidRPr="00CA30ED">
        <w:rPr>
          <w:rFonts w:ascii="Times New Roman" w:hAnsi="Times New Roman" w:cs="Times New Roman"/>
        </w:rPr>
        <w:t>,</w:t>
      </w:r>
      <w:r w:rsidRPr="00CA30ED">
        <w:rPr>
          <w:rFonts w:ascii="Times New Roman" w:hAnsi="Times New Roman" w:cs="Times New Roman"/>
          <w:b/>
          <w:bCs/>
        </w:rPr>
        <w:t xml:space="preserve"> </w:t>
      </w:r>
      <w:r w:rsidRPr="00CA30ED">
        <w:rPr>
          <w:rFonts w:ascii="Times New Roman" w:hAnsi="Times New Roman" w:cs="Times New Roman"/>
        </w:rPr>
        <w:t xml:space="preserve">Seedling images and hypocotyl length (mm) are shown. For </w:t>
      </w:r>
      <w:r w:rsidRPr="00CA30ED">
        <w:rPr>
          <w:rFonts w:ascii="Times New Roman" w:hAnsi="Times New Roman" w:cs="Times New Roman"/>
          <w:b/>
          <w:bCs/>
        </w:rPr>
        <w:t>a</w:t>
      </w:r>
      <w:r w:rsidRPr="00CA30ED">
        <w:rPr>
          <w:rFonts w:ascii="Times New Roman" w:hAnsi="Times New Roman" w:cs="Times New Roman"/>
        </w:rPr>
        <w:t xml:space="preserve">, scale bar =1 cm, For </w:t>
      </w:r>
      <w:r w:rsidRPr="00CA30ED">
        <w:rPr>
          <w:rFonts w:ascii="Times New Roman" w:hAnsi="Times New Roman" w:cs="Times New Roman"/>
          <w:b/>
          <w:bCs/>
        </w:rPr>
        <w:t>b</w:t>
      </w:r>
      <w:r w:rsidRPr="00CA30ED">
        <w:rPr>
          <w:rFonts w:ascii="Times New Roman" w:hAnsi="Times New Roman" w:cs="Times New Roman"/>
        </w:rPr>
        <w:t>,</w:t>
      </w:r>
      <w:r w:rsidRPr="00CA30ED">
        <w:rPr>
          <w:rFonts w:ascii="Times New Roman" w:hAnsi="Times New Roman" w:cs="Times New Roman"/>
          <w:b/>
          <w:bCs/>
        </w:rPr>
        <w:t xml:space="preserve"> </w:t>
      </w:r>
      <w:r w:rsidRPr="00CA30ED">
        <w:rPr>
          <w:rFonts w:ascii="Times New Roman" w:hAnsi="Times New Roman" w:cs="Times New Roman"/>
        </w:rPr>
        <w:t>WT (</w:t>
      </w:r>
      <w:r w:rsidR="00CA30ED" w:rsidRPr="00CA30ED">
        <w:rPr>
          <w:rFonts w:ascii="Times New Roman" w:hAnsi="Times New Roman" w:cs="Times New Roman"/>
          <w:iCs/>
        </w:rPr>
        <w:t>Col-0</w:t>
      </w:r>
      <w:r w:rsidRPr="00CA30ED">
        <w:rPr>
          <w:rFonts w:ascii="Times New Roman" w:hAnsi="Times New Roman" w:cs="Times New Roman"/>
        </w:rPr>
        <w:t>)</w:t>
      </w:r>
      <w:r w:rsidRPr="00CA30ED">
        <w:rPr>
          <w:rFonts w:ascii="Times New Roman" w:hAnsi="Times New Roman" w:cs="Times New Roman"/>
          <w:b/>
          <w:bCs/>
        </w:rPr>
        <w:t xml:space="preserve">, </w:t>
      </w:r>
      <w:r w:rsidR="00A11EB2" w:rsidRPr="00CA30ED">
        <w:rPr>
          <w:rFonts w:ascii="Times New Roman" w:hAnsi="Times New Roman" w:cs="Times New Roman"/>
          <w:i/>
          <w:iCs/>
        </w:rPr>
        <w:t>p</w:t>
      </w:r>
      <w:r w:rsidRPr="00CA30ED">
        <w:rPr>
          <w:rFonts w:ascii="Times New Roman" w:hAnsi="Times New Roman" w:cs="Times New Roman"/>
          <w:i/>
          <w:iCs/>
        </w:rPr>
        <w:t>35</w:t>
      </w:r>
      <w:proofErr w:type="gramStart"/>
      <w:r w:rsidRPr="00CA30ED">
        <w:rPr>
          <w:rFonts w:ascii="Times New Roman" w:hAnsi="Times New Roman" w:cs="Times New Roman"/>
          <w:i/>
          <w:iCs/>
        </w:rPr>
        <w:t>S</w:t>
      </w:r>
      <w:r w:rsidR="00A11EB2" w:rsidRPr="00CA30ED">
        <w:rPr>
          <w:rFonts w:ascii="Times New Roman" w:hAnsi="Times New Roman" w:cs="Times New Roman"/>
          <w:i/>
          <w:iCs/>
        </w:rPr>
        <w:t>:</w:t>
      </w:r>
      <w:r w:rsidRPr="00CA30ED">
        <w:rPr>
          <w:rFonts w:ascii="Times New Roman" w:hAnsi="Times New Roman" w:cs="Times New Roman"/>
          <w:i/>
          <w:iCs/>
        </w:rPr>
        <w:t>:</w:t>
      </w:r>
      <w:proofErr w:type="gramEnd"/>
      <w:r w:rsidRPr="00CA30ED">
        <w:rPr>
          <w:rFonts w:ascii="Times New Roman" w:hAnsi="Times New Roman" w:cs="Times New Roman"/>
          <w:i/>
          <w:iCs/>
        </w:rPr>
        <w:t>MYC-PIF8</w:t>
      </w:r>
      <w:r w:rsidR="00A11EB2" w:rsidRPr="00CA30ED">
        <w:rPr>
          <w:rFonts w:ascii="Times New Roman" w:hAnsi="Times New Roman" w:cs="Times New Roman"/>
          <w:i/>
          <w:iCs/>
        </w:rPr>
        <w:t>ox</w:t>
      </w:r>
      <w:r w:rsidRPr="00CA30ED">
        <w:rPr>
          <w:rFonts w:ascii="Times New Roman" w:hAnsi="Times New Roman" w:cs="Times New Roman"/>
        </w:rPr>
        <w:t xml:space="preserve">, </w:t>
      </w:r>
      <w:r w:rsidRPr="00CA30ED">
        <w:rPr>
          <w:rFonts w:ascii="Times New Roman" w:hAnsi="Times New Roman" w:cs="Times New Roman"/>
          <w:i/>
          <w:iCs/>
        </w:rPr>
        <w:t>PIF7</w:t>
      </w:r>
      <w:r w:rsidR="00A11EB2" w:rsidRPr="00CA30ED">
        <w:rPr>
          <w:rFonts w:ascii="Times New Roman" w:hAnsi="Times New Roman" w:cs="Times New Roman"/>
          <w:i/>
          <w:iCs/>
        </w:rPr>
        <w:t>ox</w:t>
      </w:r>
      <w:r w:rsidRPr="00CA30ED">
        <w:rPr>
          <w:rFonts w:ascii="Times New Roman" w:hAnsi="Times New Roman" w:cs="Times New Roman"/>
          <w:i/>
          <w:iCs/>
        </w:rPr>
        <w:t>-FLASH</w:t>
      </w:r>
      <w:r w:rsidRPr="00CA30ED">
        <w:rPr>
          <w:rFonts w:ascii="Times New Roman" w:hAnsi="Times New Roman" w:cs="Times New Roman"/>
        </w:rPr>
        <w:t xml:space="preserve">, </w:t>
      </w:r>
      <w:r w:rsidR="00A11EB2" w:rsidRPr="00CA30ED">
        <w:rPr>
          <w:rFonts w:ascii="Times New Roman" w:hAnsi="Times New Roman" w:cs="Times New Roman"/>
          <w:i/>
          <w:iCs/>
        </w:rPr>
        <w:t>p35</w:t>
      </w:r>
      <w:proofErr w:type="gramStart"/>
      <w:r w:rsidR="00A11EB2" w:rsidRPr="00CA30ED">
        <w:rPr>
          <w:rFonts w:ascii="Times New Roman" w:hAnsi="Times New Roman" w:cs="Times New Roman"/>
          <w:i/>
          <w:iCs/>
        </w:rPr>
        <w:t>S::</w:t>
      </w:r>
      <w:proofErr w:type="gramEnd"/>
      <w:r w:rsidRPr="00CA30ED">
        <w:rPr>
          <w:rFonts w:ascii="Times New Roman" w:hAnsi="Times New Roman" w:cs="Times New Roman"/>
          <w:i/>
          <w:iCs/>
        </w:rPr>
        <w:t>PIF3-LUC</w:t>
      </w:r>
      <w:r w:rsidR="00A11EB2" w:rsidRPr="00CA30ED">
        <w:rPr>
          <w:rFonts w:ascii="Times New Roman" w:hAnsi="Times New Roman" w:cs="Times New Roman"/>
        </w:rPr>
        <w:t>,</w:t>
      </w:r>
      <w:r w:rsidRPr="00CA30ED">
        <w:rPr>
          <w:rFonts w:ascii="Times New Roman" w:hAnsi="Times New Roman" w:cs="Times New Roman"/>
        </w:rPr>
        <w:t xml:space="preserve"> </w:t>
      </w:r>
      <w:r w:rsidR="00A11EB2" w:rsidRPr="00CA30ED">
        <w:rPr>
          <w:rFonts w:ascii="Times New Roman" w:hAnsi="Times New Roman" w:cs="Times New Roman"/>
          <w:i/>
          <w:iCs/>
        </w:rPr>
        <w:t>p35</w:t>
      </w:r>
      <w:proofErr w:type="gramStart"/>
      <w:r w:rsidR="00A11EB2" w:rsidRPr="00CA30ED">
        <w:rPr>
          <w:rFonts w:ascii="Times New Roman" w:hAnsi="Times New Roman" w:cs="Times New Roman"/>
          <w:i/>
          <w:iCs/>
        </w:rPr>
        <w:t>S::</w:t>
      </w:r>
      <w:proofErr w:type="gramEnd"/>
      <w:r w:rsidRPr="00CA30ED">
        <w:rPr>
          <w:rFonts w:ascii="Times New Roman" w:hAnsi="Times New Roman" w:cs="Times New Roman"/>
          <w:i/>
          <w:iCs/>
        </w:rPr>
        <w:t xml:space="preserve">PIF5-HA </w:t>
      </w:r>
      <w:r w:rsidRPr="00CA30ED">
        <w:rPr>
          <w:rFonts w:ascii="Times New Roman" w:hAnsi="Times New Roman" w:cs="Times New Roman"/>
        </w:rPr>
        <w:t xml:space="preserve">and </w:t>
      </w:r>
      <w:r w:rsidR="00A11EB2" w:rsidRPr="00CA30ED">
        <w:rPr>
          <w:rFonts w:ascii="Times New Roman" w:hAnsi="Times New Roman" w:cs="Times New Roman"/>
          <w:i/>
          <w:iCs/>
        </w:rPr>
        <w:t>p35</w:t>
      </w:r>
      <w:proofErr w:type="gramStart"/>
      <w:r w:rsidR="00A11EB2" w:rsidRPr="00CA30ED">
        <w:rPr>
          <w:rFonts w:ascii="Times New Roman" w:hAnsi="Times New Roman" w:cs="Times New Roman"/>
          <w:i/>
          <w:iCs/>
        </w:rPr>
        <w:t>S::</w:t>
      </w:r>
      <w:proofErr w:type="gramEnd"/>
      <w:r w:rsidRPr="00CA30ED">
        <w:rPr>
          <w:rFonts w:ascii="Times New Roman" w:hAnsi="Times New Roman" w:cs="Times New Roman"/>
          <w:i/>
          <w:iCs/>
        </w:rPr>
        <w:t>PIF4-LUC</w:t>
      </w:r>
      <w:r w:rsidRPr="00CA30ED">
        <w:rPr>
          <w:rFonts w:ascii="Times New Roman" w:hAnsi="Times New Roman" w:cs="Times New Roman"/>
        </w:rPr>
        <w:t xml:space="preserve">, and </w:t>
      </w:r>
      <w:r w:rsidRPr="00CA30ED">
        <w:rPr>
          <w:rFonts w:ascii="Times New Roman" w:hAnsi="Times New Roman" w:cs="Times New Roman"/>
          <w:b/>
          <w:bCs/>
        </w:rPr>
        <w:t>c</w:t>
      </w:r>
      <w:r w:rsidRPr="00CA30ED">
        <w:rPr>
          <w:rFonts w:ascii="Times New Roman" w:hAnsi="Times New Roman" w:cs="Times New Roman"/>
        </w:rPr>
        <w:t>, WT (</w:t>
      </w:r>
      <w:r w:rsidR="00CA30ED" w:rsidRPr="00CA30ED">
        <w:rPr>
          <w:rFonts w:ascii="Times New Roman" w:hAnsi="Times New Roman" w:cs="Times New Roman"/>
          <w:iCs/>
        </w:rPr>
        <w:t>Col-0</w:t>
      </w:r>
      <w:r w:rsidRPr="00CA30ED">
        <w:rPr>
          <w:rFonts w:ascii="Times New Roman" w:hAnsi="Times New Roman" w:cs="Times New Roman"/>
          <w:i/>
          <w:iCs/>
        </w:rPr>
        <w:t>)</w:t>
      </w:r>
      <w:r w:rsidRPr="00CA30ED">
        <w:rPr>
          <w:rFonts w:ascii="Times New Roman" w:hAnsi="Times New Roman" w:cs="Times New Roman"/>
          <w:b/>
          <w:bCs/>
        </w:rPr>
        <w:t xml:space="preserve">, </w:t>
      </w:r>
      <w:r w:rsidRPr="00CA30ED">
        <w:rPr>
          <w:rFonts w:ascii="Times New Roman" w:hAnsi="Times New Roman" w:cs="Times New Roman"/>
          <w:i/>
          <w:iCs/>
          <w:lang w:val="da-DK"/>
        </w:rPr>
        <w:t>pif8-1</w:t>
      </w:r>
      <w:r w:rsidRPr="00CA30ED">
        <w:rPr>
          <w:rFonts w:ascii="Times New Roman" w:hAnsi="Times New Roman" w:cs="Times New Roman"/>
          <w:lang w:val="da-DK"/>
        </w:rPr>
        <w:t xml:space="preserve">, </w:t>
      </w:r>
      <w:r w:rsidRPr="00CA30ED">
        <w:rPr>
          <w:rFonts w:ascii="Times New Roman" w:hAnsi="Times New Roman" w:cs="Times New Roman"/>
          <w:i/>
          <w:iCs/>
          <w:lang w:val="da-DK"/>
        </w:rPr>
        <w:t>pif</w:t>
      </w:r>
      <w:proofErr w:type="gramStart"/>
      <w:r w:rsidRPr="00CA30ED">
        <w:rPr>
          <w:rFonts w:ascii="Times New Roman" w:hAnsi="Times New Roman" w:cs="Times New Roman"/>
          <w:i/>
          <w:iCs/>
          <w:lang w:val="da-DK"/>
        </w:rPr>
        <w:t>8;phyA</w:t>
      </w:r>
      <w:proofErr w:type="gramEnd"/>
      <w:r w:rsidRPr="00CA30ED">
        <w:rPr>
          <w:rFonts w:ascii="Times New Roman" w:hAnsi="Times New Roman" w:cs="Times New Roman"/>
          <w:i/>
          <w:iCs/>
          <w:lang w:val="da-DK"/>
        </w:rPr>
        <w:t>-211</w:t>
      </w:r>
      <w:r w:rsidRPr="00CA30ED">
        <w:rPr>
          <w:rFonts w:ascii="Times New Roman" w:hAnsi="Times New Roman" w:cs="Times New Roman"/>
          <w:lang w:val="da-DK"/>
        </w:rPr>
        <w:t xml:space="preserve"> and PIF8</w:t>
      </w:r>
      <w:proofErr w:type="gramStart"/>
      <w:r w:rsidRPr="00CA30ED">
        <w:rPr>
          <w:rFonts w:ascii="Times New Roman" w:hAnsi="Times New Roman" w:cs="Times New Roman"/>
          <w:lang w:val="da-DK"/>
        </w:rPr>
        <w:t>ox;</w:t>
      </w:r>
      <w:r w:rsidRPr="00CA30ED">
        <w:rPr>
          <w:rFonts w:ascii="Times New Roman" w:hAnsi="Times New Roman" w:cs="Times New Roman"/>
          <w:i/>
          <w:iCs/>
          <w:lang w:val="da-DK"/>
        </w:rPr>
        <w:t>phyA</w:t>
      </w:r>
      <w:proofErr w:type="gramEnd"/>
      <w:r w:rsidRPr="00CA30ED">
        <w:rPr>
          <w:rFonts w:ascii="Times New Roman" w:hAnsi="Times New Roman" w:cs="Times New Roman"/>
          <w:i/>
          <w:iCs/>
          <w:lang w:val="da-DK"/>
        </w:rPr>
        <w:t xml:space="preserve">-211. </w:t>
      </w:r>
      <w:r w:rsidRPr="00CA30ED">
        <w:rPr>
          <w:rFonts w:ascii="Times New Roman" w:hAnsi="Times New Roman" w:cs="Times New Roman"/>
          <w:lang w:val="da-DK"/>
        </w:rPr>
        <w:t>Lines were generated</w:t>
      </w:r>
      <w:r w:rsidRPr="00CA30ED">
        <w:rPr>
          <w:rFonts w:ascii="Times New Roman" w:hAnsi="Times New Roman" w:cs="Times New Roman"/>
          <w:i/>
          <w:iCs/>
          <w:lang w:val="da-DK"/>
        </w:rPr>
        <w:t xml:space="preserve"> </w:t>
      </w:r>
      <w:r w:rsidRPr="00CA30ED">
        <w:rPr>
          <w:rFonts w:ascii="Times New Roman" w:hAnsi="Times New Roman" w:cs="Times New Roman"/>
          <w:lang w:val="da-DK"/>
        </w:rPr>
        <w:t xml:space="preserve">as </w:t>
      </w:r>
      <w:r w:rsidRPr="00CA30ED">
        <w:rPr>
          <w:rFonts w:ascii="Times New Roman" w:hAnsi="Times New Roman" w:cs="Times New Roman"/>
        </w:rPr>
        <w:t>previously described</w:t>
      </w:r>
      <w:r w:rsidRPr="00CA30ED">
        <w:rPr>
          <w:rFonts w:ascii="Times New Roman" w:hAnsi="Times New Roman" w:cs="Times New Roman"/>
          <w:vertAlign w:val="superscript"/>
          <w:lang w:val="da-DK"/>
        </w:rPr>
        <w:t>15,16, 40,41</w:t>
      </w:r>
      <w:r w:rsidRPr="00CA30ED">
        <w:rPr>
          <w:rFonts w:ascii="Times New Roman" w:hAnsi="Times New Roman" w:cs="Times New Roman"/>
        </w:rPr>
        <w:t>.</w:t>
      </w:r>
    </w:p>
    <w:p w14:paraId="1A2EAC2C" w14:textId="5A946A3A" w:rsidR="003C2D81" w:rsidRPr="00CA30ED" w:rsidRDefault="00AB0A88" w:rsidP="00694A2C">
      <w:pPr>
        <w:snapToGrid w:val="0"/>
        <w:rPr>
          <w:rFonts w:ascii="Times New Roman" w:hAnsi="Times New Roman" w:cs="Times New Roman"/>
        </w:rPr>
      </w:pPr>
      <w:r w:rsidRPr="00CA30ED">
        <w:rPr>
          <w:rFonts w:ascii="Times New Roman" w:hAnsi="Times New Roman" w:cs="Times New Roman"/>
        </w:rPr>
        <w:t xml:space="preserve">Seedlings were grown for 6 days 8 h light (PAR = 85 ± 5 </w:t>
      </w:r>
      <w:proofErr w:type="spellStart"/>
      <w:r w:rsidRPr="00CA30ED">
        <w:rPr>
          <w:rFonts w:ascii="Times New Roman" w:hAnsi="Times New Roman" w:cs="Times New Roman"/>
        </w:rPr>
        <w:t>μmol</w:t>
      </w:r>
      <w:proofErr w:type="spellEnd"/>
      <w:r w:rsidRPr="00CA30ED">
        <w:rPr>
          <w:rFonts w:ascii="Times New Roman" w:hAnsi="Times New Roman" w:cs="Times New Roman"/>
        </w:rPr>
        <w:t xml:space="preserve"> m</w:t>
      </w:r>
      <w:r w:rsidRPr="00CA30ED">
        <w:rPr>
          <w:rFonts w:ascii="Times New Roman" w:hAnsi="Times New Roman" w:cs="Times New Roman"/>
          <w:vertAlign w:val="superscript"/>
        </w:rPr>
        <w:t>−2</w:t>
      </w:r>
      <w:r w:rsidRPr="00CA30ED">
        <w:rPr>
          <w:rFonts w:ascii="Times New Roman" w:hAnsi="Times New Roman" w:cs="Times New Roman"/>
        </w:rPr>
        <w:t xml:space="preserve"> s</w:t>
      </w:r>
      <w:r w:rsidRPr="00CA30ED">
        <w:rPr>
          <w:rFonts w:ascii="Times New Roman" w:hAnsi="Times New Roman" w:cs="Times New Roman"/>
          <w:vertAlign w:val="superscript"/>
        </w:rPr>
        <w:t>−1</w:t>
      </w:r>
      <w:r w:rsidRPr="00CA30ED">
        <w:rPr>
          <w:rFonts w:ascii="Times New Roman" w:hAnsi="Times New Roman" w:cs="Times New Roman"/>
        </w:rPr>
        <w:t>), 16 h dark photocycles (WL) or with supplementary FR (R:FR 0.20) (WLFR) at 22</w:t>
      </w:r>
      <w:r w:rsidRPr="00CA30ED">
        <w:rPr>
          <w:rFonts w:ascii="Times New Roman" w:hAnsi="Times New Roman" w:cs="Times New Roman"/>
        </w:rPr>
        <w:sym w:font="Symbol" w:char="F0B0"/>
      </w:r>
      <w:r w:rsidRPr="00CA30ED">
        <w:rPr>
          <w:rFonts w:ascii="Times New Roman" w:hAnsi="Times New Roman" w:cs="Times New Roman"/>
        </w:rPr>
        <w:t>C. Hypocotyl length was measured using ImageJ. Data are presented as mean values ± </w:t>
      </w:r>
      <w:proofErr w:type="spellStart"/>
      <w:r w:rsidRPr="00CA30ED">
        <w:rPr>
          <w:rFonts w:ascii="Times New Roman" w:hAnsi="Times New Roman" w:cs="Times New Roman"/>
        </w:rPr>
        <w:t>s.e.m.</w:t>
      </w:r>
      <w:proofErr w:type="spellEnd"/>
      <w:r w:rsidRPr="00CA30ED">
        <w:rPr>
          <w:rFonts w:ascii="Times New Roman" w:hAnsi="Times New Roman" w:cs="Times New Roman"/>
        </w:rPr>
        <w:t>,</w:t>
      </w:r>
      <w:r w:rsidRPr="00CA30ED">
        <w:rPr>
          <w:rFonts w:ascii="Times New Roman" w:hAnsi="Times New Roman" w:cs="Times New Roman"/>
          <w:i/>
          <w:iCs/>
        </w:rPr>
        <w:t xml:space="preserve"> n</w:t>
      </w:r>
      <w:r w:rsidRPr="00CA30ED">
        <w:rPr>
          <w:rFonts w:ascii="Times New Roman" w:hAnsi="Times New Roman" w:cs="Times New Roman"/>
        </w:rPr>
        <w:t xml:space="preserve">=27 in </w:t>
      </w:r>
      <w:r w:rsidRPr="00CA30ED">
        <w:rPr>
          <w:rFonts w:ascii="Times New Roman" w:hAnsi="Times New Roman" w:cs="Times New Roman"/>
          <w:b/>
          <w:bCs/>
        </w:rPr>
        <w:t>b</w:t>
      </w:r>
      <w:r w:rsidRPr="00CA30ED">
        <w:rPr>
          <w:rFonts w:ascii="Times New Roman" w:hAnsi="Times New Roman" w:cs="Times New Roman"/>
        </w:rPr>
        <w:t xml:space="preserve">; </w:t>
      </w:r>
      <w:r w:rsidRPr="00CA30ED">
        <w:rPr>
          <w:rFonts w:ascii="Times New Roman" w:hAnsi="Times New Roman" w:cs="Times New Roman"/>
          <w:i/>
          <w:iCs/>
        </w:rPr>
        <w:t>n</w:t>
      </w:r>
      <w:r w:rsidRPr="00CA30ED">
        <w:rPr>
          <w:rFonts w:ascii="Times New Roman" w:hAnsi="Times New Roman" w:cs="Times New Roman"/>
        </w:rPr>
        <w:t xml:space="preserve">=28 in </w:t>
      </w:r>
      <w:r w:rsidRPr="00CA30ED">
        <w:rPr>
          <w:rFonts w:ascii="Times New Roman" w:hAnsi="Times New Roman" w:cs="Times New Roman"/>
          <w:b/>
          <w:bCs/>
        </w:rPr>
        <w:t xml:space="preserve">c </w:t>
      </w:r>
      <w:r w:rsidRPr="00CA30ED">
        <w:rPr>
          <w:rFonts w:ascii="Times New Roman" w:hAnsi="Times New Roman" w:cs="Times New Roman"/>
        </w:rPr>
        <w:t xml:space="preserve">(seedling numbers). A two-way ANOVA was conducted to assess statistical significance across light conditions for each genotype (α=0.05); asterisks denote significance relative to WL treatments: 0.1234 (ns), 0.0332 (*), 0.0021 (**), </w:t>
      </w:r>
      <w:proofErr w:type="gramStart"/>
      <w:r w:rsidRPr="00CA30ED">
        <w:rPr>
          <w:rFonts w:ascii="Times New Roman" w:hAnsi="Times New Roman" w:cs="Times New Roman"/>
        </w:rPr>
        <w:t>0.0002 (*</w:t>
      </w:r>
      <w:proofErr w:type="gramEnd"/>
      <w:r w:rsidRPr="00CA30ED">
        <w:rPr>
          <w:rFonts w:ascii="Times New Roman" w:hAnsi="Times New Roman" w:cs="Times New Roman"/>
        </w:rPr>
        <w:t xml:space="preserve">**), </w:t>
      </w:r>
      <w:r w:rsidRPr="00CA30ED">
        <w:rPr>
          <w:rFonts w:ascii="Times New Roman" w:hAnsi="Times New Roman" w:cs="Times New Roman"/>
          <w:i/>
          <w:iCs/>
        </w:rPr>
        <w:t xml:space="preserve">P </w:t>
      </w:r>
      <w:r w:rsidRPr="00CA30ED">
        <w:rPr>
          <w:rFonts w:ascii="Times New Roman" w:hAnsi="Times New Roman" w:cs="Times New Roman"/>
        </w:rPr>
        <w:t>&lt; 0.0001 (****).</w:t>
      </w:r>
    </w:p>
    <w:p w14:paraId="25B24D39" w14:textId="484A5348" w:rsidR="003C2D81" w:rsidRPr="00CA30ED" w:rsidRDefault="00021438" w:rsidP="00BC6A1B">
      <w:pPr>
        <w:snapToGrid w:val="0"/>
        <w:spacing w:beforeLines="50" w:before="156"/>
        <w:rPr>
          <w:rFonts w:ascii="Times New Roman" w:hAnsi="Times New Roman" w:cs="Times New Roman"/>
        </w:rPr>
      </w:pPr>
      <w:r w:rsidRPr="00CA30E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69C97F" wp14:editId="55848CD4">
            <wp:extent cx="5274310" cy="6935470"/>
            <wp:effectExtent l="0" t="0" r="0" b="0"/>
            <wp:docPr id="226728265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28265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717BA" w14:textId="77777777" w:rsidR="00AB0A88" w:rsidRPr="00CA30ED" w:rsidRDefault="00AB0A88" w:rsidP="00AB0A88">
      <w:pPr>
        <w:snapToGrid w:val="0"/>
        <w:spacing w:beforeLines="50" w:before="156"/>
        <w:rPr>
          <w:rFonts w:ascii="Times New Roman" w:hAnsi="Times New Roman" w:cs="Times New Roman"/>
        </w:rPr>
      </w:pPr>
      <w:r w:rsidRPr="00CA30ED">
        <w:rPr>
          <w:rFonts w:ascii="Times New Roman" w:hAnsi="Times New Roman" w:cs="Times New Roman"/>
          <w:b/>
          <w:bCs/>
        </w:rPr>
        <w:t>S2 PIF7 protein expression changes rhythmically</w:t>
      </w:r>
      <w:r w:rsidRPr="00CA30ED">
        <w:rPr>
          <w:rFonts w:ascii="Times New Roman" w:hAnsi="Times New Roman" w:cs="Times New Roman"/>
        </w:rPr>
        <w:t xml:space="preserve">. </w:t>
      </w:r>
    </w:p>
    <w:p w14:paraId="32E49213" w14:textId="3A765F40" w:rsidR="00F252D1" w:rsidRPr="00CA30ED" w:rsidRDefault="00AB0A88" w:rsidP="00AB0A88">
      <w:pPr>
        <w:snapToGrid w:val="0"/>
        <w:spacing w:beforeLines="50" w:before="156"/>
        <w:rPr>
          <w:rFonts w:ascii="Times New Roman" w:hAnsi="Times New Roman" w:cs="Times New Roman"/>
        </w:rPr>
      </w:pPr>
      <w:r w:rsidRPr="00CA30ED">
        <w:rPr>
          <w:rFonts w:ascii="Times New Roman" w:hAnsi="Times New Roman" w:cs="Times New Roman"/>
        </w:rPr>
        <w:t xml:space="preserve">Bioluminescence traces are shown for </w:t>
      </w:r>
      <w:r w:rsidR="00A11EB2" w:rsidRPr="00CA30ED">
        <w:rPr>
          <w:rFonts w:ascii="Times New Roman" w:hAnsi="Times New Roman" w:cs="Times New Roman"/>
          <w:i/>
          <w:iCs/>
        </w:rPr>
        <w:t>pPIF</w:t>
      </w:r>
      <w:proofErr w:type="gramStart"/>
      <w:r w:rsidR="00A11EB2" w:rsidRPr="00CA30ED">
        <w:rPr>
          <w:rFonts w:ascii="Times New Roman" w:hAnsi="Times New Roman" w:cs="Times New Roman"/>
          <w:i/>
          <w:iCs/>
        </w:rPr>
        <w:t>7:</w:t>
      </w:r>
      <w:r w:rsidRPr="00CA30ED">
        <w:rPr>
          <w:rFonts w:ascii="Times New Roman" w:hAnsi="Times New Roman" w:cs="Times New Roman"/>
          <w:i/>
          <w:iCs/>
        </w:rPr>
        <w:t>:</w:t>
      </w:r>
      <w:proofErr w:type="gramEnd"/>
      <w:r w:rsidRPr="00CA30ED">
        <w:rPr>
          <w:rFonts w:ascii="Times New Roman" w:hAnsi="Times New Roman" w:cs="Times New Roman"/>
          <w:i/>
          <w:iCs/>
        </w:rPr>
        <w:t>PIF7-nanoLUC</w:t>
      </w:r>
      <w:r w:rsidRPr="00CA30ED">
        <w:rPr>
          <w:rFonts w:ascii="Times New Roman" w:hAnsi="Times New Roman" w:cs="Times New Roman"/>
        </w:rPr>
        <w:t xml:space="preserve"> (PIF7-nLUC, in the </w:t>
      </w:r>
      <w:r w:rsidRPr="00CA30ED">
        <w:rPr>
          <w:rFonts w:ascii="Times New Roman" w:hAnsi="Times New Roman" w:cs="Times New Roman"/>
          <w:i/>
          <w:iCs/>
        </w:rPr>
        <w:t>pif7-1</w:t>
      </w:r>
      <w:r w:rsidRPr="00CA30ED">
        <w:rPr>
          <w:rFonts w:ascii="Times New Roman" w:hAnsi="Times New Roman" w:cs="Times New Roman"/>
        </w:rPr>
        <w:t xml:space="preserve"> background) and </w:t>
      </w:r>
      <w:r w:rsidR="00A11EB2" w:rsidRPr="00CA30ED">
        <w:rPr>
          <w:rFonts w:ascii="Times New Roman" w:hAnsi="Times New Roman" w:cs="Times New Roman"/>
          <w:i/>
          <w:iCs/>
        </w:rPr>
        <w:t>pPIF</w:t>
      </w:r>
      <w:proofErr w:type="gramStart"/>
      <w:r w:rsidR="00A11EB2" w:rsidRPr="00CA30ED">
        <w:rPr>
          <w:rFonts w:ascii="Times New Roman" w:hAnsi="Times New Roman" w:cs="Times New Roman"/>
          <w:i/>
          <w:iCs/>
        </w:rPr>
        <w:t>7::</w:t>
      </w:r>
      <w:proofErr w:type="gramEnd"/>
      <w:r w:rsidR="00A11EB2" w:rsidRPr="00CA30ED">
        <w:rPr>
          <w:rFonts w:ascii="Times New Roman" w:hAnsi="Times New Roman" w:cs="Times New Roman"/>
          <w:i/>
          <w:iCs/>
        </w:rPr>
        <w:t>PIF7-</w:t>
      </w:r>
      <w:proofErr w:type="gramStart"/>
      <w:r w:rsidR="00A11EB2" w:rsidRPr="00CA30ED">
        <w:rPr>
          <w:rFonts w:ascii="Times New Roman" w:hAnsi="Times New Roman" w:cs="Times New Roman"/>
          <w:i/>
          <w:iCs/>
        </w:rPr>
        <w:t>nanoLUC</w:t>
      </w:r>
      <w:r w:rsidR="00A11EB2" w:rsidRPr="00CA30ED">
        <w:rPr>
          <w:rFonts w:ascii="Times New Roman" w:hAnsi="Times New Roman" w:cs="Times New Roman"/>
        </w:rPr>
        <w:t>;</w:t>
      </w:r>
      <w:r w:rsidRPr="00CA30ED">
        <w:rPr>
          <w:rFonts w:ascii="Times New Roman" w:hAnsi="Times New Roman" w:cs="Times New Roman"/>
          <w:i/>
          <w:iCs/>
        </w:rPr>
        <w:t>phyA</w:t>
      </w:r>
      <w:proofErr w:type="gramEnd"/>
      <w:r w:rsidRPr="00CA30ED">
        <w:rPr>
          <w:rFonts w:ascii="Times New Roman" w:hAnsi="Times New Roman" w:cs="Times New Roman"/>
          <w:i/>
          <w:iCs/>
        </w:rPr>
        <w:t>-211</w:t>
      </w:r>
      <w:r w:rsidRPr="00CA30ED">
        <w:rPr>
          <w:rFonts w:ascii="Times New Roman" w:hAnsi="Times New Roman" w:cs="Times New Roman"/>
        </w:rPr>
        <w:t xml:space="preserve"> (PIF7-</w:t>
      </w:r>
      <w:proofErr w:type="gramStart"/>
      <w:r w:rsidRPr="00CA30ED">
        <w:rPr>
          <w:rFonts w:ascii="Times New Roman" w:hAnsi="Times New Roman" w:cs="Times New Roman"/>
        </w:rPr>
        <w:t>nLUC;</w:t>
      </w:r>
      <w:r w:rsidRPr="00CA30ED">
        <w:rPr>
          <w:rFonts w:ascii="Times New Roman" w:hAnsi="Times New Roman" w:cs="Times New Roman"/>
          <w:i/>
          <w:iCs/>
        </w:rPr>
        <w:t>phyA</w:t>
      </w:r>
      <w:proofErr w:type="gramEnd"/>
      <w:r w:rsidRPr="00CA30ED">
        <w:rPr>
          <w:rFonts w:ascii="Times New Roman" w:hAnsi="Times New Roman" w:cs="Times New Roman"/>
          <w:i/>
          <w:iCs/>
        </w:rPr>
        <w:t>-211</w:t>
      </w:r>
      <w:r w:rsidRPr="00CA30ED">
        <w:rPr>
          <w:rFonts w:ascii="Times New Roman" w:hAnsi="Times New Roman" w:cs="Times New Roman"/>
        </w:rPr>
        <w:t>) lines. Seedlings grown for 6d in 8hL:16hD before imaging over 3 days. Data shown are from over three consecutive days of treatment (</w:t>
      </w:r>
      <w:r w:rsidRPr="00CA30ED">
        <w:rPr>
          <w:rFonts w:ascii="Times New Roman" w:hAnsi="Times New Roman" w:cs="Times New Roman"/>
          <w:i/>
          <w:iCs/>
        </w:rPr>
        <w:t>n</w:t>
      </w:r>
      <w:r w:rsidRPr="00CA30ED">
        <w:rPr>
          <w:rFonts w:ascii="Times New Roman" w:hAnsi="Times New Roman" w:cs="Times New Roman"/>
        </w:rPr>
        <w:t>=5 biological replicates). White light (WL) periods are shown in while, red represents WLFR (R:FR 0.20), and grey represents darkness</w:t>
      </w:r>
      <w:r w:rsidR="00694A2C" w:rsidRPr="00CA30ED">
        <w:rPr>
          <w:rFonts w:ascii="Times New Roman" w:hAnsi="Times New Roman" w:cs="Times New Roman"/>
        </w:rPr>
        <w:t xml:space="preserve">, PAR = 85 ± 5 </w:t>
      </w:r>
      <w:proofErr w:type="spellStart"/>
      <w:r w:rsidR="00694A2C" w:rsidRPr="00CA30ED">
        <w:rPr>
          <w:rFonts w:ascii="Times New Roman" w:hAnsi="Times New Roman" w:cs="Times New Roman"/>
        </w:rPr>
        <w:t>μmol</w:t>
      </w:r>
      <w:proofErr w:type="spellEnd"/>
      <w:r w:rsidR="00694A2C" w:rsidRPr="00CA30ED">
        <w:rPr>
          <w:rFonts w:ascii="Times New Roman" w:hAnsi="Times New Roman" w:cs="Times New Roman"/>
        </w:rPr>
        <w:t xml:space="preserve"> m</w:t>
      </w:r>
      <w:r w:rsidR="00694A2C" w:rsidRPr="00CA30ED">
        <w:rPr>
          <w:rFonts w:ascii="Times New Roman" w:hAnsi="Times New Roman" w:cs="Times New Roman"/>
          <w:vertAlign w:val="superscript"/>
        </w:rPr>
        <w:t>−2</w:t>
      </w:r>
      <w:r w:rsidR="00694A2C" w:rsidRPr="00CA30ED">
        <w:rPr>
          <w:rFonts w:ascii="Times New Roman" w:hAnsi="Times New Roman" w:cs="Times New Roman"/>
        </w:rPr>
        <w:t xml:space="preserve"> s</w:t>
      </w:r>
      <w:r w:rsidR="00694A2C" w:rsidRPr="00CA30ED">
        <w:rPr>
          <w:rFonts w:ascii="Times New Roman" w:hAnsi="Times New Roman" w:cs="Times New Roman"/>
          <w:vertAlign w:val="superscript"/>
        </w:rPr>
        <w:t>−1</w:t>
      </w:r>
      <w:r w:rsidRPr="00CA30ED">
        <w:rPr>
          <w:rFonts w:ascii="Times New Roman" w:hAnsi="Times New Roman" w:cs="Times New Roman"/>
        </w:rPr>
        <w:t xml:space="preserve">. The raw data were </w:t>
      </w:r>
      <w:proofErr w:type="spellStart"/>
      <w:r w:rsidRPr="00CA30ED">
        <w:rPr>
          <w:rFonts w:ascii="Times New Roman" w:hAnsi="Times New Roman" w:cs="Times New Roman"/>
        </w:rPr>
        <w:t>analysed</w:t>
      </w:r>
      <w:proofErr w:type="spellEnd"/>
      <w:r w:rsidRPr="00CA30ED">
        <w:rPr>
          <w:rFonts w:ascii="Times New Roman" w:hAnsi="Times New Roman" w:cs="Times New Roman"/>
        </w:rPr>
        <w:t xml:space="preserve"> using BioDare2, and data are presented as mean values ± </w:t>
      </w:r>
      <w:proofErr w:type="spellStart"/>
      <w:r w:rsidRPr="00CA30ED">
        <w:rPr>
          <w:rFonts w:ascii="Times New Roman" w:hAnsi="Times New Roman" w:cs="Times New Roman"/>
        </w:rPr>
        <w:t>s.e.m</w:t>
      </w:r>
      <w:proofErr w:type="spellEnd"/>
      <w:r w:rsidRPr="00CA30ED">
        <w:rPr>
          <w:rFonts w:ascii="Times New Roman" w:hAnsi="Times New Roman" w:cs="Times New Roman"/>
        </w:rPr>
        <w:t xml:space="preserve">, n=5 (seedling numbers). Representative images from three independent replicates are shown. </w:t>
      </w:r>
      <w:r w:rsidR="00F252D1" w:rsidRPr="00CA30ED">
        <w:rPr>
          <w:rFonts w:ascii="Times New Roman" w:hAnsi="Times New Roman" w:cs="Times New Roman"/>
          <w:noProof/>
        </w:rPr>
        <w:br w:type="page"/>
      </w:r>
    </w:p>
    <w:p w14:paraId="05D33A6F" w14:textId="5796CB52" w:rsidR="0047176F" w:rsidRPr="00CA30ED" w:rsidRDefault="00F252D1" w:rsidP="00BC6A1B">
      <w:pPr>
        <w:snapToGrid w:val="0"/>
        <w:spacing w:beforeLines="50" w:before="156"/>
        <w:rPr>
          <w:rFonts w:ascii="Times New Roman" w:hAnsi="Times New Roman" w:cs="Times New Roman"/>
        </w:rPr>
      </w:pPr>
      <w:r w:rsidRPr="00CA30E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02F07D" wp14:editId="39FE9C26">
            <wp:extent cx="5274310" cy="6196330"/>
            <wp:effectExtent l="0" t="0" r="2540" b="0"/>
            <wp:docPr id="302644407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44407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E27EB" w14:textId="77777777" w:rsidR="00AB0A88" w:rsidRPr="00CA30ED" w:rsidRDefault="00AB0A88" w:rsidP="00AB0A88">
      <w:pPr>
        <w:snapToGrid w:val="0"/>
        <w:spacing w:beforeLines="50" w:before="156" w:afterLines="50" w:after="156"/>
        <w:rPr>
          <w:rFonts w:ascii="Times New Roman" w:hAnsi="Times New Roman" w:cs="Times New Roman"/>
        </w:rPr>
      </w:pPr>
      <w:r w:rsidRPr="00CA30ED">
        <w:rPr>
          <w:rFonts w:ascii="Times New Roman" w:hAnsi="Times New Roman" w:cs="Times New Roman"/>
          <w:b/>
          <w:bCs/>
        </w:rPr>
        <w:t xml:space="preserve">S3 Both PIF7 and </w:t>
      </w:r>
      <w:proofErr w:type="spellStart"/>
      <w:r w:rsidRPr="00CA30ED">
        <w:rPr>
          <w:rFonts w:ascii="Times New Roman" w:hAnsi="Times New Roman" w:cs="Times New Roman"/>
          <w:b/>
          <w:bCs/>
        </w:rPr>
        <w:t>phyA</w:t>
      </w:r>
      <w:proofErr w:type="spellEnd"/>
      <w:r w:rsidRPr="00CA30ED">
        <w:rPr>
          <w:rFonts w:ascii="Times New Roman" w:hAnsi="Times New Roman" w:cs="Times New Roman"/>
          <w:b/>
          <w:bCs/>
        </w:rPr>
        <w:t xml:space="preserve"> accumulate in nuclei under WLFR conditions. </w:t>
      </w:r>
    </w:p>
    <w:p w14:paraId="340C9559" w14:textId="11AD7015" w:rsidR="002351BE" w:rsidRPr="00CA30ED" w:rsidRDefault="00AB0A88" w:rsidP="00AB0A88">
      <w:pPr>
        <w:snapToGrid w:val="0"/>
        <w:spacing w:beforeLines="50" w:before="156"/>
        <w:rPr>
          <w:rFonts w:ascii="Times New Roman" w:hAnsi="Times New Roman" w:cs="Times New Roman"/>
        </w:rPr>
      </w:pPr>
      <w:r w:rsidRPr="00CA30ED">
        <w:rPr>
          <w:rFonts w:ascii="Times New Roman" w:hAnsi="Times New Roman" w:cs="Times New Roman"/>
          <w:b/>
          <w:bCs/>
        </w:rPr>
        <w:t>a</w:t>
      </w:r>
      <w:r w:rsidRPr="00CA30ED">
        <w:rPr>
          <w:rFonts w:ascii="Times New Roman" w:hAnsi="Times New Roman" w:cs="Times New Roman"/>
        </w:rPr>
        <w:t>-</w:t>
      </w:r>
      <w:r w:rsidRPr="00CA30ED">
        <w:rPr>
          <w:rFonts w:ascii="Times New Roman" w:hAnsi="Times New Roman" w:cs="Times New Roman"/>
          <w:b/>
          <w:bCs/>
        </w:rPr>
        <w:t>b</w:t>
      </w:r>
      <w:r w:rsidRPr="00CA30ED">
        <w:rPr>
          <w:rFonts w:ascii="Times New Roman" w:hAnsi="Times New Roman" w:cs="Times New Roman"/>
        </w:rPr>
        <w:t>, Transgenic lines</w:t>
      </w:r>
      <w:r w:rsidRPr="00CA30ED">
        <w:rPr>
          <w:rFonts w:ascii="Times New Roman" w:hAnsi="Times New Roman" w:cs="Times New Roman"/>
          <w:i/>
          <w:iCs/>
        </w:rPr>
        <w:t xml:space="preserve"> </w:t>
      </w:r>
      <w:proofErr w:type="spellStart"/>
      <w:proofErr w:type="gramStart"/>
      <w:r w:rsidR="00A11EB2" w:rsidRPr="00CA30ED">
        <w:rPr>
          <w:rFonts w:ascii="Times New Roman" w:hAnsi="Times New Roman" w:cs="Times New Roman"/>
          <w:i/>
          <w:iCs/>
        </w:rPr>
        <w:t>p</w:t>
      </w:r>
      <w:r w:rsidRPr="00CA30ED">
        <w:rPr>
          <w:rFonts w:ascii="Times New Roman" w:hAnsi="Times New Roman" w:cs="Times New Roman"/>
          <w:i/>
          <w:iCs/>
        </w:rPr>
        <w:t>PHYA</w:t>
      </w:r>
      <w:proofErr w:type="spellEnd"/>
      <w:r w:rsidR="00A11EB2" w:rsidRPr="00CA30ED">
        <w:rPr>
          <w:rFonts w:ascii="Times New Roman" w:hAnsi="Times New Roman" w:cs="Times New Roman"/>
          <w:i/>
          <w:iCs/>
        </w:rPr>
        <w:t>:</w:t>
      </w:r>
      <w:r w:rsidRPr="00CA30ED">
        <w:rPr>
          <w:rFonts w:ascii="Times New Roman" w:hAnsi="Times New Roman" w:cs="Times New Roman"/>
          <w:i/>
          <w:iCs/>
        </w:rPr>
        <w:t>:</w:t>
      </w:r>
      <w:proofErr w:type="gramEnd"/>
      <w:r w:rsidR="00A11EB2" w:rsidRPr="00CA30ED">
        <w:rPr>
          <w:rFonts w:ascii="Times New Roman" w:hAnsi="Times New Roman" w:cs="Times New Roman"/>
          <w:i/>
          <w:iCs/>
        </w:rPr>
        <w:t>PHYA</w:t>
      </w:r>
      <w:r w:rsidRPr="00CA30ED">
        <w:rPr>
          <w:rFonts w:ascii="Times New Roman" w:hAnsi="Times New Roman" w:cs="Times New Roman"/>
          <w:i/>
          <w:iCs/>
        </w:rPr>
        <w:t>-</w:t>
      </w:r>
      <w:proofErr w:type="spellStart"/>
      <w:r w:rsidRPr="00CA30ED">
        <w:rPr>
          <w:rFonts w:ascii="Times New Roman" w:hAnsi="Times New Roman" w:cs="Times New Roman"/>
          <w:i/>
          <w:iCs/>
        </w:rPr>
        <w:t>sGFP</w:t>
      </w:r>
      <w:proofErr w:type="spellEnd"/>
      <w:r w:rsidRPr="00CA30ED">
        <w:rPr>
          <w:rFonts w:ascii="Times New Roman" w:hAnsi="Times New Roman" w:cs="Times New Roman"/>
        </w:rPr>
        <w:t xml:space="preserve"> and </w:t>
      </w:r>
      <w:r w:rsidR="00A11EB2" w:rsidRPr="00CA30ED">
        <w:rPr>
          <w:rFonts w:ascii="Times New Roman" w:hAnsi="Times New Roman" w:cs="Times New Roman"/>
          <w:i/>
          <w:iCs/>
        </w:rPr>
        <w:t>p</w:t>
      </w:r>
      <w:r w:rsidRPr="00CA30ED">
        <w:rPr>
          <w:rFonts w:ascii="Times New Roman" w:hAnsi="Times New Roman" w:cs="Times New Roman"/>
          <w:i/>
          <w:iCs/>
        </w:rPr>
        <w:t>35</w:t>
      </w:r>
      <w:proofErr w:type="gramStart"/>
      <w:r w:rsidRPr="00CA30ED">
        <w:rPr>
          <w:rFonts w:ascii="Times New Roman" w:hAnsi="Times New Roman" w:cs="Times New Roman"/>
          <w:i/>
          <w:iCs/>
        </w:rPr>
        <w:t>S:</w:t>
      </w:r>
      <w:r w:rsidR="00A11EB2" w:rsidRPr="00CA30ED">
        <w:rPr>
          <w:rFonts w:ascii="Times New Roman" w:hAnsi="Times New Roman" w:cs="Times New Roman"/>
          <w:i/>
          <w:iCs/>
        </w:rPr>
        <w:t>:</w:t>
      </w:r>
      <w:proofErr w:type="gramEnd"/>
      <w:r w:rsidRPr="00CA30ED">
        <w:rPr>
          <w:rFonts w:ascii="Times New Roman" w:hAnsi="Times New Roman" w:cs="Times New Roman"/>
          <w:i/>
          <w:iCs/>
        </w:rPr>
        <w:t>GFP-PIF7</w:t>
      </w:r>
      <w:r w:rsidRPr="00CA30ED">
        <w:rPr>
          <w:rFonts w:ascii="Times New Roman" w:hAnsi="Times New Roman" w:cs="Times New Roman"/>
        </w:rPr>
        <w:t xml:space="preserve"> were </w:t>
      </w:r>
      <w:proofErr w:type="spellStart"/>
      <w:r w:rsidRPr="00CA30ED">
        <w:rPr>
          <w:rFonts w:ascii="Times New Roman" w:hAnsi="Times New Roman" w:cs="Times New Roman"/>
        </w:rPr>
        <w:t>analysed</w:t>
      </w:r>
      <w:proofErr w:type="spellEnd"/>
      <w:r w:rsidRPr="00CA30ED">
        <w:rPr>
          <w:rFonts w:ascii="Times New Roman" w:hAnsi="Times New Roman" w:cs="Times New Roman"/>
        </w:rPr>
        <w:t xml:space="preserve">. </w:t>
      </w:r>
      <w:proofErr w:type="spellStart"/>
      <w:r w:rsidRPr="00CA30ED">
        <w:rPr>
          <w:rFonts w:ascii="Times New Roman" w:hAnsi="Times New Roman" w:cs="Times New Roman"/>
        </w:rPr>
        <w:t>phyA</w:t>
      </w:r>
      <w:proofErr w:type="spellEnd"/>
      <w:r w:rsidRPr="00CA30ED">
        <w:rPr>
          <w:rFonts w:ascii="Times New Roman" w:hAnsi="Times New Roman" w:cs="Times New Roman"/>
        </w:rPr>
        <w:t xml:space="preserve">-GFP and GFP-PIF7 accumulated in nuclear </w:t>
      </w:r>
      <w:proofErr w:type="spellStart"/>
      <w:r w:rsidRPr="00CA30ED">
        <w:rPr>
          <w:rFonts w:ascii="Times New Roman" w:hAnsi="Times New Roman" w:cs="Times New Roman"/>
        </w:rPr>
        <w:t>photobodies</w:t>
      </w:r>
      <w:proofErr w:type="spellEnd"/>
      <w:r w:rsidRPr="00CA30ED">
        <w:rPr>
          <w:rFonts w:ascii="Times New Roman" w:hAnsi="Times New Roman" w:cs="Times New Roman"/>
        </w:rPr>
        <w:t xml:space="preserve"> following exposure to WLFR. GFP signals were detected using a 488 nm laser. Images were captured at ZT7 after 6 days of WL/WLFR treatments. Scale bar = 25 </w:t>
      </w:r>
      <w:proofErr w:type="spellStart"/>
      <w:r w:rsidRPr="00CA30ED">
        <w:rPr>
          <w:rFonts w:ascii="Times New Roman" w:hAnsi="Times New Roman" w:cs="Times New Roman"/>
        </w:rPr>
        <w:t>μm</w:t>
      </w:r>
      <w:proofErr w:type="spellEnd"/>
      <w:r w:rsidRPr="00CA30ED">
        <w:rPr>
          <w:rFonts w:ascii="Times New Roman" w:hAnsi="Times New Roman" w:cs="Times New Roman"/>
        </w:rPr>
        <w:t>. Representative images from three independent replicates are shown.</w:t>
      </w:r>
      <w:r w:rsidR="00E83B4A" w:rsidRPr="00CA30E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53D98E6" wp14:editId="52C21C6A">
            <wp:extent cx="3021120" cy="1863012"/>
            <wp:effectExtent l="0" t="0" r="0" b="0"/>
            <wp:docPr id="921207606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07606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94" cy="187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65139" w14:textId="77777777" w:rsidR="00AB0A88" w:rsidRPr="00CA30ED" w:rsidRDefault="00AB0A88" w:rsidP="00AB0A88">
      <w:pPr>
        <w:widowControl/>
        <w:spacing w:beforeLines="50" w:before="156" w:afterLines="50" w:after="156"/>
        <w:jc w:val="left"/>
        <w:rPr>
          <w:rFonts w:ascii="Times New Roman" w:hAnsi="Times New Roman" w:cs="Times New Roman"/>
          <w:kern w:val="0"/>
        </w:rPr>
      </w:pPr>
      <w:r w:rsidRPr="00CA30ED">
        <w:rPr>
          <w:rFonts w:ascii="Times New Roman" w:hAnsi="Times New Roman" w:cs="Times New Roman"/>
          <w:b/>
          <w:bCs/>
          <w:kern w:val="0"/>
        </w:rPr>
        <w:t xml:space="preserve">S4 The </w:t>
      </w:r>
      <w:r w:rsidRPr="00CA30ED">
        <w:rPr>
          <w:rFonts w:ascii="Times New Roman" w:hAnsi="Times New Roman" w:cs="Times New Roman"/>
          <w:b/>
          <w:bCs/>
          <w:i/>
          <w:iCs/>
          <w:kern w:val="0"/>
        </w:rPr>
        <w:t>fhy1-</w:t>
      </w:r>
      <w:proofErr w:type="gramStart"/>
      <w:r w:rsidRPr="00CA30ED">
        <w:rPr>
          <w:rFonts w:ascii="Times New Roman" w:hAnsi="Times New Roman" w:cs="Times New Roman"/>
          <w:b/>
          <w:bCs/>
          <w:i/>
          <w:iCs/>
          <w:kern w:val="0"/>
        </w:rPr>
        <w:t>3;fhl</w:t>
      </w:r>
      <w:proofErr w:type="gramEnd"/>
      <w:r w:rsidRPr="00CA30ED">
        <w:rPr>
          <w:rFonts w:ascii="Times New Roman" w:hAnsi="Times New Roman" w:cs="Times New Roman"/>
          <w:b/>
          <w:bCs/>
          <w:i/>
          <w:iCs/>
          <w:kern w:val="0"/>
        </w:rPr>
        <w:t>-1</w:t>
      </w:r>
      <w:r w:rsidRPr="00CA30ED">
        <w:rPr>
          <w:rFonts w:ascii="Times New Roman" w:hAnsi="Times New Roman" w:cs="Times New Roman"/>
          <w:b/>
          <w:bCs/>
          <w:kern w:val="0"/>
        </w:rPr>
        <w:t xml:space="preserve"> is phenotypically </w:t>
      </w:r>
      <w:proofErr w:type="gramStart"/>
      <w:r w:rsidRPr="00CA30ED">
        <w:rPr>
          <w:rFonts w:ascii="Times New Roman" w:hAnsi="Times New Roman" w:cs="Times New Roman"/>
          <w:b/>
          <w:bCs/>
          <w:kern w:val="0"/>
        </w:rPr>
        <w:t>similar to</w:t>
      </w:r>
      <w:proofErr w:type="gramEnd"/>
      <w:r w:rsidRPr="00CA30ED">
        <w:rPr>
          <w:rFonts w:ascii="Times New Roman" w:hAnsi="Times New Roman" w:cs="Times New Roman"/>
          <w:b/>
          <w:bCs/>
          <w:kern w:val="0"/>
        </w:rPr>
        <w:t xml:space="preserve"> </w:t>
      </w:r>
      <w:r w:rsidRPr="00CA30ED">
        <w:rPr>
          <w:rFonts w:ascii="Times New Roman" w:hAnsi="Times New Roman" w:cs="Times New Roman"/>
          <w:b/>
          <w:bCs/>
          <w:i/>
          <w:iCs/>
          <w:kern w:val="0"/>
        </w:rPr>
        <w:t>phyA-211</w:t>
      </w:r>
      <w:r w:rsidRPr="00CA30ED">
        <w:rPr>
          <w:rFonts w:ascii="Times New Roman" w:hAnsi="Times New Roman" w:cs="Times New Roman"/>
          <w:b/>
          <w:bCs/>
          <w:kern w:val="0"/>
        </w:rPr>
        <w:t xml:space="preserve"> in WLFR. </w:t>
      </w:r>
    </w:p>
    <w:p w14:paraId="1A66F9DC" w14:textId="51A2FDBF" w:rsidR="00AB0A88" w:rsidRPr="00CA30ED" w:rsidRDefault="00AB0A88" w:rsidP="00AB0A88">
      <w:pPr>
        <w:widowControl/>
        <w:rPr>
          <w:rFonts w:ascii="Times New Roman" w:hAnsi="Times New Roman" w:cs="Times New Roman"/>
          <w:kern w:val="0"/>
          <w:sz w:val="22"/>
        </w:rPr>
      </w:pPr>
      <w:r w:rsidRPr="00CA30ED">
        <w:rPr>
          <w:rFonts w:ascii="Times New Roman" w:hAnsi="Times New Roman" w:cs="Times New Roman"/>
          <w:kern w:val="0"/>
          <w:sz w:val="22"/>
        </w:rPr>
        <w:t>Hypocotyl length (mm) of WT (</w:t>
      </w:r>
      <w:r w:rsidR="00CA30ED" w:rsidRPr="00CA30ED">
        <w:rPr>
          <w:rFonts w:ascii="Times New Roman" w:hAnsi="Times New Roman" w:cs="Times New Roman"/>
          <w:iCs/>
          <w:kern w:val="0"/>
          <w:sz w:val="22"/>
        </w:rPr>
        <w:t>Col-0</w:t>
      </w:r>
      <w:r w:rsidRPr="00CA30ED">
        <w:rPr>
          <w:rFonts w:ascii="Times New Roman" w:hAnsi="Times New Roman" w:cs="Times New Roman"/>
          <w:kern w:val="0"/>
          <w:sz w:val="22"/>
        </w:rPr>
        <w:t>),</w:t>
      </w:r>
      <w:r w:rsidRPr="00CA30ED">
        <w:rPr>
          <w:rFonts w:ascii="Times New Roman" w:hAnsi="Times New Roman" w:cs="Times New Roman"/>
          <w:i/>
          <w:iCs/>
          <w:kern w:val="0"/>
          <w:sz w:val="22"/>
        </w:rPr>
        <w:t xml:space="preserve"> phyA-211</w:t>
      </w:r>
      <w:r w:rsidRPr="00CA30ED">
        <w:rPr>
          <w:rFonts w:ascii="Times New Roman" w:hAnsi="Times New Roman" w:cs="Times New Roman"/>
          <w:kern w:val="0"/>
          <w:sz w:val="22"/>
        </w:rPr>
        <w:t xml:space="preserve"> and </w:t>
      </w:r>
      <w:r w:rsidRPr="00CA30ED">
        <w:rPr>
          <w:rFonts w:ascii="Times New Roman" w:hAnsi="Times New Roman" w:cs="Times New Roman"/>
          <w:i/>
          <w:iCs/>
          <w:kern w:val="0"/>
          <w:sz w:val="22"/>
        </w:rPr>
        <w:t>fhy1-</w:t>
      </w:r>
      <w:proofErr w:type="gramStart"/>
      <w:r w:rsidRPr="00CA30ED">
        <w:rPr>
          <w:rFonts w:ascii="Times New Roman" w:hAnsi="Times New Roman" w:cs="Times New Roman"/>
          <w:i/>
          <w:iCs/>
          <w:kern w:val="0"/>
          <w:sz w:val="22"/>
        </w:rPr>
        <w:t>3;fhl</w:t>
      </w:r>
      <w:proofErr w:type="gramEnd"/>
      <w:r w:rsidRPr="00CA30ED">
        <w:rPr>
          <w:rFonts w:ascii="Times New Roman" w:hAnsi="Times New Roman" w:cs="Times New Roman"/>
          <w:i/>
          <w:iCs/>
          <w:kern w:val="0"/>
          <w:sz w:val="22"/>
        </w:rPr>
        <w:t>-1 (</w:t>
      </w:r>
      <w:proofErr w:type="spellStart"/>
      <w:r w:rsidRPr="00CA30ED">
        <w:rPr>
          <w:rFonts w:ascii="Times New Roman" w:hAnsi="Times New Roman" w:cs="Times New Roman"/>
          <w:i/>
          <w:iCs/>
          <w:kern w:val="0"/>
          <w:sz w:val="22"/>
        </w:rPr>
        <w:t>fhl</w:t>
      </w:r>
      <w:proofErr w:type="spellEnd"/>
      <w:r w:rsidRPr="00CA30ED">
        <w:rPr>
          <w:rFonts w:ascii="Times New Roman" w:hAnsi="Times New Roman" w:cs="Times New Roman"/>
          <w:i/>
          <w:iCs/>
          <w:kern w:val="0"/>
          <w:sz w:val="22"/>
        </w:rPr>
        <w:t>/fhy1-3)</w:t>
      </w:r>
      <w:r w:rsidRPr="00CA30ED">
        <w:rPr>
          <w:rFonts w:ascii="Times New Roman" w:hAnsi="Times New Roman" w:cs="Times New Roman"/>
          <w:kern w:val="0"/>
          <w:sz w:val="22"/>
          <w:vertAlign w:val="superscript"/>
        </w:rPr>
        <w:t>4</w:t>
      </w:r>
      <w:r w:rsidR="006D243B" w:rsidRPr="00CA30ED">
        <w:rPr>
          <w:rFonts w:ascii="Times New Roman" w:hAnsi="Times New Roman" w:cs="Times New Roman"/>
          <w:kern w:val="0"/>
          <w:sz w:val="22"/>
          <w:vertAlign w:val="superscript"/>
        </w:rPr>
        <w:t>7</w:t>
      </w:r>
      <w:r w:rsidRPr="00CA30ED">
        <w:rPr>
          <w:rFonts w:ascii="Times New Roman" w:hAnsi="Times New Roman" w:cs="Times New Roman"/>
          <w:kern w:val="0"/>
          <w:sz w:val="22"/>
        </w:rPr>
        <w:t xml:space="preserve"> double mutant under WL and WLFR.</w:t>
      </w:r>
      <w:r w:rsidRPr="00CA30ED">
        <w:rPr>
          <w:rFonts w:ascii="Times New Roman" w:hAnsi="Times New Roman" w:cs="Times New Roman"/>
        </w:rPr>
        <w:t xml:space="preserve"> Data are presented as mean values ± </w:t>
      </w:r>
      <w:proofErr w:type="spellStart"/>
      <w:r w:rsidRPr="00CA30ED">
        <w:rPr>
          <w:rFonts w:ascii="Times New Roman" w:hAnsi="Times New Roman" w:cs="Times New Roman"/>
        </w:rPr>
        <w:t>s.e.m.</w:t>
      </w:r>
      <w:proofErr w:type="spellEnd"/>
      <w:r w:rsidRPr="00CA30ED">
        <w:rPr>
          <w:rFonts w:ascii="Times New Roman" w:hAnsi="Times New Roman" w:cs="Times New Roman"/>
          <w:kern w:val="0"/>
          <w:sz w:val="22"/>
        </w:rPr>
        <w:t xml:space="preserve">, </w:t>
      </w:r>
      <w:r w:rsidRPr="00CA30ED">
        <w:rPr>
          <w:rFonts w:ascii="Times New Roman" w:hAnsi="Times New Roman" w:cs="Times New Roman"/>
          <w:i/>
          <w:iCs/>
          <w:kern w:val="0"/>
          <w:sz w:val="22"/>
        </w:rPr>
        <w:t>n</w:t>
      </w:r>
      <w:r w:rsidRPr="00CA30ED">
        <w:rPr>
          <w:rFonts w:ascii="Times New Roman" w:hAnsi="Times New Roman" w:cs="Times New Roman"/>
          <w:kern w:val="0"/>
          <w:sz w:val="22"/>
        </w:rPr>
        <w:t xml:space="preserve">=25 (seedling numbers). A two-way ANOVA test assessed statistical significance </w:t>
      </w:r>
      <w:r w:rsidRPr="00CA30ED">
        <w:rPr>
          <w:rFonts w:ascii="Times New Roman" w:hAnsi="Times New Roman" w:cs="Times New Roman"/>
        </w:rPr>
        <w:t>(α=0.05)</w:t>
      </w:r>
      <w:r w:rsidRPr="00CA30ED">
        <w:rPr>
          <w:rFonts w:ascii="Times New Roman" w:hAnsi="Times New Roman" w:cs="Times New Roman"/>
          <w:kern w:val="0"/>
          <w:sz w:val="22"/>
        </w:rPr>
        <w:t>; asterisks indicate significance compared to WL treatments in each genotype: 0.1234 (</w:t>
      </w:r>
      <w:proofErr w:type="gramStart"/>
      <w:r w:rsidRPr="00CA30ED">
        <w:rPr>
          <w:rFonts w:ascii="Times New Roman" w:hAnsi="Times New Roman" w:cs="Times New Roman"/>
          <w:kern w:val="0"/>
          <w:sz w:val="22"/>
        </w:rPr>
        <w:t>ns</w:t>
      </w:r>
      <w:proofErr w:type="gramEnd"/>
      <w:r w:rsidRPr="00CA30ED">
        <w:rPr>
          <w:rFonts w:ascii="Times New Roman" w:hAnsi="Times New Roman" w:cs="Times New Roman"/>
          <w:kern w:val="0"/>
          <w:sz w:val="22"/>
        </w:rPr>
        <w:t xml:space="preserve">), 0.0332 (*), 0.0021 (**), </w:t>
      </w:r>
      <w:proofErr w:type="gramStart"/>
      <w:r w:rsidRPr="00CA30ED">
        <w:rPr>
          <w:rFonts w:ascii="Times New Roman" w:hAnsi="Times New Roman" w:cs="Times New Roman"/>
          <w:kern w:val="0"/>
          <w:sz w:val="22"/>
        </w:rPr>
        <w:t>0.0002 (*</w:t>
      </w:r>
      <w:proofErr w:type="gramEnd"/>
      <w:r w:rsidRPr="00CA30ED">
        <w:rPr>
          <w:rFonts w:ascii="Times New Roman" w:hAnsi="Times New Roman" w:cs="Times New Roman"/>
          <w:kern w:val="0"/>
          <w:sz w:val="22"/>
        </w:rPr>
        <w:t xml:space="preserve">**), </w:t>
      </w:r>
      <w:r w:rsidRPr="00CA30ED">
        <w:rPr>
          <w:rFonts w:ascii="Times New Roman" w:hAnsi="Times New Roman" w:cs="Times New Roman"/>
          <w:i/>
          <w:iCs/>
          <w:kern w:val="0"/>
          <w:sz w:val="22"/>
        </w:rPr>
        <w:t>P</w:t>
      </w:r>
      <w:r w:rsidRPr="00CA30ED">
        <w:rPr>
          <w:rFonts w:ascii="Times New Roman" w:hAnsi="Times New Roman" w:cs="Times New Roman"/>
          <w:kern w:val="0"/>
          <w:sz w:val="22"/>
        </w:rPr>
        <w:t xml:space="preserve"> &lt; 0.0001 (****). </w:t>
      </w:r>
      <w:r w:rsidRPr="00CA30ED">
        <w:rPr>
          <w:rFonts w:ascii="Times New Roman" w:hAnsi="Times New Roman" w:cs="Times New Roman"/>
        </w:rPr>
        <w:t>Representative images from three independent replicates are shown.</w:t>
      </w:r>
    </w:p>
    <w:p w14:paraId="47EDBAA3" w14:textId="77777777" w:rsidR="001B44A4" w:rsidRPr="00CA30ED" w:rsidRDefault="001B44A4" w:rsidP="001B44A4">
      <w:pPr>
        <w:snapToGrid w:val="0"/>
        <w:spacing w:beforeLines="50" w:before="156" w:afterLines="100" w:after="312"/>
        <w:rPr>
          <w:rFonts w:ascii="Times New Roman" w:hAnsi="Times New Roman" w:cs="Times New Roman"/>
          <w:kern w:val="0"/>
          <w:sz w:val="22"/>
        </w:rPr>
      </w:pPr>
    </w:p>
    <w:p w14:paraId="4FEF1225" w14:textId="69A8ECE7" w:rsidR="00F252D1" w:rsidRPr="00CA30ED" w:rsidRDefault="00F252D1" w:rsidP="001B44A4">
      <w:pPr>
        <w:snapToGrid w:val="0"/>
        <w:spacing w:beforeLines="50" w:before="156"/>
        <w:rPr>
          <w:rFonts w:ascii="Times New Roman" w:hAnsi="Times New Roman" w:cs="Times New Roman"/>
        </w:rPr>
      </w:pPr>
      <w:r w:rsidRPr="00CA30ED">
        <w:rPr>
          <w:rFonts w:ascii="Times New Roman" w:hAnsi="Times New Roman" w:cs="Times New Roman"/>
          <w:noProof/>
        </w:rPr>
        <w:drawing>
          <wp:inline distT="0" distB="0" distL="0" distR="0" wp14:anchorId="30FB6931" wp14:editId="2D85DF93">
            <wp:extent cx="5274310" cy="2060575"/>
            <wp:effectExtent l="0" t="0" r="0" b="0"/>
            <wp:docPr id="83572514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2514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949A1" w14:textId="77777777" w:rsidR="00AB0A88" w:rsidRPr="00CA30ED" w:rsidRDefault="00AB0A88" w:rsidP="00AB0A88">
      <w:pPr>
        <w:widowControl/>
        <w:spacing w:beforeLines="50" w:before="156" w:afterLines="50" w:after="156"/>
        <w:rPr>
          <w:rFonts w:ascii="Times New Roman" w:hAnsi="Times New Roman" w:cs="Times New Roman"/>
          <w:kern w:val="0"/>
          <w:szCs w:val="21"/>
        </w:rPr>
      </w:pPr>
      <w:r w:rsidRPr="00CA30ED">
        <w:rPr>
          <w:rFonts w:ascii="Times New Roman" w:hAnsi="Times New Roman" w:cs="Times New Roman"/>
          <w:b/>
          <w:bCs/>
          <w:kern w:val="0"/>
          <w:szCs w:val="21"/>
        </w:rPr>
        <w:t xml:space="preserve">S5 </w:t>
      </w:r>
      <w:proofErr w:type="spellStart"/>
      <w:r w:rsidRPr="00CA30ED">
        <w:rPr>
          <w:rFonts w:ascii="Times New Roman" w:hAnsi="Times New Roman" w:cs="Times New Roman"/>
          <w:b/>
          <w:bCs/>
          <w:kern w:val="0"/>
          <w:szCs w:val="21"/>
        </w:rPr>
        <w:t>phyA</w:t>
      </w:r>
      <w:proofErr w:type="spellEnd"/>
      <w:r w:rsidRPr="00CA30ED">
        <w:rPr>
          <w:rFonts w:ascii="Times New Roman" w:hAnsi="Times New Roman" w:cs="Times New Roman"/>
          <w:b/>
          <w:bCs/>
          <w:kern w:val="0"/>
          <w:szCs w:val="21"/>
        </w:rPr>
        <w:t xml:space="preserve">-NLS restores </w:t>
      </w:r>
      <w:proofErr w:type="spellStart"/>
      <w:r w:rsidRPr="00CA30ED">
        <w:rPr>
          <w:rFonts w:ascii="Times New Roman" w:hAnsi="Times New Roman" w:cs="Times New Roman"/>
          <w:b/>
          <w:bCs/>
          <w:kern w:val="0"/>
          <w:szCs w:val="21"/>
        </w:rPr>
        <w:t>phyA</w:t>
      </w:r>
      <w:proofErr w:type="spellEnd"/>
      <w:r w:rsidRPr="00CA30ED">
        <w:rPr>
          <w:rFonts w:ascii="Times New Roman" w:hAnsi="Times New Roman" w:cs="Times New Roman"/>
          <w:b/>
          <w:bCs/>
          <w:kern w:val="0"/>
          <w:szCs w:val="21"/>
        </w:rPr>
        <w:t xml:space="preserve"> control of </w:t>
      </w:r>
      <w:r w:rsidRPr="00CA30ED">
        <w:rPr>
          <w:rFonts w:ascii="Times New Roman" w:hAnsi="Times New Roman" w:cs="Times New Roman"/>
          <w:b/>
          <w:bCs/>
          <w:i/>
          <w:iCs/>
          <w:kern w:val="0"/>
          <w:szCs w:val="21"/>
        </w:rPr>
        <w:t>CHS</w:t>
      </w:r>
      <w:r w:rsidRPr="00CA30ED">
        <w:rPr>
          <w:rFonts w:ascii="Times New Roman" w:hAnsi="Times New Roman" w:cs="Times New Roman"/>
          <w:b/>
          <w:bCs/>
          <w:kern w:val="0"/>
          <w:szCs w:val="21"/>
        </w:rPr>
        <w:t xml:space="preserve"> and </w:t>
      </w:r>
      <w:r w:rsidRPr="00CA30ED">
        <w:rPr>
          <w:rFonts w:ascii="Times New Roman" w:hAnsi="Times New Roman" w:cs="Times New Roman"/>
          <w:b/>
          <w:bCs/>
          <w:i/>
          <w:iCs/>
          <w:kern w:val="0"/>
          <w:szCs w:val="21"/>
        </w:rPr>
        <w:t>IAA29</w:t>
      </w:r>
      <w:r w:rsidRPr="00CA30ED">
        <w:rPr>
          <w:rFonts w:ascii="Times New Roman" w:hAnsi="Times New Roman" w:cs="Times New Roman"/>
          <w:b/>
          <w:bCs/>
          <w:kern w:val="0"/>
          <w:szCs w:val="21"/>
        </w:rPr>
        <w:t xml:space="preserve"> in PIF7ox seedlings. </w:t>
      </w:r>
    </w:p>
    <w:p w14:paraId="325F1F73" w14:textId="690A639A" w:rsidR="001B44A4" w:rsidRPr="00CA30ED" w:rsidRDefault="00AB0A88" w:rsidP="00AB0A88">
      <w:pPr>
        <w:widowControl/>
        <w:rPr>
          <w:rFonts w:ascii="Times New Roman" w:hAnsi="Times New Roman" w:cs="Times New Roman"/>
          <w:kern w:val="0"/>
          <w:sz w:val="22"/>
        </w:rPr>
      </w:pPr>
      <w:r w:rsidRPr="00CA30ED">
        <w:rPr>
          <w:rFonts w:ascii="Times New Roman" w:hAnsi="Times New Roman" w:cs="Times New Roman"/>
        </w:rPr>
        <w:t xml:space="preserve">Relative expression of </w:t>
      </w:r>
      <w:r w:rsidRPr="00CA30ED">
        <w:rPr>
          <w:rFonts w:ascii="Times New Roman" w:hAnsi="Times New Roman" w:cs="Times New Roman"/>
          <w:i/>
          <w:iCs/>
        </w:rPr>
        <w:t>CHS</w:t>
      </w:r>
      <w:r w:rsidRPr="00CA30ED">
        <w:rPr>
          <w:rFonts w:ascii="Times New Roman" w:hAnsi="Times New Roman" w:cs="Times New Roman"/>
        </w:rPr>
        <w:t xml:space="preserve"> and </w:t>
      </w:r>
      <w:r w:rsidRPr="00CA30ED">
        <w:rPr>
          <w:rFonts w:ascii="Times New Roman" w:hAnsi="Times New Roman" w:cs="Times New Roman"/>
          <w:i/>
          <w:iCs/>
        </w:rPr>
        <w:t>IAA29</w:t>
      </w:r>
      <w:r w:rsidRPr="00CA30ED">
        <w:rPr>
          <w:rFonts w:ascii="Times New Roman" w:hAnsi="Times New Roman" w:cs="Times New Roman"/>
        </w:rPr>
        <w:t xml:space="preserve"> compared to </w:t>
      </w:r>
      <w:r w:rsidRPr="00CA30ED">
        <w:rPr>
          <w:rFonts w:ascii="Times New Roman" w:hAnsi="Times New Roman" w:cs="Times New Roman"/>
          <w:i/>
          <w:iCs/>
          <w:kern w:val="0"/>
          <w:sz w:val="22"/>
        </w:rPr>
        <w:t>PP2A</w:t>
      </w:r>
      <w:r w:rsidRPr="00CA30ED">
        <w:rPr>
          <w:rFonts w:ascii="Times New Roman" w:hAnsi="Times New Roman" w:cs="Times New Roman"/>
          <w:kern w:val="0"/>
          <w:sz w:val="22"/>
        </w:rPr>
        <w:t xml:space="preserve"> internal control</w:t>
      </w:r>
      <w:r w:rsidRPr="00CA30ED">
        <w:rPr>
          <w:rFonts w:ascii="Times New Roman" w:hAnsi="Times New Roman" w:cs="Times New Roman"/>
        </w:rPr>
        <w:t xml:space="preserve"> in phyA-</w:t>
      </w:r>
      <w:proofErr w:type="gramStart"/>
      <w:r w:rsidRPr="00CA30ED">
        <w:rPr>
          <w:rFonts w:ascii="Times New Roman" w:hAnsi="Times New Roman" w:cs="Times New Roman"/>
        </w:rPr>
        <w:t>NLS</w:t>
      </w:r>
      <w:r w:rsidRPr="00CA30ED">
        <w:rPr>
          <w:rFonts w:ascii="Times New Roman" w:hAnsi="Times New Roman" w:cs="Times New Roman"/>
          <w:i/>
          <w:iCs/>
        </w:rPr>
        <w:t>;phyA</w:t>
      </w:r>
      <w:proofErr w:type="gramEnd"/>
      <w:r w:rsidRPr="00CA30ED">
        <w:rPr>
          <w:rFonts w:ascii="Times New Roman" w:hAnsi="Times New Roman" w:cs="Times New Roman"/>
          <w:i/>
          <w:iCs/>
        </w:rPr>
        <w:t>-201</w:t>
      </w:r>
      <w:r w:rsidRPr="00CA30ED">
        <w:rPr>
          <w:rFonts w:ascii="Times New Roman" w:hAnsi="Times New Roman" w:cs="Times New Roman"/>
        </w:rPr>
        <w:t xml:space="preserve">, </w:t>
      </w:r>
      <w:proofErr w:type="spellStart"/>
      <w:r w:rsidRPr="00CA30ED">
        <w:rPr>
          <w:rFonts w:ascii="Times New Roman" w:hAnsi="Times New Roman" w:cs="Times New Roman"/>
        </w:rPr>
        <w:t>phyAox</w:t>
      </w:r>
      <w:proofErr w:type="spellEnd"/>
      <w:r w:rsidRPr="00CA30ED">
        <w:rPr>
          <w:rFonts w:ascii="Times New Roman" w:hAnsi="Times New Roman" w:cs="Times New Roman"/>
        </w:rPr>
        <w:t>, PIF7ox and PIF7</w:t>
      </w:r>
      <w:proofErr w:type="gramStart"/>
      <w:r w:rsidRPr="00CA30ED">
        <w:rPr>
          <w:rFonts w:ascii="Times New Roman" w:hAnsi="Times New Roman" w:cs="Times New Roman"/>
        </w:rPr>
        <w:t>ox;phyA</w:t>
      </w:r>
      <w:proofErr w:type="gramEnd"/>
      <w:r w:rsidRPr="00CA30ED">
        <w:rPr>
          <w:rFonts w:ascii="Times New Roman" w:hAnsi="Times New Roman" w:cs="Times New Roman"/>
          <w:i/>
          <w:iCs/>
        </w:rPr>
        <w:t>-</w:t>
      </w:r>
      <w:proofErr w:type="gramStart"/>
      <w:r w:rsidRPr="00CA30ED">
        <w:rPr>
          <w:rFonts w:ascii="Times New Roman" w:hAnsi="Times New Roman" w:cs="Times New Roman"/>
        </w:rPr>
        <w:t>NLS</w:t>
      </w:r>
      <w:r w:rsidRPr="00CA30ED">
        <w:rPr>
          <w:rFonts w:ascii="Times New Roman" w:hAnsi="Times New Roman" w:cs="Times New Roman"/>
          <w:i/>
          <w:iCs/>
        </w:rPr>
        <w:t>;phyA</w:t>
      </w:r>
      <w:proofErr w:type="gramEnd"/>
      <w:r w:rsidRPr="00CA30ED">
        <w:rPr>
          <w:rFonts w:ascii="Times New Roman" w:hAnsi="Times New Roman" w:cs="Times New Roman"/>
          <w:i/>
          <w:iCs/>
        </w:rPr>
        <w:t>-201.</w:t>
      </w:r>
      <w:r w:rsidRPr="00CA30ED">
        <w:rPr>
          <w:rFonts w:ascii="Times New Roman" w:hAnsi="Times New Roman" w:cs="Times New Roman"/>
        </w:rPr>
        <w:t xml:space="preserve"> S</w:t>
      </w:r>
      <w:r w:rsidRPr="00CA30ED">
        <w:rPr>
          <w:rFonts w:ascii="Times New Roman" w:hAnsi="Times New Roman" w:cs="Times New Roman"/>
          <w:kern w:val="0"/>
          <w:sz w:val="22"/>
        </w:rPr>
        <w:t xml:space="preserve">amples were collected at ZT7 from </w:t>
      </w:r>
      <w:proofErr w:type="gramStart"/>
      <w:r w:rsidRPr="00CA30ED">
        <w:rPr>
          <w:rFonts w:ascii="Times New Roman" w:hAnsi="Times New Roman" w:cs="Times New Roman"/>
          <w:kern w:val="0"/>
          <w:sz w:val="22"/>
        </w:rPr>
        <w:t>6d</w:t>
      </w:r>
      <w:proofErr w:type="gramEnd"/>
      <w:r w:rsidRPr="00CA30ED">
        <w:rPr>
          <w:rFonts w:ascii="Times New Roman" w:hAnsi="Times New Roman" w:cs="Times New Roman"/>
          <w:kern w:val="0"/>
          <w:sz w:val="22"/>
        </w:rPr>
        <w:t xml:space="preserve">-old seedlings. </w:t>
      </w:r>
      <w:r w:rsidRPr="00CA30ED">
        <w:rPr>
          <w:rFonts w:ascii="Times New Roman" w:hAnsi="Times New Roman" w:cs="Times New Roman"/>
        </w:rPr>
        <w:t>Data are presented as mean values ± </w:t>
      </w:r>
      <w:proofErr w:type="spellStart"/>
      <w:r w:rsidRPr="00CA30ED">
        <w:rPr>
          <w:rFonts w:ascii="Times New Roman" w:hAnsi="Times New Roman" w:cs="Times New Roman"/>
        </w:rPr>
        <w:t>s.e.m.</w:t>
      </w:r>
      <w:proofErr w:type="spellEnd"/>
      <w:r w:rsidRPr="00CA30ED">
        <w:rPr>
          <w:rFonts w:ascii="Times New Roman" w:hAnsi="Times New Roman" w:cs="Times New Roman"/>
          <w:kern w:val="0"/>
          <w:sz w:val="22"/>
        </w:rPr>
        <w:t xml:space="preserve">, </w:t>
      </w:r>
      <w:r w:rsidRPr="00CA30ED">
        <w:rPr>
          <w:rFonts w:ascii="Times New Roman" w:hAnsi="Times New Roman" w:cs="Times New Roman"/>
          <w:i/>
          <w:iCs/>
          <w:kern w:val="0"/>
          <w:sz w:val="22"/>
        </w:rPr>
        <w:t>n</w:t>
      </w:r>
      <w:r w:rsidRPr="00CA30ED">
        <w:rPr>
          <w:rFonts w:ascii="Times New Roman" w:hAnsi="Times New Roman" w:cs="Times New Roman"/>
          <w:kern w:val="0"/>
          <w:sz w:val="22"/>
        </w:rPr>
        <w:t xml:space="preserve">=3 (biological repeats). A two-way ANOVA was conducted to assess statistical significance across light conditions for each genotype </w:t>
      </w:r>
      <w:r w:rsidRPr="00CA30ED">
        <w:rPr>
          <w:rFonts w:ascii="Times New Roman" w:hAnsi="Times New Roman" w:cs="Times New Roman"/>
        </w:rPr>
        <w:t>(α=0.05)</w:t>
      </w:r>
      <w:r w:rsidRPr="00CA30ED">
        <w:rPr>
          <w:rFonts w:ascii="Times New Roman" w:hAnsi="Times New Roman" w:cs="Times New Roman"/>
          <w:kern w:val="0"/>
          <w:sz w:val="22"/>
        </w:rPr>
        <w:t xml:space="preserve">; asterisks denote significance relative to WL treatments: 0.1234 (ns), 0.0332 (*), 0.0021 (**), </w:t>
      </w:r>
      <w:proofErr w:type="gramStart"/>
      <w:r w:rsidRPr="00CA30ED">
        <w:rPr>
          <w:rFonts w:ascii="Times New Roman" w:hAnsi="Times New Roman" w:cs="Times New Roman"/>
          <w:kern w:val="0"/>
          <w:sz w:val="22"/>
        </w:rPr>
        <w:t>0.0002 (*</w:t>
      </w:r>
      <w:proofErr w:type="gramEnd"/>
      <w:r w:rsidRPr="00CA30ED">
        <w:rPr>
          <w:rFonts w:ascii="Times New Roman" w:hAnsi="Times New Roman" w:cs="Times New Roman"/>
          <w:kern w:val="0"/>
          <w:sz w:val="22"/>
        </w:rPr>
        <w:t>**), P &lt; 0.0001 (****).</w:t>
      </w:r>
    </w:p>
    <w:p w14:paraId="2B1D3C9B" w14:textId="77777777" w:rsidR="00F252D1" w:rsidRPr="00CA30ED" w:rsidRDefault="00F252D1">
      <w:pPr>
        <w:widowControl/>
        <w:jc w:val="left"/>
        <w:rPr>
          <w:rFonts w:ascii="Times New Roman" w:hAnsi="Times New Roman" w:cs="Times New Roman"/>
        </w:rPr>
      </w:pPr>
      <w:r w:rsidRPr="00CA30ED">
        <w:rPr>
          <w:rFonts w:ascii="Times New Roman" w:hAnsi="Times New Roman" w:cs="Times New Roman"/>
        </w:rPr>
        <w:br w:type="page"/>
      </w:r>
    </w:p>
    <w:p w14:paraId="693CDEA1" w14:textId="25D27FFB" w:rsidR="00437FCD" w:rsidRPr="00CA30ED" w:rsidRDefault="00F252D1" w:rsidP="0045261D">
      <w:pPr>
        <w:snapToGrid w:val="0"/>
        <w:spacing w:beforeLines="50" w:before="156" w:afterLines="100" w:after="312"/>
        <w:rPr>
          <w:rFonts w:ascii="Times New Roman" w:hAnsi="Times New Roman" w:cs="Times New Roman"/>
        </w:rPr>
      </w:pPr>
      <w:r w:rsidRPr="00CA30E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849947" wp14:editId="0EEA7A09">
            <wp:extent cx="5274310" cy="2522220"/>
            <wp:effectExtent l="0" t="0" r="0" b="0"/>
            <wp:docPr id="1048400380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00380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970F" w14:textId="77777777" w:rsidR="00AB0A88" w:rsidRPr="00CA30ED" w:rsidRDefault="00AB0A88" w:rsidP="00AB0A88">
      <w:pPr>
        <w:widowControl/>
        <w:spacing w:beforeLines="50" w:before="156" w:afterLines="50" w:after="156"/>
        <w:rPr>
          <w:rFonts w:ascii="Times New Roman" w:hAnsi="Times New Roman" w:cs="Times New Roman"/>
          <w:b/>
          <w:bCs/>
          <w:kern w:val="0"/>
          <w:sz w:val="22"/>
        </w:rPr>
      </w:pPr>
      <w:r w:rsidRPr="00CA30ED">
        <w:rPr>
          <w:rFonts w:ascii="Times New Roman" w:hAnsi="Times New Roman" w:cs="Times New Roman"/>
          <w:b/>
          <w:bCs/>
          <w:kern w:val="0"/>
          <w:sz w:val="22"/>
        </w:rPr>
        <w:t>S6 Prion-Like Amino Acid Composition Prediction.</w:t>
      </w:r>
    </w:p>
    <w:p w14:paraId="2E052B8F" w14:textId="69A48AD9" w:rsidR="000F68AD" w:rsidRPr="00CA30ED" w:rsidRDefault="00AB0A88" w:rsidP="00AB0A88">
      <w:pPr>
        <w:widowControl/>
        <w:rPr>
          <w:rFonts w:ascii="Times New Roman" w:hAnsi="Times New Roman" w:cs="Times New Roman"/>
        </w:rPr>
      </w:pPr>
      <w:r w:rsidRPr="00CA30ED">
        <w:rPr>
          <w:rFonts w:ascii="Times New Roman" w:hAnsi="Times New Roman" w:cs="Times New Roman"/>
          <w:kern w:val="0"/>
          <w:sz w:val="22"/>
        </w:rPr>
        <w:t>The Prion-Like Domain (</w:t>
      </w:r>
      <w:proofErr w:type="spellStart"/>
      <w:r w:rsidRPr="00CA30ED">
        <w:rPr>
          <w:rFonts w:ascii="Times New Roman" w:hAnsi="Times New Roman" w:cs="Times New Roman"/>
          <w:kern w:val="0"/>
          <w:sz w:val="22"/>
        </w:rPr>
        <w:t>PrLD</w:t>
      </w:r>
      <w:proofErr w:type="spellEnd"/>
      <w:r w:rsidRPr="00CA30ED">
        <w:rPr>
          <w:rFonts w:ascii="Times New Roman" w:hAnsi="Times New Roman" w:cs="Times New Roman"/>
          <w:kern w:val="0"/>
          <w:sz w:val="22"/>
        </w:rPr>
        <w:t xml:space="preserve">) was predicted using the PLAAC tool: 'PLAAC: Finding Sequences with Prion-Like Amino Acid Composition' from MIT. </w:t>
      </w:r>
      <w:bookmarkStart w:id="0" w:name="_Hlk210036795"/>
      <w:r w:rsidRPr="00CA30ED">
        <w:rPr>
          <w:rFonts w:ascii="Times New Roman" w:hAnsi="Times New Roman" w:cs="Times New Roman"/>
          <w:kern w:val="0"/>
          <w:sz w:val="22"/>
        </w:rPr>
        <w:t xml:space="preserve">PLAAC prediction (using </w:t>
      </w:r>
      <w:r w:rsidRPr="00CA30ED">
        <w:rPr>
          <w:rFonts w:ascii="Times New Roman" w:hAnsi="Times New Roman" w:cs="Times New Roman"/>
          <w:i/>
          <w:iCs/>
          <w:kern w:val="0"/>
          <w:sz w:val="22"/>
        </w:rPr>
        <w:t>Arabidopsis thaliana</w:t>
      </w:r>
      <w:r w:rsidRPr="00CA30ED">
        <w:rPr>
          <w:rFonts w:ascii="Times New Roman" w:hAnsi="Times New Roman" w:cs="Times New Roman"/>
          <w:kern w:val="0"/>
          <w:sz w:val="22"/>
        </w:rPr>
        <w:t xml:space="preserve"> </w:t>
      </w:r>
      <w:proofErr w:type="spellStart"/>
      <w:r w:rsidRPr="00CA30ED">
        <w:rPr>
          <w:rFonts w:ascii="Times New Roman" w:hAnsi="Times New Roman" w:cs="Times New Roman"/>
          <w:kern w:val="0"/>
          <w:sz w:val="22"/>
        </w:rPr>
        <w:t>normalisation</w:t>
      </w:r>
      <w:proofErr w:type="spellEnd"/>
      <w:r w:rsidRPr="00CA30ED">
        <w:rPr>
          <w:rFonts w:ascii="Times New Roman" w:hAnsi="Times New Roman" w:cs="Times New Roman"/>
          <w:kern w:val="0"/>
          <w:sz w:val="22"/>
        </w:rPr>
        <w:t>) applied to PIF7 and PIF8 protein structures</w:t>
      </w:r>
      <w:bookmarkEnd w:id="0"/>
      <w:r w:rsidRPr="00CA30ED">
        <w:rPr>
          <w:rFonts w:ascii="Times New Roman" w:hAnsi="Times New Roman" w:cs="Times New Roman"/>
          <w:kern w:val="0"/>
          <w:sz w:val="22"/>
        </w:rPr>
        <w:t xml:space="preserve">; motif locations are shown in diagrams above. The red line traces indicate the </w:t>
      </w:r>
      <w:proofErr w:type="spellStart"/>
      <w:r w:rsidRPr="00CA30ED">
        <w:rPr>
          <w:rFonts w:ascii="Times New Roman" w:hAnsi="Times New Roman" w:cs="Times New Roman"/>
          <w:kern w:val="0"/>
          <w:sz w:val="22"/>
        </w:rPr>
        <w:t>PrLD</w:t>
      </w:r>
      <w:proofErr w:type="spellEnd"/>
      <w:r w:rsidRPr="00CA30ED">
        <w:rPr>
          <w:rFonts w:ascii="Times New Roman" w:hAnsi="Times New Roman" w:cs="Times New Roman"/>
          <w:kern w:val="0"/>
          <w:sz w:val="22"/>
        </w:rPr>
        <w:t xml:space="preserve"> prediction scores (ranging from 0 to 1), which rise in the C-terminal a </w:t>
      </w:r>
      <w:proofErr w:type="gramStart"/>
      <w:r w:rsidRPr="00CA30ED">
        <w:rPr>
          <w:rFonts w:ascii="Times New Roman" w:hAnsi="Times New Roman" w:cs="Times New Roman"/>
          <w:kern w:val="0"/>
          <w:sz w:val="22"/>
        </w:rPr>
        <w:t>regions of both genes</w:t>
      </w:r>
      <w:proofErr w:type="gramEnd"/>
      <w:r w:rsidRPr="00CA30ED">
        <w:rPr>
          <w:rFonts w:ascii="Times New Roman" w:hAnsi="Times New Roman" w:cs="Times New Roman"/>
          <w:kern w:val="0"/>
          <w:sz w:val="22"/>
        </w:rPr>
        <w:t xml:space="preserve">, but most notably in PIF7. The </w:t>
      </w:r>
      <w:proofErr w:type="spellStart"/>
      <w:r w:rsidRPr="00CA30ED">
        <w:rPr>
          <w:rFonts w:ascii="Times New Roman" w:hAnsi="Times New Roman" w:cs="Times New Roman"/>
          <w:kern w:val="0"/>
          <w:sz w:val="22"/>
        </w:rPr>
        <w:t>PAPAprop</w:t>
      </w:r>
      <w:proofErr w:type="spellEnd"/>
      <w:r w:rsidRPr="00CA30ED">
        <w:rPr>
          <w:rFonts w:ascii="Times New Roman" w:hAnsi="Times New Roman" w:cs="Times New Roman"/>
          <w:kern w:val="0"/>
          <w:sz w:val="22"/>
        </w:rPr>
        <w:t xml:space="preserve"> score is a separate indicator of prion propensity, is higher ~0.01, again indicating the presence of </w:t>
      </w:r>
      <w:proofErr w:type="spellStart"/>
      <w:r w:rsidRPr="00CA30ED">
        <w:rPr>
          <w:rFonts w:ascii="Times New Roman" w:hAnsi="Times New Roman" w:cs="Times New Roman"/>
          <w:kern w:val="0"/>
          <w:sz w:val="22"/>
        </w:rPr>
        <w:t>PrLD</w:t>
      </w:r>
      <w:proofErr w:type="spellEnd"/>
      <w:r w:rsidRPr="00CA30ED">
        <w:rPr>
          <w:rFonts w:ascii="Times New Roman" w:hAnsi="Times New Roman" w:cs="Times New Roman"/>
          <w:kern w:val="0"/>
          <w:sz w:val="22"/>
        </w:rPr>
        <w:t>.</w:t>
      </w:r>
      <w:r w:rsidR="00F252D1" w:rsidRPr="00CA30ED">
        <w:rPr>
          <w:rFonts w:ascii="Times New Roman" w:hAnsi="Times New Roman" w:cs="Times New Roman"/>
        </w:rPr>
        <w:br w:type="page"/>
      </w:r>
      <w:r w:rsidR="00F252D1" w:rsidRPr="00CA30E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930506" wp14:editId="6B2C959E">
            <wp:extent cx="4133299" cy="2846930"/>
            <wp:effectExtent l="0" t="0" r="635" b="0"/>
            <wp:docPr id="368700574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0574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258" cy="285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321EF" w14:textId="77777777" w:rsidR="00AB0A88" w:rsidRPr="00CA30ED" w:rsidRDefault="00AB0A88" w:rsidP="00AB0A88">
      <w:pPr>
        <w:widowControl/>
        <w:spacing w:beforeLines="50" w:before="156" w:afterLines="50" w:after="156"/>
        <w:rPr>
          <w:rFonts w:ascii="Times New Roman" w:hAnsi="Times New Roman" w:cs="Times New Roman"/>
          <w:kern w:val="0"/>
          <w:sz w:val="22"/>
        </w:rPr>
      </w:pPr>
      <w:r w:rsidRPr="00CA30ED">
        <w:rPr>
          <w:rFonts w:ascii="Times New Roman" w:hAnsi="Times New Roman" w:cs="Times New Roman"/>
          <w:b/>
          <w:bCs/>
          <w:kern w:val="0"/>
          <w:sz w:val="22"/>
        </w:rPr>
        <w:t xml:space="preserve">S7 </w:t>
      </w:r>
      <w:proofErr w:type="spellStart"/>
      <w:r w:rsidRPr="00CA30ED">
        <w:rPr>
          <w:rFonts w:ascii="Times New Roman" w:hAnsi="Times New Roman" w:cs="Times New Roman"/>
          <w:b/>
          <w:bCs/>
          <w:kern w:val="0"/>
          <w:sz w:val="22"/>
        </w:rPr>
        <w:t>phyA</w:t>
      </w:r>
      <w:proofErr w:type="spellEnd"/>
      <w:r w:rsidRPr="00CA30ED">
        <w:rPr>
          <w:rFonts w:ascii="Times New Roman" w:hAnsi="Times New Roman" w:cs="Times New Roman"/>
          <w:b/>
          <w:bCs/>
          <w:kern w:val="0"/>
          <w:sz w:val="22"/>
        </w:rPr>
        <w:t xml:space="preserve">-GFP-NLS accumulates in nuclei and </w:t>
      </w:r>
      <w:proofErr w:type="spellStart"/>
      <w:r w:rsidRPr="00CA30ED">
        <w:rPr>
          <w:rFonts w:ascii="Times New Roman" w:hAnsi="Times New Roman" w:cs="Times New Roman"/>
          <w:b/>
          <w:bCs/>
          <w:kern w:val="0"/>
          <w:sz w:val="22"/>
        </w:rPr>
        <w:t>photobodies</w:t>
      </w:r>
      <w:proofErr w:type="spellEnd"/>
      <w:r w:rsidRPr="00CA30ED">
        <w:rPr>
          <w:rFonts w:ascii="Times New Roman" w:hAnsi="Times New Roman" w:cs="Times New Roman"/>
          <w:b/>
          <w:bCs/>
          <w:kern w:val="0"/>
          <w:sz w:val="22"/>
        </w:rPr>
        <w:t xml:space="preserve"> in WLFR conditions. </w:t>
      </w:r>
    </w:p>
    <w:p w14:paraId="3DE9AC9C" w14:textId="4555597B" w:rsidR="00AB0A88" w:rsidRPr="00CA30ED" w:rsidRDefault="00AB0A88" w:rsidP="00AB0A88">
      <w:pPr>
        <w:widowControl/>
        <w:rPr>
          <w:rFonts w:ascii="Times New Roman" w:hAnsi="Times New Roman" w:cs="Times New Roman"/>
        </w:rPr>
      </w:pPr>
      <w:r w:rsidRPr="00CA30ED">
        <w:rPr>
          <w:rFonts w:ascii="Times New Roman" w:hAnsi="Times New Roman" w:cs="Times New Roman"/>
          <w:kern w:val="0"/>
          <w:sz w:val="22"/>
        </w:rPr>
        <w:t xml:space="preserve">Images from the transgenic line </w:t>
      </w:r>
      <w:proofErr w:type="spellStart"/>
      <w:proofErr w:type="gramStart"/>
      <w:r w:rsidR="00A11EB2" w:rsidRPr="00CA30ED">
        <w:rPr>
          <w:rFonts w:ascii="Times New Roman" w:hAnsi="Times New Roman" w:cs="Times New Roman"/>
          <w:i/>
          <w:iCs/>
          <w:kern w:val="0"/>
          <w:sz w:val="22"/>
        </w:rPr>
        <w:t>pPHYA</w:t>
      </w:r>
      <w:proofErr w:type="spellEnd"/>
      <w:r w:rsidR="00A11EB2" w:rsidRPr="00CA30ED">
        <w:rPr>
          <w:rFonts w:ascii="Times New Roman" w:hAnsi="Times New Roman" w:cs="Times New Roman"/>
          <w:i/>
          <w:iCs/>
          <w:kern w:val="0"/>
          <w:sz w:val="22"/>
        </w:rPr>
        <w:t>:</w:t>
      </w:r>
      <w:r w:rsidRPr="00CA30ED">
        <w:rPr>
          <w:rFonts w:ascii="Times New Roman" w:hAnsi="Times New Roman" w:cs="Times New Roman"/>
          <w:i/>
          <w:iCs/>
          <w:kern w:val="0"/>
          <w:sz w:val="22"/>
        </w:rPr>
        <w:t>:</w:t>
      </w:r>
      <w:proofErr w:type="gramEnd"/>
      <w:r w:rsidR="00A11EB2" w:rsidRPr="00CA30ED">
        <w:rPr>
          <w:rFonts w:ascii="Times New Roman" w:hAnsi="Times New Roman" w:cs="Times New Roman"/>
          <w:i/>
          <w:iCs/>
          <w:kern w:val="0"/>
          <w:sz w:val="22"/>
        </w:rPr>
        <w:t>PHYA</w:t>
      </w:r>
      <w:r w:rsidRPr="00CA30ED">
        <w:rPr>
          <w:rFonts w:ascii="Times New Roman" w:hAnsi="Times New Roman" w:cs="Times New Roman"/>
          <w:i/>
          <w:iCs/>
          <w:kern w:val="0"/>
          <w:sz w:val="22"/>
        </w:rPr>
        <w:t>-sGFP-</w:t>
      </w:r>
      <w:proofErr w:type="gramStart"/>
      <w:r w:rsidRPr="00CA30ED">
        <w:rPr>
          <w:rFonts w:ascii="Times New Roman" w:hAnsi="Times New Roman" w:cs="Times New Roman"/>
          <w:i/>
          <w:iCs/>
          <w:kern w:val="0"/>
          <w:sz w:val="22"/>
        </w:rPr>
        <w:t>NLS</w:t>
      </w:r>
      <w:r w:rsidRPr="00CA30ED">
        <w:rPr>
          <w:rFonts w:ascii="Times New Roman" w:hAnsi="Times New Roman" w:cs="Times New Roman"/>
          <w:kern w:val="0"/>
          <w:sz w:val="22"/>
        </w:rPr>
        <w:t>;</w:t>
      </w:r>
      <w:r w:rsidRPr="00CA30ED">
        <w:rPr>
          <w:rFonts w:ascii="Times New Roman" w:hAnsi="Times New Roman" w:cs="Times New Roman"/>
          <w:i/>
          <w:iCs/>
          <w:kern w:val="0"/>
          <w:sz w:val="22"/>
        </w:rPr>
        <w:t>phyA</w:t>
      </w:r>
      <w:proofErr w:type="gramEnd"/>
      <w:r w:rsidRPr="00CA30ED">
        <w:rPr>
          <w:rFonts w:ascii="Times New Roman" w:hAnsi="Times New Roman" w:cs="Times New Roman"/>
          <w:i/>
          <w:iCs/>
          <w:kern w:val="0"/>
          <w:sz w:val="22"/>
        </w:rPr>
        <w:t>-201</w:t>
      </w:r>
      <w:r w:rsidRPr="00CA30ED">
        <w:rPr>
          <w:rFonts w:ascii="Times New Roman" w:hAnsi="Times New Roman" w:cs="Times New Roman"/>
          <w:kern w:val="0"/>
          <w:sz w:val="22"/>
        </w:rPr>
        <w:t xml:space="preserve"> are shown. GFP signals were observed using a 488 nm laser, and images were acquired at ZT7 following 6 days of WLFR treatment. The scale bar indicates 25 </w:t>
      </w:r>
      <w:proofErr w:type="spellStart"/>
      <w:r w:rsidRPr="00CA30ED">
        <w:rPr>
          <w:rFonts w:ascii="Times New Roman" w:hAnsi="Times New Roman" w:cs="Times New Roman"/>
          <w:kern w:val="0"/>
          <w:sz w:val="22"/>
        </w:rPr>
        <w:t>μm</w:t>
      </w:r>
      <w:proofErr w:type="spellEnd"/>
      <w:r w:rsidRPr="00CA30ED">
        <w:rPr>
          <w:rFonts w:ascii="Times New Roman" w:hAnsi="Times New Roman" w:cs="Times New Roman"/>
          <w:kern w:val="0"/>
          <w:sz w:val="22"/>
        </w:rPr>
        <w:t xml:space="preserve">. </w:t>
      </w:r>
      <w:r w:rsidRPr="00CA30ED">
        <w:rPr>
          <w:rFonts w:ascii="Times New Roman" w:hAnsi="Times New Roman" w:cs="Times New Roman"/>
        </w:rPr>
        <w:t>Representative images from three independent replicates are shown.</w:t>
      </w:r>
    </w:p>
    <w:p w14:paraId="6FDEAC54" w14:textId="57E36A55" w:rsidR="00F252D1" w:rsidRPr="00AB0A88" w:rsidRDefault="00F252D1" w:rsidP="00AB0A88">
      <w:pPr>
        <w:widowControl/>
        <w:spacing w:beforeLines="100" w:before="312" w:afterLines="50" w:after="156"/>
        <w:rPr>
          <w:rFonts w:ascii="Times New Roman" w:hAnsi="Times New Roman" w:cs="Times New Roman"/>
          <w:kern w:val="0"/>
          <w:sz w:val="22"/>
        </w:rPr>
      </w:pPr>
    </w:p>
    <w:sectPr w:rsidR="00F252D1" w:rsidRPr="00AB0A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D23E4" w14:textId="77777777" w:rsidR="00360970" w:rsidRDefault="00360970" w:rsidP="00E77622">
      <w:pPr>
        <w:rPr>
          <w:rFonts w:hint="eastAsia"/>
        </w:rPr>
      </w:pPr>
      <w:r>
        <w:separator/>
      </w:r>
    </w:p>
  </w:endnote>
  <w:endnote w:type="continuationSeparator" w:id="0">
    <w:p w14:paraId="55E29EFB" w14:textId="77777777" w:rsidR="00360970" w:rsidRDefault="00360970" w:rsidP="00E7762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D196F" w14:textId="77777777" w:rsidR="00360970" w:rsidRDefault="00360970" w:rsidP="00E77622">
      <w:pPr>
        <w:rPr>
          <w:rFonts w:hint="eastAsia"/>
        </w:rPr>
      </w:pPr>
      <w:r>
        <w:separator/>
      </w:r>
    </w:p>
  </w:footnote>
  <w:footnote w:type="continuationSeparator" w:id="0">
    <w:p w14:paraId="05D773F3" w14:textId="77777777" w:rsidR="00360970" w:rsidRDefault="00360970" w:rsidP="00E7762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879"/>
    <w:rsid w:val="00021438"/>
    <w:rsid w:val="000A38FC"/>
    <w:rsid w:val="000E6C21"/>
    <w:rsid w:val="000F68AD"/>
    <w:rsid w:val="00104123"/>
    <w:rsid w:val="00131449"/>
    <w:rsid w:val="0019529B"/>
    <w:rsid w:val="001A1A67"/>
    <w:rsid w:val="001A34B2"/>
    <w:rsid w:val="001A34DE"/>
    <w:rsid w:val="001B44A4"/>
    <w:rsid w:val="001C2560"/>
    <w:rsid w:val="002159C1"/>
    <w:rsid w:val="002351BE"/>
    <w:rsid w:val="00296C6E"/>
    <w:rsid w:val="00360970"/>
    <w:rsid w:val="0039227F"/>
    <w:rsid w:val="003C2D81"/>
    <w:rsid w:val="003D5BA5"/>
    <w:rsid w:val="003F78BE"/>
    <w:rsid w:val="00422400"/>
    <w:rsid w:val="00437FCD"/>
    <w:rsid w:val="0045261D"/>
    <w:rsid w:val="0047176F"/>
    <w:rsid w:val="00522FBD"/>
    <w:rsid w:val="00694A2C"/>
    <w:rsid w:val="006A1B7D"/>
    <w:rsid w:val="006D243B"/>
    <w:rsid w:val="008248DE"/>
    <w:rsid w:val="0082518F"/>
    <w:rsid w:val="0087512E"/>
    <w:rsid w:val="008E53EE"/>
    <w:rsid w:val="008E7879"/>
    <w:rsid w:val="009762B7"/>
    <w:rsid w:val="00A11EB2"/>
    <w:rsid w:val="00A13FCC"/>
    <w:rsid w:val="00A261E0"/>
    <w:rsid w:val="00A64955"/>
    <w:rsid w:val="00A81CD0"/>
    <w:rsid w:val="00AB0A88"/>
    <w:rsid w:val="00B91E22"/>
    <w:rsid w:val="00BC283B"/>
    <w:rsid w:val="00BC6A1B"/>
    <w:rsid w:val="00BD23ED"/>
    <w:rsid w:val="00C51985"/>
    <w:rsid w:val="00C77927"/>
    <w:rsid w:val="00CA30ED"/>
    <w:rsid w:val="00CA7874"/>
    <w:rsid w:val="00CD5094"/>
    <w:rsid w:val="00D0108A"/>
    <w:rsid w:val="00D05DD8"/>
    <w:rsid w:val="00D60497"/>
    <w:rsid w:val="00D64423"/>
    <w:rsid w:val="00DC714A"/>
    <w:rsid w:val="00E261EA"/>
    <w:rsid w:val="00E7335E"/>
    <w:rsid w:val="00E77622"/>
    <w:rsid w:val="00E83B4A"/>
    <w:rsid w:val="00EC775E"/>
    <w:rsid w:val="00ED2048"/>
    <w:rsid w:val="00F252D1"/>
    <w:rsid w:val="00F272C2"/>
    <w:rsid w:val="00F77CE4"/>
    <w:rsid w:val="00F9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A20BBE"/>
  <w15:chartTrackingRefBased/>
  <w15:docId w15:val="{C84C6DD9-7BCE-4E1C-A05C-D3F66E4F6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E787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78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787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787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787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787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787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787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787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E787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E78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E78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E787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E7879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E787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E787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E787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E787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E787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E78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787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E787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E78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E787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E787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E787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E78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E787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E787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7762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77622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776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77622"/>
    <w:rPr>
      <w:sz w:val="18"/>
      <w:szCs w:val="18"/>
    </w:rPr>
  </w:style>
  <w:style w:type="paragraph" w:styleId="af2">
    <w:name w:val="Normal (Web)"/>
    <w:basedOn w:val="a"/>
    <w:uiPriority w:val="99"/>
    <w:semiHidden/>
    <w:unhideWhenUsed/>
    <w:rsid w:val="002351B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3">
    <w:name w:val="Hyperlink"/>
    <w:basedOn w:val="a0"/>
    <w:uiPriority w:val="99"/>
    <w:unhideWhenUsed/>
    <w:rsid w:val="0045261D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452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609</Words>
  <Characters>3472</Characters>
  <Application>Microsoft Office Word</Application>
  <DocSecurity>0</DocSecurity>
  <Lines>28</Lines>
  <Paragraphs>8</Paragraphs>
  <ScaleCrop>false</ScaleCrop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Mengke Zhou</dc:creator>
  <cp:keywords/>
  <dc:description/>
  <cp:lastModifiedBy>Mengke Zhou</cp:lastModifiedBy>
  <cp:revision>2</cp:revision>
  <dcterms:created xsi:type="dcterms:W3CDTF">2025-10-09T13:05:00Z</dcterms:created>
  <dcterms:modified xsi:type="dcterms:W3CDTF">2025-10-09T13:05:00Z</dcterms:modified>
</cp:coreProperties>
</file>