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4AE9A5" w14:textId="77777777" w:rsidR="00924BA7" w:rsidRPr="00704731" w:rsidRDefault="00924BA7" w:rsidP="00924BA7">
      <w:pPr>
        <w:rPr>
          <w:rFonts w:ascii="Times New Roman" w:hAnsi="Times New Roman" w:cs="Times New Roman"/>
          <w:b/>
          <w:sz w:val="20"/>
          <w:szCs w:val="18"/>
        </w:rPr>
      </w:pPr>
      <w:r w:rsidRPr="00704731">
        <w:rPr>
          <w:rFonts w:ascii="Times New Roman" w:hAnsi="Times New Roman" w:cs="Times New Roman" w:hint="eastAsia"/>
          <w:b/>
          <w:sz w:val="20"/>
          <w:szCs w:val="18"/>
        </w:rPr>
        <w:t>Table S</w:t>
      </w:r>
      <w:r w:rsidRPr="00704731">
        <w:rPr>
          <w:rFonts w:ascii="Times New Roman" w:hAnsi="Times New Roman" w:cs="Times New Roman"/>
          <w:b/>
          <w:sz w:val="20"/>
          <w:szCs w:val="18"/>
        </w:rPr>
        <w:t>1</w:t>
      </w:r>
      <w:r w:rsidRPr="00704731">
        <w:rPr>
          <w:rFonts w:ascii="Times New Roman" w:hAnsi="Times New Roman" w:cs="Times New Roman" w:hint="eastAsia"/>
          <w:b/>
          <w:sz w:val="20"/>
          <w:szCs w:val="18"/>
        </w:rPr>
        <w:t xml:space="preserve"> </w:t>
      </w:r>
      <w:r w:rsidRPr="00704731">
        <w:rPr>
          <w:rFonts w:ascii="Times New Roman" w:hAnsi="Times New Roman" w:cs="Times New Roman" w:hint="eastAsia"/>
          <w:sz w:val="20"/>
          <w:szCs w:val="18"/>
        </w:rPr>
        <w:t>Significantly up, stay and down regulated mRNA gene profiling at the 3</w:t>
      </w:r>
      <w:r w:rsidRPr="00704731">
        <w:rPr>
          <w:rFonts w:ascii="Times New Roman" w:hAnsi="Times New Roman" w:cs="Times New Roman"/>
          <w:sz w:val="20"/>
          <w:szCs w:val="18"/>
        </w:rPr>
        <w:t xml:space="preserve"> </w:t>
      </w:r>
      <w:r w:rsidRPr="00704731">
        <w:rPr>
          <w:rFonts w:ascii="Times New Roman" w:hAnsi="Times New Roman" w:cs="Times New Roman" w:hint="eastAsia"/>
          <w:sz w:val="20"/>
          <w:szCs w:val="18"/>
        </w:rPr>
        <w:t>day</w:t>
      </w:r>
      <w:r w:rsidRPr="00704731">
        <w:rPr>
          <w:rFonts w:ascii="Times New Roman" w:hAnsi="Times New Roman" w:cs="Times New Roman"/>
          <w:sz w:val="20"/>
          <w:szCs w:val="18"/>
        </w:rPr>
        <w:t xml:space="preserve">s </w:t>
      </w:r>
      <w:r w:rsidRPr="00704731">
        <w:rPr>
          <w:rFonts w:ascii="Times New Roman" w:hAnsi="Times New Roman" w:cs="Times New Roman" w:hint="eastAsia"/>
          <w:sz w:val="20"/>
          <w:szCs w:val="18"/>
        </w:rPr>
        <w:t>(A) and 6</w:t>
      </w:r>
      <w:r w:rsidRPr="00704731">
        <w:rPr>
          <w:rFonts w:ascii="Times New Roman" w:hAnsi="Times New Roman" w:cs="Times New Roman"/>
          <w:sz w:val="20"/>
          <w:szCs w:val="18"/>
        </w:rPr>
        <w:t xml:space="preserve"> </w:t>
      </w:r>
      <w:r w:rsidRPr="00704731">
        <w:rPr>
          <w:rFonts w:ascii="Times New Roman" w:hAnsi="Times New Roman" w:cs="Times New Roman" w:hint="eastAsia"/>
          <w:sz w:val="20"/>
          <w:szCs w:val="18"/>
        </w:rPr>
        <w:t>day</w:t>
      </w:r>
      <w:r w:rsidRPr="00704731">
        <w:rPr>
          <w:rFonts w:ascii="Times New Roman" w:hAnsi="Times New Roman" w:cs="Times New Roman"/>
          <w:sz w:val="20"/>
          <w:szCs w:val="18"/>
        </w:rPr>
        <w:t xml:space="preserve">s </w:t>
      </w:r>
      <w:r w:rsidRPr="00704731">
        <w:rPr>
          <w:rFonts w:ascii="Times New Roman" w:hAnsi="Times New Roman" w:cs="Times New Roman" w:hint="eastAsia"/>
          <w:sz w:val="20"/>
          <w:szCs w:val="18"/>
        </w:rPr>
        <w:t xml:space="preserve">(B) of electrical stimulated </w:t>
      </w:r>
      <w:proofErr w:type="spellStart"/>
      <w:r w:rsidRPr="00704731">
        <w:rPr>
          <w:rFonts w:ascii="Times New Roman" w:hAnsi="Times New Roman" w:cs="Times New Roman" w:hint="eastAsia"/>
          <w:sz w:val="20"/>
          <w:szCs w:val="18"/>
        </w:rPr>
        <w:t>hAD</w:t>
      </w:r>
      <w:proofErr w:type="spellEnd"/>
      <w:r w:rsidRPr="00704731">
        <w:rPr>
          <w:rFonts w:ascii="Times New Roman" w:hAnsi="Times New Roman" w:cs="Times New Roman" w:hint="eastAsia"/>
          <w:sz w:val="20"/>
          <w:szCs w:val="18"/>
        </w:rPr>
        <w:t>-MSC</w:t>
      </w:r>
    </w:p>
    <w:p w14:paraId="06F24FA3" w14:textId="77777777" w:rsidR="00924BA7" w:rsidRPr="00F51485" w:rsidRDefault="00924BA7" w:rsidP="00924BA7">
      <w:pPr>
        <w:rPr>
          <w:rFonts w:ascii="Times New Roman" w:hAnsi="Times New Roman" w:cs="Times New Roman"/>
          <w:b/>
          <w:sz w:val="20"/>
          <w:szCs w:val="18"/>
        </w:rPr>
      </w:pPr>
      <w:r>
        <w:rPr>
          <w:rFonts w:ascii="Times New Roman" w:hAnsi="Times New Roman" w:cs="Times New Roman" w:hint="eastAsia"/>
          <w:b/>
          <w:sz w:val="20"/>
          <w:szCs w:val="18"/>
        </w:rPr>
        <w:t xml:space="preserve">(A) </w:t>
      </w:r>
      <w:r w:rsidRPr="00F51485">
        <w:rPr>
          <w:rFonts w:ascii="Times New Roman" w:hAnsi="Times New Roman" w:cs="Times New Roman" w:hint="eastAsia"/>
          <w:b/>
          <w:sz w:val="20"/>
          <w:szCs w:val="18"/>
        </w:rPr>
        <w:t xml:space="preserve"> </w:t>
      </w:r>
      <w:r>
        <w:rPr>
          <w:rFonts w:ascii="Times New Roman" w:hAnsi="Times New Roman" w:cs="Times New Roman"/>
          <w:b/>
          <w:sz w:val="20"/>
          <w:szCs w:val="18"/>
        </w:rPr>
        <w:t xml:space="preserve">3 days </w:t>
      </w:r>
      <w:r w:rsidRPr="00F51485">
        <w:rPr>
          <w:rFonts w:ascii="Times New Roman" w:hAnsi="Times New Roman" w:cs="Times New Roman" w:hint="eastAsia"/>
          <w:b/>
          <w:sz w:val="20"/>
          <w:szCs w:val="18"/>
        </w:rPr>
        <w:t>gene profiling</w:t>
      </w:r>
    </w:p>
    <w:p w14:paraId="18E5DAE3" w14:textId="074F33AC" w:rsidR="00924BA7" w:rsidRPr="002F2AEC" w:rsidRDefault="00924BA7" w:rsidP="00924BA7">
      <w:pPr>
        <w:rPr>
          <w:rFonts w:ascii="Times New Roman" w:hAnsi="Times New Roman" w:cs="Times New Roman"/>
          <w:b/>
          <w:sz w:val="18"/>
          <w:szCs w:val="18"/>
        </w:rPr>
      </w:pPr>
      <w:r w:rsidRPr="002F2AEC">
        <w:rPr>
          <w:rFonts w:ascii="Times New Roman" w:hAnsi="Times New Roman" w:cs="Times New Roman"/>
          <w:b/>
          <w:sz w:val="18"/>
          <w:szCs w:val="18"/>
        </w:rPr>
        <w:t xml:space="preserve">Control vs </w:t>
      </w:r>
      <w:r w:rsidRPr="00C40EEF">
        <w:rPr>
          <w:rFonts w:ascii="Times New Roman" w:hAnsi="Times New Roman" w:cs="Times New Roman"/>
          <w:b/>
          <w:color w:val="FF0000"/>
          <w:sz w:val="18"/>
          <w:szCs w:val="18"/>
        </w:rPr>
        <w:t>0.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>0</w:t>
      </w:r>
      <w:r w:rsidRPr="00C40EEF">
        <w:rPr>
          <w:rFonts w:ascii="Times New Roman" w:hAnsi="Times New Roman" w:cs="Times New Roman"/>
          <w:b/>
          <w:color w:val="FF0000"/>
          <w:sz w:val="18"/>
          <w:szCs w:val="18"/>
        </w:rPr>
        <w:t>1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 xml:space="preserve"> </w:t>
      </w:r>
      <w:r w:rsidRPr="00C40EEF">
        <w:rPr>
          <w:rFonts w:ascii="Times New Roman" w:hAnsi="Times New Roman" w:cs="Times New Roman"/>
          <w:b/>
          <w:color w:val="FF000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 xml:space="preserve">/mL </w:t>
      </w:r>
      <w:r w:rsidRPr="00C40EEF">
        <w:rPr>
          <w:rFonts w:ascii="Times New Roman" w:hAnsi="Times New Roman" w:cs="Times New Roman"/>
          <w:b/>
          <w:color w:val="FF0000"/>
          <w:sz w:val="18"/>
          <w:szCs w:val="18"/>
        </w:rPr>
        <w:t>(up), 0.0</w:t>
      </w:r>
      <w:r w:rsidR="00B02026">
        <w:rPr>
          <w:rFonts w:ascii="Times New Roman" w:hAnsi="Times New Roman" w:cs="Times New Roman" w:hint="eastAsia"/>
          <w:b/>
          <w:color w:val="FF0000"/>
          <w:sz w:val="18"/>
          <w:szCs w:val="18"/>
        </w:rPr>
        <w:t>5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 xml:space="preserve"> </w:t>
      </w:r>
      <w:r w:rsidRPr="00C40EEF">
        <w:rPr>
          <w:rFonts w:ascii="Times New Roman" w:hAnsi="Times New Roman" w:cs="Times New Roman"/>
          <w:b/>
          <w:color w:val="FF000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 xml:space="preserve">/mL </w:t>
      </w:r>
      <w:r w:rsidRPr="00C40EEF">
        <w:rPr>
          <w:rFonts w:ascii="Times New Roman" w:hAnsi="Times New Roman" w:cs="Times New Roman"/>
          <w:b/>
          <w:color w:val="FF0000"/>
          <w:sz w:val="18"/>
          <w:szCs w:val="18"/>
        </w:rPr>
        <w:t>(up),</w:t>
      </w:r>
      <w:r w:rsidRPr="00C40EEF"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0.</w:t>
      </w:r>
      <w:r w:rsidR="00B02026">
        <w:rPr>
          <w:rFonts w:ascii="Times New Roman" w:hAnsi="Times New Roman" w:cs="Times New Roman" w:hint="eastAsia"/>
          <w:b/>
          <w:color w:val="7030A0"/>
          <w:sz w:val="18"/>
          <w:szCs w:val="18"/>
        </w:rPr>
        <w:t>1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</w:t>
      </w:r>
      <w:r w:rsidRPr="00C40EEF">
        <w:rPr>
          <w:rFonts w:ascii="Times New Roman" w:hAnsi="Times New Roman" w:cs="Times New Roman"/>
          <w:b/>
          <w:color w:val="7030A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 xml:space="preserve">/mL </w:t>
      </w:r>
      <w:r w:rsidRPr="00C40EEF">
        <w:rPr>
          <w:rFonts w:ascii="Times New Roman" w:hAnsi="Times New Roman" w:cs="Times New Roman"/>
          <w:b/>
          <w:color w:val="7030A0"/>
          <w:sz w:val="18"/>
          <w:szCs w:val="18"/>
        </w:rPr>
        <w:t>(stay)</w:t>
      </w:r>
    </w:p>
    <w:tbl>
      <w:tblPr>
        <w:tblW w:w="8931" w:type="dxa"/>
        <w:tblInd w:w="-289" w:type="dxa"/>
        <w:tblLook w:val="04A0" w:firstRow="1" w:lastRow="0" w:firstColumn="1" w:lastColumn="0" w:noHBand="0" w:noVBand="1"/>
      </w:tblPr>
      <w:tblGrid>
        <w:gridCol w:w="1750"/>
        <w:gridCol w:w="1476"/>
        <w:gridCol w:w="4702"/>
        <w:gridCol w:w="1003"/>
      </w:tblGrid>
      <w:tr w:rsidR="00924BA7" w:rsidRPr="002F2AEC" w14:paraId="2B3E02E3" w14:textId="77777777" w:rsidTr="00B02026">
        <w:tc>
          <w:tcPr>
            <w:tcW w:w="1750" w:type="dxa"/>
          </w:tcPr>
          <w:p w14:paraId="450AF28F" w14:textId="77777777" w:rsidR="00924BA7" w:rsidRPr="002F2AEC" w:rsidRDefault="00924BA7" w:rsidP="00B020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2AEC">
              <w:rPr>
                <w:rFonts w:ascii="Times New Roman" w:hAnsi="Times New Roman" w:cs="Times New Roman"/>
                <w:b/>
                <w:sz w:val="18"/>
                <w:szCs w:val="18"/>
              </w:rPr>
              <w:t>Category</w:t>
            </w:r>
          </w:p>
        </w:tc>
        <w:tc>
          <w:tcPr>
            <w:tcW w:w="1476" w:type="dxa"/>
          </w:tcPr>
          <w:p w14:paraId="50082559" w14:textId="77777777" w:rsidR="00924BA7" w:rsidRPr="002F2AEC" w:rsidRDefault="00924BA7" w:rsidP="00B020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2AEC">
              <w:rPr>
                <w:rFonts w:ascii="Times New Roman" w:hAnsi="Times New Roman" w:cs="Times New Roman"/>
                <w:b/>
                <w:sz w:val="18"/>
                <w:szCs w:val="18"/>
              </w:rPr>
              <w:t>Accession</w:t>
            </w:r>
          </w:p>
        </w:tc>
        <w:tc>
          <w:tcPr>
            <w:tcW w:w="4702" w:type="dxa"/>
          </w:tcPr>
          <w:p w14:paraId="638DB985" w14:textId="77777777" w:rsidR="00924BA7" w:rsidRPr="002F2AEC" w:rsidRDefault="00924BA7" w:rsidP="00B020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2AEC">
              <w:rPr>
                <w:rFonts w:ascii="Times New Roman" w:hAnsi="Times New Roman" w:cs="Times New Roman"/>
                <w:b/>
                <w:sz w:val="18"/>
                <w:szCs w:val="18"/>
              </w:rPr>
              <w:t>Name</w:t>
            </w:r>
          </w:p>
        </w:tc>
        <w:tc>
          <w:tcPr>
            <w:tcW w:w="1003" w:type="dxa"/>
          </w:tcPr>
          <w:p w14:paraId="4F131CA0" w14:textId="77777777" w:rsidR="00924BA7" w:rsidRPr="002F2AEC" w:rsidRDefault="00924BA7" w:rsidP="00B020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2AEC">
              <w:rPr>
                <w:rFonts w:ascii="Times New Roman" w:hAnsi="Times New Roman" w:cs="Times New Roman"/>
                <w:b/>
                <w:sz w:val="18"/>
                <w:szCs w:val="18"/>
              </w:rPr>
              <w:t>p-Value</w:t>
            </w:r>
          </w:p>
        </w:tc>
      </w:tr>
      <w:tr w:rsidR="00924BA7" w:rsidRPr="002F2AEC" w14:paraId="26318207" w14:textId="77777777" w:rsidTr="00B02026">
        <w:tc>
          <w:tcPr>
            <w:tcW w:w="1750" w:type="dxa"/>
            <w:vMerge w:val="restart"/>
          </w:tcPr>
          <w:p w14:paraId="0501935D" w14:textId="77777777" w:rsidR="00924BA7" w:rsidRPr="002F2AEC" w:rsidRDefault="00924BA7" w:rsidP="00B020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AEC">
              <w:rPr>
                <w:rFonts w:ascii="Times New Roman" w:hAnsi="Times New Roman" w:cs="Times New Roman"/>
                <w:sz w:val="18"/>
                <w:szCs w:val="18"/>
              </w:rPr>
              <w:t>Biological process</w:t>
            </w:r>
          </w:p>
        </w:tc>
        <w:tc>
          <w:tcPr>
            <w:tcW w:w="1476" w:type="dxa"/>
          </w:tcPr>
          <w:p w14:paraId="287F028C" w14:textId="77777777" w:rsidR="00924BA7" w:rsidRPr="002F2AEC" w:rsidRDefault="00924BA7" w:rsidP="00B020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AEC">
              <w:rPr>
                <w:rFonts w:ascii="Times New Roman" w:hAnsi="Times New Roman" w:cs="Times New Roman"/>
                <w:sz w:val="18"/>
                <w:szCs w:val="18"/>
              </w:rPr>
              <w:t>GO:0038061</w:t>
            </w:r>
          </w:p>
        </w:tc>
        <w:tc>
          <w:tcPr>
            <w:tcW w:w="4702" w:type="dxa"/>
          </w:tcPr>
          <w:p w14:paraId="2B916B55" w14:textId="77777777" w:rsidR="00924BA7" w:rsidRPr="002F2AEC" w:rsidRDefault="00924BA7" w:rsidP="00B020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AEC">
              <w:rPr>
                <w:rFonts w:ascii="Times New Roman" w:hAnsi="Times New Roman" w:cs="Times New Roman"/>
                <w:sz w:val="18"/>
                <w:szCs w:val="18"/>
              </w:rPr>
              <w:t>NIK/NK-</w:t>
            </w:r>
            <w:proofErr w:type="spellStart"/>
            <w:r w:rsidRPr="002F2AEC">
              <w:rPr>
                <w:rFonts w:ascii="Times New Roman" w:hAnsi="Times New Roman" w:cs="Times New Roman"/>
                <w:sz w:val="18"/>
                <w:szCs w:val="18"/>
              </w:rPr>
              <w:t>KappaB</w:t>
            </w:r>
            <w:proofErr w:type="spellEnd"/>
            <w:r w:rsidRPr="002F2A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F2AEC">
              <w:rPr>
                <w:rFonts w:ascii="Times New Roman" w:hAnsi="Times New Roman" w:cs="Times New Roman"/>
                <w:sz w:val="18"/>
                <w:szCs w:val="18"/>
              </w:rPr>
              <w:t>casade</w:t>
            </w:r>
            <w:proofErr w:type="spellEnd"/>
          </w:p>
        </w:tc>
        <w:tc>
          <w:tcPr>
            <w:tcW w:w="1003" w:type="dxa"/>
          </w:tcPr>
          <w:p w14:paraId="04CF77BF" w14:textId="77777777" w:rsidR="00924BA7" w:rsidRPr="002F2AEC" w:rsidRDefault="00924BA7" w:rsidP="00B020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2AEC">
              <w:rPr>
                <w:rFonts w:ascii="Times New Roman" w:hAnsi="Times New Roman" w:cs="Times New Roman"/>
                <w:sz w:val="18"/>
                <w:szCs w:val="18"/>
              </w:rPr>
              <w:t>0.00076</w:t>
            </w:r>
          </w:p>
        </w:tc>
      </w:tr>
      <w:tr w:rsidR="00924BA7" w:rsidRPr="002F2AEC" w14:paraId="77836260" w14:textId="77777777" w:rsidTr="00B02026">
        <w:tc>
          <w:tcPr>
            <w:tcW w:w="1750" w:type="dxa"/>
            <w:vMerge/>
          </w:tcPr>
          <w:p w14:paraId="5455FD64" w14:textId="77777777" w:rsidR="00924BA7" w:rsidRPr="002F2AEC" w:rsidRDefault="00924BA7" w:rsidP="00B020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76" w:type="dxa"/>
            <w:vAlign w:val="center"/>
          </w:tcPr>
          <w:p w14:paraId="01E6BDAC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hAnsi="Times New Roman" w:cs="Times New Roman"/>
                <w:color w:val="112211"/>
                <w:sz w:val="18"/>
                <w:szCs w:val="18"/>
              </w:rPr>
              <w:t>GO:0016199</w:t>
            </w:r>
          </w:p>
        </w:tc>
        <w:tc>
          <w:tcPr>
            <w:tcW w:w="4702" w:type="dxa"/>
            <w:vAlign w:val="center"/>
          </w:tcPr>
          <w:p w14:paraId="0C0728E2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hAnsi="Times New Roman" w:cs="Times New Roman"/>
                <w:color w:val="112211"/>
                <w:sz w:val="18"/>
                <w:szCs w:val="18"/>
              </w:rPr>
              <w:t>axon midline choice point recognition</w:t>
            </w:r>
          </w:p>
        </w:tc>
        <w:tc>
          <w:tcPr>
            <w:tcW w:w="1003" w:type="dxa"/>
            <w:vAlign w:val="center"/>
          </w:tcPr>
          <w:p w14:paraId="09B81ED4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hAnsi="Times New Roman" w:cs="Times New Roman"/>
                <w:color w:val="112211"/>
                <w:sz w:val="18"/>
                <w:szCs w:val="18"/>
              </w:rPr>
              <w:t>0.00078</w:t>
            </w:r>
          </w:p>
        </w:tc>
      </w:tr>
      <w:tr w:rsidR="00924BA7" w:rsidRPr="002F2AEC" w14:paraId="1271A0BB" w14:textId="77777777" w:rsidTr="00B02026">
        <w:tc>
          <w:tcPr>
            <w:tcW w:w="1750" w:type="dxa"/>
            <w:vMerge/>
          </w:tcPr>
          <w:p w14:paraId="0661F6BE" w14:textId="77777777" w:rsidR="00924BA7" w:rsidRPr="002F2AEC" w:rsidRDefault="00924BA7" w:rsidP="00B020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76" w:type="dxa"/>
            <w:vAlign w:val="center"/>
          </w:tcPr>
          <w:p w14:paraId="774378F7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hAnsi="Times New Roman" w:cs="Times New Roman"/>
                <w:color w:val="112211"/>
                <w:sz w:val="18"/>
                <w:szCs w:val="18"/>
              </w:rPr>
              <w:t>GO:0016198</w:t>
            </w:r>
          </w:p>
        </w:tc>
        <w:tc>
          <w:tcPr>
            <w:tcW w:w="4702" w:type="dxa"/>
            <w:vAlign w:val="center"/>
          </w:tcPr>
          <w:p w14:paraId="7284806E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hAnsi="Times New Roman" w:cs="Times New Roman"/>
                <w:color w:val="112211"/>
                <w:sz w:val="18"/>
                <w:szCs w:val="18"/>
              </w:rPr>
              <w:t>axon choice point recognition</w:t>
            </w:r>
          </w:p>
        </w:tc>
        <w:tc>
          <w:tcPr>
            <w:tcW w:w="1003" w:type="dxa"/>
            <w:vAlign w:val="center"/>
          </w:tcPr>
          <w:p w14:paraId="604000F5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hAnsi="Times New Roman" w:cs="Times New Roman"/>
                <w:color w:val="112211"/>
                <w:sz w:val="18"/>
                <w:szCs w:val="18"/>
              </w:rPr>
              <w:t>0.00095</w:t>
            </w:r>
          </w:p>
        </w:tc>
      </w:tr>
    </w:tbl>
    <w:p w14:paraId="2C2FE4BA" w14:textId="77777777" w:rsidR="00924BA7" w:rsidRPr="002F2AEC" w:rsidRDefault="00924BA7" w:rsidP="00924BA7">
      <w:pPr>
        <w:rPr>
          <w:rFonts w:ascii="Times New Roman" w:hAnsi="Times New Roman" w:cs="Times New Roman"/>
          <w:sz w:val="18"/>
          <w:szCs w:val="18"/>
        </w:rPr>
      </w:pPr>
    </w:p>
    <w:p w14:paraId="44666F4A" w14:textId="29FD6E7C" w:rsidR="00924BA7" w:rsidRPr="002F2AEC" w:rsidRDefault="00924BA7" w:rsidP="00924BA7">
      <w:pPr>
        <w:rPr>
          <w:rFonts w:ascii="Times New Roman" w:hAnsi="Times New Roman" w:cs="Times New Roman"/>
          <w:b/>
          <w:sz w:val="18"/>
          <w:szCs w:val="18"/>
        </w:rPr>
      </w:pPr>
      <w:r w:rsidRPr="002F2AEC">
        <w:rPr>
          <w:rFonts w:ascii="Times New Roman" w:hAnsi="Times New Roman" w:cs="Times New Roman"/>
          <w:b/>
          <w:sz w:val="18"/>
          <w:szCs w:val="18"/>
        </w:rPr>
        <w:t xml:space="preserve">Control vs </w:t>
      </w:r>
      <w:r w:rsidRPr="00C40EEF">
        <w:rPr>
          <w:rFonts w:ascii="Times New Roman" w:hAnsi="Times New Roman" w:cs="Times New Roman"/>
          <w:b/>
          <w:color w:val="FF0000"/>
          <w:sz w:val="18"/>
          <w:szCs w:val="18"/>
        </w:rPr>
        <w:t>0.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>0</w:t>
      </w:r>
      <w:r w:rsidRPr="00C40EEF">
        <w:rPr>
          <w:rFonts w:ascii="Times New Roman" w:hAnsi="Times New Roman" w:cs="Times New Roman"/>
          <w:b/>
          <w:color w:val="FF0000"/>
          <w:sz w:val="18"/>
          <w:szCs w:val="18"/>
        </w:rPr>
        <w:t>1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 xml:space="preserve"> </w:t>
      </w:r>
      <w:r w:rsidRPr="00C40EEF">
        <w:rPr>
          <w:rFonts w:ascii="Times New Roman" w:hAnsi="Times New Roman" w:cs="Times New Roman"/>
          <w:b/>
          <w:color w:val="FF000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 xml:space="preserve">/mL </w:t>
      </w:r>
      <w:r w:rsidRPr="00C40EEF">
        <w:rPr>
          <w:rFonts w:ascii="Times New Roman" w:hAnsi="Times New Roman" w:cs="Times New Roman"/>
          <w:b/>
          <w:color w:val="FF0000"/>
          <w:sz w:val="18"/>
          <w:szCs w:val="18"/>
        </w:rPr>
        <w:t>(up), 0.0</w:t>
      </w:r>
      <w:r w:rsidR="00B02026">
        <w:rPr>
          <w:rFonts w:ascii="Times New Roman" w:hAnsi="Times New Roman" w:cs="Times New Roman" w:hint="eastAsia"/>
          <w:b/>
          <w:color w:val="FF0000"/>
          <w:sz w:val="18"/>
          <w:szCs w:val="18"/>
        </w:rPr>
        <w:t>5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 xml:space="preserve"> </w:t>
      </w:r>
      <w:r w:rsidRPr="00C40EEF">
        <w:rPr>
          <w:rFonts w:ascii="Times New Roman" w:hAnsi="Times New Roman" w:cs="Times New Roman"/>
          <w:b/>
          <w:color w:val="FF000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 xml:space="preserve">/mL </w:t>
      </w:r>
      <w:r w:rsidRPr="00C40EEF">
        <w:rPr>
          <w:rFonts w:ascii="Times New Roman" w:hAnsi="Times New Roman" w:cs="Times New Roman"/>
          <w:b/>
          <w:color w:val="FF0000"/>
          <w:sz w:val="18"/>
          <w:szCs w:val="18"/>
        </w:rPr>
        <w:t xml:space="preserve">(up), </w:t>
      </w:r>
      <w:r w:rsidRPr="002F2AEC">
        <w:rPr>
          <w:rFonts w:ascii="Times New Roman" w:hAnsi="Times New Roman" w:cs="Times New Roman"/>
          <w:b/>
          <w:sz w:val="18"/>
          <w:szCs w:val="18"/>
        </w:rPr>
        <w:t>0.</w:t>
      </w:r>
      <w:r w:rsidR="00B02026">
        <w:rPr>
          <w:rFonts w:ascii="Times New Roman" w:hAnsi="Times New Roman" w:cs="Times New Roman" w:hint="eastAsia"/>
          <w:b/>
          <w:sz w:val="18"/>
          <w:szCs w:val="18"/>
        </w:rPr>
        <w:t>1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2F2AEC">
        <w:rPr>
          <w:rFonts w:ascii="Times New Roman" w:hAnsi="Times New Roman" w:cs="Times New Roman"/>
          <w:b/>
          <w:sz w:val="18"/>
          <w:szCs w:val="18"/>
        </w:rPr>
        <w:t>mg</w:t>
      </w:r>
      <w:r>
        <w:rPr>
          <w:rFonts w:ascii="Times New Roman" w:hAnsi="Times New Roman" w:cs="Times New Roman"/>
          <w:b/>
          <w:sz w:val="18"/>
          <w:szCs w:val="18"/>
        </w:rPr>
        <w:t xml:space="preserve">/mL </w:t>
      </w:r>
      <w:r w:rsidRPr="002F2AEC">
        <w:rPr>
          <w:rFonts w:ascii="Times New Roman" w:hAnsi="Times New Roman" w:cs="Times New Roman"/>
          <w:b/>
          <w:sz w:val="18"/>
          <w:szCs w:val="18"/>
        </w:rPr>
        <w:t>(down)</w:t>
      </w:r>
    </w:p>
    <w:tbl>
      <w:tblPr>
        <w:tblW w:w="8957" w:type="dxa"/>
        <w:tblInd w:w="-289" w:type="dxa"/>
        <w:tblLook w:val="04A0" w:firstRow="1" w:lastRow="0" w:firstColumn="1" w:lastColumn="0" w:noHBand="0" w:noVBand="1"/>
      </w:tblPr>
      <w:tblGrid>
        <w:gridCol w:w="1951"/>
        <w:gridCol w:w="1559"/>
        <w:gridCol w:w="4395"/>
        <w:gridCol w:w="1052"/>
      </w:tblGrid>
      <w:tr w:rsidR="00924BA7" w:rsidRPr="002F2AEC" w14:paraId="15EEEAD3" w14:textId="77777777" w:rsidTr="00B02026">
        <w:tc>
          <w:tcPr>
            <w:tcW w:w="1951" w:type="dxa"/>
            <w:hideMark/>
          </w:tcPr>
          <w:p w14:paraId="28C83ACF" w14:textId="77777777" w:rsidR="00924BA7" w:rsidRPr="00FC645E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Category</w:t>
            </w:r>
          </w:p>
        </w:tc>
        <w:tc>
          <w:tcPr>
            <w:tcW w:w="1559" w:type="dxa"/>
            <w:hideMark/>
          </w:tcPr>
          <w:p w14:paraId="2484D145" w14:textId="77777777" w:rsidR="00924BA7" w:rsidRPr="00FC645E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Accession</w:t>
            </w:r>
          </w:p>
        </w:tc>
        <w:tc>
          <w:tcPr>
            <w:tcW w:w="4395" w:type="dxa"/>
            <w:hideMark/>
          </w:tcPr>
          <w:p w14:paraId="165D1524" w14:textId="77777777" w:rsidR="00924BA7" w:rsidRPr="00FC645E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Name</w:t>
            </w:r>
          </w:p>
        </w:tc>
        <w:tc>
          <w:tcPr>
            <w:tcW w:w="1052" w:type="dxa"/>
            <w:hideMark/>
          </w:tcPr>
          <w:p w14:paraId="0C00CE16" w14:textId="77777777" w:rsidR="00924BA7" w:rsidRPr="00FC645E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>
              <w:rPr>
                <w:rFonts w:ascii="Times New Roman" w:eastAsia="굴림" w:hAnsi="Times New Roman" w:cs="Times New Roman" w:hint="eastAsia"/>
                <w:b/>
                <w:bCs/>
                <w:color w:val="112211"/>
                <w:sz w:val="18"/>
                <w:szCs w:val="18"/>
              </w:rPr>
              <w:t>p</w:t>
            </w:r>
            <w:r w:rsidRPr="00FC645E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-value</w:t>
            </w:r>
          </w:p>
        </w:tc>
      </w:tr>
      <w:tr w:rsidR="00924BA7" w:rsidRPr="002F2AEC" w14:paraId="39A4316F" w14:textId="77777777" w:rsidTr="00B02026">
        <w:trPr>
          <w:trHeight w:val="227"/>
        </w:trPr>
        <w:tc>
          <w:tcPr>
            <w:tcW w:w="1951" w:type="dxa"/>
            <w:hideMark/>
          </w:tcPr>
          <w:p w14:paraId="09B36969" w14:textId="77777777" w:rsidR="00924BA7" w:rsidRPr="0042070B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B</w:t>
            </w:r>
            <w:r w:rsidRPr="0042070B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iological_process</w:t>
            </w:r>
            <w:proofErr w:type="spellEnd"/>
          </w:p>
        </w:tc>
        <w:tc>
          <w:tcPr>
            <w:tcW w:w="1559" w:type="dxa"/>
            <w:hideMark/>
          </w:tcPr>
          <w:p w14:paraId="42DFA2EF" w14:textId="77777777" w:rsidR="00924BA7" w:rsidRPr="0042070B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42070B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GO:0042100</w:t>
            </w:r>
          </w:p>
        </w:tc>
        <w:tc>
          <w:tcPr>
            <w:tcW w:w="4395" w:type="dxa"/>
            <w:hideMark/>
          </w:tcPr>
          <w:p w14:paraId="187A70BC" w14:textId="77777777" w:rsidR="00924BA7" w:rsidRPr="0042070B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42070B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B cell proliferation</w:t>
            </w:r>
          </w:p>
        </w:tc>
        <w:tc>
          <w:tcPr>
            <w:tcW w:w="1052" w:type="dxa"/>
            <w:hideMark/>
          </w:tcPr>
          <w:p w14:paraId="2C43A1D5" w14:textId="77777777" w:rsidR="00924BA7" w:rsidRPr="0042070B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42070B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0.00021</w:t>
            </w:r>
          </w:p>
        </w:tc>
      </w:tr>
      <w:tr w:rsidR="00924BA7" w:rsidRPr="002F2AEC" w14:paraId="29EA41B3" w14:textId="77777777" w:rsidTr="00B02026">
        <w:tc>
          <w:tcPr>
            <w:tcW w:w="1951" w:type="dxa"/>
            <w:hideMark/>
          </w:tcPr>
          <w:p w14:paraId="6B094CFB" w14:textId="77777777" w:rsidR="00924BA7" w:rsidRPr="0042070B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C</w:t>
            </w:r>
            <w:r w:rsidRPr="0042070B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ellular_component</w:t>
            </w:r>
            <w:proofErr w:type="spellEnd"/>
          </w:p>
        </w:tc>
        <w:tc>
          <w:tcPr>
            <w:tcW w:w="1559" w:type="dxa"/>
            <w:hideMark/>
          </w:tcPr>
          <w:p w14:paraId="5EDB3B55" w14:textId="77777777" w:rsidR="00924BA7" w:rsidRPr="0042070B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42070B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GO:0005887</w:t>
            </w:r>
          </w:p>
        </w:tc>
        <w:tc>
          <w:tcPr>
            <w:tcW w:w="4395" w:type="dxa"/>
            <w:hideMark/>
          </w:tcPr>
          <w:p w14:paraId="1B80195A" w14:textId="77777777" w:rsidR="00924BA7" w:rsidRPr="0042070B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42070B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integral to plasma membrane</w:t>
            </w:r>
          </w:p>
        </w:tc>
        <w:tc>
          <w:tcPr>
            <w:tcW w:w="1052" w:type="dxa"/>
            <w:hideMark/>
          </w:tcPr>
          <w:p w14:paraId="1C5953A2" w14:textId="77777777" w:rsidR="00924BA7" w:rsidRPr="0042070B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42070B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0.00085</w:t>
            </w:r>
          </w:p>
        </w:tc>
      </w:tr>
      <w:tr w:rsidR="00924BA7" w:rsidRPr="002F2AEC" w14:paraId="433F675A" w14:textId="77777777" w:rsidTr="00B02026">
        <w:tc>
          <w:tcPr>
            <w:tcW w:w="1951" w:type="dxa"/>
            <w:vMerge w:val="restart"/>
            <w:hideMark/>
          </w:tcPr>
          <w:p w14:paraId="1AE72D52" w14:textId="77777777" w:rsidR="00924BA7" w:rsidRPr="0042070B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M</w:t>
            </w:r>
            <w:r w:rsidRPr="0042070B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olecular_function</w:t>
            </w:r>
            <w:proofErr w:type="spellEnd"/>
          </w:p>
        </w:tc>
        <w:tc>
          <w:tcPr>
            <w:tcW w:w="1559" w:type="dxa"/>
            <w:hideMark/>
          </w:tcPr>
          <w:p w14:paraId="31C26C98" w14:textId="77777777" w:rsidR="00924BA7" w:rsidRPr="0042070B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42070B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GO:0004930</w:t>
            </w:r>
          </w:p>
        </w:tc>
        <w:tc>
          <w:tcPr>
            <w:tcW w:w="4395" w:type="dxa"/>
            <w:hideMark/>
          </w:tcPr>
          <w:p w14:paraId="0ACCD9D7" w14:textId="77777777" w:rsidR="00924BA7" w:rsidRPr="0042070B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42070B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G-protein coupled receptor activity</w:t>
            </w:r>
          </w:p>
        </w:tc>
        <w:tc>
          <w:tcPr>
            <w:tcW w:w="1052" w:type="dxa"/>
            <w:hideMark/>
          </w:tcPr>
          <w:p w14:paraId="6FCDBFAE" w14:textId="77777777" w:rsidR="00924BA7" w:rsidRPr="0042070B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42070B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0.00033</w:t>
            </w:r>
          </w:p>
        </w:tc>
      </w:tr>
      <w:tr w:rsidR="00924BA7" w:rsidRPr="002F2AEC" w14:paraId="31A26777" w14:textId="77777777" w:rsidTr="00B02026">
        <w:tc>
          <w:tcPr>
            <w:tcW w:w="1951" w:type="dxa"/>
            <w:vMerge/>
            <w:hideMark/>
          </w:tcPr>
          <w:p w14:paraId="726CCC52" w14:textId="77777777" w:rsidR="00924BA7" w:rsidRPr="0042070B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59" w:type="dxa"/>
            <w:hideMark/>
          </w:tcPr>
          <w:p w14:paraId="52E763D1" w14:textId="77777777" w:rsidR="00924BA7" w:rsidRPr="0042070B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42070B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GO:0001608</w:t>
            </w:r>
          </w:p>
        </w:tc>
        <w:tc>
          <w:tcPr>
            <w:tcW w:w="4395" w:type="dxa"/>
            <w:hideMark/>
          </w:tcPr>
          <w:p w14:paraId="11ED36D9" w14:textId="77777777" w:rsidR="00924BA7" w:rsidRPr="0042070B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42070B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G-protein coupled nucleotide receptor activity</w:t>
            </w:r>
          </w:p>
        </w:tc>
        <w:tc>
          <w:tcPr>
            <w:tcW w:w="1052" w:type="dxa"/>
            <w:hideMark/>
          </w:tcPr>
          <w:p w14:paraId="545DE837" w14:textId="77777777" w:rsidR="00924BA7" w:rsidRPr="0042070B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42070B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0.00043</w:t>
            </w:r>
          </w:p>
        </w:tc>
      </w:tr>
      <w:tr w:rsidR="00924BA7" w:rsidRPr="002F2AEC" w14:paraId="5A878AE0" w14:textId="77777777" w:rsidTr="00B02026">
        <w:tc>
          <w:tcPr>
            <w:tcW w:w="1951" w:type="dxa"/>
            <w:vMerge/>
            <w:hideMark/>
          </w:tcPr>
          <w:p w14:paraId="3E67FFC5" w14:textId="77777777" w:rsidR="00924BA7" w:rsidRPr="0042070B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59" w:type="dxa"/>
            <w:hideMark/>
          </w:tcPr>
          <w:p w14:paraId="36CC039B" w14:textId="77777777" w:rsidR="00924BA7" w:rsidRPr="0042070B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42070B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GO:0045028</w:t>
            </w:r>
          </w:p>
        </w:tc>
        <w:tc>
          <w:tcPr>
            <w:tcW w:w="4395" w:type="dxa"/>
            <w:hideMark/>
          </w:tcPr>
          <w:p w14:paraId="4BB31F62" w14:textId="77777777" w:rsidR="00924BA7" w:rsidRPr="0042070B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42070B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G-protein coupled purinergic nucleotide receptor activity</w:t>
            </w:r>
          </w:p>
        </w:tc>
        <w:tc>
          <w:tcPr>
            <w:tcW w:w="1052" w:type="dxa"/>
            <w:hideMark/>
          </w:tcPr>
          <w:p w14:paraId="31C7D6C8" w14:textId="77777777" w:rsidR="00924BA7" w:rsidRPr="0042070B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42070B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0.00043</w:t>
            </w:r>
          </w:p>
        </w:tc>
      </w:tr>
    </w:tbl>
    <w:p w14:paraId="1CE79383" w14:textId="77777777" w:rsidR="00924BA7" w:rsidRPr="002F2AEC" w:rsidRDefault="00924BA7" w:rsidP="00924BA7">
      <w:pPr>
        <w:rPr>
          <w:rFonts w:ascii="Times New Roman" w:hAnsi="Times New Roman" w:cs="Times New Roman"/>
          <w:b/>
          <w:sz w:val="18"/>
          <w:szCs w:val="18"/>
        </w:rPr>
      </w:pPr>
    </w:p>
    <w:p w14:paraId="7B12BDC9" w14:textId="25DDCB62" w:rsidR="00924BA7" w:rsidRPr="002F2AEC" w:rsidRDefault="00924BA7" w:rsidP="00924BA7">
      <w:pPr>
        <w:rPr>
          <w:rFonts w:ascii="Times New Roman" w:hAnsi="Times New Roman" w:cs="Times New Roman"/>
          <w:b/>
          <w:sz w:val="18"/>
          <w:szCs w:val="18"/>
        </w:rPr>
      </w:pPr>
      <w:r w:rsidRPr="002F2AEC">
        <w:rPr>
          <w:rFonts w:ascii="Times New Roman" w:hAnsi="Times New Roman" w:cs="Times New Roman"/>
          <w:b/>
          <w:sz w:val="18"/>
          <w:szCs w:val="18"/>
        </w:rPr>
        <w:t xml:space="preserve">Control vs </w:t>
      </w:r>
      <w:r w:rsidRPr="00C40EEF">
        <w:rPr>
          <w:rFonts w:ascii="Times New Roman" w:hAnsi="Times New Roman" w:cs="Times New Roman"/>
          <w:b/>
          <w:color w:val="FF0000"/>
          <w:sz w:val="18"/>
          <w:szCs w:val="18"/>
        </w:rPr>
        <w:t>0.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>0</w:t>
      </w:r>
      <w:r w:rsidRPr="00C40EEF">
        <w:rPr>
          <w:rFonts w:ascii="Times New Roman" w:hAnsi="Times New Roman" w:cs="Times New Roman"/>
          <w:b/>
          <w:color w:val="FF0000"/>
          <w:sz w:val="18"/>
          <w:szCs w:val="18"/>
        </w:rPr>
        <w:t>1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 xml:space="preserve"> </w:t>
      </w:r>
      <w:r w:rsidRPr="00C40EEF">
        <w:rPr>
          <w:rFonts w:ascii="Times New Roman" w:hAnsi="Times New Roman" w:cs="Times New Roman"/>
          <w:b/>
          <w:color w:val="FF000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 xml:space="preserve">/mL </w:t>
      </w:r>
      <w:r w:rsidRPr="00C40EEF">
        <w:rPr>
          <w:rFonts w:ascii="Times New Roman" w:hAnsi="Times New Roman" w:cs="Times New Roman"/>
          <w:b/>
          <w:color w:val="FF0000"/>
          <w:sz w:val="18"/>
          <w:szCs w:val="18"/>
        </w:rPr>
        <w:t xml:space="preserve">(up), </w:t>
      </w:r>
      <w:r w:rsidRPr="002F2AEC">
        <w:rPr>
          <w:rFonts w:ascii="Times New Roman" w:hAnsi="Times New Roman" w:cs="Times New Roman"/>
          <w:b/>
          <w:color w:val="7030A0"/>
          <w:sz w:val="18"/>
          <w:szCs w:val="18"/>
        </w:rPr>
        <w:t>0.0</w:t>
      </w:r>
      <w:r w:rsidR="00B02026">
        <w:rPr>
          <w:rFonts w:ascii="Times New Roman" w:hAnsi="Times New Roman" w:cs="Times New Roman" w:hint="eastAsia"/>
          <w:b/>
          <w:color w:val="7030A0"/>
          <w:sz w:val="18"/>
          <w:szCs w:val="18"/>
        </w:rPr>
        <w:t>5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</w:t>
      </w:r>
      <w:r w:rsidRPr="002F2AEC">
        <w:rPr>
          <w:rFonts w:ascii="Times New Roman" w:hAnsi="Times New Roman" w:cs="Times New Roman"/>
          <w:b/>
          <w:color w:val="7030A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 xml:space="preserve">/mL </w:t>
      </w:r>
      <w:r w:rsidRPr="002F2AEC">
        <w:rPr>
          <w:rFonts w:ascii="Times New Roman" w:hAnsi="Times New Roman" w:cs="Times New Roman"/>
          <w:b/>
          <w:color w:val="7030A0"/>
          <w:sz w:val="18"/>
          <w:szCs w:val="18"/>
        </w:rPr>
        <w:t>(stay),</w:t>
      </w:r>
      <w:r w:rsidRPr="00C40EEF">
        <w:rPr>
          <w:rFonts w:ascii="Times New Roman" w:hAnsi="Times New Roman" w:cs="Times New Roman"/>
          <w:b/>
          <w:color w:val="FF0000"/>
          <w:sz w:val="18"/>
          <w:szCs w:val="18"/>
        </w:rPr>
        <w:t xml:space="preserve"> 0.</w:t>
      </w:r>
      <w:r w:rsidR="00B02026">
        <w:rPr>
          <w:rFonts w:ascii="Times New Roman" w:hAnsi="Times New Roman" w:cs="Times New Roman" w:hint="eastAsia"/>
          <w:b/>
          <w:color w:val="FF0000"/>
          <w:sz w:val="18"/>
          <w:szCs w:val="18"/>
        </w:rPr>
        <w:t>1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 xml:space="preserve"> </w:t>
      </w:r>
      <w:r w:rsidRPr="00C40EEF">
        <w:rPr>
          <w:rFonts w:ascii="Times New Roman" w:hAnsi="Times New Roman" w:cs="Times New Roman"/>
          <w:b/>
          <w:color w:val="FF000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 xml:space="preserve">/mL </w:t>
      </w:r>
      <w:r w:rsidRPr="00C40EEF">
        <w:rPr>
          <w:rFonts w:ascii="Times New Roman" w:hAnsi="Times New Roman" w:cs="Times New Roman"/>
          <w:b/>
          <w:color w:val="FF0000"/>
          <w:sz w:val="18"/>
          <w:szCs w:val="18"/>
        </w:rPr>
        <w:t>(up)</w:t>
      </w:r>
    </w:p>
    <w:tbl>
      <w:tblPr>
        <w:tblW w:w="8970" w:type="dxa"/>
        <w:tblInd w:w="-289" w:type="dxa"/>
        <w:tblLook w:val="04A0" w:firstRow="1" w:lastRow="0" w:firstColumn="1" w:lastColumn="0" w:noHBand="0" w:noVBand="1"/>
      </w:tblPr>
      <w:tblGrid>
        <w:gridCol w:w="1951"/>
        <w:gridCol w:w="1559"/>
        <w:gridCol w:w="4395"/>
        <w:gridCol w:w="1065"/>
      </w:tblGrid>
      <w:tr w:rsidR="00924BA7" w:rsidRPr="00FC645E" w14:paraId="38DADFDF" w14:textId="77777777" w:rsidTr="00B02026">
        <w:tc>
          <w:tcPr>
            <w:tcW w:w="1951" w:type="dxa"/>
            <w:hideMark/>
          </w:tcPr>
          <w:p w14:paraId="1907C6E0" w14:textId="77777777" w:rsidR="00924BA7" w:rsidRPr="00FC645E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Category</w:t>
            </w:r>
          </w:p>
        </w:tc>
        <w:tc>
          <w:tcPr>
            <w:tcW w:w="1559" w:type="dxa"/>
            <w:hideMark/>
          </w:tcPr>
          <w:p w14:paraId="5A6546C8" w14:textId="77777777" w:rsidR="00924BA7" w:rsidRPr="00FC645E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Accession</w:t>
            </w:r>
          </w:p>
        </w:tc>
        <w:tc>
          <w:tcPr>
            <w:tcW w:w="4395" w:type="dxa"/>
            <w:hideMark/>
          </w:tcPr>
          <w:p w14:paraId="7A594477" w14:textId="77777777" w:rsidR="00924BA7" w:rsidRPr="00FC645E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Name</w:t>
            </w:r>
          </w:p>
        </w:tc>
        <w:tc>
          <w:tcPr>
            <w:tcW w:w="1065" w:type="dxa"/>
            <w:hideMark/>
          </w:tcPr>
          <w:p w14:paraId="4DA472F4" w14:textId="77777777" w:rsidR="00924BA7" w:rsidRPr="00FC645E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>
              <w:rPr>
                <w:rFonts w:ascii="Times New Roman" w:eastAsia="굴림" w:hAnsi="Times New Roman" w:cs="Times New Roman" w:hint="eastAsia"/>
                <w:b/>
                <w:bCs/>
                <w:color w:val="112211"/>
                <w:sz w:val="18"/>
                <w:szCs w:val="18"/>
              </w:rPr>
              <w:t>p</w:t>
            </w:r>
            <w:r w:rsidRPr="00FC645E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-value</w:t>
            </w:r>
          </w:p>
        </w:tc>
      </w:tr>
      <w:tr w:rsidR="00924BA7" w:rsidRPr="00FC645E" w14:paraId="574EB8A7" w14:textId="77777777" w:rsidTr="00B02026">
        <w:tc>
          <w:tcPr>
            <w:tcW w:w="1951" w:type="dxa"/>
            <w:vMerge w:val="restart"/>
            <w:hideMark/>
          </w:tcPr>
          <w:p w14:paraId="3FCB30B3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FC645E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biological_process</w:t>
            </w:r>
            <w:proofErr w:type="spellEnd"/>
          </w:p>
        </w:tc>
        <w:tc>
          <w:tcPr>
            <w:tcW w:w="1559" w:type="dxa"/>
            <w:hideMark/>
          </w:tcPr>
          <w:p w14:paraId="71180FD4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GO:0050715</w:t>
            </w:r>
          </w:p>
        </w:tc>
        <w:tc>
          <w:tcPr>
            <w:tcW w:w="4395" w:type="dxa"/>
            <w:hideMark/>
          </w:tcPr>
          <w:p w14:paraId="432418D3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positive regulation of cytokine secretion</w:t>
            </w:r>
          </w:p>
        </w:tc>
        <w:tc>
          <w:tcPr>
            <w:tcW w:w="1065" w:type="dxa"/>
            <w:hideMark/>
          </w:tcPr>
          <w:p w14:paraId="5AD92434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0.00002</w:t>
            </w:r>
          </w:p>
        </w:tc>
      </w:tr>
      <w:tr w:rsidR="00924BA7" w:rsidRPr="00FC645E" w14:paraId="460C278B" w14:textId="77777777" w:rsidTr="00B02026">
        <w:tc>
          <w:tcPr>
            <w:tcW w:w="1951" w:type="dxa"/>
            <w:vMerge/>
            <w:hideMark/>
          </w:tcPr>
          <w:p w14:paraId="020ECFBD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59" w:type="dxa"/>
            <w:hideMark/>
          </w:tcPr>
          <w:p w14:paraId="0D443CD0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GO:0050707</w:t>
            </w:r>
          </w:p>
        </w:tc>
        <w:tc>
          <w:tcPr>
            <w:tcW w:w="4395" w:type="dxa"/>
            <w:hideMark/>
          </w:tcPr>
          <w:p w14:paraId="0DDD9F0E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regulation of cytokine secretion</w:t>
            </w:r>
          </w:p>
        </w:tc>
        <w:tc>
          <w:tcPr>
            <w:tcW w:w="1065" w:type="dxa"/>
            <w:hideMark/>
          </w:tcPr>
          <w:p w14:paraId="0A2B9BFE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0.00012</w:t>
            </w:r>
          </w:p>
        </w:tc>
      </w:tr>
      <w:tr w:rsidR="00924BA7" w:rsidRPr="00FC645E" w14:paraId="4C01AF31" w14:textId="77777777" w:rsidTr="00B02026">
        <w:tc>
          <w:tcPr>
            <w:tcW w:w="1951" w:type="dxa"/>
            <w:vMerge/>
            <w:hideMark/>
          </w:tcPr>
          <w:p w14:paraId="5B55CD88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59" w:type="dxa"/>
            <w:hideMark/>
          </w:tcPr>
          <w:p w14:paraId="05BACE40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GO:0050714</w:t>
            </w:r>
          </w:p>
        </w:tc>
        <w:tc>
          <w:tcPr>
            <w:tcW w:w="4395" w:type="dxa"/>
            <w:hideMark/>
          </w:tcPr>
          <w:p w14:paraId="6A8719AE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positive regulation of protein secretion</w:t>
            </w:r>
          </w:p>
        </w:tc>
        <w:tc>
          <w:tcPr>
            <w:tcW w:w="1065" w:type="dxa"/>
            <w:hideMark/>
          </w:tcPr>
          <w:p w14:paraId="5BF11D66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0.00014</w:t>
            </w:r>
          </w:p>
        </w:tc>
      </w:tr>
    </w:tbl>
    <w:p w14:paraId="77AABC2B" w14:textId="77777777" w:rsidR="00924BA7" w:rsidRPr="002F2AEC" w:rsidRDefault="00924BA7" w:rsidP="00924BA7">
      <w:pPr>
        <w:rPr>
          <w:rFonts w:ascii="Times New Roman" w:hAnsi="Times New Roman" w:cs="Times New Roman"/>
          <w:sz w:val="18"/>
          <w:szCs w:val="18"/>
        </w:rPr>
      </w:pPr>
    </w:p>
    <w:p w14:paraId="6C01C7DD" w14:textId="047E089B" w:rsidR="00924BA7" w:rsidRPr="00FC645E" w:rsidRDefault="00924BA7" w:rsidP="00924BA7">
      <w:pPr>
        <w:rPr>
          <w:rFonts w:ascii="Times New Roman" w:hAnsi="Times New Roman" w:cs="Times New Roman"/>
          <w:b/>
          <w:sz w:val="18"/>
          <w:szCs w:val="18"/>
        </w:rPr>
      </w:pPr>
      <w:r w:rsidRPr="002F2AEC">
        <w:rPr>
          <w:rFonts w:ascii="Times New Roman" w:hAnsi="Times New Roman" w:cs="Times New Roman"/>
          <w:b/>
          <w:sz w:val="18"/>
          <w:szCs w:val="18"/>
        </w:rPr>
        <w:t xml:space="preserve">Control vs </w:t>
      </w:r>
      <w:r w:rsidRPr="00C40EEF">
        <w:rPr>
          <w:rFonts w:ascii="Times New Roman" w:hAnsi="Times New Roman" w:cs="Times New Roman"/>
          <w:b/>
          <w:color w:val="FF0000"/>
          <w:sz w:val="18"/>
          <w:szCs w:val="18"/>
        </w:rPr>
        <w:t>0.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>0</w:t>
      </w:r>
      <w:r w:rsidRPr="00C40EEF">
        <w:rPr>
          <w:rFonts w:ascii="Times New Roman" w:hAnsi="Times New Roman" w:cs="Times New Roman"/>
          <w:b/>
          <w:color w:val="FF0000"/>
          <w:sz w:val="18"/>
          <w:szCs w:val="18"/>
        </w:rPr>
        <w:t>1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 xml:space="preserve"> </w:t>
      </w:r>
      <w:r w:rsidRPr="00C40EEF">
        <w:rPr>
          <w:rFonts w:ascii="Times New Roman" w:hAnsi="Times New Roman" w:cs="Times New Roman"/>
          <w:b/>
          <w:color w:val="FF000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 xml:space="preserve">/mL </w:t>
      </w:r>
      <w:r w:rsidRPr="00C40EEF">
        <w:rPr>
          <w:rFonts w:ascii="Times New Roman" w:hAnsi="Times New Roman" w:cs="Times New Roman"/>
          <w:b/>
          <w:color w:val="FF0000"/>
          <w:sz w:val="18"/>
          <w:szCs w:val="18"/>
        </w:rPr>
        <w:t xml:space="preserve">(up), </w:t>
      </w:r>
      <w:r w:rsidRPr="00C40EEF">
        <w:rPr>
          <w:rFonts w:ascii="Times New Roman" w:hAnsi="Times New Roman" w:cs="Times New Roman"/>
          <w:b/>
          <w:color w:val="7030A0"/>
          <w:sz w:val="18"/>
          <w:szCs w:val="18"/>
        </w:rPr>
        <w:t>0.</w:t>
      </w:r>
      <w:r w:rsidR="00B02026">
        <w:rPr>
          <w:rFonts w:ascii="Times New Roman" w:hAnsi="Times New Roman" w:cs="Times New Roman" w:hint="eastAsia"/>
          <w:b/>
          <w:color w:val="7030A0"/>
          <w:sz w:val="18"/>
          <w:szCs w:val="18"/>
        </w:rPr>
        <w:t>05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</w:t>
      </w:r>
      <w:r w:rsidRPr="00C40EEF">
        <w:rPr>
          <w:rFonts w:ascii="Times New Roman" w:hAnsi="Times New Roman" w:cs="Times New Roman"/>
          <w:b/>
          <w:color w:val="7030A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 xml:space="preserve">/mL </w:t>
      </w:r>
      <w:r w:rsidRPr="00C40EEF">
        <w:rPr>
          <w:rFonts w:ascii="Times New Roman" w:hAnsi="Times New Roman" w:cs="Times New Roman"/>
          <w:b/>
          <w:color w:val="7030A0"/>
          <w:sz w:val="18"/>
          <w:szCs w:val="18"/>
        </w:rPr>
        <w:t>(stay), 0.</w:t>
      </w:r>
      <w:r w:rsidR="00B02026">
        <w:rPr>
          <w:rFonts w:ascii="Times New Roman" w:hAnsi="Times New Roman" w:cs="Times New Roman" w:hint="eastAsia"/>
          <w:b/>
          <w:color w:val="7030A0"/>
          <w:sz w:val="18"/>
          <w:szCs w:val="18"/>
        </w:rPr>
        <w:t>1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</w:t>
      </w:r>
      <w:r w:rsidRPr="00C40EEF">
        <w:rPr>
          <w:rFonts w:ascii="Times New Roman" w:hAnsi="Times New Roman" w:cs="Times New Roman"/>
          <w:b/>
          <w:color w:val="7030A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 xml:space="preserve">/mL </w:t>
      </w:r>
      <w:r w:rsidRPr="00C40EEF">
        <w:rPr>
          <w:rFonts w:ascii="Times New Roman" w:hAnsi="Times New Roman" w:cs="Times New Roman"/>
          <w:b/>
          <w:color w:val="7030A0"/>
          <w:sz w:val="18"/>
          <w:szCs w:val="18"/>
        </w:rPr>
        <w:t>(stay)</w:t>
      </w:r>
    </w:p>
    <w:tbl>
      <w:tblPr>
        <w:tblW w:w="8970" w:type="dxa"/>
        <w:tblInd w:w="-289" w:type="dxa"/>
        <w:tblLook w:val="04A0" w:firstRow="1" w:lastRow="0" w:firstColumn="1" w:lastColumn="0" w:noHBand="0" w:noVBand="1"/>
      </w:tblPr>
      <w:tblGrid>
        <w:gridCol w:w="2040"/>
        <w:gridCol w:w="1498"/>
        <w:gridCol w:w="4410"/>
        <w:gridCol w:w="1022"/>
      </w:tblGrid>
      <w:tr w:rsidR="00924BA7" w:rsidRPr="00FC645E" w14:paraId="2A3DD262" w14:textId="77777777" w:rsidTr="00B02026">
        <w:tc>
          <w:tcPr>
            <w:tcW w:w="2040" w:type="dxa"/>
            <w:hideMark/>
          </w:tcPr>
          <w:p w14:paraId="1B5D4812" w14:textId="77777777" w:rsidR="00924BA7" w:rsidRPr="00FC645E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Category</w:t>
            </w:r>
          </w:p>
        </w:tc>
        <w:tc>
          <w:tcPr>
            <w:tcW w:w="1498" w:type="dxa"/>
            <w:hideMark/>
          </w:tcPr>
          <w:p w14:paraId="64A2ABD6" w14:textId="77777777" w:rsidR="00924BA7" w:rsidRPr="00FC645E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Accession</w:t>
            </w:r>
          </w:p>
        </w:tc>
        <w:tc>
          <w:tcPr>
            <w:tcW w:w="4410" w:type="dxa"/>
            <w:hideMark/>
          </w:tcPr>
          <w:p w14:paraId="4FA70DA7" w14:textId="77777777" w:rsidR="00924BA7" w:rsidRPr="00FC645E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Name</w:t>
            </w:r>
          </w:p>
        </w:tc>
        <w:tc>
          <w:tcPr>
            <w:tcW w:w="1022" w:type="dxa"/>
            <w:hideMark/>
          </w:tcPr>
          <w:p w14:paraId="56C3A27F" w14:textId="77777777" w:rsidR="00924BA7" w:rsidRPr="00FC645E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>
              <w:rPr>
                <w:rFonts w:ascii="Times New Roman" w:eastAsia="굴림" w:hAnsi="Times New Roman" w:cs="Times New Roman" w:hint="eastAsia"/>
                <w:b/>
                <w:bCs/>
                <w:color w:val="112211"/>
                <w:sz w:val="18"/>
                <w:szCs w:val="18"/>
              </w:rPr>
              <w:t>p</w:t>
            </w:r>
            <w:r w:rsidRPr="00FC645E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-value</w:t>
            </w:r>
          </w:p>
        </w:tc>
      </w:tr>
      <w:tr w:rsidR="00924BA7" w:rsidRPr="00FC645E" w14:paraId="1BEACF7B" w14:textId="77777777" w:rsidTr="00B02026">
        <w:tc>
          <w:tcPr>
            <w:tcW w:w="2040" w:type="dxa"/>
            <w:vMerge w:val="restart"/>
            <w:hideMark/>
          </w:tcPr>
          <w:p w14:paraId="20BCB0D3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FC645E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biological_process</w:t>
            </w:r>
            <w:proofErr w:type="spellEnd"/>
          </w:p>
        </w:tc>
        <w:tc>
          <w:tcPr>
            <w:tcW w:w="1498" w:type="dxa"/>
            <w:hideMark/>
          </w:tcPr>
          <w:p w14:paraId="01D8637A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GO:0050673</w:t>
            </w:r>
          </w:p>
        </w:tc>
        <w:tc>
          <w:tcPr>
            <w:tcW w:w="4410" w:type="dxa"/>
            <w:hideMark/>
          </w:tcPr>
          <w:p w14:paraId="656CE41C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epithelial cell proliferation</w:t>
            </w:r>
          </w:p>
        </w:tc>
        <w:tc>
          <w:tcPr>
            <w:tcW w:w="1022" w:type="dxa"/>
            <w:hideMark/>
          </w:tcPr>
          <w:p w14:paraId="1D77E722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0.00001</w:t>
            </w:r>
          </w:p>
        </w:tc>
      </w:tr>
      <w:tr w:rsidR="00924BA7" w:rsidRPr="00FC645E" w14:paraId="376EE37D" w14:textId="77777777" w:rsidTr="00B02026">
        <w:tc>
          <w:tcPr>
            <w:tcW w:w="2040" w:type="dxa"/>
            <w:vMerge/>
            <w:hideMark/>
          </w:tcPr>
          <w:p w14:paraId="1A266A24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498" w:type="dxa"/>
            <w:hideMark/>
          </w:tcPr>
          <w:p w14:paraId="4EC2B35B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GO:0050678</w:t>
            </w:r>
          </w:p>
        </w:tc>
        <w:tc>
          <w:tcPr>
            <w:tcW w:w="4410" w:type="dxa"/>
            <w:hideMark/>
          </w:tcPr>
          <w:p w14:paraId="1E678074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regulation of epithelial cell proliferation</w:t>
            </w:r>
          </w:p>
        </w:tc>
        <w:tc>
          <w:tcPr>
            <w:tcW w:w="1022" w:type="dxa"/>
            <w:hideMark/>
          </w:tcPr>
          <w:p w14:paraId="03B7A62E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0.00005</w:t>
            </w:r>
          </w:p>
        </w:tc>
      </w:tr>
      <w:tr w:rsidR="00924BA7" w:rsidRPr="00FC645E" w14:paraId="1650E6D0" w14:textId="77777777" w:rsidTr="00B02026">
        <w:tc>
          <w:tcPr>
            <w:tcW w:w="2040" w:type="dxa"/>
            <w:vMerge/>
            <w:hideMark/>
          </w:tcPr>
          <w:p w14:paraId="341A15C4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498" w:type="dxa"/>
            <w:hideMark/>
          </w:tcPr>
          <w:p w14:paraId="67C1D47F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GO:0019748</w:t>
            </w:r>
          </w:p>
        </w:tc>
        <w:tc>
          <w:tcPr>
            <w:tcW w:w="4410" w:type="dxa"/>
            <w:hideMark/>
          </w:tcPr>
          <w:p w14:paraId="1201F33E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secondary metabolic process</w:t>
            </w:r>
          </w:p>
        </w:tc>
        <w:tc>
          <w:tcPr>
            <w:tcW w:w="1022" w:type="dxa"/>
            <w:hideMark/>
          </w:tcPr>
          <w:p w14:paraId="6FDD4299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0.00006</w:t>
            </w:r>
          </w:p>
        </w:tc>
      </w:tr>
      <w:tr w:rsidR="00924BA7" w:rsidRPr="00FC645E" w14:paraId="64286F0A" w14:textId="77777777" w:rsidTr="00B02026">
        <w:tc>
          <w:tcPr>
            <w:tcW w:w="2040" w:type="dxa"/>
            <w:vMerge w:val="restart"/>
            <w:hideMark/>
          </w:tcPr>
          <w:p w14:paraId="38B37D86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FC645E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cellular_component</w:t>
            </w:r>
            <w:proofErr w:type="spellEnd"/>
          </w:p>
        </w:tc>
        <w:tc>
          <w:tcPr>
            <w:tcW w:w="1498" w:type="dxa"/>
            <w:hideMark/>
          </w:tcPr>
          <w:p w14:paraId="58E34DDA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GO:0005576</w:t>
            </w:r>
          </w:p>
        </w:tc>
        <w:tc>
          <w:tcPr>
            <w:tcW w:w="4410" w:type="dxa"/>
            <w:hideMark/>
          </w:tcPr>
          <w:p w14:paraId="232E8BAC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extracellular region</w:t>
            </w:r>
          </w:p>
        </w:tc>
        <w:tc>
          <w:tcPr>
            <w:tcW w:w="1022" w:type="dxa"/>
            <w:hideMark/>
          </w:tcPr>
          <w:p w14:paraId="4BB11967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0.00002</w:t>
            </w:r>
          </w:p>
        </w:tc>
      </w:tr>
      <w:tr w:rsidR="00924BA7" w:rsidRPr="00FC645E" w14:paraId="5690A50A" w14:textId="77777777" w:rsidTr="00B02026">
        <w:tc>
          <w:tcPr>
            <w:tcW w:w="2040" w:type="dxa"/>
            <w:vMerge/>
            <w:hideMark/>
          </w:tcPr>
          <w:p w14:paraId="7E38BEAD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498" w:type="dxa"/>
            <w:hideMark/>
          </w:tcPr>
          <w:p w14:paraId="61F7F033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GO:0005615</w:t>
            </w:r>
          </w:p>
        </w:tc>
        <w:tc>
          <w:tcPr>
            <w:tcW w:w="4410" w:type="dxa"/>
            <w:hideMark/>
          </w:tcPr>
          <w:p w14:paraId="7FC6D061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extracellular space</w:t>
            </w:r>
          </w:p>
        </w:tc>
        <w:tc>
          <w:tcPr>
            <w:tcW w:w="1022" w:type="dxa"/>
            <w:hideMark/>
          </w:tcPr>
          <w:p w14:paraId="0935231C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0.00010</w:t>
            </w:r>
          </w:p>
        </w:tc>
      </w:tr>
      <w:tr w:rsidR="00924BA7" w:rsidRPr="00FC645E" w14:paraId="7FD82834" w14:textId="77777777" w:rsidTr="00B02026">
        <w:tc>
          <w:tcPr>
            <w:tcW w:w="2040" w:type="dxa"/>
            <w:vMerge/>
            <w:hideMark/>
          </w:tcPr>
          <w:p w14:paraId="06184F7F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498" w:type="dxa"/>
            <w:hideMark/>
          </w:tcPr>
          <w:p w14:paraId="6DAE6CF6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GO:0044421</w:t>
            </w:r>
          </w:p>
        </w:tc>
        <w:tc>
          <w:tcPr>
            <w:tcW w:w="4410" w:type="dxa"/>
            <w:hideMark/>
          </w:tcPr>
          <w:p w14:paraId="5797118D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extracellular region part</w:t>
            </w:r>
          </w:p>
        </w:tc>
        <w:tc>
          <w:tcPr>
            <w:tcW w:w="1022" w:type="dxa"/>
            <w:hideMark/>
          </w:tcPr>
          <w:p w14:paraId="5989358C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0.00078</w:t>
            </w:r>
          </w:p>
        </w:tc>
      </w:tr>
      <w:tr w:rsidR="00924BA7" w:rsidRPr="00FC645E" w14:paraId="78F85DCF" w14:textId="77777777" w:rsidTr="00B02026">
        <w:tc>
          <w:tcPr>
            <w:tcW w:w="2040" w:type="dxa"/>
            <w:vMerge w:val="restart"/>
            <w:hideMark/>
          </w:tcPr>
          <w:p w14:paraId="228B45C2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FC645E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molecular_function</w:t>
            </w:r>
            <w:proofErr w:type="spellEnd"/>
          </w:p>
        </w:tc>
        <w:tc>
          <w:tcPr>
            <w:tcW w:w="1498" w:type="dxa"/>
            <w:hideMark/>
          </w:tcPr>
          <w:p w14:paraId="53FFE87C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GO:0004033</w:t>
            </w:r>
          </w:p>
        </w:tc>
        <w:tc>
          <w:tcPr>
            <w:tcW w:w="4410" w:type="dxa"/>
            <w:hideMark/>
          </w:tcPr>
          <w:p w14:paraId="1B86C20E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FC645E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aldo-keto</w:t>
            </w:r>
            <w:proofErr w:type="spellEnd"/>
            <w:r w:rsidRPr="00FC645E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 xml:space="preserve"> </w:t>
            </w:r>
            <w:proofErr w:type="spellStart"/>
            <w:r w:rsidRPr="00FC645E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reductase</w:t>
            </w:r>
            <w:proofErr w:type="spellEnd"/>
            <w:r w:rsidRPr="00FC645E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 xml:space="preserve"> (NADP) activity</w:t>
            </w:r>
          </w:p>
        </w:tc>
        <w:tc>
          <w:tcPr>
            <w:tcW w:w="1022" w:type="dxa"/>
            <w:hideMark/>
          </w:tcPr>
          <w:p w14:paraId="1BCF40DF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0.00019</w:t>
            </w:r>
          </w:p>
        </w:tc>
      </w:tr>
      <w:tr w:rsidR="00924BA7" w:rsidRPr="00FC645E" w14:paraId="1C9F9AAA" w14:textId="77777777" w:rsidTr="00B02026">
        <w:tc>
          <w:tcPr>
            <w:tcW w:w="2040" w:type="dxa"/>
            <w:vMerge/>
            <w:hideMark/>
          </w:tcPr>
          <w:p w14:paraId="6B33D43E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498" w:type="dxa"/>
            <w:hideMark/>
          </w:tcPr>
          <w:p w14:paraId="3E624D14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GO:0008199</w:t>
            </w:r>
          </w:p>
        </w:tc>
        <w:tc>
          <w:tcPr>
            <w:tcW w:w="4410" w:type="dxa"/>
            <w:hideMark/>
          </w:tcPr>
          <w:p w14:paraId="5C33CA29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ferric iron binding</w:t>
            </w:r>
          </w:p>
        </w:tc>
        <w:tc>
          <w:tcPr>
            <w:tcW w:w="1022" w:type="dxa"/>
            <w:hideMark/>
          </w:tcPr>
          <w:p w14:paraId="49DF7530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0.00042</w:t>
            </w:r>
          </w:p>
        </w:tc>
      </w:tr>
      <w:tr w:rsidR="00924BA7" w:rsidRPr="00FC645E" w14:paraId="340924D9" w14:textId="77777777" w:rsidTr="00B02026">
        <w:tc>
          <w:tcPr>
            <w:tcW w:w="2040" w:type="dxa"/>
            <w:vMerge/>
            <w:hideMark/>
          </w:tcPr>
          <w:p w14:paraId="31FD38A3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498" w:type="dxa"/>
            <w:hideMark/>
          </w:tcPr>
          <w:p w14:paraId="5A7286A0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GO:0017017</w:t>
            </w:r>
          </w:p>
        </w:tc>
        <w:tc>
          <w:tcPr>
            <w:tcW w:w="4410" w:type="dxa"/>
            <w:hideMark/>
          </w:tcPr>
          <w:p w14:paraId="76A397EA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MAP kinase tyrosine/serine/threonine phosphatase activity</w:t>
            </w:r>
          </w:p>
        </w:tc>
        <w:tc>
          <w:tcPr>
            <w:tcW w:w="1022" w:type="dxa"/>
            <w:hideMark/>
          </w:tcPr>
          <w:p w14:paraId="7D07EC82" w14:textId="77777777" w:rsidR="00924BA7" w:rsidRPr="00FC645E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FC645E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0.00081</w:t>
            </w:r>
          </w:p>
        </w:tc>
      </w:tr>
    </w:tbl>
    <w:p w14:paraId="5DD768C7" w14:textId="77777777" w:rsidR="00924BA7" w:rsidRPr="002F2AEC" w:rsidRDefault="00924BA7" w:rsidP="00924BA7">
      <w:pPr>
        <w:rPr>
          <w:rFonts w:ascii="Times New Roman" w:hAnsi="Times New Roman" w:cs="Times New Roman"/>
          <w:sz w:val="18"/>
          <w:szCs w:val="18"/>
        </w:rPr>
      </w:pPr>
    </w:p>
    <w:p w14:paraId="2BDB933B" w14:textId="4B6EC10B" w:rsidR="00924BA7" w:rsidRPr="00FC645E" w:rsidRDefault="00924BA7" w:rsidP="00924BA7">
      <w:pPr>
        <w:rPr>
          <w:rFonts w:ascii="Times New Roman" w:hAnsi="Times New Roman" w:cs="Times New Roman"/>
          <w:b/>
          <w:sz w:val="18"/>
          <w:szCs w:val="18"/>
        </w:rPr>
      </w:pPr>
      <w:r w:rsidRPr="002F2AEC">
        <w:rPr>
          <w:rFonts w:ascii="Times New Roman" w:hAnsi="Times New Roman" w:cs="Times New Roman"/>
          <w:b/>
          <w:sz w:val="18"/>
          <w:szCs w:val="18"/>
        </w:rPr>
        <w:t xml:space="preserve">Control vs </w:t>
      </w:r>
      <w:r w:rsidRPr="00C40EEF">
        <w:rPr>
          <w:rFonts w:ascii="Times New Roman" w:hAnsi="Times New Roman" w:cs="Times New Roman"/>
          <w:b/>
          <w:color w:val="FF0000"/>
          <w:sz w:val="18"/>
          <w:szCs w:val="18"/>
        </w:rPr>
        <w:t>0.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>0</w:t>
      </w:r>
      <w:r w:rsidRPr="00C40EEF">
        <w:rPr>
          <w:rFonts w:ascii="Times New Roman" w:hAnsi="Times New Roman" w:cs="Times New Roman"/>
          <w:b/>
          <w:color w:val="FF0000"/>
          <w:sz w:val="18"/>
          <w:szCs w:val="18"/>
        </w:rPr>
        <w:t>1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 xml:space="preserve"> </w:t>
      </w:r>
      <w:r w:rsidRPr="00C40EEF">
        <w:rPr>
          <w:rFonts w:ascii="Times New Roman" w:hAnsi="Times New Roman" w:cs="Times New Roman"/>
          <w:b/>
          <w:color w:val="FF000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>/mL</w:t>
      </w:r>
      <w:r w:rsidRPr="00C40EEF">
        <w:rPr>
          <w:rFonts w:ascii="Times New Roman" w:hAnsi="Times New Roman" w:cs="Times New Roman"/>
          <w:b/>
          <w:color w:val="FF0000"/>
          <w:sz w:val="18"/>
          <w:szCs w:val="18"/>
        </w:rPr>
        <w:t xml:space="preserve"> (up), </w:t>
      </w:r>
      <w:r w:rsidRPr="002F2AEC">
        <w:rPr>
          <w:rFonts w:ascii="Times New Roman" w:hAnsi="Times New Roman" w:cs="Times New Roman"/>
          <w:b/>
          <w:color w:val="7030A0"/>
          <w:sz w:val="18"/>
          <w:szCs w:val="18"/>
        </w:rPr>
        <w:t>0.0</w:t>
      </w:r>
      <w:r w:rsidR="00B02026">
        <w:rPr>
          <w:rFonts w:ascii="Times New Roman" w:hAnsi="Times New Roman" w:cs="Times New Roman" w:hint="eastAsia"/>
          <w:b/>
          <w:color w:val="7030A0"/>
          <w:sz w:val="18"/>
          <w:szCs w:val="18"/>
        </w:rPr>
        <w:t>5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</w:t>
      </w:r>
      <w:r w:rsidRPr="002F2AEC">
        <w:rPr>
          <w:rFonts w:ascii="Times New Roman" w:hAnsi="Times New Roman" w:cs="Times New Roman"/>
          <w:b/>
          <w:color w:val="7030A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 xml:space="preserve">/mL </w:t>
      </w:r>
      <w:r w:rsidRPr="002F2AEC">
        <w:rPr>
          <w:rFonts w:ascii="Times New Roman" w:hAnsi="Times New Roman" w:cs="Times New Roman"/>
          <w:b/>
          <w:color w:val="7030A0"/>
          <w:sz w:val="18"/>
          <w:szCs w:val="18"/>
        </w:rPr>
        <w:t xml:space="preserve">(stay), </w:t>
      </w:r>
      <w:r w:rsidRPr="002F2AEC">
        <w:rPr>
          <w:rFonts w:ascii="Times New Roman" w:hAnsi="Times New Roman" w:cs="Times New Roman"/>
          <w:b/>
          <w:sz w:val="18"/>
          <w:szCs w:val="18"/>
        </w:rPr>
        <w:t>0.</w:t>
      </w:r>
      <w:r w:rsidR="00B02026">
        <w:rPr>
          <w:rFonts w:ascii="Times New Roman" w:hAnsi="Times New Roman" w:cs="Times New Roman" w:hint="eastAsia"/>
          <w:b/>
          <w:sz w:val="18"/>
          <w:szCs w:val="18"/>
        </w:rPr>
        <w:t>1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2F2AEC">
        <w:rPr>
          <w:rFonts w:ascii="Times New Roman" w:hAnsi="Times New Roman" w:cs="Times New Roman"/>
          <w:b/>
          <w:sz w:val="18"/>
          <w:szCs w:val="18"/>
        </w:rPr>
        <w:t>mg</w:t>
      </w:r>
      <w:r>
        <w:rPr>
          <w:rFonts w:ascii="Times New Roman" w:hAnsi="Times New Roman" w:cs="Times New Roman"/>
          <w:b/>
          <w:sz w:val="18"/>
          <w:szCs w:val="18"/>
        </w:rPr>
        <w:t xml:space="preserve">/mL </w:t>
      </w:r>
      <w:r w:rsidRPr="002F2AEC">
        <w:rPr>
          <w:rFonts w:ascii="Times New Roman" w:hAnsi="Times New Roman" w:cs="Times New Roman"/>
          <w:b/>
          <w:sz w:val="18"/>
          <w:szCs w:val="18"/>
        </w:rPr>
        <w:t>(down)</w:t>
      </w:r>
    </w:p>
    <w:tbl>
      <w:tblPr>
        <w:tblW w:w="8970" w:type="dxa"/>
        <w:tblInd w:w="-289" w:type="dxa"/>
        <w:tblLook w:val="04A0" w:firstRow="1" w:lastRow="0" w:firstColumn="1" w:lastColumn="0" w:noHBand="0" w:noVBand="1"/>
      </w:tblPr>
      <w:tblGrid>
        <w:gridCol w:w="2068"/>
        <w:gridCol w:w="1526"/>
        <w:gridCol w:w="4345"/>
        <w:gridCol w:w="1031"/>
      </w:tblGrid>
      <w:tr w:rsidR="00924BA7" w:rsidRPr="00125B64" w14:paraId="0FB1E6A8" w14:textId="77777777" w:rsidTr="00B02026">
        <w:trPr>
          <w:trHeight w:val="227"/>
        </w:trPr>
        <w:tc>
          <w:tcPr>
            <w:tcW w:w="2068" w:type="dxa"/>
            <w:hideMark/>
          </w:tcPr>
          <w:p w14:paraId="21ABF85B" w14:textId="77777777" w:rsidR="00924BA7" w:rsidRPr="00125B64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Category</w:t>
            </w:r>
          </w:p>
        </w:tc>
        <w:tc>
          <w:tcPr>
            <w:tcW w:w="1526" w:type="dxa"/>
            <w:hideMark/>
          </w:tcPr>
          <w:p w14:paraId="5D637E31" w14:textId="77777777" w:rsidR="00924BA7" w:rsidRPr="00125B64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Accession</w:t>
            </w:r>
          </w:p>
        </w:tc>
        <w:tc>
          <w:tcPr>
            <w:tcW w:w="4345" w:type="dxa"/>
            <w:hideMark/>
          </w:tcPr>
          <w:p w14:paraId="4CED1469" w14:textId="77777777" w:rsidR="00924BA7" w:rsidRPr="00125B64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Name</w:t>
            </w:r>
          </w:p>
        </w:tc>
        <w:tc>
          <w:tcPr>
            <w:tcW w:w="1031" w:type="dxa"/>
            <w:hideMark/>
          </w:tcPr>
          <w:p w14:paraId="3E34EE97" w14:textId="77777777" w:rsidR="00924BA7" w:rsidRPr="00125B64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>
              <w:rPr>
                <w:rFonts w:ascii="Times New Roman" w:eastAsia="굴림" w:hAnsi="Times New Roman" w:cs="Times New Roman" w:hint="eastAsia"/>
                <w:b/>
                <w:bCs/>
                <w:color w:val="112211"/>
                <w:sz w:val="18"/>
                <w:szCs w:val="18"/>
              </w:rPr>
              <w:t>p</w:t>
            </w:r>
            <w:r w:rsidRPr="00125B64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-value</w:t>
            </w:r>
          </w:p>
        </w:tc>
      </w:tr>
      <w:tr w:rsidR="00924BA7" w:rsidRPr="00125B64" w14:paraId="774F7C54" w14:textId="77777777" w:rsidTr="00B02026">
        <w:tc>
          <w:tcPr>
            <w:tcW w:w="2068" w:type="dxa"/>
            <w:vMerge w:val="restart"/>
            <w:hideMark/>
          </w:tcPr>
          <w:p w14:paraId="36EA7FAB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biological_process</w:t>
            </w:r>
            <w:proofErr w:type="spellEnd"/>
          </w:p>
        </w:tc>
        <w:tc>
          <w:tcPr>
            <w:tcW w:w="1526" w:type="dxa"/>
            <w:hideMark/>
          </w:tcPr>
          <w:p w14:paraId="5D308548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GO:0051606</w:t>
            </w:r>
          </w:p>
        </w:tc>
        <w:tc>
          <w:tcPr>
            <w:tcW w:w="4345" w:type="dxa"/>
            <w:hideMark/>
          </w:tcPr>
          <w:p w14:paraId="297603E8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detection of stimulus</w:t>
            </w:r>
          </w:p>
        </w:tc>
        <w:tc>
          <w:tcPr>
            <w:tcW w:w="1031" w:type="dxa"/>
            <w:hideMark/>
          </w:tcPr>
          <w:p w14:paraId="2F80B293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0.00010</w:t>
            </w:r>
          </w:p>
        </w:tc>
      </w:tr>
      <w:tr w:rsidR="00924BA7" w:rsidRPr="00125B64" w14:paraId="5A33B34C" w14:textId="77777777" w:rsidTr="00B02026">
        <w:tc>
          <w:tcPr>
            <w:tcW w:w="2068" w:type="dxa"/>
            <w:vMerge/>
            <w:hideMark/>
          </w:tcPr>
          <w:p w14:paraId="3F6194EE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26" w:type="dxa"/>
            <w:hideMark/>
          </w:tcPr>
          <w:p w14:paraId="1D9B5664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GO:0007597</w:t>
            </w:r>
          </w:p>
        </w:tc>
        <w:tc>
          <w:tcPr>
            <w:tcW w:w="4345" w:type="dxa"/>
            <w:hideMark/>
          </w:tcPr>
          <w:p w14:paraId="6B4DEB54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blood coagulation, intrinsic pathway</w:t>
            </w:r>
          </w:p>
        </w:tc>
        <w:tc>
          <w:tcPr>
            <w:tcW w:w="1031" w:type="dxa"/>
            <w:hideMark/>
          </w:tcPr>
          <w:p w14:paraId="2749EDC7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0.00013</w:t>
            </w:r>
          </w:p>
        </w:tc>
      </w:tr>
      <w:tr w:rsidR="00924BA7" w:rsidRPr="00125B64" w14:paraId="341839C0" w14:textId="77777777" w:rsidTr="00B02026">
        <w:tc>
          <w:tcPr>
            <w:tcW w:w="2068" w:type="dxa"/>
            <w:vMerge/>
            <w:hideMark/>
          </w:tcPr>
          <w:p w14:paraId="0C7259CE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26" w:type="dxa"/>
            <w:hideMark/>
          </w:tcPr>
          <w:p w14:paraId="19EBFC98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GO:0072378</w:t>
            </w:r>
          </w:p>
        </w:tc>
        <w:tc>
          <w:tcPr>
            <w:tcW w:w="4345" w:type="dxa"/>
            <w:hideMark/>
          </w:tcPr>
          <w:p w14:paraId="0D461502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blood coagulation, fibrin clot formation</w:t>
            </w:r>
          </w:p>
        </w:tc>
        <w:tc>
          <w:tcPr>
            <w:tcW w:w="1031" w:type="dxa"/>
            <w:hideMark/>
          </w:tcPr>
          <w:p w14:paraId="54A0B3A2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0.00023</w:t>
            </w:r>
          </w:p>
        </w:tc>
      </w:tr>
    </w:tbl>
    <w:p w14:paraId="206C43CF" w14:textId="77777777" w:rsidR="00924BA7" w:rsidRPr="002F2AEC" w:rsidRDefault="00924BA7" w:rsidP="00924BA7">
      <w:pPr>
        <w:rPr>
          <w:rFonts w:ascii="Times New Roman" w:hAnsi="Times New Roman" w:cs="Times New Roman"/>
          <w:sz w:val="18"/>
          <w:szCs w:val="18"/>
        </w:rPr>
      </w:pPr>
    </w:p>
    <w:p w14:paraId="7472137E" w14:textId="1720EA91" w:rsidR="00924BA7" w:rsidRPr="00FC645E" w:rsidRDefault="00924BA7" w:rsidP="00924BA7">
      <w:pPr>
        <w:rPr>
          <w:rFonts w:ascii="Times New Roman" w:hAnsi="Times New Roman" w:cs="Times New Roman"/>
          <w:b/>
          <w:sz w:val="18"/>
          <w:szCs w:val="18"/>
        </w:rPr>
      </w:pPr>
      <w:r w:rsidRPr="002F2AEC">
        <w:rPr>
          <w:rFonts w:ascii="Times New Roman" w:hAnsi="Times New Roman" w:cs="Times New Roman"/>
          <w:b/>
          <w:sz w:val="18"/>
          <w:szCs w:val="18"/>
        </w:rPr>
        <w:t xml:space="preserve">Control vs </w:t>
      </w:r>
      <w:r w:rsidRPr="00C40EEF">
        <w:rPr>
          <w:rFonts w:ascii="Times New Roman" w:hAnsi="Times New Roman" w:cs="Times New Roman"/>
          <w:b/>
          <w:color w:val="FF0000"/>
          <w:sz w:val="18"/>
          <w:szCs w:val="18"/>
        </w:rPr>
        <w:t>0.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>0</w:t>
      </w:r>
      <w:r w:rsidRPr="00C40EEF">
        <w:rPr>
          <w:rFonts w:ascii="Times New Roman" w:hAnsi="Times New Roman" w:cs="Times New Roman"/>
          <w:b/>
          <w:color w:val="FF0000"/>
          <w:sz w:val="18"/>
          <w:szCs w:val="18"/>
        </w:rPr>
        <w:t>1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 xml:space="preserve"> </w:t>
      </w:r>
      <w:r w:rsidRPr="00C40EEF">
        <w:rPr>
          <w:rFonts w:ascii="Times New Roman" w:hAnsi="Times New Roman" w:cs="Times New Roman"/>
          <w:b/>
          <w:color w:val="FF000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>/mL</w:t>
      </w:r>
      <w:r w:rsidRPr="00C40EEF">
        <w:rPr>
          <w:rFonts w:ascii="Times New Roman" w:hAnsi="Times New Roman" w:cs="Times New Roman"/>
          <w:b/>
          <w:color w:val="FF0000"/>
          <w:sz w:val="18"/>
          <w:szCs w:val="18"/>
        </w:rPr>
        <w:t xml:space="preserve"> (up),</w:t>
      </w:r>
      <w:r w:rsidRPr="002F2AEC">
        <w:rPr>
          <w:rFonts w:ascii="Times New Roman" w:hAnsi="Times New Roman" w:cs="Times New Roman"/>
          <w:b/>
          <w:color w:val="00B050"/>
          <w:sz w:val="18"/>
          <w:szCs w:val="18"/>
        </w:rPr>
        <w:t xml:space="preserve"> </w:t>
      </w:r>
      <w:r w:rsidRPr="00C40EEF">
        <w:rPr>
          <w:rFonts w:ascii="Times New Roman" w:hAnsi="Times New Roman" w:cs="Times New Roman"/>
          <w:b/>
          <w:sz w:val="18"/>
          <w:szCs w:val="18"/>
        </w:rPr>
        <w:t>0.0</w:t>
      </w:r>
      <w:r w:rsidR="00B02026">
        <w:rPr>
          <w:rFonts w:ascii="Times New Roman" w:hAnsi="Times New Roman" w:cs="Times New Roman" w:hint="eastAsia"/>
          <w:b/>
          <w:sz w:val="18"/>
          <w:szCs w:val="18"/>
        </w:rPr>
        <w:t>5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C40EEF">
        <w:rPr>
          <w:rFonts w:ascii="Times New Roman" w:hAnsi="Times New Roman" w:cs="Times New Roman"/>
          <w:b/>
          <w:sz w:val="18"/>
          <w:szCs w:val="18"/>
        </w:rPr>
        <w:t>mg</w:t>
      </w:r>
      <w:r>
        <w:rPr>
          <w:rFonts w:ascii="Times New Roman" w:hAnsi="Times New Roman" w:cs="Times New Roman"/>
          <w:b/>
          <w:sz w:val="18"/>
          <w:szCs w:val="18"/>
        </w:rPr>
        <w:t xml:space="preserve">/mL </w:t>
      </w:r>
      <w:r w:rsidRPr="00C40EEF">
        <w:rPr>
          <w:rFonts w:ascii="Times New Roman" w:hAnsi="Times New Roman" w:cs="Times New Roman"/>
          <w:b/>
          <w:sz w:val="18"/>
          <w:szCs w:val="18"/>
        </w:rPr>
        <w:t>(down),</w:t>
      </w:r>
      <w:r w:rsidRPr="002F2AEC"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</w:t>
      </w:r>
      <w:r w:rsidRPr="00B721A5">
        <w:rPr>
          <w:rFonts w:ascii="Times New Roman" w:hAnsi="Times New Roman" w:cs="Times New Roman"/>
          <w:b/>
          <w:color w:val="7030A0"/>
          <w:sz w:val="18"/>
          <w:szCs w:val="18"/>
        </w:rPr>
        <w:t>0.</w:t>
      </w:r>
      <w:r w:rsidR="00B02026">
        <w:rPr>
          <w:rFonts w:ascii="Times New Roman" w:hAnsi="Times New Roman" w:cs="Times New Roman" w:hint="eastAsia"/>
          <w:b/>
          <w:color w:val="7030A0"/>
          <w:sz w:val="18"/>
          <w:szCs w:val="18"/>
        </w:rPr>
        <w:t>1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</w:t>
      </w:r>
      <w:r w:rsidRPr="00B721A5">
        <w:rPr>
          <w:rFonts w:ascii="Times New Roman" w:hAnsi="Times New Roman" w:cs="Times New Roman"/>
          <w:b/>
          <w:color w:val="7030A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 xml:space="preserve">/mL </w:t>
      </w:r>
      <w:r w:rsidRPr="00B721A5">
        <w:rPr>
          <w:rFonts w:ascii="Times New Roman" w:hAnsi="Times New Roman" w:cs="Times New Roman"/>
          <w:b/>
          <w:color w:val="7030A0"/>
          <w:sz w:val="18"/>
          <w:szCs w:val="18"/>
        </w:rPr>
        <w:t>(stay)</w:t>
      </w:r>
    </w:p>
    <w:tbl>
      <w:tblPr>
        <w:tblW w:w="8970" w:type="dxa"/>
        <w:tblInd w:w="-289" w:type="dxa"/>
        <w:tblLook w:val="04A0" w:firstRow="1" w:lastRow="0" w:firstColumn="1" w:lastColumn="0" w:noHBand="0" w:noVBand="1"/>
      </w:tblPr>
      <w:tblGrid>
        <w:gridCol w:w="2093"/>
        <w:gridCol w:w="1559"/>
        <w:gridCol w:w="4291"/>
        <w:gridCol w:w="1027"/>
      </w:tblGrid>
      <w:tr w:rsidR="00924BA7" w:rsidRPr="00125B64" w14:paraId="72B92898" w14:textId="77777777" w:rsidTr="00B02026">
        <w:tc>
          <w:tcPr>
            <w:tcW w:w="2093" w:type="dxa"/>
            <w:hideMark/>
          </w:tcPr>
          <w:p w14:paraId="5762CAEC" w14:textId="77777777" w:rsidR="00924BA7" w:rsidRPr="00125B64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Category</w:t>
            </w:r>
          </w:p>
        </w:tc>
        <w:tc>
          <w:tcPr>
            <w:tcW w:w="1559" w:type="dxa"/>
            <w:hideMark/>
          </w:tcPr>
          <w:p w14:paraId="040FAD35" w14:textId="77777777" w:rsidR="00924BA7" w:rsidRPr="00125B64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Accession</w:t>
            </w:r>
          </w:p>
        </w:tc>
        <w:tc>
          <w:tcPr>
            <w:tcW w:w="4291" w:type="dxa"/>
            <w:hideMark/>
          </w:tcPr>
          <w:p w14:paraId="68748C30" w14:textId="77777777" w:rsidR="00924BA7" w:rsidRPr="00125B64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Name</w:t>
            </w:r>
          </w:p>
        </w:tc>
        <w:tc>
          <w:tcPr>
            <w:tcW w:w="1027" w:type="dxa"/>
            <w:hideMark/>
          </w:tcPr>
          <w:p w14:paraId="5A3307A5" w14:textId="77777777" w:rsidR="00924BA7" w:rsidRPr="00125B64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>
              <w:rPr>
                <w:rFonts w:ascii="Times New Roman" w:eastAsia="굴림" w:hAnsi="Times New Roman" w:cs="Times New Roman" w:hint="eastAsia"/>
                <w:b/>
                <w:bCs/>
                <w:color w:val="112211"/>
                <w:sz w:val="18"/>
                <w:szCs w:val="18"/>
              </w:rPr>
              <w:t>p</w:t>
            </w:r>
            <w:r w:rsidRPr="00125B64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-value</w:t>
            </w:r>
          </w:p>
        </w:tc>
      </w:tr>
      <w:tr w:rsidR="00924BA7" w:rsidRPr="00125B64" w14:paraId="48E8E11B" w14:textId="77777777" w:rsidTr="00B02026">
        <w:tc>
          <w:tcPr>
            <w:tcW w:w="2093" w:type="dxa"/>
            <w:vMerge w:val="restart"/>
            <w:hideMark/>
          </w:tcPr>
          <w:p w14:paraId="44573F63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cellular_component</w:t>
            </w:r>
            <w:proofErr w:type="spellEnd"/>
          </w:p>
        </w:tc>
        <w:tc>
          <w:tcPr>
            <w:tcW w:w="1559" w:type="dxa"/>
            <w:hideMark/>
          </w:tcPr>
          <w:p w14:paraId="62278FA8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GO:0005576</w:t>
            </w:r>
          </w:p>
        </w:tc>
        <w:tc>
          <w:tcPr>
            <w:tcW w:w="4291" w:type="dxa"/>
            <w:hideMark/>
          </w:tcPr>
          <w:p w14:paraId="22BEFFF1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extracellular region</w:t>
            </w:r>
          </w:p>
        </w:tc>
        <w:tc>
          <w:tcPr>
            <w:tcW w:w="1027" w:type="dxa"/>
            <w:hideMark/>
          </w:tcPr>
          <w:p w14:paraId="146D8736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0.00009</w:t>
            </w:r>
          </w:p>
        </w:tc>
      </w:tr>
      <w:tr w:rsidR="00924BA7" w:rsidRPr="00125B64" w14:paraId="092C3FFA" w14:textId="77777777" w:rsidTr="00B02026">
        <w:tc>
          <w:tcPr>
            <w:tcW w:w="2093" w:type="dxa"/>
            <w:vMerge/>
            <w:hideMark/>
          </w:tcPr>
          <w:p w14:paraId="2910B562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59" w:type="dxa"/>
            <w:hideMark/>
          </w:tcPr>
          <w:p w14:paraId="010B2BA6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GO:0034703</w:t>
            </w:r>
          </w:p>
        </w:tc>
        <w:tc>
          <w:tcPr>
            <w:tcW w:w="4291" w:type="dxa"/>
            <w:hideMark/>
          </w:tcPr>
          <w:p w14:paraId="249637E1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cation channel complex</w:t>
            </w:r>
          </w:p>
        </w:tc>
        <w:tc>
          <w:tcPr>
            <w:tcW w:w="1027" w:type="dxa"/>
            <w:hideMark/>
          </w:tcPr>
          <w:p w14:paraId="31EA6B89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0.00018</w:t>
            </w:r>
          </w:p>
        </w:tc>
      </w:tr>
      <w:tr w:rsidR="00924BA7" w:rsidRPr="00125B64" w14:paraId="7B2258DE" w14:textId="77777777" w:rsidTr="00B02026">
        <w:tc>
          <w:tcPr>
            <w:tcW w:w="2093" w:type="dxa"/>
            <w:vMerge w:val="restart"/>
            <w:hideMark/>
          </w:tcPr>
          <w:p w14:paraId="019F0372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molecular_function</w:t>
            </w:r>
            <w:proofErr w:type="spellEnd"/>
          </w:p>
        </w:tc>
        <w:tc>
          <w:tcPr>
            <w:tcW w:w="1559" w:type="dxa"/>
            <w:hideMark/>
          </w:tcPr>
          <w:p w14:paraId="4C53EF4A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GO:0001601</w:t>
            </w:r>
          </w:p>
        </w:tc>
        <w:tc>
          <w:tcPr>
            <w:tcW w:w="4291" w:type="dxa"/>
            <w:hideMark/>
          </w:tcPr>
          <w:p w14:paraId="4B0FB4ED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peptide YY receptor activity</w:t>
            </w:r>
          </w:p>
        </w:tc>
        <w:tc>
          <w:tcPr>
            <w:tcW w:w="1027" w:type="dxa"/>
            <w:hideMark/>
          </w:tcPr>
          <w:p w14:paraId="349CB6EC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0.00000</w:t>
            </w:r>
          </w:p>
        </w:tc>
      </w:tr>
      <w:tr w:rsidR="00924BA7" w:rsidRPr="00125B64" w14:paraId="7659AC45" w14:textId="77777777" w:rsidTr="00B02026">
        <w:tc>
          <w:tcPr>
            <w:tcW w:w="2093" w:type="dxa"/>
            <w:vMerge/>
            <w:hideMark/>
          </w:tcPr>
          <w:p w14:paraId="6FB83462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59" w:type="dxa"/>
            <w:hideMark/>
          </w:tcPr>
          <w:p w14:paraId="08BE77A2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GO:0004983</w:t>
            </w:r>
          </w:p>
        </w:tc>
        <w:tc>
          <w:tcPr>
            <w:tcW w:w="4291" w:type="dxa"/>
            <w:hideMark/>
          </w:tcPr>
          <w:p w14:paraId="0E004836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neuropeptide Y receptor activity</w:t>
            </w:r>
          </w:p>
        </w:tc>
        <w:tc>
          <w:tcPr>
            <w:tcW w:w="1027" w:type="dxa"/>
            <w:hideMark/>
          </w:tcPr>
          <w:p w14:paraId="3BDF0899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0.00003</w:t>
            </w:r>
          </w:p>
        </w:tc>
      </w:tr>
      <w:tr w:rsidR="00924BA7" w:rsidRPr="00125B64" w14:paraId="11D7B1EC" w14:textId="77777777" w:rsidTr="00B02026">
        <w:tc>
          <w:tcPr>
            <w:tcW w:w="2093" w:type="dxa"/>
            <w:vMerge/>
            <w:hideMark/>
          </w:tcPr>
          <w:p w14:paraId="6932D956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59" w:type="dxa"/>
            <w:hideMark/>
          </w:tcPr>
          <w:p w14:paraId="5EC8A543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GO:0030553</w:t>
            </w:r>
          </w:p>
        </w:tc>
        <w:tc>
          <w:tcPr>
            <w:tcW w:w="4291" w:type="dxa"/>
            <w:hideMark/>
          </w:tcPr>
          <w:p w14:paraId="5278E031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cGMP binding</w:t>
            </w:r>
          </w:p>
        </w:tc>
        <w:tc>
          <w:tcPr>
            <w:tcW w:w="1027" w:type="dxa"/>
            <w:hideMark/>
          </w:tcPr>
          <w:p w14:paraId="023DA460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0.00025</w:t>
            </w:r>
          </w:p>
        </w:tc>
      </w:tr>
    </w:tbl>
    <w:p w14:paraId="1AD1634F" w14:textId="77777777" w:rsidR="00924BA7" w:rsidRPr="002F2AEC" w:rsidRDefault="00924BA7" w:rsidP="00924BA7">
      <w:pPr>
        <w:rPr>
          <w:rFonts w:ascii="Times New Roman" w:hAnsi="Times New Roman" w:cs="Times New Roman"/>
          <w:sz w:val="18"/>
          <w:szCs w:val="18"/>
        </w:rPr>
      </w:pPr>
    </w:p>
    <w:p w14:paraId="6DDB9D7F" w14:textId="72EA5F7E" w:rsidR="00924BA7" w:rsidRPr="00FC645E" w:rsidRDefault="00924BA7" w:rsidP="00924BA7">
      <w:pPr>
        <w:rPr>
          <w:rFonts w:ascii="Times New Roman" w:hAnsi="Times New Roman" w:cs="Times New Roman"/>
          <w:b/>
          <w:sz w:val="18"/>
          <w:szCs w:val="18"/>
        </w:rPr>
      </w:pPr>
      <w:r w:rsidRPr="002F2AEC">
        <w:rPr>
          <w:rFonts w:ascii="Times New Roman" w:hAnsi="Times New Roman" w:cs="Times New Roman"/>
          <w:b/>
          <w:sz w:val="18"/>
          <w:szCs w:val="18"/>
        </w:rPr>
        <w:t xml:space="preserve">Control vs </w:t>
      </w:r>
      <w:r w:rsidRPr="00C40EEF">
        <w:rPr>
          <w:rFonts w:ascii="Times New Roman" w:hAnsi="Times New Roman" w:cs="Times New Roman"/>
          <w:b/>
          <w:color w:val="FF0000"/>
          <w:sz w:val="18"/>
          <w:szCs w:val="18"/>
        </w:rPr>
        <w:t>0.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>0</w:t>
      </w:r>
      <w:r w:rsidRPr="00C40EEF">
        <w:rPr>
          <w:rFonts w:ascii="Times New Roman" w:hAnsi="Times New Roman" w:cs="Times New Roman"/>
          <w:b/>
          <w:color w:val="FF0000"/>
          <w:sz w:val="18"/>
          <w:szCs w:val="18"/>
        </w:rPr>
        <w:t>1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 xml:space="preserve"> </w:t>
      </w:r>
      <w:r w:rsidRPr="00C40EEF">
        <w:rPr>
          <w:rFonts w:ascii="Times New Roman" w:hAnsi="Times New Roman" w:cs="Times New Roman"/>
          <w:b/>
          <w:color w:val="FF000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>/mL</w:t>
      </w:r>
      <w:r w:rsidRPr="00C40EEF">
        <w:rPr>
          <w:rFonts w:ascii="Times New Roman" w:hAnsi="Times New Roman" w:cs="Times New Roman"/>
          <w:b/>
          <w:color w:val="FF0000"/>
          <w:sz w:val="18"/>
          <w:szCs w:val="18"/>
        </w:rPr>
        <w:t xml:space="preserve"> (up),</w:t>
      </w:r>
      <w:r w:rsidRPr="002F2AEC">
        <w:rPr>
          <w:rFonts w:ascii="Times New Roman" w:hAnsi="Times New Roman" w:cs="Times New Roman"/>
          <w:b/>
          <w:color w:val="00B050"/>
          <w:sz w:val="18"/>
          <w:szCs w:val="18"/>
        </w:rPr>
        <w:t xml:space="preserve"> </w:t>
      </w:r>
      <w:r w:rsidRPr="00C40EEF">
        <w:rPr>
          <w:rFonts w:ascii="Times New Roman" w:hAnsi="Times New Roman" w:cs="Times New Roman"/>
          <w:b/>
          <w:sz w:val="18"/>
          <w:szCs w:val="18"/>
        </w:rPr>
        <w:t>0.0</w:t>
      </w:r>
      <w:r w:rsidR="00B02026">
        <w:rPr>
          <w:rFonts w:ascii="Times New Roman" w:hAnsi="Times New Roman" w:cs="Times New Roman" w:hint="eastAsia"/>
          <w:b/>
          <w:sz w:val="18"/>
          <w:szCs w:val="18"/>
        </w:rPr>
        <w:t>5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C40EEF">
        <w:rPr>
          <w:rFonts w:ascii="Times New Roman" w:hAnsi="Times New Roman" w:cs="Times New Roman"/>
          <w:b/>
          <w:sz w:val="18"/>
          <w:szCs w:val="18"/>
        </w:rPr>
        <w:t>mg</w:t>
      </w:r>
      <w:r>
        <w:rPr>
          <w:rFonts w:ascii="Times New Roman" w:hAnsi="Times New Roman" w:cs="Times New Roman"/>
          <w:b/>
          <w:sz w:val="18"/>
          <w:szCs w:val="18"/>
        </w:rPr>
        <w:t xml:space="preserve">/mL </w:t>
      </w:r>
      <w:r w:rsidRPr="00C40EEF">
        <w:rPr>
          <w:rFonts w:ascii="Times New Roman" w:hAnsi="Times New Roman" w:cs="Times New Roman"/>
          <w:b/>
          <w:sz w:val="18"/>
          <w:szCs w:val="18"/>
        </w:rPr>
        <w:t>(down),</w:t>
      </w:r>
      <w:r w:rsidRPr="002F2AEC"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</w:t>
      </w:r>
      <w:r w:rsidRPr="002F2AEC">
        <w:rPr>
          <w:rFonts w:ascii="Times New Roman" w:hAnsi="Times New Roman" w:cs="Times New Roman"/>
          <w:b/>
          <w:sz w:val="18"/>
          <w:szCs w:val="18"/>
        </w:rPr>
        <w:t>0.</w:t>
      </w:r>
      <w:r w:rsidR="00B02026">
        <w:rPr>
          <w:rFonts w:ascii="Times New Roman" w:hAnsi="Times New Roman" w:cs="Times New Roman" w:hint="eastAsia"/>
          <w:b/>
          <w:sz w:val="18"/>
          <w:szCs w:val="18"/>
        </w:rPr>
        <w:t>1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2F2AEC">
        <w:rPr>
          <w:rFonts w:ascii="Times New Roman" w:hAnsi="Times New Roman" w:cs="Times New Roman"/>
          <w:b/>
          <w:sz w:val="18"/>
          <w:szCs w:val="18"/>
        </w:rPr>
        <w:t>mg</w:t>
      </w:r>
      <w:r>
        <w:rPr>
          <w:rFonts w:ascii="Times New Roman" w:hAnsi="Times New Roman" w:cs="Times New Roman"/>
          <w:b/>
          <w:sz w:val="18"/>
          <w:szCs w:val="18"/>
        </w:rPr>
        <w:t xml:space="preserve">/mL </w:t>
      </w:r>
      <w:r w:rsidRPr="002F2AEC">
        <w:rPr>
          <w:rFonts w:ascii="Times New Roman" w:hAnsi="Times New Roman" w:cs="Times New Roman"/>
          <w:b/>
          <w:sz w:val="18"/>
          <w:szCs w:val="18"/>
        </w:rPr>
        <w:t>(down)</w:t>
      </w:r>
    </w:p>
    <w:tbl>
      <w:tblPr>
        <w:tblW w:w="8970" w:type="dxa"/>
        <w:tblInd w:w="-289" w:type="dxa"/>
        <w:tblLook w:val="04A0" w:firstRow="1" w:lastRow="0" w:firstColumn="1" w:lastColumn="0" w:noHBand="0" w:noVBand="1"/>
      </w:tblPr>
      <w:tblGrid>
        <w:gridCol w:w="2093"/>
        <w:gridCol w:w="1559"/>
        <w:gridCol w:w="4291"/>
        <w:gridCol w:w="1027"/>
      </w:tblGrid>
      <w:tr w:rsidR="00924BA7" w:rsidRPr="00125B64" w14:paraId="6504625F" w14:textId="77777777" w:rsidTr="00B02026">
        <w:tc>
          <w:tcPr>
            <w:tcW w:w="2093" w:type="dxa"/>
            <w:hideMark/>
          </w:tcPr>
          <w:p w14:paraId="1D35FC23" w14:textId="77777777" w:rsidR="00924BA7" w:rsidRPr="00125B64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Category</w:t>
            </w:r>
          </w:p>
        </w:tc>
        <w:tc>
          <w:tcPr>
            <w:tcW w:w="1559" w:type="dxa"/>
            <w:hideMark/>
          </w:tcPr>
          <w:p w14:paraId="3B168CE1" w14:textId="77777777" w:rsidR="00924BA7" w:rsidRPr="00125B64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Accession</w:t>
            </w:r>
          </w:p>
        </w:tc>
        <w:tc>
          <w:tcPr>
            <w:tcW w:w="4291" w:type="dxa"/>
            <w:hideMark/>
          </w:tcPr>
          <w:p w14:paraId="6B27561F" w14:textId="77777777" w:rsidR="00924BA7" w:rsidRPr="00125B64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Name</w:t>
            </w:r>
          </w:p>
        </w:tc>
        <w:tc>
          <w:tcPr>
            <w:tcW w:w="1027" w:type="dxa"/>
            <w:hideMark/>
          </w:tcPr>
          <w:p w14:paraId="5F1FE0EA" w14:textId="77777777" w:rsidR="00924BA7" w:rsidRPr="00125B64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>
              <w:rPr>
                <w:rFonts w:ascii="Times New Roman" w:eastAsia="굴림" w:hAnsi="Times New Roman" w:cs="Times New Roman" w:hint="eastAsia"/>
                <w:b/>
                <w:bCs/>
                <w:color w:val="112211"/>
                <w:sz w:val="18"/>
                <w:szCs w:val="18"/>
              </w:rPr>
              <w:t>p</w:t>
            </w:r>
            <w:r w:rsidRPr="00125B64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-value</w:t>
            </w:r>
          </w:p>
        </w:tc>
      </w:tr>
      <w:tr w:rsidR="00924BA7" w:rsidRPr="00125B64" w14:paraId="3D7F166A" w14:textId="77777777" w:rsidTr="00B02026">
        <w:tc>
          <w:tcPr>
            <w:tcW w:w="2093" w:type="dxa"/>
            <w:hideMark/>
          </w:tcPr>
          <w:p w14:paraId="743ECFE5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biological_process</w:t>
            </w:r>
            <w:proofErr w:type="spellEnd"/>
          </w:p>
        </w:tc>
        <w:tc>
          <w:tcPr>
            <w:tcW w:w="1559" w:type="dxa"/>
            <w:hideMark/>
          </w:tcPr>
          <w:p w14:paraId="28BA67EC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GO:0006066</w:t>
            </w:r>
          </w:p>
        </w:tc>
        <w:tc>
          <w:tcPr>
            <w:tcW w:w="4291" w:type="dxa"/>
            <w:hideMark/>
          </w:tcPr>
          <w:p w14:paraId="12319996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alcohol metabolic process</w:t>
            </w:r>
          </w:p>
        </w:tc>
        <w:tc>
          <w:tcPr>
            <w:tcW w:w="1027" w:type="dxa"/>
            <w:hideMark/>
          </w:tcPr>
          <w:p w14:paraId="13DDC299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0.00092</w:t>
            </w:r>
          </w:p>
        </w:tc>
      </w:tr>
    </w:tbl>
    <w:p w14:paraId="4F8BA823" w14:textId="77777777" w:rsidR="00924BA7" w:rsidRPr="002F2AEC" w:rsidRDefault="00924BA7" w:rsidP="00924BA7">
      <w:pPr>
        <w:rPr>
          <w:rFonts w:ascii="Times New Roman" w:hAnsi="Times New Roman" w:cs="Times New Roman"/>
          <w:sz w:val="18"/>
          <w:szCs w:val="18"/>
        </w:rPr>
      </w:pPr>
    </w:p>
    <w:p w14:paraId="3BBE396E" w14:textId="77777777" w:rsidR="00924BA7" w:rsidRPr="002F2AEC" w:rsidRDefault="00924BA7" w:rsidP="00924BA7">
      <w:pPr>
        <w:rPr>
          <w:rFonts w:ascii="Times New Roman" w:hAnsi="Times New Roman" w:cs="Times New Roman"/>
          <w:sz w:val="18"/>
          <w:szCs w:val="18"/>
        </w:rPr>
      </w:pPr>
    </w:p>
    <w:p w14:paraId="0BAE0E53" w14:textId="16329D58" w:rsidR="00924BA7" w:rsidRPr="00FC645E" w:rsidRDefault="00924BA7" w:rsidP="00924BA7">
      <w:pPr>
        <w:rPr>
          <w:rFonts w:ascii="Times New Roman" w:hAnsi="Times New Roman" w:cs="Times New Roman"/>
          <w:b/>
          <w:color w:val="FF0000"/>
          <w:sz w:val="18"/>
          <w:szCs w:val="18"/>
        </w:rPr>
      </w:pPr>
      <w:r w:rsidRPr="002F2AEC">
        <w:rPr>
          <w:rFonts w:ascii="Times New Roman" w:hAnsi="Times New Roman" w:cs="Times New Roman"/>
          <w:b/>
          <w:sz w:val="18"/>
          <w:szCs w:val="18"/>
        </w:rPr>
        <w:t xml:space="preserve">Control vs </w:t>
      </w:r>
      <w:r w:rsidRPr="00B721A5">
        <w:rPr>
          <w:rFonts w:ascii="Times New Roman" w:hAnsi="Times New Roman" w:cs="Times New Roman"/>
          <w:b/>
          <w:color w:val="7030A0"/>
          <w:sz w:val="18"/>
          <w:szCs w:val="18"/>
        </w:rPr>
        <w:t>0.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>0</w:t>
      </w:r>
      <w:r w:rsidRPr="00B721A5">
        <w:rPr>
          <w:rFonts w:ascii="Times New Roman" w:hAnsi="Times New Roman" w:cs="Times New Roman"/>
          <w:b/>
          <w:color w:val="7030A0"/>
          <w:sz w:val="18"/>
          <w:szCs w:val="18"/>
        </w:rPr>
        <w:t>1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</w:t>
      </w:r>
      <w:r w:rsidRPr="00B721A5">
        <w:rPr>
          <w:rFonts w:ascii="Times New Roman" w:hAnsi="Times New Roman" w:cs="Times New Roman"/>
          <w:b/>
          <w:color w:val="7030A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>/mL</w:t>
      </w:r>
      <w:r w:rsidRPr="00B721A5"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(stay), </w:t>
      </w:r>
      <w:r w:rsidRPr="002F2AEC">
        <w:rPr>
          <w:rFonts w:ascii="Times New Roman" w:hAnsi="Times New Roman" w:cs="Times New Roman"/>
          <w:b/>
          <w:color w:val="FF0000"/>
          <w:sz w:val="18"/>
          <w:szCs w:val="18"/>
        </w:rPr>
        <w:t>0.0</w:t>
      </w:r>
      <w:r w:rsidR="00B02026">
        <w:rPr>
          <w:rFonts w:ascii="Times New Roman" w:hAnsi="Times New Roman" w:cs="Times New Roman" w:hint="eastAsia"/>
          <w:b/>
          <w:color w:val="FF0000"/>
          <w:sz w:val="18"/>
          <w:szCs w:val="18"/>
        </w:rPr>
        <w:t>5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 xml:space="preserve"> </w:t>
      </w:r>
      <w:r w:rsidRPr="002F2AEC">
        <w:rPr>
          <w:rFonts w:ascii="Times New Roman" w:hAnsi="Times New Roman" w:cs="Times New Roman"/>
          <w:b/>
          <w:color w:val="FF000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>/mL</w:t>
      </w:r>
      <w:r w:rsidRPr="002F2AEC">
        <w:rPr>
          <w:rFonts w:ascii="Times New Roman" w:hAnsi="Times New Roman" w:cs="Times New Roman"/>
          <w:b/>
          <w:color w:val="FF0000"/>
          <w:sz w:val="18"/>
          <w:szCs w:val="18"/>
        </w:rPr>
        <w:t xml:space="preserve"> (up), 0.</w:t>
      </w:r>
      <w:r w:rsidR="00B02026">
        <w:rPr>
          <w:rFonts w:ascii="Times New Roman" w:hAnsi="Times New Roman" w:cs="Times New Roman" w:hint="eastAsia"/>
          <w:b/>
          <w:color w:val="FF0000"/>
          <w:sz w:val="18"/>
          <w:szCs w:val="18"/>
        </w:rPr>
        <w:t>1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 xml:space="preserve"> </w:t>
      </w:r>
      <w:r w:rsidRPr="002F2AEC">
        <w:rPr>
          <w:rFonts w:ascii="Times New Roman" w:hAnsi="Times New Roman" w:cs="Times New Roman"/>
          <w:b/>
          <w:color w:val="FF000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>/mL</w:t>
      </w:r>
      <w:r w:rsidRPr="002F2AEC">
        <w:rPr>
          <w:rFonts w:ascii="Times New Roman" w:hAnsi="Times New Roman" w:cs="Times New Roman"/>
          <w:b/>
          <w:color w:val="FF0000"/>
          <w:sz w:val="18"/>
          <w:szCs w:val="18"/>
        </w:rPr>
        <w:t xml:space="preserve"> (up)</w:t>
      </w:r>
    </w:p>
    <w:tbl>
      <w:tblPr>
        <w:tblW w:w="8970" w:type="dxa"/>
        <w:tblInd w:w="-289" w:type="dxa"/>
        <w:tblLook w:val="04A0" w:firstRow="1" w:lastRow="0" w:firstColumn="1" w:lastColumn="0" w:noHBand="0" w:noVBand="1"/>
      </w:tblPr>
      <w:tblGrid>
        <w:gridCol w:w="2096"/>
        <w:gridCol w:w="1554"/>
        <w:gridCol w:w="4293"/>
        <w:gridCol w:w="1027"/>
      </w:tblGrid>
      <w:tr w:rsidR="00924BA7" w:rsidRPr="00125B64" w14:paraId="2C86C965" w14:textId="77777777" w:rsidTr="00B02026">
        <w:tc>
          <w:tcPr>
            <w:tcW w:w="2096" w:type="dxa"/>
            <w:hideMark/>
          </w:tcPr>
          <w:p w14:paraId="2F684611" w14:textId="77777777" w:rsidR="00924BA7" w:rsidRPr="00125B64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Category</w:t>
            </w:r>
          </w:p>
        </w:tc>
        <w:tc>
          <w:tcPr>
            <w:tcW w:w="1554" w:type="dxa"/>
            <w:hideMark/>
          </w:tcPr>
          <w:p w14:paraId="4E54D1B1" w14:textId="77777777" w:rsidR="00924BA7" w:rsidRPr="00125B64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Accession</w:t>
            </w:r>
          </w:p>
        </w:tc>
        <w:tc>
          <w:tcPr>
            <w:tcW w:w="4293" w:type="dxa"/>
            <w:hideMark/>
          </w:tcPr>
          <w:p w14:paraId="26FD5323" w14:textId="77777777" w:rsidR="00924BA7" w:rsidRPr="00125B64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Name</w:t>
            </w:r>
          </w:p>
        </w:tc>
        <w:tc>
          <w:tcPr>
            <w:tcW w:w="1027" w:type="dxa"/>
            <w:hideMark/>
          </w:tcPr>
          <w:p w14:paraId="5F6B2567" w14:textId="77777777" w:rsidR="00924BA7" w:rsidRPr="00125B64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>
              <w:rPr>
                <w:rFonts w:ascii="Times New Roman" w:eastAsia="굴림" w:hAnsi="Times New Roman" w:cs="Times New Roman" w:hint="eastAsia"/>
                <w:b/>
                <w:bCs/>
                <w:color w:val="112211"/>
                <w:sz w:val="18"/>
                <w:szCs w:val="18"/>
              </w:rPr>
              <w:t>p</w:t>
            </w:r>
            <w:r w:rsidRPr="00125B64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-value</w:t>
            </w:r>
          </w:p>
        </w:tc>
      </w:tr>
      <w:tr w:rsidR="00924BA7" w:rsidRPr="00125B64" w14:paraId="026BA736" w14:textId="77777777" w:rsidTr="00B02026">
        <w:tc>
          <w:tcPr>
            <w:tcW w:w="2096" w:type="dxa"/>
            <w:vMerge w:val="restart"/>
            <w:hideMark/>
          </w:tcPr>
          <w:p w14:paraId="49E8ED86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biological_process</w:t>
            </w:r>
            <w:proofErr w:type="spellEnd"/>
          </w:p>
        </w:tc>
        <w:tc>
          <w:tcPr>
            <w:tcW w:w="1554" w:type="dxa"/>
            <w:hideMark/>
          </w:tcPr>
          <w:p w14:paraId="07ED129D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GO:0060073</w:t>
            </w:r>
          </w:p>
        </w:tc>
        <w:tc>
          <w:tcPr>
            <w:tcW w:w="4293" w:type="dxa"/>
            <w:hideMark/>
          </w:tcPr>
          <w:p w14:paraId="2CEFB7D9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micturition</w:t>
            </w:r>
          </w:p>
        </w:tc>
        <w:tc>
          <w:tcPr>
            <w:tcW w:w="1027" w:type="dxa"/>
            <w:hideMark/>
          </w:tcPr>
          <w:p w14:paraId="036CDD1F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0.00011</w:t>
            </w:r>
          </w:p>
        </w:tc>
      </w:tr>
      <w:tr w:rsidR="00924BA7" w:rsidRPr="00125B64" w14:paraId="631E0E79" w14:textId="77777777" w:rsidTr="00B02026">
        <w:tc>
          <w:tcPr>
            <w:tcW w:w="2096" w:type="dxa"/>
            <w:vMerge/>
            <w:hideMark/>
          </w:tcPr>
          <w:p w14:paraId="76FA77E3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54" w:type="dxa"/>
            <w:hideMark/>
          </w:tcPr>
          <w:p w14:paraId="01D6454B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GO:0006855</w:t>
            </w:r>
          </w:p>
        </w:tc>
        <w:tc>
          <w:tcPr>
            <w:tcW w:w="4293" w:type="dxa"/>
            <w:hideMark/>
          </w:tcPr>
          <w:p w14:paraId="142D022D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drug transmembrane transport</w:t>
            </w:r>
          </w:p>
        </w:tc>
        <w:tc>
          <w:tcPr>
            <w:tcW w:w="1027" w:type="dxa"/>
            <w:hideMark/>
          </w:tcPr>
          <w:p w14:paraId="1DB9271C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0.00041</w:t>
            </w:r>
          </w:p>
        </w:tc>
      </w:tr>
      <w:tr w:rsidR="00924BA7" w:rsidRPr="00125B64" w14:paraId="77A9B265" w14:textId="77777777" w:rsidTr="00B02026">
        <w:tc>
          <w:tcPr>
            <w:tcW w:w="2096" w:type="dxa"/>
            <w:vMerge/>
            <w:hideMark/>
          </w:tcPr>
          <w:p w14:paraId="131E25BB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54" w:type="dxa"/>
            <w:hideMark/>
          </w:tcPr>
          <w:p w14:paraId="069A2E62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GO:0042755</w:t>
            </w:r>
          </w:p>
        </w:tc>
        <w:tc>
          <w:tcPr>
            <w:tcW w:w="4293" w:type="dxa"/>
            <w:hideMark/>
          </w:tcPr>
          <w:p w14:paraId="63F228F6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eating behavior</w:t>
            </w:r>
          </w:p>
        </w:tc>
        <w:tc>
          <w:tcPr>
            <w:tcW w:w="1027" w:type="dxa"/>
            <w:hideMark/>
          </w:tcPr>
          <w:p w14:paraId="5C1A4A85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0.00049</w:t>
            </w:r>
          </w:p>
        </w:tc>
      </w:tr>
      <w:tr w:rsidR="00924BA7" w:rsidRPr="00125B64" w14:paraId="29849BBF" w14:textId="77777777" w:rsidTr="00B02026">
        <w:tc>
          <w:tcPr>
            <w:tcW w:w="2096" w:type="dxa"/>
            <w:vMerge w:val="restart"/>
            <w:hideMark/>
          </w:tcPr>
          <w:p w14:paraId="442DC3FA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molecular_function</w:t>
            </w:r>
            <w:proofErr w:type="spellEnd"/>
          </w:p>
        </w:tc>
        <w:tc>
          <w:tcPr>
            <w:tcW w:w="1554" w:type="dxa"/>
            <w:hideMark/>
          </w:tcPr>
          <w:p w14:paraId="2AC42E41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GO:0015238</w:t>
            </w:r>
          </w:p>
        </w:tc>
        <w:tc>
          <w:tcPr>
            <w:tcW w:w="4293" w:type="dxa"/>
            <w:hideMark/>
          </w:tcPr>
          <w:p w14:paraId="432F44B0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drug transmembrane transporter activity</w:t>
            </w:r>
          </w:p>
        </w:tc>
        <w:tc>
          <w:tcPr>
            <w:tcW w:w="1027" w:type="dxa"/>
            <w:hideMark/>
          </w:tcPr>
          <w:p w14:paraId="076ADBF3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0.00040</w:t>
            </w:r>
          </w:p>
        </w:tc>
      </w:tr>
      <w:tr w:rsidR="00924BA7" w:rsidRPr="00125B64" w14:paraId="758E4BEA" w14:textId="77777777" w:rsidTr="00B02026">
        <w:tc>
          <w:tcPr>
            <w:tcW w:w="2096" w:type="dxa"/>
            <w:vMerge/>
            <w:hideMark/>
          </w:tcPr>
          <w:p w14:paraId="5F57B724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54" w:type="dxa"/>
            <w:hideMark/>
          </w:tcPr>
          <w:p w14:paraId="4319C83B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GO:0090484</w:t>
            </w:r>
          </w:p>
        </w:tc>
        <w:tc>
          <w:tcPr>
            <w:tcW w:w="4293" w:type="dxa"/>
            <w:hideMark/>
          </w:tcPr>
          <w:p w14:paraId="4F234557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drug transporter activity</w:t>
            </w:r>
          </w:p>
        </w:tc>
        <w:tc>
          <w:tcPr>
            <w:tcW w:w="1027" w:type="dxa"/>
            <w:hideMark/>
          </w:tcPr>
          <w:p w14:paraId="17280681" w14:textId="77777777" w:rsidR="00924BA7" w:rsidRPr="00125B64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125B64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0.00063</w:t>
            </w:r>
          </w:p>
        </w:tc>
      </w:tr>
    </w:tbl>
    <w:p w14:paraId="6F035407" w14:textId="77777777" w:rsidR="00924BA7" w:rsidRDefault="00924BA7" w:rsidP="00924BA7">
      <w:pPr>
        <w:rPr>
          <w:rFonts w:ascii="Times New Roman" w:hAnsi="Times New Roman" w:cs="Times New Roman"/>
          <w:b/>
          <w:sz w:val="18"/>
          <w:szCs w:val="18"/>
        </w:rPr>
      </w:pPr>
    </w:p>
    <w:p w14:paraId="6DBB92D7" w14:textId="77777777" w:rsidR="00924BA7" w:rsidRDefault="00924BA7" w:rsidP="00924BA7">
      <w:pPr>
        <w:rPr>
          <w:rFonts w:ascii="Times New Roman" w:hAnsi="Times New Roman" w:cs="Times New Roman"/>
          <w:b/>
          <w:sz w:val="18"/>
          <w:szCs w:val="18"/>
        </w:rPr>
      </w:pPr>
    </w:p>
    <w:p w14:paraId="4FFD3D83" w14:textId="77777777" w:rsidR="00924BA7" w:rsidRDefault="00924BA7" w:rsidP="00924BA7">
      <w:pPr>
        <w:rPr>
          <w:rFonts w:ascii="Times New Roman" w:hAnsi="Times New Roman" w:cs="Times New Roman"/>
          <w:b/>
          <w:sz w:val="18"/>
          <w:szCs w:val="18"/>
        </w:rPr>
      </w:pPr>
    </w:p>
    <w:p w14:paraId="412DAAB9" w14:textId="77777777" w:rsidR="00924BA7" w:rsidRDefault="00924BA7" w:rsidP="00924BA7">
      <w:pPr>
        <w:rPr>
          <w:rFonts w:ascii="Times New Roman" w:hAnsi="Times New Roman" w:cs="Times New Roman"/>
          <w:b/>
          <w:sz w:val="18"/>
          <w:szCs w:val="18"/>
        </w:rPr>
      </w:pPr>
    </w:p>
    <w:p w14:paraId="0FFB56C6" w14:textId="57C79E87" w:rsidR="00924BA7" w:rsidRPr="00FC645E" w:rsidRDefault="00924BA7" w:rsidP="00924BA7">
      <w:pPr>
        <w:rPr>
          <w:rFonts w:ascii="Times New Roman" w:hAnsi="Times New Roman" w:cs="Times New Roman"/>
          <w:b/>
          <w:color w:val="FF0000"/>
          <w:sz w:val="18"/>
          <w:szCs w:val="18"/>
        </w:rPr>
      </w:pPr>
      <w:r w:rsidRPr="002F2AEC">
        <w:rPr>
          <w:rFonts w:ascii="Times New Roman" w:hAnsi="Times New Roman" w:cs="Times New Roman"/>
          <w:b/>
          <w:sz w:val="18"/>
          <w:szCs w:val="18"/>
        </w:rPr>
        <w:t xml:space="preserve">Control vs </w:t>
      </w:r>
      <w:r w:rsidRPr="00B721A5">
        <w:rPr>
          <w:rFonts w:ascii="Times New Roman" w:hAnsi="Times New Roman" w:cs="Times New Roman"/>
          <w:b/>
          <w:color w:val="7030A0"/>
          <w:sz w:val="18"/>
          <w:szCs w:val="18"/>
        </w:rPr>
        <w:t>0.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>0</w:t>
      </w:r>
      <w:r w:rsidRPr="00B721A5">
        <w:rPr>
          <w:rFonts w:ascii="Times New Roman" w:hAnsi="Times New Roman" w:cs="Times New Roman"/>
          <w:b/>
          <w:color w:val="7030A0"/>
          <w:sz w:val="18"/>
          <w:szCs w:val="18"/>
        </w:rPr>
        <w:t>1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</w:t>
      </w:r>
      <w:r w:rsidRPr="00B721A5">
        <w:rPr>
          <w:rFonts w:ascii="Times New Roman" w:hAnsi="Times New Roman" w:cs="Times New Roman"/>
          <w:b/>
          <w:color w:val="7030A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>/mL</w:t>
      </w:r>
      <w:r w:rsidRPr="00B721A5"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(stay), </w:t>
      </w:r>
      <w:r w:rsidRPr="002F2AEC">
        <w:rPr>
          <w:rFonts w:ascii="Times New Roman" w:hAnsi="Times New Roman" w:cs="Times New Roman"/>
          <w:b/>
          <w:color w:val="FF0000"/>
          <w:sz w:val="18"/>
          <w:szCs w:val="18"/>
        </w:rPr>
        <w:t>0.0</w:t>
      </w:r>
      <w:r w:rsidR="00B02026">
        <w:rPr>
          <w:rFonts w:ascii="Times New Roman" w:hAnsi="Times New Roman" w:cs="Times New Roman" w:hint="eastAsia"/>
          <w:b/>
          <w:color w:val="FF0000"/>
          <w:sz w:val="18"/>
          <w:szCs w:val="18"/>
        </w:rPr>
        <w:t>5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 xml:space="preserve"> </w:t>
      </w:r>
      <w:r w:rsidRPr="002F2AEC">
        <w:rPr>
          <w:rFonts w:ascii="Times New Roman" w:hAnsi="Times New Roman" w:cs="Times New Roman"/>
          <w:b/>
          <w:color w:val="FF000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>/mL</w:t>
      </w:r>
      <w:r w:rsidRPr="002F2AEC">
        <w:rPr>
          <w:rFonts w:ascii="Times New Roman" w:hAnsi="Times New Roman" w:cs="Times New Roman"/>
          <w:b/>
          <w:color w:val="FF0000"/>
          <w:sz w:val="18"/>
          <w:szCs w:val="18"/>
        </w:rPr>
        <w:t xml:space="preserve"> (up), </w:t>
      </w:r>
      <w:r w:rsidRPr="00C40EEF">
        <w:rPr>
          <w:rFonts w:ascii="Times New Roman" w:hAnsi="Times New Roman" w:cs="Times New Roman"/>
          <w:b/>
          <w:color w:val="7030A0"/>
          <w:sz w:val="18"/>
          <w:szCs w:val="18"/>
        </w:rPr>
        <w:t>0.</w:t>
      </w:r>
      <w:r w:rsidR="00B02026">
        <w:rPr>
          <w:rFonts w:ascii="Times New Roman" w:hAnsi="Times New Roman" w:cs="Times New Roman" w:hint="eastAsia"/>
          <w:b/>
          <w:color w:val="7030A0"/>
          <w:sz w:val="18"/>
          <w:szCs w:val="18"/>
        </w:rPr>
        <w:t>1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</w:t>
      </w:r>
      <w:r w:rsidRPr="00C40EEF">
        <w:rPr>
          <w:rFonts w:ascii="Times New Roman" w:hAnsi="Times New Roman" w:cs="Times New Roman"/>
          <w:b/>
          <w:color w:val="7030A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>/mL</w:t>
      </w:r>
      <w:r w:rsidRPr="00C40EEF"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(stay)</w:t>
      </w:r>
    </w:p>
    <w:tbl>
      <w:tblPr>
        <w:tblW w:w="8970" w:type="dxa"/>
        <w:tblInd w:w="-289" w:type="dxa"/>
        <w:tblLook w:val="04A0" w:firstRow="1" w:lastRow="0" w:firstColumn="1" w:lastColumn="0" w:noHBand="0" w:noVBand="1"/>
      </w:tblPr>
      <w:tblGrid>
        <w:gridCol w:w="2093"/>
        <w:gridCol w:w="1559"/>
        <w:gridCol w:w="4291"/>
        <w:gridCol w:w="1027"/>
      </w:tblGrid>
      <w:tr w:rsidR="00924BA7" w:rsidRPr="002F2AEC" w14:paraId="16D6841D" w14:textId="77777777" w:rsidTr="00B02026">
        <w:tc>
          <w:tcPr>
            <w:tcW w:w="2093" w:type="dxa"/>
            <w:hideMark/>
          </w:tcPr>
          <w:p w14:paraId="383C9C0F" w14:textId="77777777" w:rsidR="00924BA7" w:rsidRPr="002F2AEC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Category</w:t>
            </w:r>
          </w:p>
        </w:tc>
        <w:tc>
          <w:tcPr>
            <w:tcW w:w="1559" w:type="dxa"/>
            <w:hideMark/>
          </w:tcPr>
          <w:p w14:paraId="083BB2C9" w14:textId="77777777" w:rsidR="00924BA7" w:rsidRPr="002F2AEC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Accession</w:t>
            </w:r>
          </w:p>
        </w:tc>
        <w:tc>
          <w:tcPr>
            <w:tcW w:w="4291" w:type="dxa"/>
            <w:hideMark/>
          </w:tcPr>
          <w:p w14:paraId="7546797F" w14:textId="77777777" w:rsidR="00924BA7" w:rsidRPr="002F2AEC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Name</w:t>
            </w:r>
          </w:p>
        </w:tc>
        <w:tc>
          <w:tcPr>
            <w:tcW w:w="1027" w:type="dxa"/>
            <w:hideMark/>
          </w:tcPr>
          <w:p w14:paraId="2BAFEAFC" w14:textId="77777777" w:rsidR="00924BA7" w:rsidRPr="002F2AEC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>
              <w:rPr>
                <w:rFonts w:ascii="Times New Roman" w:eastAsia="굴림" w:hAnsi="Times New Roman" w:cs="Times New Roman" w:hint="eastAsia"/>
                <w:b/>
                <w:bCs/>
                <w:color w:val="112211"/>
                <w:sz w:val="18"/>
                <w:szCs w:val="18"/>
              </w:rPr>
              <w:t>p</w:t>
            </w:r>
            <w:r w:rsidRPr="002F2AEC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-value</w:t>
            </w:r>
          </w:p>
        </w:tc>
      </w:tr>
      <w:tr w:rsidR="00924BA7" w:rsidRPr="002F2AEC" w14:paraId="25FD15B7" w14:textId="77777777" w:rsidTr="00B02026">
        <w:tc>
          <w:tcPr>
            <w:tcW w:w="2093" w:type="dxa"/>
            <w:vMerge w:val="restart"/>
            <w:hideMark/>
          </w:tcPr>
          <w:p w14:paraId="3E9719B6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biological_process</w:t>
            </w:r>
            <w:proofErr w:type="spellEnd"/>
          </w:p>
        </w:tc>
        <w:tc>
          <w:tcPr>
            <w:tcW w:w="1559" w:type="dxa"/>
            <w:hideMark/>
          </w:tcPr>
          <w:p w14:paraId="45C23867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GO:0033327</w:t>
            </w:r>
          </w:p>
        </w:tc>
        <w:tc>
          <w:tcPr>
            <w:tcW w:w="4291" w:type="dxa"/>
            <w:hideMark/>
          </w:tcPr>
          <w:p w14:paraId="46FAA6BA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Leydig cell differentiation</w:t>
            </w:r>
          </w:p>
        </w:tc>
        <w:tc>
          <w:tcPr>
            <w:tcW w:w="1027" w:type="dxa"/>
            <w:hideMark/>
          </w:tcPr>
          <w:p w14:paraId="18DB0936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0.00029</w:t>
            </w:r>
          </w:p>
        </w:tc>
      </w:tr>
      <w:tr w:rsidR="00924BA7" w:rsidRPr="002F2AEC" w14:paraId="1EBB1535" w14:textId="77777777" w:rsidTr="00B02026">
        <w:tc>
          <w:tcPr>
            <w:tcW w:w="2093" w:type="dxa"/>
            <w:vMerge/>
            <w:hideMark/>
          </w:tcPr>
          <w:p w14:paraId="7936D0B0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59" w:type="dxa"/>
            <w:hideMark/>
          </w:tcPr>
          <w:p w14:paraId="46F0ED84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GO:0030001</w:t>
            </w:r>
          </w:p>
        </w:tc>
        <w:tc>
          <w:tcPr>
            <w:tcW w:w="4291" w:type="dxa"/>
            <w:hideMark/>
          </w:tcPr>
          <w:p w14:paraId="23D4CB47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metal ion transport</w:t>
            </w:r>
          </w:p>
        </w:tc>
        <w:tc>
          <w:tcPr>
            <w:tcW w:w="1027" w:type="dxa"/>
            <w:hideMark/>
          </w:tcPr>
          <w:p w14:paraId="358732F8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0.00043</w:t>
            </w:r>
          </w:p>
        </w:tc>
      </w:tr>
      <w:tr w:rsidR="00924BA7" w:rsidRPr="002F2AEC" w14:paraId="5A067FF5" w14:textId="77777777" w:rsidTr="00B02026">
        <w:tc>
          <w:tcPr>
            <w:tcW w:w="2093" w:type="dxa"/>
            <w:vMerge/>
            <w:hideMark/>
          </w:tcPr>
          <w:p w14:paraId="0A29662D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59" w:type="dxa"/>
            <w:hideMark/>
          </w:tcPr>
          <w:p w14:paraId="7141909B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GO:0032958</w:t>
            </w:r>
          </w:p>
        </w:tc>
        <w:tc>
          <w:tcPr>
            <w:tcW w:w="4291" w:type="dxa"/>
            <w:hideMark/>
          </w:tcPr>
          <w:p w14:paraId="7B55765A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inositol phosphate biosynthetic process</w:t>
            </w:r>
          </w:p>
        </w:tc>
        <w:tc>
          <w:tcPr>
            <w:tcW w:w="1027" w:type="dxa"/>
            <w:hideMark/>
          </w:tcPr>
          <w:p w14:paraId="18AA5834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0.00062</w:t>
            </w:r>
          </w:p>
        </w:tc>
      </w:tr>
      <w:tr w:rsidR="00924BA7" w:rsidRPr="002F2AEC" w14:paraId="794A060D" w14:textId="77777777" w:rsidTr="00B02026">
        <w:tc>
          <w:tcPr>
            <w:tcW w:w="2093" w:type="dxa"/>
            <w:vMerge w:val="restart"/>
            <w:hideMark/>
          </w:tcPr>
          <w:p w14:paraId="4667B544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cellular_component</w:t>
            </w:r>
            <w:proofErr w:type="spellEnd"/>
          </w:p>
        </w:tc>
        <w:tc>
          <w:tcPr>
            <w:tcW w:w="1559" w:type="dxa"/>
            <w:hideMark/>
          </w:tcPr>
          <w:p w14:paraId="13A1D4B0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GO:0031224</w:t>
            </w:r>
          </w:p>
        </w:tc>
        <w:tc>
          <w:tcPr>
            <w:tcW w:w="4291" w:type="dxa"/>
            <w:hideMark/>
          </w:tcPr>
          <w:p w14:paraId="42691564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intrinsic to membrane</w:t>
            </w:r>
          </w:p>
        </w:tc>
        <w:tc>
          <w:tcPr>
            <w:tcW w:w="1027" w:type="dxa"/>
            <w:hideMark/>
          </w:tcPr>
          <w:p w14:paraId="546672AC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0.00009</w:t>
            </w:r>
          </w:p>
        </w:tc>
      </w:tr>
      <w:tr w:rsidR="00924BA7" w:rsidRPr="002F2AEC" w14:paraId="026DE262" w14:textId="77777777" w:rsidTr="00B02026">
        <w:tc>
          <w:tcPr>
            <w:tcW w:w="2093" w:type="dxa"/>
            <w:vMerge/>
            <w:hideMark/>
          </w:tcPr>
          <w:p w14:paraId="27D70B33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59" w:type="dxa"/>
            <w:hideMark/>
          </w:tcPr>
          <w:p w14:paraId="7FD55B58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GO:0016021</w:t>
            </w:r>
          </w:p>
        </w:tc>
        <w:tc>
          <w:tcPr>
            <w:tcW w:w="4291" w:type="dxa"/>
            <w:hideMark/>
          </w:tcPr>
          <w:p w14:paraId="371E4B89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integral to membrane</w:t>
            </w:r>
          </w:p>
        </w:tc>
        <w:tc>
          <w:tcPr>
            <w:tcW w:w="1027" w:type="dxa"/>
            <w:hideMark/>
          </w:tcPr>
          <w:p w14:paraId="20449752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0.00016</w:t>
            </w:r>
          </w:p>
        </w:tc>
      </w:tr>
      <w:tr w:rsidR="00924BA7" w:rsidRPr="002F2AEC" w14:paraId="767560C2" w14:textId="77777777" w:rsidTr="00B02026">
        <w:tc>
          <w:tcPr>
            <w:tcW w:w="2093" w:type="dxa"/>
            <w:vMerge/>
            <w:hideMark/>
          </w:tcPr>
          <w:p w14:paraId="4C9288EA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59" w:type="dxa"/>
            <w:hideMark/>
          </w:tcPr>
          <w:p w14:paraId="2C9B6582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GO:0044425</w:t>
            </w:r>
          </w:p>
        </w:tc>
        <w:tc>
          <w:tcPr>
            <w:tcW w:w="4291" w:type="dxa"/>
            <w:hideMark/>
          </w:tcPr>
          <w:p w14:paraId="6091F74E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membrane part</w:t>
            </w:r>
          </w:p>
        </w:tc>
        <w:tc>
          <w:tcPr>
            <w:tcW w:w="1027" w:type="dxa"/>
            <w:hideMark/>
          </w:tcPr>
          <w:p w14:paraId="5AC94553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0.00042</w:t>
            </w:r>
          </w:p>
        </w:tc>
      </w:tr>
      <w:tr w:rsidR="00924BA7" w:rsidRPr="002F2AEC" w14:paraId="5786359D" w14:textId="77777777" w:rsidTr="00B02026">
        <w:tc>
          <w:tcPr>
            <w:tcW w:w="2093" w:type="dxa"/>
            <w:vMerge w:val="restart"/>
            <w:hideMark/>
          </w:tcPr>
          <w:p w14:paraId="100DE9FE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molecular_function</w:t>
            </w:r>
            <w:proofErr w:type="spellEnd"/>
          </w:p>
        </w:tc>
        <w:tc>
          <w:tcPr>
            <w:tcW w:w="1559" w:type="dxa"/>
            <w:hideMark/>
          </w:tcPr>
          <w:p w14:paraId="00D65DF7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GO:0005261</w:t>
            </w:r>
          </w:p>
        </w:tc>
        <w:tc>
          <w:tcPr>
            <w:tcW w:w="4291" w:type="dxa"/>
            <w:hideMark/>
          </w:tcPr>
          <w:p w14:paraId="3ADF720C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cation channel activity</w:t>
            </w:r>
          </w:p>
        </w:tc>
        <w:tc>
          <w:tcPr>
            <w:tcW w:w="1027" w:type="dxa"/>
            <w:hideMark/>
          </w:tcPr>
          <w:p w14:paraId="2926FB5F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0.00006</w:t>
            </w:r>
          </w:p>
        </w:tc>
      </w:tr>
      <w:tr w:rsidR="00924BA7" w:rsidRPr="002F2AEC" w14:paraId="18E15EFA" w14:textId="77777777" w:rsidTr="00B02026">
        <w:tc>
          <w:tcPr>
            <w:tcW w:w="2093" w:type="dxa"/>
            <w:vMerge/>
            <w:hideMark/>
          </w:tcPr>
          <w:p w14:paraId="52C3BA86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59" w:type="dxa"/>
            <w:hideMark/>
          </w:tcPr>
          <w:p w14:paraId="39D79580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GO:0005245</w:t>
            </w:r>
          </w:p>
        </w:tc>
        <w:tc>
          <w:tcPr>
            <w:tcW w:w="4291" w:type="dxa"/>
            <w:hideMark/>
          </w:tcPr>
          <w:p w14:paraId="1E8F1BC8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voltage-gated calcium channel activity</w:t>
            </w:r>
          </w:p>
        </w:tc>
        <w:tc>
          <w:tcPr>
            <w:tcW w:w="1027" w:type="dxa"/>
            <w:hideMark/>
          </w:tcPr>
          <w:p w14:paraId="732977AF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0.00009</w:t>
            </w:r>
          </w:p>
        </w:tc>
      </w:tr>
      <w:tr w:rsidR="00924BA7" w:rsidRPr="002F2AEC" w14:paraId="11DE0756" w14:textId="77777777" w:rsidTr="00B02026">
        <w:tc>
          <w:tcPr>
            <w:tcW w:w="2093" w:type="dxa"/>
            <w:vMerge/>
            <w:hideMark/>
          </w:tcPr>
          <w:p w14:paraId="19054D9A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59" w:type="dxa"/>
            <w:hideMark/>
          </w:tcPr>
          <w:p w14:paraId="7B7EC9EF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GO:0046873</w:t>
            </w:r>
          </w:p>
        </w:tc>
        <w:tc>
          <w:tcPr>
            <w:tcW w:w="4291" w:type="dxa"/>
            <w:hideMark/>
          </w:tcPr>
          <w:p w14:paraId="4A15D07B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metal ion transmembrane transporter activity</w:t>
            </w:r>
          </w:p>
        </w:tc>
        <w:tc>
          <w:tcPr>
            <w:tcW w:w="1027" w:type="dxa"/>
            <w:hideMark/>
          </w:tcPr>
          <w:p w14:paraId="41EBE5DC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0.00013</w:t>
            </w:r>
          </w:p>
        </w:tc>
      </w:tr>
    </w:tbl>
    <w:p w14:paraId="0DCC1CA0" w14:textId="77777777" w:rsidR="00924BA7" w:rsidRPr="002F2AEC" w:rsidRDefault="00924BA7" w:rsidP="00924BA7">
      <w:pPr>
        <w:rPr>
          <w:rFonts w:ascii="Times New Roman" w:hAnsi="Times New Roman" w:cs="Times New Roman"/>
          <w:sz w:val="18"/>
          <w:szCs w:val="18"/>
        </w:rPr>
      </w:pPr>
    </w:p>
    <w:p w14:paraId="6A72EA4F" w14:textId="5FEE540A" w:rsidR="00924BA7" w:rsidRPr="00FC645E" w:rsidRDefault="00924BA7" w:rsidP="00924BA7">
      <w:pPr>
        <w:rPr>
          <w:rFonts w:ascii="Times New Roman" w:hAnsi="Times New Roman" w:cs="Times New Roman"/>
          <w:b/>
          <w:color w:val="FF0000"/>
          <w:sz w:val="18"/>
          <w:szCs w:val="18"/>
        </w:rPr>
      </w:pPr>
      <w:r w:rsidRPr="002F2AEC">
        <w:rPr>
          <w:rFonts w:ascii="Times New Roman" w:hAnsi="Times New Roman" w:cs="Times New Roman"/>
          <w:b/>
          <w:sz w:val="18"/>
          <w:szCs w:val="18"/>
        </w:rPr>
        <w:t xml:space="preserve">Control vs </w:t>
      </w:r>
      <w:r w:rsidRPr="00B721A5">
        <w:rPr>
          <w:rFonts w:ascii="Times New Roman" w:hAnsi="Times New Roman" w:cs="Times New Roman"/>
          <w:b/>
          <w:color w:val="7030A0"/>
          <w:sz w:val="18"/>
          <w:szCs w:val="18"/>
        </w:rPr>
        <w:t>0.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>0</w:t>
      </w:r>
      <w:r w:rsidRPr="00B721A5">
        <w:rPr>
          <w:rFonts w:ascii="Times New Roman" w:hAnsi="Times New Roman" w:cs="Times New Roman"/>
          <w:b/>
          <w:color w:val="7030A0"/>
          <w:sz w:val="18"/>
          <w:szCs w:val="18"/>
        </w:rPr>
        <w:t>1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</w:t>
      </w:r>
      <w:r w:rsidRPr="00B721A5">
        <w:rPr>
          <w:rFonts w:ascii="Times New Roman" w:hAnsi="Times New Roman" w:cs="Times New Roman"/>
          <w:b/>
          <w:color w:val="7030A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>/mL</w:t>
      </w:r>
      <w:r w:rsidRPr="00B721A5"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(stay), </w:t>
      </w:r>
      <w:r w:rsidRPr="002F2AEC">
        <w:rPr>
          <w:rFonts w:ascii="Times New Roman" w:hAnsi="Times New Roman" w:cs="Times New Roman"/>
          <w:b/>
          <w:color w:val="FF0000"/>
          <w:sz w:val="18"/>
          <w:szCs w:val="18"/>
        </w:rPr>
        <w:t>0.0</w:t>
      </w:r>
      <w:r w:rsidR="00B02026">
        <w:rPr>
          <w:rFonts w:ascii="Times New Roman" w:hAnsi="Times New Roman" w:cs="Times New Roman" w:hint="eastAsia"/>
          <w:b/>
          <w:color w:val="FF0000"/>
          <w:sz w:val="18"/>
          <w:szCs w:val="18"/>
        </w:rPr>
        <w:t>5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 xml:space="preserve"> </w:t>
      </w:r>
      <w:r w:rsidRPr="002F2AEC">
        <w:rPr>
          <w:rFonts w:ascii="Times New Roman" w:hAnsi="Times New Roman" w:cs="Times New Roman"/>
          <w:b/>
          <w:color w:val="FF000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>/mL</w:t>
      </w:r>
      <w:r w:rsidRPr="002F2AEC">
        <w:rPr>
          <w:rFonts w:ascii="Times New Roman" w:hAnsi="Times New Roman" w:cs="Times New Roman"/>
          <w:b/>
          <w:color w:val="FF0000"/>
          <w:sz w:val="18"/>
          <w:szCs w:val="18"/>
        </w:rPr>
        <w:t xml:space="preserve"> (up), </w:t>
      </w:r>
      <w:r w:rsidRPr="002F2AEC">
        <w:rPr>
          <w:rFonts w:ascii="Times New Roman" w:hAnsi="Times New Roman" w:cs="Times New Roman"/>
          <w:b/>
          <w:sz w:val="18"/>
          <w:szCs w:val="18"/>
        </w:rPr>
        <w:t>0.</w:t>
      </w:r>
      <w:r w:rsidR="00B02026">
        <w:rPr>
          <w:rFonts w:ascii="Times New Roman" w:hAnsi="Times New Roman" w:cs="Times New Roman" w:hint="eastAsia"/>
          <w:b/>
          <w:sz w:val="18"/>
          <w:szCs w:val="18"/>
        </w:rPr>
        <w:t>1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2F2AEC">
        <w:rPr>
          <w:rFonts w:ascii="Times New Roman" w:hAnsi="Times New Roman" w:cs="Times New Roman"/>
          <w:b/>
          <w:sz w:val="18"/>
          <w:szCs w:val="18"/>
        </w:rPr>
        <w:t>mg</w:t>
      </w:r>
      <w:r>
        <w:rPr>
          <w:rFonts w:ascii="Times New Roman" w:hAnsi="Times New Roman" w:cs="Times New Roman"/>
          <w:b/>
          <w:sz w:val="18"/>
          <w:szCs w:val="18"/>
        </w:rPr>
        <w:t>/mL</w:t>
      </w:r>
      <w:r w:rsidRPr="002F2AEC">
        <w:rPr>
          <w:rFonts w:ascii="Times New Roman" w:hAnsi="Times New Roman" w:cs="Times New Roman"/>
          <w:b/>
          <w:sz w:val="18"/>
          <w:szCs w:val="18"/>
        </w:rPr>
        <w:t xml:space="preserve"> (down)</w:t>
      </w:r>
    </w:p>
    <w:tbl>
      <w:tblPr>
        <w:tblW w:w="8970" w:type="dxa"/>
        <w:tblInd w:w="-289" w:type="dxa"/>
        <w:tblLook w:val="04A0" w:firstRow="1" w:lastRow="0" w:firstColumn="1" w:lastColumn="0" w:noHBand="0" w:noVBand="1"/>
      </w:tblPr>
      <w:tblGrid>
        <w:gridCol w:w="2093"/>
        <w:gridCol w:w="1543"/>
        <w:gridCol w:w="4320"/>
        <w:gridCol w:w="1014"/>
      </w:tblGrid>
      <w:tr w:rsidR="00924BA7" w:rsidRPr="002F2AEC" w14:paraId="533CC8B6" w14:textId="77777777" w:rsidTr="00B02026">
        <w:tc>
          <w:tcPr>
            <w:tcW w:w="2093" w:type="dxa"/>
            <w:hideMark/>
          </w:tcPr>
          <w:p w14:paraId="5593BDC7" w14:textId="77777777" w:rsidR="00924BA7" w:rsidRPr="002F2AEC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Category</w:t>
            </w:r>
          </w:p>
        </w:tc>
        <w:tc>
          <w:tcPr>
            <w:tcW w:w="1543" w:type="dxa"/>
            <w:hideMark/>
          </w:tcPr>
          <w:p w14:paraId="1FE45668" w14:textId="77777777" w:rsidR="00924BA7" w:rsidRPr="002F2AEC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Accession</w:t>
            </w:r>
          </w:p>
        </w:tc>
        <w:tc>
          <w:tcPr>
            <w:tcW w:w="4320" w:type="dxa"/>
            <w:hideMark/>
          </w:tcPr>
          <w:p w14:paraId="15D3A8D4" w14:textId="77777777" w:rsidR="00924BA7" w:rsidRPr="002F2AEC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Name</w:t>
            </w:r>
          </w:p>
        </w:tc>
        <w:tc>
          <w:tcPr>
            <w:tcW w:w="1014" w:type="dxa"/>
            <w:hideMark/>
          </w:tcPr>
          <w:p w14:paraId="740086B5" w14:textId="77777777" w:rsidR="00924BA7" w:rsidRPr="002F2AEC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>
              <w:rPr>
                <w:rFonts w:ascii="Times New Roman" w:eastAsia="굴림" w:hAnsi="Times New Roman" w:cs="Times New Roman" w:hint="eastAsia"/>
                <w:b/>
                <w:bCs/>
                <w:color w:val="112211"/>
                <w:sz w:val="18"/>
                <w:szCs w:val="18"/>
              </w:rPr>
              <w:t>p</w:t>
            </w:r>
            <w:r w:rsidRPr="002F2AEC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-value</w:t>
            </w:r>
          </w:p>
        </w:tc>
      </w:tr>
      <w:tr w:rsidR="00924BA7" w:rsidRPr="002F2AEC" w14:paraId="001718BE" w14:textId="77777777" w:rsidTr="00B02026">
        <w:tc>
          <w:tcPr>
            <w:tcW w:w="2093" w:type="dxa"/>
            <w:vMerge w:val="restart"/>
            <w:hideMark/>
          </w:tcPr>
          <w:p w14:paraId="5DECCACD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biological_process</w:t>
            </w:r>
            <w:proofErr w:type="spellEnd"/>
          </w:p>
        </w:tc>
        <w:tc>
          <w:tcPr>
            <w:tcW w:w="1543" w:type="dxa"/>
            <w:hideMark/>
          </w:tcPr>
          <w:p w14:paraId="602D0EC2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GO:0030259</w:t>
            </w:r>
          </w:p>
        </w:tc>
        <w:tc>
          <w:tcPr>
            <w:tcW w:w="4320" w:type="dxa"/>
            <w:hideMark/>
          </w:tcPr>
          <w:p w14:paraId="3B9C2515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lipid glycosylation</w:t>
            </w:r>
          </w:p>
        </w:tc>
        <w:tc>
          <w:tcPr>
            <w:tcW w:w="1014" w:type="dxa"/>
            <w:hideMark/>
          </w:tcPr>
          <w:p w14:paraId="70477316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0.00001</w:t>
            </w:r>
          </w:p>
        </w:tc>
      </w:tr>
      <w:tr w:rsidR="00924BA7" w:rsidRPr="002F2AEC" w14:paraId="189DCB59" w14:textId="77777777" w:rsidTr="00B02026">
        <w:tc>
          <w:tcPr>
            <w:tcW w:w="2093" w:type="dxa"/>
            <w:vMerge/>
            <w:hideMark/>
          </w:tcPr>
          <w:p w14:paraId="111CED58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43" w:type="dxa"/>
            <w:hideMark/>
          </w:tcPr>
          <w:p w14:paraId="1DCA04EA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GO:0050877</w:t>
            </w:r>
          </w:p>
        </w:tc>
        <w:tc>
          <w:tcPr>
            <w:tcW w:w="4320" w:type="dxa"/>
            <w:hideMark/>
          </w:tcPr>
          <w:p w14:paraId="6A2B5220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neurological system process</w:t>
            </w:r>
          </w:p>
        </w:tc>
        <w:tc>
          <w:tcPr>
            <w:tcW w:w="1014" w:type="dxa"/>
            <w:hideMark/>
          </w:tcPr>
          <w:p w14:paraId="1AFA8A71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0.00003</w:t>
            </w:r>
          </w:p>
        </w:tc>
      </w:tr>
      <w:tr w:rsidR="00924BA7" w:rsidRPr="002F2AEC" w14:paraId="1AD9D279" w14:textId="77777777" w:rsidTr="00B02026">
        <w:tc>
          <w:tcPr>
            <w:tcW w:w="2093" w:type="dxa"/>
            <w:vMerge/>
            <w:hideMark/>
          </w:tcPr>
          <w:p w14:paraId="788ED4F1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43" w:type="dxa"/>
            <w:hideMark/>
          </w:tcPr>
          <w:p w14:paraId="1A8C29EC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GO:0003008</w:t>
            </w:r>
          </w:p>
        </w:tc>
        <w:tc>
          <w:tcPr>
            <w:tcW w:w="4320" w:type="dxa"/>
            <w:hideMark/>
          </w:tcPr>
          <w:p w14:paraId="0E310CB1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system process</w:t>
            </w:r>
          </w:p>
        </w:tc>
        <w:tc>
          <w:tcPr>
            <w:tcW w:w="1014" w:type="dxa"/>
            <w:hideMark/>
          </w:tcPr>
          <w:p w14:paraId="0AC0A07F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0.00010</w:t>
            </w:r>
          </w:p>
        </w:tc>
      </w:tr>
      <w:tr w:rsidR="00924BA7" w:rsidRPr="002F2AEC" w14:paraId="574DAEC4" w14:textId="77777777" w:rsidTr="00B02026">
        <w:tc>
          <w:tcPr>
            <w:tcW w:w="2093" w:type="dxa"/>
            <w:vMerge w:val="restart"/>
            <w:hideMark/>
          </w:tcPr>
          <w:p w14:paraId="316C377C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cellular_component</w:t>
            </w:r>
            <w:proofErr w:type="spellEnd"/>
          </w:p>
        </w:tc>
        <w:tc>
          <w:tcPr>
            <w:tcW w:w="1543" w:type="dxa"/>
            <w:hideMark/>
          </w:tcPr>
          <w:p w14:paraId="1F996D7C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GO:0071944</w:t>
            </w:r>
          </w:p>
        </w:tc>
        <w:tc>
          <w:tcPr>
            <w:tcW w:w="4320" w:type="dxa"/>
            <w:hideMark/>
          </w:tcPr>
          <w:p w14:paraId="5C09F4ED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cell periphery</w:t>
            </w:r>
          </w:p>
        </w:tc>
        <w:tc>
          <w:tcPr>
            <w:tcW w:w="1014" w:type="dxa"/>
            <w:hideMark/>
          </w:tcPr>
          <w:p w14:paraId="050621DC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0.00000</w:t>
            </w:r>
          </w:p>
        </w:tc>
      </w:tr>
      <w:tr w:rsidR="00924BA7" w:rsidRPr="002F2AEC" w14:paraId="1D36DA5B" w14:textId="77777777" w:rsidTr="00B02026">
        <w:tc>
          <w:tcPr>
            <w:tcW w:w="2093" w:type="dxa"/>
            <w:vMerge/>
            <w:hideMark/>
          </w:tcPr>
          <w:p w14:paraId="5A3677BC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43" w:type="dxa"/>
            <w:hideMark/>
          </w:tcPr>
          <w:p w14:paraId="769C3BAA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GO:0005886</w:t>
            </w:r>
          </w:p>
        </w:tc>
        <w:tc>
          <w:tcPr>
            <w:tcW w:w="4320" w:type="dxa"/>
            <w:hideMark/>
          </w:tcPr>
          <w:p w14:paraId="62A9D6D3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plasma membrane</w:t>
            </w:r>
          </w:p>
        </w:tc>
        <w:tc>
          <w:tcPr>
            <w:tcW w:w="1014" w:type="dxa"/>
            <w:hideMark/>
          </w:tcPr>
          <w:p w14:paraId="28A3566A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0.00000</w:t>
            </w:r>
          </w:p>
        </w:tc>
      </w:tr>
      <w:tr w:rsidR="00924BA7" w:rsidRPr="002F2AEC" w14:paraId="480A5C38" w14:textId="77777777" w:rsidTr="00B02026">
        <w:tc>
          <w:tcPr>
            <w:tcW w:w="2093" w:type="dxa"/>
            <w:vMerge/>
            <w:hideMark/>
          </w:tcPr>
          <w:p w14:paraId="5C639139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43" w:type="dxa"/>
            <w:hideMark/>
          </w:tcPr>
          <w:p w14:paraId="72C73270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GO:0005576</w:t>
            </w:r>
          </w:p>
        </w:tc>
        <w:tc>
          <w:tcPr>
            <w:tcW w:w="4320" w:type="dxa"/>
            <w:hideMark/>
          </w:tcPr>
          <w:p w14:paraId="5EE6E0C1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extracellular region</w:t>
            </w:r>
          </w:p>
        </w:tc>
        <w:tc>
          <w:tcPr>
            <w:tcW w:w="1014" w:type="dxa"/>
            <w:hideMark/>
          </w:tcPr>
          <w:p w14:paraId="5A4945DF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0.00000</w:t>
            </w:r>
          </w:p>
        </w:tc>
      </w:tr>
      <w:tr w:rsidR="00924BA7" w:rsidRPr="002F2AEC" w14:paraId="641C9EBE" w14:textId="77777777" w:rsidTr="00B02026">
        <w:tc>
          <w:tcPr>
            <w:tcW w:w="2093" w:type="dxa"/>
            <w:vMerge w:val="restart"/>
            <w:hideMark/>
          </w:tcPr>
          <w:p w14:paraId="5080B2E0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molecular_function</w:t>
            </w:r>
            <w:proofErr w:type="spellEnd"/>
          </w:p>
        </w:tc>
        <w:tc>
          <w:tcPr>
            <w:tcW w:w="1543" w:type="dxa"/>
            <w:hideMark/>
          </w:tcPr>
          <w:p w14:paraId="745B0FBE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GO:0015020</w:t>
            </w:r>
          </w:p>
        </w:tc>
        <w:tc>
          <w:tcPr>
            <w:tcW w:w="4320" w:type="dxa"/>
            <w:hideMark/>
          </w:tcPr>
          <w:p w14:paraId="6477DA17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glucuronosyltransferase activity</w:t>
            </w:r>
          </w:p>
        </w:tc>
        <w:tc>
          <w:tcPr>
            <w:tcW w:w="1014" w:type="dxa"/>
            <w:hideMark/>
          </w:tcPr>
          <w:p w14:paraId="64F69E1D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0.00003</w:t>
            </w:r>
          </w:p>
        </w:tc>
      </w:tr>
      <w:tr w:rsidR="00924BA7" w:rsidRPr="002F2AEC" w14:paraId="06EFBCEE" w14:textId="77777777" w:rsidTr="00B02026">
        <w:tc>
          <w:tcPr>
            <w:tcW w:w="2093" w:type="dxa"/>
            <w:vMerge/>
            <w:hideMark/>
          </w:tcPr>
          <w:p w14:paraId="3902C18E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43" w:type="dxa"/>
            <w:hideMark/>
          </w:tcPr>
          <w:p w14:paraId="39C838F5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GO:0004930</w:t>
            </w:r>
          </w:p>
        </w:tc>
        <w:tc>
          <w:tcPr>
            <w:tcW w:w="4320" w:type="dxa"/>
            <w:hideMark/>
          </w:tcPr>
          <w:p w14:paraId="513DD6B6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G-protein coupled receptor activity</w:t>
            </w:r>
          </w:p>
        </w:tc>
        <w:tc>
          <w:tcPr>
            <w:tcW w:w="1014" w:type="dxa"/>
            <w:hideMark/>
          </w:tcPr>
          <w:p w14:paraId="4C62D770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0.00003</w:t>
            </w:r>
          </w:p>
        </w:tc>
      </w:tr>
      <w:tr w:rsidR="00924BA7" w:rsidRPr="002F2AEC" w14:paraId="2E0D77BC" w14:textId="77777777" w:rsidTr="00B02026">
        <w:tc>
          <w:tcPr>
            <w:tcW w:w="2093" w:type="dxa"/>
            <w:vMerge/>
            <w:hideMark/>
          </w:tcPr>
          <w:p w14:paraId="362FB6C0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43" w:type="dxa"/>
            <w:hideMark/>
          </w:tcPr>
          <w:p w14:paraId="5F82B7BE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GO:0004888</w:t>
            </w:r>
          </w:p>
        </w:tc>
        <w:tc>
          <w:tcPr>
            <w:tcW w:w="4320" w:type="dxa"/>
            <w:hideMark/>
          </w:tcPr>
          <w:p w14:paraId="34CFE59E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transmembrane signaling receptor activity</w:t>
            </w:r>
          </w:p>
        </w:tc>
        <w:tc>
          <w:tcPr>
            <w:tcW w:w="1014" w:type="dxa"/>
            <w:hideMark/>
          </w:tcPr>
          <w:p w14:paraId="26A89FF6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0.00005</w:t>
            </w:r>
          </w:p>
        </w:tc>
      </w:tr>
    </w:tbl>
    <w:p w14:paraId="55B73931" w14:textId="77777777" w:rsidR="00924BA7" w:rsidRPr="002F2AEC" w:rsidRDefault="00924BA7" w:rsidP="00924BA7">
      <w:pPr>
        <w:rPr>
          <w:rFonts w:ascii="Times New Roman" w:hAnsi="Times New Roman" w:cs="Times New Roman"/>
          <w:sz w:val="18"/>
          <w:szCs w:val="18"/>
        </w:rPr>
      </w:pPr>
    </w:p>
    <w:p w14:paraId="7119FB18" w14:textId="6A8FC12C" w:rsidR="00924BA7" w:rsidRPr="00FC645E" w:rsidRDefault="00924BA7" w:rsidP="00924BA7">
      <w:pPr>
        <w:rPr>
          <w:rFonts w:ascii="Times New Roman" w:hAnsi="Times New Roman" w:cs="Times New Roman"/>
          <w:b/>
          <w:color w:val="FF0000"/>
          <w:sz w:val="18"/>
          <w:szCs w:val="18"/>
        </w:rPr>
      </w:pPr>
      <w:r w:rsidRPr="002F2AEC">
        <w:rPr>
          <w:rFonts w:ascii="Times New Roman" w:hAnsi="Times New Roman" w:cs="Times New Roman"/>
          <w:b/>
          <w:sz w:val="18"/>
          <w:szCs w:val="18"/>
        </w:rPr>
        <w:t xml:space="preserve">Control vs </w:t>
      </w:r>
      <w:r w:rsidRPr="00B721A5">
        <w:rPr>
          <w:rFonts w:ascii="Times New Roman" w:hAnsi="Times New Roman" w:cs="Times New Roman"/>
          <w:b/>
          <w:color w:val="7030A0"/>
          <w:sz w:val="18"/>
          <w:szCs w:val="18"/>
        </w:rPr>
        <w:t>0.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>0</w:t>
      </w:r>
      <w:r w:rsidRPr="00B721A5">
        <w:rPr>
          <w:rFonts w:ascii="Times New Roman" w:hAnsi="Times New Roman" w:cs="Times New Roman"/>
          <w:b/>
          <w:color w:val="7030A0"/>
          <w:sz w:val="18"/>
          <w:szCs w:val="18"/>
        </w:rPr>
        <w:t>1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</w:t>
      </w:r>
      <w:r w:rsidRPr="00B721A5">
        <w:rPr>
          <w:rFonts w:ascii="Times New Roman" w:hAnsi="Times New Roman" w:cs="Times New Roman"/>
          <w:b/>
          <w:color w:val="7030A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>/mL</w:t>
      </w:r>
      <w:r w:rsidRPr="00B721A5"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(stay), 0.0</w:t>
      </w:r>
      <w:r w:rsidR="00B02026">
        <w:rPr>
          <w:rFonts w:ascii="Times New Roman" w:hAnsi="Times New Roman" w:cs="Times New Roman" w:hint="eastAsia"/>
          <w:b/>
          <w:color w:val="7030A0"/>
          <w:sz w:val="18"/>
          <w:szCs w:val="18"/>
        </w:rPr>
        <w:t>5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</w:t>
      </w:r>
      <w:r w:rsidRPr="00B721A5">
        <w:rPr>
          <w:rFonts w:ascii="Times New Roman" w:hAnsi="Times New Roman" w:cs="Times New Roman"/>
          <w:b/>
          <w:color w:val="7030A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>/mL</w:t>
      </w:r>
      <w:r w:rsidRPr="00B721A5"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(stay), </w:t>
      </w:r>
      <w:r w:rsidRPr="002F2AEC">
        <w:rPr>
          <w:rFonts w:ascii="Times New Roman" w:hAnsi="Times New Roman" w:cs="Times New Roman"/>
          <w:b/>
          <w:color w:val="FF0000"/>
          <w:sz w:val="18"/>
          <w:szCs w:val="18"/>
        </w:rPr>
        <w:t>0.</w:t>
      </w:r>
      <w:r w:rsidR="00B02026">
        <w:rPr>
          <w:rFonts w:ascii="Times New Roman" w:hAnsi="Times New Roman" w:cs="Times New Roman" w:hint="eastAsia"/>
          <w:b/>
          <w:color w:val="FF0000"/>
          <w:sz w:val="18"/>
          <w:szCs w:val="18"/>
        </w:rPr>
        <w:t>1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 xml:space="preserve"> </w:t>
      </w:r>
      <w:r w:rsidRPr="002F2AEC">
        <w:rPr>
          <w:rFonts w:ascii="Times New Roman" w:hAnsi="Times New Roman" w:cs="Times New Roman"/>
          <w:b/>
          <w:color w:val="FF000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>/mL</w:t>
      </w:r>
      <w:r w:rsidRPr="002F2AEC">
        <w:rPr>
          <w:rFonts w:ascii="Times New Roman" w:hAnsi="Times New Roman" w:cs="Times New Roman"/>
          <w:b/>
          <w:color w:val="FF0000"/>
          <w:sz w:val="18"/>
          <w:szCs w:val="18"/>
        </w:rPr>
        <w:t xml:space="preserve"> (up)</w:t>
      </w:r>
    </w:p>
    <w:tbl>
      <w:tblPr>
        <w:tblW w:w="8931" w:type="dxa"/>
        <w:tblInd w:w="-289" w:type="dxa"/>
        <w:tblLook w:val="04A0" w:firstRow="1" w:lastRow="0" w:firstColumn="1" w:lastColumn="0" w:noHBand="0" w:noVBand="1"/>
      </w:tblPr>
      <w:tblGrid>
        <w:gridCol w:w="2093"/>
        <w:gridCol w:w="1559"/>
        <w:gridCol w:w="4287"/>
        <w:gridCol w:w="992"/>
      </w:tblGrid>
      <w:tr w:rsidR="00924BA7" w:rsidRPr="002F2AEC" w14:paraId="3788947F" w14:textId="77777777" w:rsidTr="00B02026">
        <w:tc>
          <w:tcPr>
            <w:tcW w:w="2093" w:type="dxa"/>
            <w:hideMark/>
          </w:tcPr>
          <w:p w14:paraId="0CC2AFF3" w14:textId="77777777" w:rsidR="00924BA7" w:rsidRPr="002F2AEC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Category</w:t>
            </w:r>
          </w:p>
        </w:tc>
        <w:tc>
          <w:tcPr>
            <w:tcW w:w="1559" w:type="dxa"/>
            <w:hideMark/>
          </w:tcPr>
          <w:p w14:paraId="23E4A3DE" w14:textId="77777777" w:rsidR="00924BA7" w:rsidRPr="002F2AEC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Accession</w:t>
            </w:r>
          </w:p>
        </w:tc>
        <w:tc>
          <w:tcPr>
            <w:tcW w:w="4287" w:type="dxa"/>
            <w:hideMark/>
          </w:tcPr>
          <w:p w14:paraId="156F4408" w14:textId="77777777" w:rsidR="00924BA7" w:rsidRPr="002F2AEC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Name</w:t>
            </w:r>
          </w:p>
        </w:tc>
        <w:tc>
          <w:tcPr>
            <w:tcW w:w="992" w:type="dxa"/>
            <w:hideMark/>
          </w:tcPr>
          <w:p w14:paraId="6891AC36" w14:textId="77777777" w:rsidR="00924BA7" w:rsidRPr="002F2AEC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>
              <w:rPr>
                <w:rFonts w:ascii="Times New Roman" w:eastAsia="굴림" w:hAnsi="Times New Roman" w:cs="Times New Roman" w:hint="eastAsia"/>
                <w:b/>
                <w:bCs/>
                <w:color w:val="112211"/>
                <w:sz w:val="18"/>
                <w:szCs w:val="18"/>
              </w:rPr>
              <w:t>p</w:t>
            </w:r>
            <w:r w:rsidRPr="002F2AEC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-value</w:t>
            </w:r>
          </w:p>
        </w:tc>
      </w:tr>
      <w:tr w:rsidR="00924BA7" w:rsidRPr="002F2AEC" w14:paraId="69AF6093" w14:textId="77777777" w:rsidTr="00B02026">
        <w:tc>
          <w:tcPr>
            <w:tcW w:w="2093" w:type="dxa"/>
            <w:vMerge w:val="restart"/>
            <w:hideMark/>
          </w:tcPr>
          <w:p w14:paraId="0DB58FCD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biological_process</w:t>
            </w:r>
            <w:proofErr w:type="spellEnd"/>
          </w:p>
        </w:tc>
        <w:tc>
          <w:tcPr>
            <w:tcW w:w="1559" w:type="dxa"/>
            <w:hideMark/>
          </w:tcPr>
          <w:p w14:paraId="095A5FC7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GO:0007186</w:t>
            </w:r>
          </w:p>
        </w:tc>
        <w:tc>
          <w:tcPr>
            <w:tcW w:w="4287" w:type="dxa"/>
            <w:hideMark/>
          </w:tcPr>
          <w:p w14:paraId="6B190086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G-protein coupled receptor signaling pathway</w:t>
            </w:r>
          </w:p>
        </w:tc>
        <w:tc>
          <w:tcPr>
            <w:tcW w:w="992" w:type="dxa"/>
            <w:hideMark/>
          </w:tcPr>
          <w:p w14:paraId="39360D77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0.00000</w:t>
            </w:r>
          </w:p>
        </w:tc>
      </w:tr>
      <w:tr w:rsidR="00924BA7" w:rsidRPr="002F2AEC" w14:paraId="0B766307" w14:textId="77777777" w:rsidTr="00B02026">
        <w:tc>
          <w:tcPr>
            <w:tcW w:w="2093" w:type="dxa"/>
            <w:vMerge/>
            <w:hideMark/>
          </w:tcPr>
          <w:p w14:paraId="0818D926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59" w:type="dxa"/>
            <w:hideMark/>
          </w:tcPr>
          <w:p w14:paraId="3C4F2FF1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GO:0007166</w:t>
            </w:r>
          </w:p>
        </w:tc>
        <w:tc>
          <w:tcPr>
            <w:tcW w:w="4287" w:type="dxa"/>
            <w:hideMark/>
          </w:tcPr>
          <w:p w14:paraId="44EEFFAD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cell surface receptor signaling pathway</w:t>
            </w:r>
          </w:p>
        </w:tc>
        <w:tc>
          <w:tcPr>
            <w:tcW w:w="992" w:type="dxa"/>
            <w:hideMark/>
          </w:tcPr>
          <w:p w14:paraId="1FD3627F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0.00001</w:t>
            </w:r>
          </w:p>
        </w:tc>
      </w:tr>
      <w:tr w:rsidR="00924BA7" w:rsidRPr="002F2AEC" w14:paraId="0DFF4B9C" w14:textId="77777777" w:rsidTr="00B02026">
        <w:tc>
          <w:tcPr>
            <w:tcW w:w="2093" w:type="dxa"/>
            <w:vMerge/>
            <w:hideMark/>
          </w:tcPr>
          <w:p w14:paraId="57C1C28E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59" w:type="dxa"/>
            <w:hideMark/>
          </w:tcPr>
          <w:p w14:paraId="3F51B893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GO:0002252</w:t>
            </w:r>
          </w:p>
        </w:tc>
        <w:tc>
          <w:tcPr>
            <w:tcW w:w="4287" w:type="dxa"/>
            <w:hideMark/>
          </w:tcPr>
          <w:p w14:paraId="3D22A3F6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immune effector process</w:t>
            </w:r>
          </w:p>
        </w:tc>
        <w:tc>
          <w:tcPr>
            <w:tcW w:w="992" w:type="dxa"/>
            <w:hideMark/>
          </w:tcPr>
          <w:p w14:paraId="74F8F5EC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0.00001</w:t>
            </w:r>
          </w:p>
        </w:tc>
      </w:tr>
      <w:tr w:rsidR="00924BA7" w:rsidRPr="002F2AEC" w14:paraId="633082B3" w14:textId="77777777" w:rsidTr="00B02026">
        <w:tc>
          <w:tcPr>
            <w:tcW w:w="2093" w:type="dxa"/>
            <w:vMerge w:val="restart"/>
            <w:hideMark/>
          </w:tcPr>
          <w:p w14:paraId="1604504E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cellular_component</w:t>
            </w:r>
            <w:proofErr w:type="spellEnd"/>
          </w:p>
        </w:tc>
        <w:tc>
          <w:tcPr>
            <w:tcW w:w="1559" w:type="dxa"/>
            <w:hideMark/>
          </w:tcPr>
          <w:p w14:paraId="3E896F64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GO:0071944</w:t>
            </w:r>
          </w:p>
        </w:tc>
        <w:tc>
          <w:tcPr>
            <w:tcW w:w="4287" w:type="dxa"/>
            <w:hideMark/>
          </w:tcPr>
          <w:p w14:paraId="39832BDE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cell periphery</w:t>
            </w:r>
          </w:p>
        </w:tc>
        <w:tc>
          <w:tcPr>
            <w:tcW w:w="992" w:type="dxa"/>
            <w:hideMark/>
          </w:tcPr>
          <w:p w14:paraId="7836A3A2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0.00000</w:t>
            </w:r>
          </w:p>
        </w:tc>
      </w:tr>
      <w:tr w:rsidR="00924BA7" w:rsidRPr="002F2AEC" w14:paraId="18BBFBB0" w14:textId="77777777" w:rsidTr="00B02026">
        <w:tc>
          <w:tcPr>
            <w:tcW w:w="2093" w:type="dxa"/>
            <w:vMerge/>
            <w:hideMark/>
          </w:tcPr>
          <w:p w14:paraId="5712E8D0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59" w:type="dxa"/>
            <w:hideMark/>
          </w:tcPr>
          <w:p w14:paraId="0B7A60F6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GO:0005886</w:t>
            </w:r>
          </w:p>
        </w:tc>
        <w:tc>
          <w:tcPr>
            <w:tcW w:w="4287" w:type="dxa"/>
            <w:hideMark/>
          </w:tcPr>
          <w:p w14:paraId="70E67855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plasma membrane</w:t>
            </w:r>
          </w:p>
        </w:tc>
        <w:tc>
          <w:tcPr>
            <w:tcW w:w="992" w:type="dxa"/>
            <w:hideMark/>
          </w:tcPr>
          <w:p w14:paraId="54A35335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0.00000</w:t>
            </w:r>
          </w:p>
        </w:tc>
      </w:tr>
      <w:tr w:rsidR="00924BA7" w:rsidRPr="002F2AEC" w14:paraId="0EDC9324" w14:textId="77777777" w:rsidTr="00B02026">
        <w:tc>
          <w:tcPr>
            <w:tcW w:w="2093" w:type="dxa"/>
            <w:vMerge/>
            <w:hideMark/>
          </w:tcPr>
          <w:p w14:paraId="7EB343D5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59" w:type="dxa"/>
            <w:hideMark/>
          </w:tcPr>
          <w:p w14:paraId="3E3E4BB9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GO:0031224</w:t>
            </w:r>
          </w:p>
        </w:tc>
        <w:tc>
          <w:tcPr>
            <w:tcW w:w="4287" w:type="dxa"/>
            <w:hideMark/>
          </w:tcPr>
          <w:p w14:paraId="76EBD018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intrinsic to membrane</w:t>
            </w:r>
          </w:p>
        </w:tc>
        <w:tc>
          <w:tcPr>
            <w:tcW w:w="992" w:type="dxa"/>
            <w:hideMark/>
          </w:tcPr>
          <w:p w14:paraId="4F9B2B65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0.00000</w:t>
            </w:r>
          </w:p>
        </w:tc>
      </w:tr>
      <w:tr w:rsidR="00924BA7" w:rsidRPr="002F2AEC" w14:paraId="33828C64" w14:textId="77777777" w:rsidTr="00B02026">
        <w:tc>
          <w:tcPr>
            <w:tcW w:w="2093" w:type="dxa"/>
            <w:vMerge w:val="restart"/>
            <w:hideMark/>
          </w:tcPr>
          <w:p w14:paraId="3F059090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molecular_function</w:t>
            </w:r>
            <w:proofErr w:type="spellEnd"/>
          </w:p>
        </w:tc>
        <w:tc>
          <w:tcPr>
            <w:tcW w:w="1559" w:type="dxa"/>
            <w:hideMark/>
          </w:tcPr>
          <w:p w14:paraId="5387BEE6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GO:0004888</w:t>
            </w:r>
          </w:p>
        </w:tc>
        <w:tc>
          <w:tcPr>
            <w:tcW w:w="4287" w:type="dxa"/>
            <w:hideMark/>
          </w:tcPr>
          <w:p w14:paraId="19B36E8D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transmembrane signaling receptor activity</w:t>
            </w:r>
          </w:p>
        </w:tc>
        <w:tc>
          <w:tcPr>
            <w:tcW w:w="992" w:type="dxa"/>
            <w:hideMark/>
          </w:tcPr>
          <w:p w14:paraId="13A4C768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0.00000</w:t>
            </w:r>
          </w:p>
        </w:tc>
      </w:tr>
      <w:tr w:rsidR="00924BA7" w:rsidRPr="002F2AEC" w14:paraId="470A3CEE" w14:textId="77777777" w:rsidTr="00B02026">
        <w:tc>
          <w:tcPr>
            <w:tcW w:w="2093" w:type="dxa"/>
            <w:vMerge/>
            <w:hideMark/>
          </w:tcPr>
          <w:p w14:paraId="3250A73B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59" w:type="dxa"/>
            <w:hideMark/>
          </w:tcPr>
          <w:p w14:paraId="5B2C402C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GO:0004872</w:t>
            </w:r>
          </w:p>
        </w:tc>
        <w:tc>
          <w:tcPr>
            <w:tcW w:w="4287" w:type="dxa"/>
            <w:hideMark/>
          </w:tcPr>
          <w:p w14:paraId="4BA6CB99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receptor activity</w:t>
            </w:r>
          </w:p>
        </w:tc>
        <w:tc>
          <w:tcPr>
            <w:tcW w:w="992" w:type="dxa"/>
            <w:hideMark/>
          </w:tcPr>
          <w:p w14:paraId="58DD90D6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0.00000</w:t>
            </w:r>
          </w:p>
        </w:tc>
      </w:tr>
      <w:tr w:rsidR="00924BA7" w:rsidRPr="002F2AEC" w14:paraId="7F53A826" w14:textId="77777777" w:rsidTr="00B02026">
        <w:tc>
          <w:tcPr>
            <w:tcW w:w="2093" w:type="dxa"/>
            <w:vMerge/>
            <w:hideMark/>
          </w:tcPr>
          <w:p w14:paraId="6ED05278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59" w:type="dxa"/>
            <w:hideMark/>
          </w:tcPr>
          <w:p w14:paraId="48F8C7E5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GO:0038023</w:t>
            </w:r>
          </w:p>
        </w:tc>
        <w:tc>
          <w:tcPr>
            <w:tcW w:w="4287" w:type="dxa"/>
            <w:hideMark/>
          </w:tcPr>
          <w:p w14:paraId="0B19713D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signaling receptor activity</w:t>
            </w:r>
          </w:p>
        </w:tc>
        <w:tc>
          <w:tcPr>
            <w:tcW w:w="992" w:type="dxa"/>
            <w:hideMark/>
          </w:tcPr>
          <w:p w14:paraId="6A19EADA" w14:textId="77777777" w:rsidR="00924BA7" w:rsidRPr="002F2AEC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2F2AEC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0.00000</w:t>
            </w:r>
          </w:p>
        </w:tc>
      </w:tr>
    </w:tbl>
    <w:p w14:paraId="4766BCC7" w14:textId="77777777" w:rsidR="00924BA7" w:rsidRDefault="00924BA7" w:rsidP="00924BA7">
      <w:pPr>
        <w:rPr>
          <w:rFonts w:ascii="Times New Roman" w:hAnsi="Times New Roman" w:cs="Times New Roman"/>
          <w:sz w:val="18"/>
          <w:szCs w:val="18"/>
        </w:rPr>
      </w:pPr>
    </w:p>
    <w:p w14:paraId="4B650B9D" w14:textId="0D65E931" w:rsidR="00924BA7" w:rsidRPr="00FC645E" w:rsidRDefault="00924BA7" w:rsidP="00924BA7">
      <w:pPr>
        <w:rPr>
          <w:rFonts w:ascii="Times New Roman" w:hAnsi="Times New Roman" w:cs="Times New Roman"/>
          <w:b/>
          <w:color w:val="FF0000"/>
          <w:sz w:val="18"/>
          <w:szCs w:val="18"/>
        </w:rPr>
      </w:pPr>
      <w:r w:rsidRPr="002F2AEC">
        <w:rPr>
          <w:rFonts w:ascii="Times New Roman" w:hAnsi="Times New Roman" w:cs="Times New Roman"/>
          <w:b/>
          <w:sz w:val="18"/>
          <w:szCs w:val="18"/>
        </w:rPr>
        <w:t xml:space="preserve">Control vs </w:t>
      </w:r>
      <w:r w:rsidRPr="00B721A5">
        <w:rPr>
          <w:rFonts w:ascii="Times New Roman" w:hAnsi="Times New Roman" w:cs="Times New Roman"/>
          <w:b/>
          <w:color w:val="7030A0"/>
          <w:sz w:val="18"/>
          <w:szCs w:val="18"/>
        </w:rPr>
        <w:t>0.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>0</w:t>
      </w:r>
      <w:r w:rsidRPr="00B721A5">
        <w:rPr>
          <w:rFonts w:ascii="Times New Roman" w:hAnsi="Times New Roman" w:cs="Times New Roman"/>
          <w:b/>
          <w:color w:val="7030A0"/>
          <w:sz w:val="18"/>
          <w:szCs w:val="18"/>
        </w:rPr>
        <w:t>1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</w:t>
      </w:r>
      <w:r w:rsidRPr="00B721A5">
        <w:rPr>
          <w:rFonts w:ascii="Times New Roman" w:hAnsi="Times New Roman" w:cs="Times New Roman"/>
          <w:b/>
          <w:color w:val="7030A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>/mL</w:t>
      </w:r>
      <w:r w:rsidRPr="00B721A5"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(stay), 0.0</w:t>
      </w:r>
      <w:r w:rsidR="00B02026">
        <w:rPr>
          <w:rFonts w:ascii="Times New Roman" w:hAnsi="Times New Roman" w:cs="Times New Roman" w:hint="eastAsia"/>
          <w:b/>
          <w:color w:val="7030A0"/>
          <w:sz w:val="18"/>
          <w:szCs w:val="18"/>
        </w:rPr>
        <w:t>5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</w:t>
      </w:r>
      <w:r w:rsidRPr="00B721A5">
        <w:rPr>
          <w:rFonts w:ascii="Times New Roman" w:hAnsi="Times New Roman" w:cs="Times New Roman"/>
          <w:b/>
          <w:color w:val="7030A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>/mL</w:t>
      </w:r>
      <w:r w:rsidRPr="00B721A5"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(stay), </w:t>
      </w:r>
      <w:proofErr w:type="gramStart"/>
      <w:r w:rsidRPr="00B721A5">
        <w:rPr>
          <w:rFonts w:ascii="Times New Roman" w:hAnsi="Times New Roman" w:cs="Times New Roman"/>
          <w:b/>
          <w:color w:val="7030A0"/>
          <w:sz w:val="18"/>
          <w:szCs w:val="18"/>
        </w:rPr>
        <w:t>0.</w:t>
      </w:r>
      <w:r w:rsidR="00B02026">
        <w:rPr>
          <w:rFonts w:ascii="Times New Roman" w:hAnsi="Times New Roman" w:cs="Times New Roman" w:hint="eastAsia"/>
          <w:b/>
          <w:color w:val="7030A0"/>
          <w:sz w:val="18"/>
          <w:szCs w:val="18"/>
        </w:rPr>
        <w:t>1</w:t>
      </w:r>
      <w:proofErr w:type="gramEnd"/>
      <w:r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</w:t>
      </w:r>
      <w:r w:rsidRPr="00B721A5">
        <w:rPr>
          <w:rFonts w:ascii="Times New Roman" w:hAnsi="Times New Roman" w:cs="Times New Roman"/>
          <w:b/>
          <w:color w:val="7030A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>/mL</w:t>
      </w:r>
      <w:r w:rsidRPr="00B721A5"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(</w:t>
      </w:r>
      <w:r w:rsidRPr="00B721A5">
        <w:rPr>
          <w:rFonts w:ascii="Times New Roman" w:hAnsi="Times New Roman" w:cs="Times New Roman" w:hint="eastAsia"/>
          <w:b/>
          <w:color w:val="7030A0"/>
          <w:sz w:val="18"/>
          <w:szCs w:val="18"/>
        </w:rPr>
        <w:t>stay</w:t>
      </w:r>
      <w:r w:rsidRPr="00B721A5">
        <w:rPr>
          <w:rFonts w:ascii="Times New Roman" w:hAnsi="Times New Roman" w:cs="Times New Roman"/>
          <w:b/>
          <w:color w:val="7030A0"/>
          <w:sz w:val="18"/>
          <w:szCs w:val="18"/>
        </w:rPr>
        <w:t>)</w:t>
      </w:r>
    </w:p>
    <w:tbl>
      <w:tblPr>
        <w:tblW w:w="8931" w:type="dxa"/>
        <w:tblInd w:w="-289" w:type="dxa"/>
        <w:tblLook w:val="04A0" w:firstRow="1" w:lastRow="0" w:firstColumn="1" w:lastColumn="0" w:noHBand="0" w:noVBand="1"/>
      </w:tblPr>
      <w:tblGrid>
        <w:gridCol w:w="2096"/>
        <w:gridCol w:w="1554"/>
        <w:gridCol w:w="4306"/>
        <w:gridCol w:w="975"/>
      </w:tblGrid>
      <w:tr w:rsidR="00924BA7" w:rsidRPr="000C22EB" w14:paraId="0F4D020D" w14:textId="77777777" w:rsidTr="00B02026">
        <w:tc>
          <w:tcPr>
            <w:tcW w:w="2096" w:type="dxa"/>
            <w:hideMark/>
          </w:tcPr>
          <w:p w14:paraId="7E7B6065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20"/>
              </w:rPr>
            </w:pP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20"/>
              </w:rPr>
              <w:t>Category</w:t>
            </w:r>
          </w:p>
        </w:tc>
        <w:tc>
          <w:tcPr>
            <w:tcW w:w="1554" w:type="dxa"/>
            <w:hideMark/>
          </w:tcPr>
          <w:p w14:paraId="5E2E0524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20"/>
              </w:rPr>
            </w:pP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20"/>
              </w:rPr>
              <w:t>Accession</w:t>
            </w:r>
          </w:p>
        </w:tc>
        <w:tc>
          <w:tcPr>
            <w:tcW w:w="4306" w:type="dxa"/>
            <w:hideMark/>
          </w:tcPr>
          <w:p w14:paraId="2688190F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20"/>
              </w:rPr>
            </w:pP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20"/>
              </w:rPr>
              <w:t>Name</w:t>
            </w:r>
          </w:p>
        </w:tc>
        <w:tc>
          <w:tcPr>
            <w:tcW w:w="975" w:type="dxa"/>
            <w:hideMark/>
          </w:tcPr>
          <w:p w14:paraId="4E362C44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20"/>
              </w:rPr>
            </w:pPr>
            <w:r w:rsidRPr="00780122">
              <w:rPr>
                <w:rFonts w:ascii="Times New Roman" w:eastAsia="굴림" w:hAnsi="Times New Roman" w:cs="Times New Roman" w:hint="eastAsia"/>
                <w:b/>
                <w:bCs/>
                <w:color w:val="112211"/>
                <w:sz w:val="18"/>
                <w:szCs w:val="20"/>
              </w:rPr>
              <w:t>p</w:t>
            </w: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20"/>
              </w:rPr>
              <w:t>-value</w:t>
            </w:r>
          </w:p>
        </w:tc>
      </w:tr>
      <w:tr w:rsidR="00924BA7" w:rsidRPr="000C22EB" w14:paraId="5DFB6960" w14:textId="77777777" w:rsidTr="00B02026">
        <w:tc>
          <w:tcPr>
            <w:tcW w:w="2096" w:type="dxa"/>
            <w:vMerge w:val="restart"/>
            <w:hideMark/>
          </w:tcPr>
          <w:p w14:paraId="18545BEE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</w:pPr>
            <w:proofErr w:type="spellStart"/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  <w:t>biological_process</w:t>
            </w:r>
            <w:proofErr w:type="spellEnd"/>
          </w:p>
        </w:tc>
        <w:tc>
          <w:tcPr>
            <w:tcW w:w="1554" w:type="dxa"/>
            <w:hideMark/>
          </w:tcPr>
          <w:p w14:paraId="77577D91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  <w:t>GO:0044260</w:t>
            </w:r>
          </w:p>
        </w:tc>
        <w:tc>
          <w:tcPr>
            <w:tcW w:w="4306" w:type="dxa"/>
            <w:hideMark/>
          </w:tcPr>
          <w:p w14:paraId="72792825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  <w:t>cellular macromolecule metabolic process</w:t>
            </w:r>
          </w:p>
        </w:tc>
        <w:tc>
          <w:tcPr>
            <w:tcW w:w="975" w:type="dxa"/>
            <w:hideMark/>
          </w:tcPr>
          <w:p w14:paraId="2D06190A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  <w:t>0.00000</w:t>
            </w:r>
          </w:p>
        </w:tc>
      </w:tr>
      <w:tr w:rsidR="00924BA7" w:rsidRPr="000C22EB" w14:paraId="18565177" w14:textId="77777777" w:rsidTr="00B02026">
        <w:tc>
          <w:tcPr>
            <w:tcW w:w="2096" w:type="dxa"/>
            <w:vMerge/>
            <w:hideMark/>
          </w:tcPr>
          <w:p w14:paraId="1106726D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</w:pPr>
          </w:p>
        </w:tc>
        <w:tc>
          <w:tcPr>
            <w:tcW w:w="1554" w:type="dxa"/>
            <w:hideMark/>
          </w:tcPr>
          <w:p w14:paraId="3F607E50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  <w:t>GO:0044237</w:t>
            </w:r>
          </w:p>
        </w:tc>
        <w:tc>
          <w:tcPr>
            <w:tcW w:w="4306" w:type="dxa"/>
            <w:hideMark/>
          </w:tcPr>
          <w:p w14:paraId="73DA9E2C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  <w:t>cellular metabolic process</w:t>
            </w:r>
          </w:p>
        </w:tc>
        <w:tc>
          <w:tcPr>
            <w:tcW w:w="975" w:type="dxa"/>
            <w:hideMark/>
          </w:tcPr>
          <w:p w14:paraId="24F2F965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  <w:t>0.00000</w:t>
            </w:r>
          </w:p>
        </w:tc>
      </w:tr>
      <w:tr w:rsidR="00924BA7" w:rsidRPr="000C22EB" w14:paraId="083B13F5" w14:textId="77777777" w:rsidTr="00B02026">
        <w:tc>
          <w:tcPr>
            <w:tcW w:w="2096" w:type="dxa"/>
            <w:vMerge/>
            <w:hideMark/>
          </w:tcPr>
          <w:p w14:paraId="427FF76E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</w:pPr>
          </w:p>
        </w:tc>
        <w:tc>
          <w:tcPr>
            <w:tcW w:w="1554" w:type="dxa"/>
            <w:hideMark/>
          </w:tcPr>
          <w:p w14:paraId="42440F74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  <w:t>GO:0090304</w:t>
            </w:r>
          </w:p>
        </w:tc>
        <w:tc>
          <w:tcPr>
            <w:tcW w:w="4306" w:type="dxa"/>
            <w:hideMark/>
          </w:tcPr>
          <w:p w14:paraId="48119C79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  <w:t>nucleic acid metabolic process</w:t>
            </w:r>
          </w:p>
        </w:tc>
        <w:tc>
          <w:tcPr>
            <w:tcW w:w="975" w:type="dxa"/>
            <w:hideMark/>
          </w:tcPr>
          <w:p w14:paraId="66ACA4CC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  <w:t>0.00000</w:t>
            </w:r>
          </w:p>
        </w:tc>
      </w:tr>
      <w:tr w:rsidR="00924BA7" w:rsidRPr="000C22EB" w14:paraId="7CC324FC" w14:textId="77777777" w:rsidTr="00B02026">
        <w:tc>
          <w:tcPr>
            <w:tcW w:w="2096" w:type="dxa"/>
            <w:vMerge w:val="restart"/>
            <w:hideMark/>
          </w:tcPr>
          <w:p w14:paraId="5D795C6B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</w:pPr>
            <w:proofErr w:type="spellStart"/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  <w:t>cellular_component</w:t>
            </w:r>
            <w:proofErr w:type="spellEnd"/>
          </w:p>
        </w:tc>
        <w:tc>
          <w:tcPr>
            <w:tcW w:w="1554" w:type="dxa"/>
            <w:hideMark/>
          </w:tcPr>
          <w:p w14:paraId="13DB5A7A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  <w:t>GO:0005681</w:t>
            </w:r>
          </w:p>
        </w:tc>
        <w:tc>
          <w:tcPr>
            <w:tcW w:w="4306" w:type="dxa"/>
            <w:hideMark/>
          </w:tcPr>
          <w:p w14:paraId="612AB97C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</w:pPr>
            <w:proofErr w:type="spellStart"/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  <w:t>spliceosomal</w:t>
            </w:r>
            <w:proofErr w:type="spellEnd"/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  <w:t xml:space="preserve"> complex</w:t>
            </w:r>
          </w:p>
        </w:tc>
        <w:tc>
          <w:tcPr>
            <w:tcW w:w="975" w:type="dxa"/>
            <w:hideMark/>
          </w:tcPr>
          <w:p w14:paraId="3F1AA89B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  <w:t>0.00000</w:t>
            </w:r>
          </w:p>
        </w:tc>
      </w:tr>
      <w:tr w:rsidR="00924BA7" w:rsidRPr="000C22EB" w14:paraId="4D9FC325" w14:textId="77777777" w:rsidTr="00B02026">
        <w:tc>
          <w:tcPr>
            <w:tcW w:w="2096" w:type="dxa"/>
            <w:vMerge/>
            <w:hideMark/>
          </w:tcPr>
          <w:p w14:paraId="656EE037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</w:pPr>
          </w:p>
        </w:tc>
        <w:tc>
          <w:tcPr>
            <w:tcW w:w="1554" w:type="dxa"/>
            <w:hideMark/>
          </w:tcPr>
          <w:p w14:paraId="699C83CE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  <w:t>GO:0044424</w:t>
            </w:r>
          </w:p>
        </w:tc>
        <w:tc>
          <w:tcPr>
            <w:tcW w:w="4306" w:type="dxa"/>
            <w:hideMark/>
          </w:tcPr>
          <w:p w14:paraId="34797045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  <w:t>intracellular part</w:t>
            </w:r>
          </w:p>
        </w:tc>
        <w:tc>
          <w:tcPr>
            <w:tcW w:w="975" w:type="dxa"/>
            <w:hideMark/>
          </w:tcPr>
          <w:p w14:paraId="31D4D944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  <w:t>0.00000</w:t>
            </w:r>
          </w:p>
        </w:tc>
      </w:tr>
      <w:tr w:rsidR="00924BA7" w:rsidRPr="000C22EB" w14:paraId="2E9CEF26" w14:textId="77777777" w:rsidTr="00B02026">
        <w:tc>
          <w:tcPr>
            <w:tcW w:w="2096" w:type="dxa"/>
            <w:vMerge/>
            <w:hideMark/>
          </w:tcPr>
          <w:p w14:paraId="050E3A30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</w:pPr>
          </w:p>
        </w:tc>
        <w:tc>
          <w:tcPr>
            <w:tcW w:w="1554" w:type="dxa"/>
            <w:hideMark/>
          </w:tcPr>
          <w:p w14:paraId="0DDAEB74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  <w:t>GO:0005622</w:t>
            </w:r>
          </w:p>
        </w:tc>
        <w:tc>
          <w:tcPr>
            <w:tcW w:w="4306" w:type="dxa"/>
            <w:hideMark/>
          </w:tcPr>
          <w:p w14:paraId="22877478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  <w:t>intracellular</w:t>
            </w:r>
          </w:p>
        </w:tc>
        <w:tc>
          <w:tcPr>
            <w:tcW w:w="975" w:type="dxa"/>
            <w:hideMark/>
          </w:tcPr>
          <w:p w14:paraId="418BE354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  <w:t>0.00000</w:t>
            </w:r>
          </w:p>
        </w:tc>
      </w:tr>
      <w:tr w:rsidR="00924BA7" w:rsidRPr="000C22EB" w14:paraId="02EA2686" w14:textId="77777777" w:rsidTr="00B02026">
        <w:tc>
          <w:tcPr>
            <w:tcW w:w="2096" w:type="dxa"/>
            <w:vMerge w:val="restart"/>
            <w:hideMark/>
          </w:tcPr>
          <w:p w14:paraId="558F5248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</w:pPr>
            <w:proofErr w:type="spellStart"/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  <w:t>molecular_function</w:t>
            </w:r>
            <w:proofErr w:type="spellEnd"/>
          </w:p>
        </w:tc>
        <w:tc>
          <w:tcPr>
            <w:tcW w:w="1554" w:type="dxa"/>
            <w:hideMark/>
          </w:tcPr>
          <w:p w14:paraId="765466F3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  <w:t>GO:0003723</w:t>
            </w:r>
          </w:p>
        </w:tc>
        <w:tc>
          <w:tcPr>
            <w:tcW w:w="4306" w:type="dxa"/>
            <w:hideMark/>
          </w:tcPr>
          <w:p w14:paraId="1EFE6D78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  <w:t>RNA binding</w:t>
            </w:r>
          </w:p>
        </w:tc>
        <w:tc>
          <w:tcPr>
            <w:tcW w:w="975" w:type="dxa"/>
            <w:hideMark/>
          </w:tcPr>
          <w:p w14:paraId="21BA4B5E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  <w:t>0.00000</w:t>
            </w:r>
          </w:p>
        </w:tc>
      </w:tr>
      <w:tr w:rsidR="00924BA7" w:rsidRPr="000C22EB" w14:paraId="6F351F45" w14:textId="77777777" w:rsidTr="00B02026">
        <w:tc>
          <w:tcPr>
            <w:tcW w:w="2096" w:type="dxa"/>
            <w:vMerge/>
            <w:hideMark/>
          </w:tcPr>
          <w:p w14:paraId="6BD4A032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</w:pPr>
          </w:p>
        </w:tc>
        <w:tc>
          <w:tcPr>
            <w:tcW w:w="1554" w:type="dxa"/>
            <w:hideMark/>
          </w:tcPr>
          <w:p w14:paraId="57127CE0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  <w:t>GO:0003676</w:t>
            </w:r>
          </w:p>
        </w:tc>
        <w:tc>
          <w:tcPr>
            <w:tcW w:w="4306" w:type="dxa"/>
            <w:hideMark/>
          </w:tcPr>
          <w:p w14:paraId="7B4D7EB4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  <w:t>nucleic acid binding</w:t>
            </w:r>
          </w:p>
        </w:tc>
        <w:tc>
          <w:tcPr>
            <w:tcW w:w="975" w:type="dxa"/>
            <w:hideMark/>
          </w:tcPr>
          <w:p w14:paraId="6702BDB8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  <w:t>0.00000</w:t>
            </w:r>
          </w:p>
        </w:tc>
      </w:tr>
      <w:tr w:rsidR="00924BA7" w:rsidRPr="000C22EB" w14:paraId="3319A073" w14:textId="77777777" w:rsidTr="00B02026">
        <w:tc>
          <w:tcPr>
            <w:tcW w:w="2096" w:type="dxa"/>
            <w:vMerge/>
            <w:hideMark/>
          </w:tcPr>
          <w:p w14:paraId="63FD9BB1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</w:pPr>
          </w:p>
        </w:tc>
        <w:tc>
          <w:tcPr>
            <w:tcW w:w="1554" w:type="dxa"/>
            <w:hideMark/>
          </w:tcPr>
          <w:p w14:paraId="134AB86F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  <w:t>GO:1901363</w:t>
            </w:r>
          </w:p>
        </w:tc>
        <w:tc>
          <w:tcPr>
            <w:tcW w:w="4306" w:type="dxa"/>
            <w:hideMark/>
          </w:tcPr>
          <w:p w14:paraId="349239B7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  <w:t>heterocyclic compound binding</w:t>
            </w:r>
          </w:p>
        </w:tc>
        <w:tc>
          <w:tcPr>
            <w:tcW w:w="975" w:type="dxa"/>
            <w:hideMark/>
          </w:tcPr>
          <w:p w14:paraId="68BCEE94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20"/>
              </w:rPr>
              <w:t>0.00000</w:t>
            </w:r>
          </w:p>
        </w:tc>
      </w:tr>
    </w:tbl>
    <w:p w14:paraId="792D18D7" w14:textId="77777777" w:rsidR="00924BA7" w:rsidRDefault="00924BA7" w:rsidP="00924BA7">
      <w:pPr>
        <w:rPr>
          <w:rFonts w:ascii="Times New Roman" w:hAnsi="Times New Roman" w:cs="Times New Roman"/>
          <w:sz w:val="18"/>
          <w:szCs w:val="18"/>
        </w:rPr>
      </w:pPr>
    </w:p>
    <w:p w14:paraId="521EF1BB" w14:textId="15DD02F6" w:rsidR="00924BA7" w:rsidRPr="00FC645E" w:rsidRDefault="00924BA7" w:rsidP="00924BA7">
      <w:pPr>
        <w:rPr>
          <w:rFonts w:ascii="Times New Roman" w:hAnsi="Times New Roman" w:cs="Times New Roman"/>
          <w:b/>
          <w:color w:val="FF0000"/>
          <w:sz w:val="18"/>
          <w:szCs w:val="18"/>
        </w:rPr>
      </w:pPr>
      <w:r w:rsidRPr="002F2AEC">
        <w:rPr>
          <w:rFonts w:ascii="Times New Roman" w:hAnsi="Times New Roman" w:cs="Times New Roman"/>
          <w:b/>
          <w:sz w:val="18"/>
          <w:szCs w:val="18"/>
        </w:rPr>
        <w:t xml:space="preserve">Control vs </w:t>
      </w:r>
      <w:r w:rsidRPr="00B721A5">
        <w:rPr>
          <w:rFonts w:ascii="Times New Roman" w:hAnsi="Times New Roman" w:cs="Times New Roman"/>
          <w:b/>
          <w:color w:val="7030A0"/>
          <w:sz w:val="18"/>
          <w:szCs w:val="18"/>
        </w:rPr>
        <w:t>0.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>0</w:t>
      </w:r>
      <w:r w:rsidRPr="00B721A5">
        <w:rPr>
          <w:rFonts w:ascii="Times New Roman" w:hAnsi="Times New Roman" w:cs="Times New Roman"/>
          <w:b/>
          <w:color w:val="7030A0"/>
          <w:sz w:val="18"/>
          <w:szCs w:val="18"/>
        </w:rPr>
        <w:t>1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</w:t>
      </w:r>
      <w:r w:rsidRPr="00B721A5">
        <w:rPr>
          <w:rFonts w:ascii="Times New Roman" w:hAnsi="Times New Roman" w:cs="Times New Roman"/>
          <w:b/>
          <w:color w:val="7030A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>/mL</w:t>
      </w:r>
      <w:r w:rsidRPr="00B721A5"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(stay), 0.0</w:t>
      </w:r>
      <w:r w:rsidR="00B02026">
        <w:rPr>
          <w:rFonts w:ascii="Times New Roman" w:hAnsi="Times New Roman" w:cs="Times New Roman" w:hint="eastAsia"/>
          <w:b/>
          <w:color w:val="7030A0"/>
          <w:sz w:val="18"/>
          <w:szCs w:val="18"/>
        </w:rPr>
        <w:t>5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</w:t>
      </w:r>
      <w:r w:rsidRPr="00B721A5">
        <w:rPr>
          <w:rFonts w:ascii="Times New Roman" w:hAnsi="Times New Roman" w:cs="Times New Roman"/>
          <w:b/>
          <w:color w:val="7030A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>/mL</w:t>
      </w:r>
      <w:r w:rsidRPr="00B721A5"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(stay), </w:t>
      </w:r>
      <w:r w:rsidRPr="00B721A5">
        <w:rPr>
          <w:rFonts w:ascii="Times New Roman" w:hAnsi="Times New Roman" w:cs="Times New Roman"/>
          <w:b/>
          <w:sz w:val="18"/>
          <w:szCs w:val="18"/>
        </w:rPr>
        <w:t>0.</w:t>
      </w:r>
      <w:r w:rsidR="00B02026">
        <w:rPr>
          <w:rFonts w:ascii="Times New Roman" w:hAnsi="Times New Roman" w:cs="Times New Roman" w:hint="eastAsia"/>
          <w:b/>
          <w:sz w:val="18"/>
          <w:szCs w:val="18"/>
        </w:rPr>
        <w:t>1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B721A5">
        <w:rPr>
          <w:rFonts w:ascii="Times New Roman" w:hAnsi="Times New Roman" w:cs="Times New Roman"/>
          <w:b/>
          <w:sz w:val="18"/>
          <w:szCs w:val="18"/>
        </w:rPr>
        <w:t>mg</w:t>
      </w:r>
      <w:r>
        <w:rPr>
          <w:rFonts w:ascii="Times New Roman" w:hAnsi="Times New Roman" w:cs="Times New Roman"/>
          <w:b/>
          <w:sz w:val="18"/>
          <w:szCs w:val="18"/>
        </w:rPr>
        <w:t>/mL</w:t>
      </w:r>
      <w:r w:rsidRPr="00B721A5">
        <w:rPr>
          <w:rFonts w:ascii="Times New Roman" w:hAnsi="Times New Roman" w:cs="Times New Roman"/>
          <w:b/>
          <w:sz w:val="18"/>
          <w:szCs w:val="18"/>
        </w:rPr>
        <w:t xml:space="preserve"> (</w:t>
      </w:r>
      <w:r w:rsidRPr="00B721A5">
        <w:rPr>
          <w:rFonts w:ascii="Times New Roman" w:hAnsi="Times New Roman" w:cs="Times New Roman" w:hint="eastAsia"/>
          <w:b/>
          <w:sz w:val="18"/>
          <w:szCs w:val="18"/>
        </w:rPr>
        <w:t>down</w:t>
      </w:r>
      <w:r w:rsidRPr="00B721A5">
        <w:rPr>
          <w:rFonts w:ascii="Times New Roman" w:hAnsi="Times New Roman" w:cs="Times New Roman"/>
          <w:b/>
          <w:sz w:val="18"/>
          <w:szCs w:val="18"/>
        </w:rPr>
        <w:t>)</w:t>
      </w:r>
    </w:p>
    <w:tbl>
      <w:tblPr>
        <w:tblW w:w="8931" w:type="dxa"/>
        <w:tblInd w:w="-289" w:type="dxa"/>
        <w:tblLook w:val="04A0" w:firstRow="1" w:lastRow="0" w:firstColumn="1" w:lastColumn="0" w:noHBand="0" w:noVBand="1"/>
      </w:tblPr>
      <w:tblGrid>
        <w:gridCol w:w="2093"/>
        <w:gridCol w:w="1559"/>
        <w:gridCol w:w="4287"/>
        <w:gridCol w:w="992"/>
      </w:tblGrid>
      <w:tr w:rsidR="00924BA7" w:rsidRPr="00780122" w14:paraId="6E051819" w14:textId="77777777" w:rsidTr="00B02026">
        <w:tc>
          <w:tcPr>
            <w:tcW w:w="2093" w:type="dxa"/>
            <w:hideMark/>
          </w:tcPr>
          <w:p w14:paraId="082C7611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Category</w:t>
            </w:r>
          </w:p>
        </w:tc>
        <w:tc>
          <w:tcPr>
            <w:tcW w:w="1559" w:type="dxa"/>
            <w:hideMark/>
          </w:tcPr>
          <w:p w14:paraId="2CBA2991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Accession</w:t>
            </w:r>
          </w:p>
        </w:tc>
        <w:tc>
          <w:tcPr>
            <w:tcW w:w="4287" w:type="dxa"/>
            <w:hideMark/>
          </w:tcPr>
          <w:p w14:paraId="7CD96CC6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Name</w:t>
            </w:r>
          </w:p>
        </w:tc>
        <w:tc>
          <w:tcPr>
            <w:tcW w:w="992" w:type="dxa"/>
            <w:hideMark/>
          </w:tcPr>
          <w:p w14:paraId="3C2EE49C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 w:hint="eastAsia"/>
                <w:b/>
                <w:bCs/>
                <w:color w:val="112211"/>
                <w:sz w:val="18"/>
                <w:szCs w:val="18"/>
              </w:rPr>
              <w:t>p</w:t>
            </w: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-value</w:t>
            </w:r>
          </w:p>
        </w:tc>
      </w:tr>
      <w:tr w:rsidR="00924BA7" w:rsidRPr="00780122" w14:paraId="487C6C74" w14:textId="77777777" w:rsidTr="00B02026">
        <w:tc>
          <w:tcPr>
            <w:tcW w:w="2093" w:type="dxa"/>
            <w:vMerge w:val="restart"/>
            <w:hideMark/>
          </w:tcPr>
          <w:p w14:paraId="547A78B5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biological_process</w:t>
            </w:r>
            <w:proofErr w:type="spellEnd"/>
          </w:p>
        </w:tc>
        <w:tc>
          <w:tcPr>
            <w:tcW w:w="1559" w:type="dxa"/>
            <w:hideMark/>
          </w:tcPr>
          <w:p w14:paraId="79759AE1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GO:0000042</w:t>
            </w:r>
          </w:p>
        </w:tc>
        <w:tc>
          <w:tcPr>
            <w:tcW w:w="4287" w:type="dxa"/>
            <w:hideMark/>
          </w:tcPr>
          <w:p w14:paraId="2FC3B5DB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protein targeting to Golgi</w:t>
            </w:r>
          </w:p>
        </w:tc>
        <w:tc>
          <w:tcPr>
            <w:tcW w:w="992" w:type="dxa"/>
            <w:hideMark/>
          </w:tcPr>
          <w:p w14:paraId="02245FD0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0.00015</w:t>
            </w:r>
          </w:p>
        </w:tc>
      </w:tr>
      <w:tr w:rsidR="00924BA7" w:rsidRPr="00780122" w14:paraId="41589282" w14:textId="77777777" w:rsidTr="00B02026">
        <w:tc>
          <w:tcPr>
            <w:tcW w:w="2093" w:type="dxa"/>
            <w:vMerge/>
            <w:hideMark/>
          </w:tcPr>
          <w:p w14:paraId="68597954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59" w:type="dxa"/>
            <w:hideMark/>
          </w:tcPr>
          <w:p w14:paraId="4B907E88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GO:0072600</w:t>
            </w:r>
          </w:p>
        </w:tc>
        <w:tc>
          <w:tcPr>
            <w:tcW w:w="4287" w:type="dxa"/>
            <w:hideMark/>
          </w:tcPr>
          <w:p w14:paraId="0152FA48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establishment of protein localization to Golgi</w:t>
            </w:r>
          </w:p>
        </w:tc>
        <w:tc>
          <w:tcPr>
            <w:tcW w:w="992" w:type="dxa"/>
            <w:hideMark/>
          </w:tcPr>
          <w:p w14:paraId="67584B95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0.00019</w:t>
            </w:r>
          </w:p>
        </w:tc>
      </w:tr>
      <w:tr w:rsidR="00924BA7" w:rsidRPr="00780122" w14:paraId="69570838" w14:textId="77777777" w:rsidTr="00B02026">
        <w:tc>
          <w:tcPr>
            <w:tcW w:w="2093" w:type="dxa"/>
            <w:vMerge/>
            <w:hideMark/>
          </w:tcPr>
          <w:p w14:paraId="7DF9626F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59" w:type="dxa"/>
            <w:hideMark/>
          </w:tcPr>
          <w:p w14:paraId="63423B07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GO:0000301</w:t>
            </w:r>
          </w:p>
        </w:tc>
        <w:tc>
          <w:tcPr>
            <w:tcW w:w="4287" w:type="dxa"/>
            <w:hideMark/>
          </w:tcPr>
          <w:p w14:paraId="7EDF5B5F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retrograde transport, vesicle recycling within Golgi</w:t>
            </w:r>
          </w:p>
        </w:tc>
        <w:tc>
          <w:tcPr>
            <w:tcW w:w="992" w:type="dxa"/>
            <w:hideMark/>
          </w:tcPr>
          <w:p w14:paraId="59C157ED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0.00019</w:t>
            </w:r>
          </w:p>
        </w:tc>
      </w:tr>
    </w:tbl>
    <w:p w14:paraId="4AE3467A" w14:textId="77777777" w:rsidR="00924BA7" w:rsidRPr="00780122" w:rsidRDefault="00924BA7" w:rsidP="00924BA7">
      <w:pPr>
        <w:rPr>
          <w:rFonts w:ascii="Times New Roman" w:eastAsia="굴림" w:hAnsi="Times New Roman" w:cs="Times New Roman"/>
          <w:sz w:val="18"/>
          <w:szCs w:val="18"/>
        </w:rPr>
      </w:pPr>
    </w:p>
    <w:p w14:paraId="0C139303" w14:textId="40A2CB00" w:rsidR="00924BA7" w:rsidRPr="00780122" w:rsidRDefault="00924BA7" w:rsidP="00924BA7">
      <w:pPr>
        <w:rPr>
          <w:rFonts w:ascii="Times New Roman" w:hAnsi="Times New Roman" w:cs="Times New Roman"/>
          <w:b/>
          <w:color w:val="FF0000"/>
          <w:sz w:val="18"/>
          <w:szCs w:val="18"/>
        </w:rPr>
      </w:pPr>
      <w:bookmarkStart w:id="0" w:name="FDU"/>
      <w:bookmarkEnd w:id="0"/>
      <w:r w:rsidRPr="00780122">
        <w:rPr>
          <w:rFonts w:ascii="Times New Roman" w:hAnsi="Times New Roman" w:cs="Times New Roman"/>
          <w:b/>
          <w:sz w:val="18"/>
          <w:szCs w:val="18"/>
        </w:rPr>
        <w:t xml:space="preserve">Control vs </w:t>
      </w:r>
      <w:r w:rsidRPr="00780122">
        <w:rPr>
          <w:rFonts w:ascii="Times New Roman" w:hAnsi="Times New Roman" w:cs="Times New Roman"/>
          <w:b/>
          <w:color w:val="7030A0"/>
          <w:sz w:val="18"/>
          <w:szCs w:val="18"/>
        </w:rPr>
        <w:t>0.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>0</w:t>
      </w:r>
      <w:r w:rsidRPr="00780122">
        <w:rPr>
          <w:rFonts w:ascii="Times New Roman" w:hAnsi="Times New Roman" w:cs="Times New Roman"/>
          <w:b/>
          <w:color w:val="7030A0"/>
          <w:sz w:val="18"/>
          <w:szCs w:val="18"/>
        </w:rPr>
        <w:t>1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</w:t>
      </w:r>
      <w:r w:rsidRPr="00780122">
        <w:rPr>
          <w:rFonts w:ascii="Times New Roman" w:hAnsi="Times New Roman" w:cs="Times New Roman"/>
          <w:b/>
          <w:color w:val="7030A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>/mL</w:t>
      </w:r>
      <w:r w:rsidRPr="00780122"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(stay), </w:t>
      </w:r>
      <w:r w:rsidRPr="00780122">
        <w:rPr>
          <w:rFonts w:ascii="Times New Roman" w:hAnsi="Times New Roman" w:cs="Times New Roman"/>
          <w:b/>
          <w:sz w:val="18"/>
          <w:szCs w:val="18"/>
        </w:rPr>
        <w:t>0.0</w:t>
      </w:r>
      <w:r w:rsidR="00B02026">
        <w:rPr>
          <w:rFonts w:ascii="Times New Roman" w:hAnsi="Times New Roman" w:cs="Times New Roman" w:hint="eastAsia"/>
          <w:b/>
          <w:sz w:val="18"/>
          <w:szCs w:val="18"/>
        </w:rPr>
        <w:t>5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780122">
        <w:rPr>
          <w:rFonts w:ascii="Times New Roman" w:hAnsi="Times New Roman" w:cs="Times New Roman"/>
          <w:b/>
          <w:sz w:val="18"/>
          <w:szCs w:val="18"/>
        </w:rPr>
        <w:t>mg</w:t>
      </w:r>
      <w:r>
        <w:rPr>
          <w:rFonts w:ascii="Times New Roman" w:hAnsi="Times New Roman" w:cs="Times New Roman"/>
          <w:b/>
          <w:sz w:val="18"/>
          <w:szCs w:val="18"/>
        </w:rPr>
        <w:t>/mL</w:t>
      </w:r>
      <w:r w:rsidRPr="00780122">
        <w:rPr>
          <w:rFonts w:ascii="Times New Roman" w:hAnsi="Times New Roman" w:cs="Times New Roman"/>
          <w:b/>
          <w:sz w:val="18"/>
          <w:szCs w:val="18"/>
        </w:rPr>
        <w:t xml:space="preserve"> (</w:t>
      </w:r>
      <w:r w:rsidRPr="00780122">
        <w:rPr>
          <w:rFonts w:ascii="Times New Roman" w:hAnsi="Times New Roman" w:cs="Times New Roman" w:hint="eastAsia"/>
          <w:b/>
          <w:sz w:val="18"/>
          <w:szCs w:val="18"/>
        </w:rPr>
        <w:t>down</w:t>
      </w:r>
      <w:r w:rsidRPr="00780122">
        <w:rPr>
          <w:rFonts w:ascii="Times New Roman" w:hAnsi="Times New Roman" w:cs="Times New Roman"/>
          <w:b/>
          <w:sz w:val="18"/>
          <w:szCs w:val="18"/>
        </w:rPr>
        <w:t xml:space="preserve">), </w:t>
      </w:r>
      <w:r w:rsidRPr="00780122">
        <w:rPr>
          <w:rFonts w:ascii="Times New Roman" w:hAnsi="Times New Roman" w:cs="Times New Roman"/>
          <w:b/>
          <w:color w:val="FF0000"/>
          <w:sz w:val="18"/>
          <w:szCs w:val="18"/>
        </w:rPr>
        <w:t>0.</w:t>
      </w:r>
      <w:r w:rsidR="00B02026">
        <w:rPr>
          <w:rFonts w:ascii="Times New Roman" w:hAnsi="Times New Roman" w:cs="Times New Roman" w:hint="eastAsia"/>
          <w:b/>
          <w:color w:val="FF0000"/>
          <w:sz w:val="18"/>
          <w:szCs w:val="18"/>
        </w:rPr>
        <w:t>1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 xml:space="preserve"> </w:t>
      </w:r>
      <w:r w:rsidRPr="00780122">
        <w:rPr>
          <w:rFonts w:ascii="Times New Roman" w:hAnsi="Times New Roman" w:cs="Times New Roman"/>
          <w:b/>
          <w:color w:val="FF000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>/mL</w:t>
      </w:r>
      <w:r w:rsidRPr="00780122">
        <w:rPr>
          <w:rFonts w:ascii="Times New Roman" w:hAnsi="Times New Roman" w:cs="Times New Roman"/>
          <w:b/>
          <w:color w:val="FF0000"/>
          <w:sz w:val="18"/>
          <w:szCs w:val="18"/>
        </w:rPr>
        <w:t xml:space="preserve"> (</w:t>
      </w:r>
      <w:r w:rsidRPr="00780122">
        <w:rPr>
          <w:rFonts w:ascii="Times New Roman" w:hAnsi="Times New Roman" w:cs="Times New Roman" w:hint="eastAsia"/>
          <w:b/>
          <w:color w:val="FF0000"/>
          <w:sz w:val="18"/>
          <w:szCs w:val="18"/>
        </w:rPr>
        <w:t>up</w:t>
      </w:r>
      <w:r w:rsidRPr="00780122">
        <w:rPr>
          <w:rFonts w:ascii="Times New Roman" w:hAnsi="Times New Roman" w:cs="Times New Roman"/>
          <w:b/>
          <w:color w:val="FF0000"/>
          <w:sz w:val="18"/>
          <w:szCs w:val="18"/>
        </w:rPr>
        <w:t>)</w:t>
      </w:r>
    </w:p>
    <w:tbl>
      <w:tblPr>
        <w:tblW w:w="8970" w:type="dxa"/>
        <w:tblInd w:w="-289" w:type="dxa"/>
        <w:tblLook w:val="04A0" w:firstRow="1" w:lastRow="0" w:firstColumn="1" w:lastColumn="0" w:noHBand="0" w:noVBand="1"/>
      </w:tblPr>
      <w:tblGrid>
        <w:gridCol w:w="2093"/>
        <w:gridCol w:w="1559"/>
        <w:gridCol w:w="4287"/>
        <w:gridCol w:w="1031"/>
      </w:tblGrid>
      <w:tr w:rsidR="00924BA7" w:rsidRPr="00780122" w14:paraId="0D683527" w14:textId="77777777" w:rsidTr="00B02026">
        <w:tc>
          <w:tcPr>
            <w:tcW w:w="2093" w:type="dxa"/>
            <w:hideMark/>
          </w:tcPr>
          <w:p w14:paraId="65FB81A6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Category</w:t>
            </w:r>
          </w:p>
        </w:tc>
        <w:tc>
          <w:tcPr>
            <w:tcW w:w="1559" w:type="dxa"/>
            <w:hideMark/>
          </w:tcPr>
          <w:p w14:paraId="7CA9B9E8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Accession</w:t>
            </w:r>
          </w:p>
        </w:tc>
        <w:tc>
          <w:tcPr>
            <w:tcW w:w="4287" w:type="dxa"/>
            <w:hideMark/>
          </w:tcPr>
          <w:p w14:paraId="164DFC1C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Name</w:t>
            </w:r>
          </w:p>
        </w:tc>
        <w:tc>
          <w:tcPr>
            <w:tcW w:w="1031" w:type="dxa"/>
            <w:hideMark/>
          </w:tcPr>
          <w:p w14:paraId="48CD7758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 w:hint="eastAsia"/>
                <w:b/>
                <w:bCs/>
                <w:color w:val="112211"/>
                <w:sz w:val="18"/>
                <w:szCs w:val="18"/>
              </w:rPr>
              <w:t>p</w:t>
            </w: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-value</w:t>
            </w:r>
          </w:p>
        </w:tc>
      </w:tr>
      <w:tr w:rsidR="00924BA7" w:rsidRPr="00780122" w14:paraId="11A10D33" w14:textId="77777777" w:rsidTr="00B02026">
        <w:tc>
          <w:tcPr>
            <w:tcW w:w="2093" w:type="dxa"/>
            <w:vMerge w:val="restart"/>
            <w:hideMark/>
          </w:tcPr>
          <w:p w14:paraId="71CBC5E6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biological_process</w:t>
            </w:r>
            <w:proofErr w:type="spellEnd"/>
          </w:p>
        </w:tc>
        <w:tc>
          <w:tcPr>
            <w:tcW w:w="1559" w:type="dxa"/>
            <w:hideMark/>
          </w:tcPr>
          <w:p w14:paraId="3173F341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GO:2000026</w:t>
            </w:r>
          </w:p>
        </w:tc>
        <w:tc>
          <w:tcPr>
            <w:tcW w:w="4287" w:type="dxa"/>
            <w:hideMark/>
          </w:tcPr>
          <w:p w14:paraId="4847D144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regulation of multicellular organismal development</w:t>
            </w:r>
          </w:p>
        </w:tc>
        <w:tc>
          <w:tcPr>
            <w:tcW w:w="1031" w:type="dxa"/>
            <w:hideMark/>
          </w:tcPr>
          <w:p w14:paraId="0633F094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0.00001</w:t>
            </w:r>
          </w:p>
        </w:tc>
      </w:tr>
      <w:tr w:rsidR="00924BA7" w:rsidRPr="00780122" w14:paraId="28B45688" w14:textId="77777777" w:rsidTr="00B02026">
        <w:tc>
          <w:tcPr>
            <w:tcW w:w="2093" w:type="dxa"/>
            <w:vMerge/>
            <w:hideMark/>
          </w:tcPr>
          <w:p w14:paraId="6A84102D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59" w:type="dxa"/>
            <w:hideMark/>
          </w:tcPr>
          <w:p w14:paraId="676D8675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GO:0051239</w:t>
            </w:r>
          </w:p>
        </w:tc>
        <w:tc>
          <w:tcPr>
            <w:tcW w:w="4287" w:type="dxa"/>
            <w:hideMark/>
          </w:tcPr>
          <w:p w14:paraId="6FCC16DC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regulation of multicellular organismal process</w:t>
            </w:r>
          </w:p>
        </w:tc>
        <w:tc>
          <w:tcPr>
            <w:tcW w:w="1031" w:type="dxa"/>
            <w:hideMark/>
          </w:tcPr>
          <w:p w14:paraId="0395E665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0.00002</w:t>
            </w:r>
          </w:p>
        </w:tc>
      </w:tr>
      <w:tr w:rsidR="00924BA7" w:rsidRPr="00780122" w14:paraId="0D72B3D8" w14:textId="77777777" w:rsidTr="00B02026">
        <w:tc>
          <w:tcPr>
            <w:tcW w:w="2093" w:type="dxa"/>
            <w:vMerge/>
            <w:hideMark/>
          </w:tcPr>
          <w:p w14:paraId="29686ED5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59" w:type="dxa"/>
            <w:hideMark/>
          </w:tcPr>
          <w:p w14:paraId="2670A989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GO:0032501</w:t>
            </w:r>
          </w:p>
        </w:tc>
        <w:tc>
          <w:tcPr>
            <w:tcW w:w="4287" w:type="dxa"/>
            <w:hideMark/>
          </w:tcPr>
          <w:p w14:paraId="4B24C389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multicellular organismal process</w:t>
            </w:r>
          </w:p>
        </w:tc>
        <w:tc>
          <w:tcPr>
            <w:tcW w:w="1031" w:type="dxa"/>
            <w:hideMark/>
          </w:tcPr>
          <w:p w14:paraId="5C6E45A5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0.00002</w:t>
            </w:r>
          </w:p>
        </w:tc>
      </w:tr>
      <w:tr w:rsidR="00924BA7" w:rsidRPr="00780122" w14:paraId="21BECA4E" w14:textId="77777777" w:rsidTr="00B02026">
        <w:tc>
          <w:tcPr>
            <w:tcW w:w="2093" w:type="dxa"/>
            <w:vMerge w:val="restart"/>
            <w:hideMark/>
          </w:tcPr>
          <w:p w14:paraId="046A2456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cellular_component</w:t>
            </w:r>
            <w:proofErr w:type="spellEnd"/>
          </w:p>
        </w:tc>
        <w:tc>
          <w:tcPr>
            <w:tcW w:w="1559" w:type="dxa"/>
            <w:hideMark/>
          </w:tcPr>
          <w:p w14:paraId="7700B9ED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GO:0000786</w:t>
            </w:r>
          </w:p>
        </w:tc>
        <w:tc>
          <w:tcPr>
            <w:tcW w:w="4287" w:type="dxa"/>
            <w:hideMark/>
          </w:tcPr>
          <w:p w14:paraId="71E9AC42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nucleosome</w:t>
            </w:r>
          </w:p>
        </w:tc>
        <w:tc>
          <w:tcPr>
            <w:tcW w:w="1031" w:type="dxa"/>
            <w:hideMark/>
          </w:tcPr>
          <w:p w14:paraId="2C826739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0.00005</w:t>
            </w:r>
          </w:p>
        </w:tc>
      </w:tr>
      <w:tr w:rsidR="00924BA7" w:rsidRPr="00780122" w14:paraId="0C9E9E2B" w14:textId="77777777" w:rsidTr="00B02026">
        <w:tc>
          <w:tcPr>
            <w:tcW w:w="2093" w:type="dxa"/>
            <w:vMerge/>
            <w:hideMark/>
          </w:tcPr>
          <w:p w14:paraId="2F63C896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59" w:type="dxa"/>
            <w:hideMark/>
          </w:tcPr>
          <w:p w14:paraId="2212E974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GO:1990104</w:t>
            </w:r>
          </w:p>
        </w:tc>
        <w:tc>
          <w:tcPr>
            <w:tcW w:w="4287" w:type="dxa"/>
            <w:hideMark/>
          </w:tcPr>
          <w:p w14:paraId="4A92BB24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DNA bending complex</w:t>
            </w:r>
          </w:p>
        </w:tc>
        <w:tc>
          <w:tcPr>
            <w:tcW w:w="1031" w:type="dxa"/>
            <w:hideMark/>
          </w:tcPr>
          <w:p w14:paraId="7A223029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0.00005</w:t>
            </w:r>
          </w:p>
        </w:tc>
      </w:tr>
      <w:tr w:rsidR="00924BA7" w:rsidRPr="00780122" w14:paraId="69FDF8D4" w14:textId="77777777" w:rsidTr="00B02026">
        <w:tc>
          <w:tcPr>
            <w:tcW w:w="2093" w:type="dxa"/>
            <w:vMerge/>
            <w:hideMark/>
          </w:tcPr>
          <w:p w14:paraId="3C26821B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59" w:type="dxa"/>
            <w:hideMark/>
          </w:tcPr>
          <w:p w14:paraId="2C5A1F46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GO:0044815</w:t>
            </w:r>
          </w:p>
        </w:tc>
        <w:tc>
          <w:tcPr>
            <w:tcW w:w="4287" w:type="dxa"/>
            <w:hideMark/>
          </w:tcPr>
          <w:p w14:paraId="186E95A0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DNA packaging complex</w:t>
            </w:r>
          </w:p>
        </w:tc>
        <w:tc>
          <w:tcPr>
            <w:tcW w:w="1031" w:type="dxa"/>
            <w:hideMark/>
          </w:tcPr>
          <w:p w14:paraId="656EE2C1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0.00005</w:t>
            </w:r>
          </w:p>
        </w:tc>
      </w:tr>
    </w:tbl>
    <w:p w14:paraId="4F3FBA60" w14:textId="77777777" w:rsidR="00924BA7" w:rsidRDefault="00924BA7" w:rsidP="00924BA7">
      <w:pPr>
        <w:rPr>
          <w:rFonts w:ascii="Times New Roman" w:eastAsia="굴림" w:hAnsi="Times New Roman" w:cs="Times New Roman"/>
          <w:sz w:val="18"/>
          <w:szCs w:val="18"/>
        </w:rPr>
      </w:pPr>
    </w:p>
    <w:p w14:paraId="5ADDDB27" w14:textId="77777777" w:rsidR="00924BA7" w:rsidRDefault="00924BA7" w:rsidP="00924BA7">
      <w:pPr>
        <w:rPr>
          <w:rFonts w:ascii="Times New Roman" w:eastAsia="굴림" w:hAnsi="Times New Roman" w:cs="Times New Roman"/>
          <w:sz w:val="18"/>
          <w:szCs w:val="18"/>
        </w:rPr>
      </w:pPr>
    </w:p>
    <w:p w14:paraId="0C2D3EB0" w14:textId="77777777" w:rsidR="00924BA7" w:rsidRDefault="00924BA7" w:rsidP="00924BA7">
      <w:pPr>
        <w:rPr>
          <w:rFonts w:ascii="Times New Roman" w:eastAsia="굴림" w:hAnsi="Times New Roman" w:cs="Times New Roman"/>
          <w:sz w:val="18"/>
          <w:szCs w:val="18"/>
        </w:rPr>
      </w:pPr>
    </w:p>
    <w:p w14:paraId="3ECA9F68" w14:textId="77777777" w:rsidR="00924BA7" w:rsidRPr="00780122" w:rsidRDefault="00924BA7" w:rsidP="00924BA7">
      <w:pPr>
        <w:rPr>
          <w:rFonts w:ascii="Times New Roman" w:eastAsia="굴림" w:hAnsi="Times New Roman" w:cs="Times New Roman"/>
          <w:sz w:val="18"/>
          <w:szCs w:val="18"/>
        </w:rPr>
      </w:pPr>
    </w:p>
    <w:p w14:paraId="7E523ED5" w14:textId="7FA67570" w:rsidR="00924BA7" w:rsidRPr="00780122" w:rsidRDefault="00924BA7" w:rsidP="00924BA7">
      <w:pPr>
        <w:rPr>
          <w:rFonts w:ascii="Times New Roman" w:hAnsi="Times New Roman" w:cs="Times New Roman"/>
          <w:b/>
          <w:color w:val="FF0000"/>
          <w:sz w:val="18"/>
          <w:szCs w:val="18"/>
        </w:rPr>
      </w:pPr>
      <w:bookmarkStart w:id="1" w:name="FDF"/>
      <w:bookmarkEnd w:id="1"/>
      <w:r w:rsidRPr="00780122">
        <w:rPr>
          <w:rFonts w:ascii="Times New Roman" w:eastAsia="굴림" w:hAnsi="Times New Roman" w:cs="Times New Roman"/>
          <w:color w:val="112211"/>
          <w:sz w:val="18"/>
          <w:szCs w:val="18"/>
          <w:shd w:val="clear" w:color="auto" w:fill="FFFFFF"/>
        </w:rPr>
        <w:t> </w:t>
      </w:r>
      <w:r w:rsidRPr="00780122">
        <w:rPr>
          <w:rFonts w:ascii="Times New Roman" w:hAnsi="Times New Roman" w:cs="Times New Roman"/>
          <w:b/>
          <w:sz w:val="18"/>
          <w:szCs w:val="18"/>
        </w:rPr>
        <w:t xml:space="preserve">Control vs </w:t>
      </w:r>
      <w:r w:rsidRPr="00780122">
        <w:rPr>
          <w:rFonts w:ascii="Times New Roman" w:hAnsi="Times New Roman" w:cs="Times New Roman"/>
          <w:b/>
          <w:color w:val="7030A0"/>
          <w:sz w:val="18"/>
          <w:szCs w:val="18"/>
        </w:rPr>
        <w:t>0.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>0</w:t>
      </w:r>
      <w:r w:rsidRPr="00780122">
        <w:rPr>
          <w:rFonts w:ascii="Times New Roman" w:hAnsi="Times New Roman" w:cs="Times New Roman"/>
          <w:b/>
          <w:color w:val="7030A0"/>
          <w:sz w:val="18"/>
          <w:szCs w:val="18"/>
        </w:rPr>
        <w:t>1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</w:t>
      </w:r>
      <w:r w:rsidRPr="00780122">
        <w:rPr>
          <w:rFonts w:ascii="Times New Roman" w:hAnsi="Times New Roman" w:cs="Times New Roman"/>
          <w:b/>
          <w:color w:val="7030A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>/mL</w:t>
      </w:r>
      <w:r w:rsidRPr="00780122"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(stay), </w:t>
      </w:r>
      <w:r w:rsidRPr="00780122">
        <w:rPr>
          <w:rFonts w:ascii="Times New Roman" w:hAnsi="Times New Roman" w:cs="Times New Roman"/>
          <w:b/>
          <w:sz w:val="18"/>
          <w:szCs w:val="18"/>
        </w:rPr>
        <w:t>0.0</w:t>
      </w:r>
      <w:r w:rsidR="00B02026">
        <w:rPr>
          <w:rFonts w:ascii="Times New Roman" w:hAnsi="Times New Roman" w:cs="Times New Roman" w:hint="eastAsia"/>
          <w:b/>
          <w:sz w:val="18"/>
          <w:szCs w:val="18"/>
        </w:rPr>
        <w:t>5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780122">
        <w:rPr>
          <w:rFonts w:ascii="Times New Roman" w:hAnsi="Times New Roman" w:cs="Times New Roman"/>
          <w:b/>
          <w:sz w:val="18"/>
          <w:szCs w:val="18"/>
        </w:rPr>
        <w:t>mg</w:t>
      </w:r>
      <w:r>
        <w:rPr>
          <w:rFonts w:ascii="Times New Roman" w:hAnsi="Times New Roman" w:cs="Times New Roman"/>
          <w:b/>
          <w:sz w:val="18"/>
          <w:szCs w:val="18"/>
        </w:rPr>
        <w:t>/mL</w:t>
      </w:r>
      <w:r w:rsidRPr="00780122">
        <w:rPr>
          <w:rFonts w:ascii="Times New Roman" w:hAnsi="Times New Roman" w:cs="Times New Roman"/>
          <w:b/>
          <w:sz w:val="18"/>
          <w:szCs w:val="18"/>
        </w:rPr>
        <w:t xml:space="preserve"> (</w:t>
      </w:r>
      <w:r w:rsidRPr="00780122">
        <w:rPr>
          <w:rFonts w:ascii="Times New Roman" w:hAnsi="Times New Roman" w:cs="Times New Roman" w:hint="eastAsia"/>
          <w:b/>
          <w:sz w:val="18"/>
          <w:szCs w:val="18"/>
        </w:rPr>
        <w:t>down</w:t>
      </w:r>
      <w:r w:rsidRPr="00780122">
        <w:rPr>
          <w:rFonts w:ascii="Times New Roman" w:hAnsi="Times New Roman" w:cs="Times New Roman"/>
          <w:b/>
          <w:sz w:val="18"/>
          <w:szCs w:val="18"/>
        </w:rPr>
        <w:t xml:space="preserve">), </w:t>
      </w:r>
      <w:r w:rsidRPr="00780122">
        <w:rPr>
          <w:rFonts w:ascii="Times New Roman" w:hAnsi="Times New Roman" w:cs="Times New Roman"/>
          <w:b/>
          <w:color w:val="FF0000"/>
          <w:sz w:val="18"/>
          <w:szCs w:val="18"/>
        </w:rPr>
        <w:t>0.</w:t>
      </w:r>
      <w:r w:rsidR="00B02026">
        <w:rPr>
          <w:rFonts w:ascii="Times New Roman" w:hAnsi="Times New Roman" w:cs="Times New Roman" w:hint="eastAsia"/>
          <w:b/>
          <w:color w:val="FF0000"/>
          <w:sz w:val="18"/>
          <w:szCs w:val="18"/>
        </w:rPr>
        <w:t>1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 xml:space="preserve"> </w:t>
      </w:r>
      <w:r w:rsidRPr="00780122">
        <w:rPr>
          <w:rFonts w:ascii="Times New Roman" w:hAnsi="Times New Roman" w:cs="Times New Roman"/>
          <w:b/>
          <w:color w:val="FF000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>/mL</w:t>
      </w:r>
      <w:r w:rsidRPr="00780122">
        <w:rPr>
          <w:rFonts w:ascii="Times New Roman" w:hAnsi="Times New Roman" w:cs="Times New Roman"/>
          <w:b/>
          <w:color w:val="FF0000"/>
          <w:sz w:val="18"/>
          <w:szCs w:val="18"/>
        </w:rPr>
        <w:t xml:space="preserve"> (</w:t>
      </w:r>
      <w:r w:rsidRPr="00780122">
        <w:rPr>
          <w:rFonts w:ascii="Times New Roman" w:hAnsi="Times New Roman" w:cs="Times New Roman" w:hint="eastAsia"/>
          <w:b/>
          <w:color w:val="FF0000"/>
          <w:sz w:val="18"/>
          <w:szCs w:val="18"/>
        </w:rPr>
        <w:t>stay</w:t>
      </w:r>
      <w:r w:rsidRPr="00780122">
        <w:rPr>
          <w:rFonts w:ascii="Times New Roman" w:hAnsi="Times New Roman" w:cs="Times New Roman"/>
          <w:b/>
          <w:color w:val="FF0000"/>
          <w:sz w:val="18"/>
          <w:szCs w:val="18"/>
        </w:rPr>
        <w:t>)</w:t>
      </w:r>
    </w:p>
    <w:tbl>
      <w:tblPr>
        <w:tblW w:w="8970" w:type="dxa"/>
        <w:tblInd w:w="-289" w:type="dxa"/>
        <w:tblLook w:val="04A0" w:firstRow="1" w:lastRow="0" w:firstColumn="1" w:lastColumn="0" w:noHBand="0" w:noVBand="1"/>
      </w:tblPr>
      <w:tblGrid>
        <w:gridCol w:w="2093"/>
        <w:gridCol w:w="1559"/>
        <w:gridCol w:w="4287"/>
        <w:gridCol w:w="1031"/>
      </w:tblGrid>
      <w:tr w:rsidR="00924BA7" w:rsidRPr="00780122" w14:paraId="101C8029" w14:textId="77777777" w:rsidTr="00B02026">
        <w:tc>
          <w:tcPr>
            <w:tcW w:w="2093" w:type="dxa"/>
            <w:hideMark/>
          </w:tcPr>
          <w:p w14:paraId="34415A5B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Category</w:t>
            </w:r>
          </w:p>
        </w:tc>
        <w:tc>
          <w:tcPr>
            <w:tcW w:w="1559" w:type="dxa"/>
            <w:hideMark/>
          </w:tcPr>
          <w:p w14:paraId="4A341AF7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Accession</w:t>
            </w:r>
          </w:p>
        </w:tc>
        <w:tc>
          <w:tcPr>
            <w:tcW w:w="4287" w:type="dxa"/>
            <w:hideMark/>
          </w:tcPr>
          <w:p w14:paraId="4BFB61A0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Name</w:t>
            </w:r>
          </w:p>
        </w:tc>
        <w:tc>
          <w:tcPr>
            <w:tcW w:w="1031" w:type="dxa"/>
            <w:hideMark/>
          </w:tcPr>
          <w:p w14:paraId="05DD268C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 w:hint="eastAsia"/>
                <w:b/>
                <w:bCs/>
                <w:color w:val="112211"/>
                <w:sz w:val="18"/>
                <w:szCs w:val="18"/>
              </w:rPr>
              <w:t>p</w:t>
            </w: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-value</w:t>
            </w:r>
          </w:p>
        </w:tc>
      </w:tr>
      <w:tr w:rsidR="00924BA7" w:rsidRPr="00780122" w14:paraId="77E06CB8" w14:textId="77777777" w:rsidTr="00B02026">
        <w:tc>
          <w:tcPr>
            <w:tcW w:w="2093" w:type="dxa"/>
            <w:vMerge w:val="restart"/>
            <w:hideMark/>
          </w:tcPr>
          <w:p w14:paraId="306D5A52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biological_process</w:t>
            </w:r>
            <w:proofErr w:type="spellEnd"/>
          </w:p>
        </w:tc>
        <w:tc>
          <w:tcPr>
            <w:tcW w:w="1559" w:type="dxa"/>
            <w:hideMark/>
          </w:tcPr>
          <w:p w14:paraId="6E2EC2D2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GO:0023052</w:t>
            </w:r>
          </w:p>
        </w:tc>
        <w:tc>
          <w:tcPr>
            <w:tcW w:w="4287" w:type="dxa"/>
            <w:hideMark/>
          </w:tcPr>
          <w:p w14:paraId="12F4D3A0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signaling</w:t>
            </w:r>
          </w:p>
        </w:tc>
        <w:tc>
          <w:tcPr>
            <w:tcW w:w="1031" w:type="dxa"/>
            <w:hideMark/>
          </w:tcPr>
          <w:p w14:paraId="556752CD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0.00005</w:t>
            </w:r>
          </w:p>
        </w:tc>
      </w:tr>
      <w:tr w:rsidR="00924BA7" w:rsidRPr="00780122" w14:paraId="0B4A21AD" w14:textId="77777777" w:rsidTr="00B02026">
        <w:tc>
          <w:tcPr>
            <w:tcW w:w="2093" w:type="dxa"/>
            <w:vMerge/>
            <w:hideMark/>
          </w:tcPr>
          <w:p w14:paraId="77B7BE69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59" w:type="dxa"/>
            <w:hideMark/>
          </w:tcPr>
          <w:p w14:paraId="5F10ADD1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GO:0044700</w:t>
            </w:r>
          </w:p>
        </w:tc>
        <w:tc>
          <w:tcPr>
            <w:tcW w:w="4287" w:type="dxa"/>
            <w:hideMark/>
          </w:tcPr>
          <w:p w14:paraId="1DE90584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single organism signaling</w:t>
            </w:r>
          </w:p>
        </w:tc>
        <w:tc>
          <w:tcPr>
            <w:tcW w:w="1031" w:type="dxa"/>
            <w:hideMark/>
          </w:tcPr>
          <w:p w14:paraId="0F856396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0.00005</w:t>
            </w:r>
          </w:p>
        </w:tc>
      </w:tr>
      <w:tr w:rsidR="00924BA7" w:rsidRPr="00780122" w14:paraId="6B22CEB7" w14:textId="77777777" w:rsidTr="00B02026">
        <w:tc>
          <w:tcPr>
            <w:tcW w:w="2093" w:type="dxa"/>
            <w:vMerge/>
            <w:hideMark/>
          </w:tcPr>
          <w:p w14:paraId="35FA9575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59" w:type="dxa"/>
            <w:hideMark/>
          </w:tcPr>
          <w:p w14:paraId="69447867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GO:0007154</w:t>
            </w:r>
          </w:p>
        </w:tc>
        <w:tc>
          <w:tcPr>
            <w:tcW w:w="4287" w:type="dxa"/>
            <w:hideMark/>
          </w:tcPr>
          <w:p w14:paraId="02CBEB87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cell communication</w:t>
            </w:r>
          </w:p>
        </w:tc>
        <w:tc>
          <w:tcPr>
            <w:tcW w:w="1031" w:type="dxa"/>
            <w:hideMark/>
          </w:tcPr>
          <w:p w14:paraId="641740EE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0.00010</w:t>
            </w:r>
          </w:p>
        </w:tc>
      </w:tr>
      <w:tr w:rsidR="00924BA7" w:rsidRPr="00780122" w14:paraId="5078964F" w14:textId="77777777" w:rsidTr="00B02026">
        <w:tc>
          <w:tcPr>
            <w:tcW w:w="2093" w:type="dxa"/>
            <w:vMerge w:val="restart"/>
            <w:hideMark/>
          </w:tcPr>
          <w:p w14:paraId="316134AC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cellular_component</w:t>
            </w:r>
            <w:proofErr w:type="spellEnd"/>
          </w:p>
        </w:tc>
        <w:tc>
          <w:tcPr>
            <w:tcW w:w="1559" w:type="dxa"/>
            <w:hideMark/>
          </w:tcPr>
          <w:p w14:paraId="792E7D6D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GO:0005576</w:t>
            </w:r>
          </w:p>
        </w:tc>
        <w:tc>
          <w:tcPr>
            <w:tcW w:w="4287" w:type="dxa"/>
            <w:hideMark/>
          </w:tcPr>
          <w:p w14:paraId="078EC1BA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extracellular region</w:t>
            </w:r>
          </w:p>
        </w:tc>
        <w:tc>
          <w:tcPr>
            <w:tcW w:w="1031" w:type="dxa"/>
            <w:hideMark/>
          </w:tcPr>
          <w:p w14:paraId="0AAAAB41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0.00009</w:t>
            </w:r>
          </w:p>
        </w:tc>
      </w:tr>
      <w:tr w:rsidR="00924BA7" w:rsidRPr="00780122" w14:paraId="2693EF89" w14:textId="77777777" w:rsidTr="00B02026">
        <w:tc>
          <w:tcPr>
            <w:tcW w:w="2093" w:type="dxa"/>
            <w:vMerge/>
            <w:hideMark/>
          </w:tcPr>
          <w:p w14:paraId="3D2B294B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59" w:type="dxa"/>
            <w:hideMark/>
          </w:tcPr>
          <w:p w14:paraId="3BDBFEDC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GO:0005923</w:t>
            </w:r>
          </w:p>
        </w:tc>
        <w:tc>
          <w:tcPr>
            <w:tcW w:w="4287" w:type="dxa"/>
            <w:hideMark/>
          </w:tcPr>
          <w:p w14:paraId="01CD04E2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tight junction</w:t>
            </w:r>
          </w:p>
        </w:tc>
        <w:tc>
          <w:tcPr>
            <w:tcW w:w="1031" w:type="dxa"/>
            <w:hideMark/>
          </w:tcPr>
          <w:p w14:paraId="3141061A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0.00018</w:t>
            </w:r>
          </w:p>
        </w:tc>
      </w:tr>
      <w:tr w:rsidR="00924BA7" w:rsidRPr="00780122" w14:paraId="760C5B0F" w14:textId="77777777" w:rsidTr="00B02026">
        <w:tc>
          <w:tcPr>
            <w:tcW w:w="2093" w:type="dxa"/>
            <w:vMerge/>
            <w:hideMark/>
          </w:tcPr>
          <w:p w14:paraId="14592E51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59" w:type="dxa"/>
            <w:hideMark/>
          </w:tcPr>
          <w:p w14:paraId="3C52A135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GO:0070160</w:t>
            </w:r>
          </w:p>
        </w:tc>
        <w:tc>
          <w:tcPr>
            <w:tcW w:w="4287" w:type="dxa"/>
            <w:hideMark/>
          </w:tcPr>
          <w:p w14:paraId="48FF488B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occluding junction</w:t>
            </w:r>
          </w:p>
        </w:tc>
        <w:tc>
          <w:tcPr>
            <w:tcW w:w="1031" w:type="dxa"/>
            <w:hideMark/>
          </w:tcPr>
          <w:p w14:paraId="048ED19E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0.00018</w:t>
            </w:r>
          </w:p>
        </w:tc>
      </w:tr>
      <w:tr w:rsidR="00924BA7" w:rsidRPr="00780122" w14:paraId="4B172D52" w14:textId="77777777" w:rsidTr="00B02026">
        <w:tc>
          <w:tcPr>
            <w:tcW w:w="2093" w:type="dxa"/>
            <w:vMerge w:val="restart"/>
            <w:hideMark/>
          </w:tcPr>
          <w:p w14:paraId="530E4549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molecular_function</w:t>
            </w:r>
            <w:proofErr w:type="spellEnd"/>
          </w:p>
        </w:tc>
        <w:tc>
          <w:tcPr>
            <w:tcW w:w="1559" w:type="dxa"/>
            <w:hideMark/>
          </w:tcPr>
          <w:p w14:paraId="6584DEA7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GO:0004872</w:t>
            </w:r>
          </w:p>
        </w:tc>
        <w:tc>
          <w:tcPr>
            <w:tcW w:w="4287" w:type="dxa"/>
            <w:hideMark/>
          </w:tcPr>
          <w:p w14:paraId="355EA468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receptor activity</w:t>
            </w:r>
          </w:p>
        </w:tc>
        <w:tc>
          <w:tcPr>
            <w:tcW w:w="1031" w:type="dxa"/>
            <w:hideMark/>
          </w:tcPr>
          <w:p w14:paraId="0AD5E74D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0.00000</w:t>
            </w:r>
          </w:p>
        </w:tc>
      </w:tr>
      <w:tr w:rsidR="00924BA7" w:rsidRPr="00780122" w14:paraId="76A1D863" w14:textId="77777777" w:rsidTr="00B02026">
        <w:tc>
          <w:tcPr>
            <w:tcW w:w="2093" w:type="dxa"/>
            <w:vMerge/>
            <w:hideMark/>
          </w:tcPr>
          <w:p w14:paraId="53326D0B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59" w:type="dxa"/>
            <w:hideMark/>
          </w:tcPr>
          <w:p w14:paraId="508E190F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GO:0038023</w:t>
            </w:r>
          </w:p>
        </w:tc>
        <w:tc>
          <w:tcPr>
            <w:tcW w:w="4287" w:type="dxa"/>
            <w:hideMark/>
          </w:tcPr>
          <w:p w14:paraId="76643B06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signaling receptor activity</w:t>
            </w:r>
          </w:p>
        </w:tc>
        <w:tc>
          <w:tcPr>
            <w:tcW w:w="1031" w:type="dxa"/>
            <w:hideMark/>
          </w:tcPr>
          <w:p w14:paraId="7E394891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0.00008</w:t>
            </w:r>
          </w:p>
        </w:tc>
      </w:tr>
      <w:tr w:rsidR="00924BA7" w:rsidRPr="00780122" w14:paraId="5BC6CBF9" w14:textId="77777777" w:rsidTr="00B02026">
        <w:tc>
          <w:tcPr>
            <w:tcW w:w="2093" w:type="dxa"/>
            <w:vMerge/>
            <w:hideMark/>
          </w:tcPr>
          <w:p w14:paraId="39F73597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59" w:type="dxa"/>
            <w:hideMark/>
          </w:tcPr>
          <w:p w14:paraId="5BCFC3C9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GO:0004888</w:t>
            </w:r>
          </w:p>
        </w:tc>
        <w:tc>
          <w:tcPr>
            <w:tcW w:w="4287" w:type="dxa"/>
            <w:hideMark/>
          </w:tcPr>
          <w:p w14:paraId="4C96DF5E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transmembrane signaling receptor activity</w:t>
            </w:r>
          </w:p>
        </w:tc>
        <w:tc>
          <w:tcPr>
            <w:tcW w:w="1031" w:type="dxa"/>
            <w:hideMark/>
          </w:tcPr>
          <w:p w14:paraId="530401D3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0.00023</w:t>
            </w:r>
          </w:p>
        </w:tc>
      </w:tr>
    </w:tbl>
    <w:p w14:paraId="748C04DE" w14:textId="77777777" w:rsidR="00924BA7" w:rsidRPr="00780122" w:rsidRDefault="00924BA7" w:rsidP="00924BA7">
      <w:pPr>
        <w:rPr>
          <w:rFonts w:ascii="Times New Roman" w:eastAsia="굴림" w:hAnsi="Times New Roman" w:cs="Times New Roman"/>
          <w:sz w:val="18"/>
          <w:szCs w:val="18"/>
        </w:rPr>
      </w:pPr>
    </w:p>
    <w:p w14:paraId="3AA3AAB1" w14:textId="62D0EA1F" w:rsidR="00924BA7" w:rsidRPr="00780122" w:rsidRDefault="00924BA7" w:rsidP="00924BA7">
      <w:pPr>
        <w:rPr>
          <w:rFonts w:ascii="Times New Roman" w:hAnsi="Times New Roman" w:cs="Times New Roman"/>
          <w:b/>
          <w:color w:val="FF0000"/>
          <w:sz w:val="18"/>
          <w:szCs w:val="18"/>
        </w:rPr>
      </w:pPr>
      <w:bookmarkStart w:id="2" w:name="FDD"/>
      <w:bookmarkEnd w:id="2"/>
      <w:r w:rsidRPr="00780122">
        <w:rPr>
          <w:rFonts w:ascii="Times New Roman" w:eastAsia="굴림" w:hAnsi="Times New Roman" w:cs="Times New Roman"/>
          <w:color w:val="112211"/>
          <w:sz w:val="18"/>
          <w:szCs w:val="18"/>
          <w:shd w:val="clear" w:color="auto" w:fill="FFFFFF"/>
        </w:rPr>
        <w:t> </w:t>
      </w:r>
      <w:r w:rsidRPr="00780122">
        <w:rPr>
          <w:rFonts w:ascii="Times New Roman" w:hAnsi="Times New Roman" w:cs="Times New Roman"/>
          <w:b/>
          <w:sz w:val="18"/>
          <w:szCs w:val="18"/>
        </w:rPr>
        <w:t xml:space="preserve">Control vs </w:t>
      </w:r>
      <w:r w:rsidRPr="00780122">
        <w:rPr>
          <w:rFonts w:ascii="Times New Roman" w:hAnsi="Times New Roman" w:cs="Times New Roman"/>
          <w:b/>
          <w:color w:val="7030A0"/>
          <w:sz w:val="18"/>
          <w:szCs w:val="18"/>
        </w:rPr>
        <w:t>0.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>0</w:t>
      </w:r>
      <w:r w:rsidRPr="00780122">
        <w:rPr>
          <w:rFonts w:ascii="Times New Roman" w:hAnsi="Times New Roman" w:cs="Times New Roman"/>
          <w:b/>
          <w:color w:val="7030A0"/>
          <w:sz w:val="18"/>
          <w:szCs w:val="18"/>
        </w:rPr>
        <w:t>1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</w:t>
      </w:r>
      <w:r w:rsidRPr="00780122">
        <w:rPr>
          <w:rFonts w:ascii="Times New Roman" w:hAnsi="Times New Roman" w:cs="Times New Roman"/>
          <w:b/>
          <w:color w:val="7030A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>/mL</w:t>
      </w:r>
      <w:r w:rsidRPr="00780122"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(stay), </w:t>
      </w:r>
      <w:r w:rsidR="00B02026">
        <w:rPr>
          <w:rFonts w:ascii="Times New Roman" w:hAnsi="Times New Roman" w:cs="Times New Roman"/>
          <w:b/>
          <w:sz w:val="18"/>
          <w:szCs w:val="18"/>
        </w:rPr>
        <w:t>0.0</w:t>
      </w:r>
      <w:r w:rsidR="00B02026">
        <w:rPr>
          <w:rFonts w:ascii="Times New Roman" w:hAnsi="Times New Roman" w:cs="Times New Roman" w:hint="eastAsia"/>
          <w:b/>
          <w:sz w:val="18"/>
          <w:szCs w:val="18"/>
        </w:rPr>
        <w:t>5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780122">
        <w:rPr>
          <w:rFonts w:ascii="Times New Roman" w:hAnsi="Times New Roman" w:cs="Times New Roman"/>
          <w:b/>
          <w:sz w:val="18"/>
          <w:szCs w:val="18"/>
        </w:rPr>
        <w:t>mg</w:t>
      </w:r>
      <w:r>
        <w:rPr>
          <w:rFonts w:ascii="Times New Roman" w:hAnsi="Times New Roman" w:cs="Times New Roman"/>
          <w:b/>
          <w:sz w:val="18"/>
          <w:szCs w:val="18"/>
        </w:rPr>
        <w:t>/mL</w:t>
      </w:r>
      <w:r w:rsidRPr="00780122">
        <w:rPr>
          <w:rFonts w:ascii="Times New Roman" w:hAnsi="Times New Roman" w:cs="Times New Roman"/>
          <w:b/>
          <w:sz w:val="18"/>
          <w:szCs w:val="18"/>
        </w:rPr>
        <w:t xml:space="preserve"> (</w:t>
      </w:r>
      <w:r w:rsidRPr="00780122">
        <w:rPr>
          <w:rFonts w:ascii="Times New Roman" w:hAnsi="Times New Roman" w:cs="Times New Roman" w:hint="eastAsia"/>
          <w:b/>
          <w:sz w:val="18"/>
          <w:szCs w:val="18"/>
        </w:rPr>
        <w:t>down</w:t>
      </w:r>
      <w:r w:rsidRPr="00780122">
        <w:rPr>
          <w:rFonts w:ascii="Times New Roman" w:hAnsi="Times New Roman" w:cs="Times New Roman"/>
          <w:b/>
          <w:sz w:val="18"/>
          <w:szCs w:val="18"/>
        </w:rPr>
        <w:t>), 0.</w:t>
      </w:r>
      <w:r w:rsidR="00B02026">
        <w:rPr>
          <w:rFonts w:ascii="Times New Roman" w:hAnsi="Times New Roman" w:cs="Times New Roman" w:hint="eastAsia"/>
          <w:b/>
          <w:sz w:val="18"/>
          <w:szCs w:val="18"/>
        </w:rPr>
        <w:t>1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780122">
        <w:rPr>
          <w:rFonts w:ascii="Times New Roman" w:hAnsi="Times New Roman" w:cs="Times New Roman"/>
          <w:b/>
          <w:sz w:val="18"/>
          <w:szCs w:val="18"/>
        </w:rPr>
        <w:t>mg</w:t>
      </w:r>
      <w:r>
        <w:rPr>
          <w:rFonts w:ascii="Times New Roman" w:hAnsi="Times New Roman" w:cs="Times New Roman"/>
          <w:b/>
          <w:sz w:val="18"/>
          <w:szCs w:val="18"/>
        </w:rPr>
        <w:t>/mL</w:t>
      </w:r>
      <w:r w:rsidRPr="00780122">
        <w:rPr>
          <w:rFonts w:ascii="Times New Roman" w:hAnsi="Times New Roman" w:cs="Times New Roman"/>
          <w:b/>
          <w:sz w:val="18"/>
          <w:szCs w:val="18"/>
        </w:rPr>
        <w:t xml:space="preserve"> (</w:t>
      </w:r>
      <w:r w:rsidRPr="00780122">
        <w:rPr>
          <w:rFonts w:ascii="Times New Roman" w:hAnsi="Times New Roman" w:cs="Times New Roman" w:hint="eastAsia"/>
          <w:b/>
          <w:sz w:val="18"/>
          <w:szCs w:val="18"/>
        </w:rPr>
        <w:t>down</w:t>
      </w:r>
      <w:r w:rsidRPr="00780122">
        <w:rPr>
          <w:rFonts w:ascii="Times New Roman" w:hAnsi="Times New Roman" w:cs="Times New Roman"/>
          <w:b/>
          <w:sz w:val="18"/>
          <w:szCs w:val="18"/>
        </w:rPr>
        <w:t>)</w:t>
      </w:r>
    </w:p>
    <w:tbl>
      <w:tblPr>
        <w:tblW w:w="8970" w:type="dxa"/>
        <w:tblInd w:w="-289" w:type="dxa"/>
        <w:tblLook w:val="04A0" w:firstRow="1" w:lastRow="0" w:firstColumn="1" w:lastColumn="0" w:noHBand="0" w:noVBand="1"/>
      </w:tblPr>
      <w:tblGrid>
        <w:gridCol w:w="2093"/>
        <w:gridCol w:w="1559"/>
        <w:gridCol w:w="4291"/>
        <w:gridCol w:w="1027"/>
      </w:tblGrid>
      <w:tr w:rsidR="00924BA7" w:rsidRPr="00780122" w14:paraId="7A9C8F3F" w14:textId="77777777" w:rsidTr="00B02026">
        <w:tc>
          <w:tcPr>
            <w:tcW w:w="2093" w:type="dxa"/>
            <w:hideMark/>
          </w:tcPr>
          <w:p w14:paraId="33D80D76" w14:textId="77777777" w:rsidR="00924BA7" w:rsidRPr="00780122" w:rsidRDefault="00924BA7" w:rsidP="00B02026">
            <w:pPr>
              <w:ind w:leftChars="-2" w:left="-5"/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Category</w:t>
            </w:r>
          </w:p>
        </w:tc>
        <w:tc>
          <w:tcPr>
            <w:tcW w:w="1559" w:type="dxa"/>
            <w:hideMark/>
          </w:tcPr>
          <w:p w14:paraId="02893473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Accession</w:t>
            </w:r>
          </w:p>
        </w:tc>
        <w:tc>
          <w:tcPr>
            <w:tcW w:w="4291" w:type="dxa"/>
            <w:hideMark/>
          </w:tcPr>
          <w:p w14:paraId="64ADC551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Name</w:t>
            </w:r>
          </w:p>
        </w:tc>
        <w:tc>
          <w:tcPr>
            <w:tcW w:w="1027" w:type="dxa"/>
            <w:hideMark/>
          </w:tcPr>
          <w:p w14:paraId="79778E57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 w:hint="eastAsia"/>
                <w:b/>
                <w:bCs/>
                <w:color w:val="112211"/>
                <w:sz w:val="18"/>
                <w:szCs w:val="18"/>
              </w:rPr>
              <w:t>p</w:t>
            </w: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-value</w:t>
            </w:r>
          </w:p>
        </w:tc>
      </w:tr>
      <w:tr w:rsidR="00924BA7" w:rsidRPr="00780122" w14:paraId="23B02843" w14:textId="77777777" w:rsidTr="00B02026">
        <w:tc>
          <w:tcPr>
            <w:tcW w:w="2093" w:type="dxa"/>
            <w:vMerge w:val="restart"/>
            <w:hideMark/>
          </w:tcPr>
          <w:p w14:paraId="6330569A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biological_process</w:t>
            </w:r>
            <w:proofErr w:type="spellEnd"/>
          </w:p>
        </w:tc>
        <w:tc>
          <w:tcPr>
            <w:tcW w:w="1559" w:type="dxa"/>
            <w:hideMark/>
          </w:tcPr>
          <w:p w14:paraId="50772F61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GO:0045653</w:t>
            </w:r>
          </w:p>
        </w:tc>
        <w:tc>
          <w:tcPr>
            <w:tcW w:w="4291" w:type="dxa"/>
            <w:hideMark/>
          </w:tcPr>
          <w:p w14:paraId="0761897D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negative regulation of megakaryocyte differentiation</w:t>
            </w:r>
          </w:p>
        </w:tc>
        <w:tc>
          <w:tcPr>
            <w:tcW w:w="1027" w:type="dxa"/>
            <w:hideMark/>
          </w:tcPr>
          <w:p w14:paraId="43E42D71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0.00033</w:t>
            </w:r>
          </w:p>
        </w:tc>
      </w:tr>
      <w:tr w:rsidR="00924BA7" w:rsidRPr="00780122" w14:paraId="373AFC22" w14:textId="77777777" w:rsidTr="00B02026">
        <w:tc>
          <w:tcPr>
            <w:tcW w:w="2093" w:type="dxa"/>
            <w:vMerge/>
            <w:hideMark/>
          </w:tcPr>
          <w:p w14:paraId="38054E82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59" w:type="dxa"/>
            <w:hideMark/>
          </w:tcPr>
          <w:p w14:paraId="3EA1A599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GO:1901533</w:t>
            </w:r>
          </w:p>
        </w:tc>
        <w:tc>
          <w:tcPr>
            <w:tcW w:w="4291" w:type="dxa"/>
            <w:hideMark/>
          </w:tcPr>
          <w:p w14:paraId="5A5AA64A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negative regulation of hematopoietic progenitor cell differentiation</w:t>
            </w:r>
          </w:p>
        </w:tc>
        <w:tc>
          <w:tcPr>
            <w:tcW w:w="1027" w:type="dxa"/>
            <w:hideMark/>
          </w:tcPr>
          <w:p w14:paraId="62AA3834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0.00053</w:t>
            </w:r>
          </w:p>
        </w:tc>
      </w:tr>
      <w:tr w:rsidR="00924BA7" w:rsidRPr="00780122" w14:paraId="3DBF94C4" w14:textId="77777777" w:rsidTr="00B02026">
        <w:tc>
          <w:tcPr>
            <w:tcW w:w="2093" w:type="dxa"/>
            <w:vMerge/>
            <w:hideMark/>
          </w:tcPr>
          <w:p w14:paraId="6CE764A3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559" w:type="dxa"/>
            <w:hideMark/>
          </w:tcPr>
          <w:p w14:paraId="040CBB94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GO:0045652</w:t>
            </w:r>
          </w:p>
        </w:tc>
        <w:tc>
          <w:tcPr>
            <w:tcW w:w="4291" w:type="dxa"/>
            <w:hideMark/>
          </w:tcPr>
          <w:p w14:paraId="7784C1B4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regulation of megakaryocyte differentiation</w:t>
            </w:r>
          </w:p>
        </w:tc>
        <w:tc>
          <w:tcPr>
            <w:tcW w:w="1027" w:type="dxa"/>
            <w:hideMark/>
          </w:tcPr>
          <w:p w14:paraId="3B080549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0.00057</w:t>
            </w:r>
          </w:p>
        </w:tc>
      </w:tr>
      <w:tr w:rsidR="00924BA7" w:rsidRPr="00780122" w14:paraId="3D7DC34D" w14:textId="77777777" w:rsidTr="00B02026">
        <w:tc>
          <w:tcPr>
            <w:tcW w:w="2093" w:type="dxa"/>
            <w:hideMark/>
          </w:tcPr>
          <w:p w14:paraId="79BAF579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cellular_component</w:t>
            </w:r>
            <w:proofErr w:type="spellEnd"/>
          </w:p>
        </w:tc>
        <w:tc>
          <w:tcPr>
            <w:tcW w:w="1559" w:type="dxa"/>
            <w:hideMark/>
          </w:tcPr>
          <w:p w14:paraId="14680DBC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GO:0070821</w:t>
            </w:r>
          </w:p>
        </w:tc>
        <w:tc>
          <w:tcPr>
            <w:tcW w:w="4291" w:type="dxa"/>
            <w:hideMark/>
          </w:tcPr>
          <w:p w14:paraId="76E392A0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tertiary granule membrane</w:t>
            </w:r>
          </w:p>
        </w:tc>
        <w:tc>
          <w:tcPr>
            <w:tcW w:w="1027" w:type="dxa"/>
            <w:hideMark/>
          </w:tcPr>
          <w:p w14:paraId="137D0036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0.00086</w:t>
            </w:r>
          </w:p>
        </w:tc>
      </w:tr>
      <w:tr w:rsidR="00924BA7" w:rsidRPr="00780122" w14:paraId="64BB6C07" w14:textId="77777777" w:rsidTr="00B02026">
        <w:tc>
          <w:tcPr>
            <w:tcW w:w="2093" w:type="dxa"/>
            <w:hideMark/>
          </w:tcPr>
          <w:p w14:paraId="1CBA36D8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molecular_function</w:t>
            </w:r>
            <w:proofErr w:type="spellEnd"/>
          </w:p>
        </w:tc>
        <w:tc>
          <w:tcPr>
            <w:tcW w:w="1559" w:type="dxa"/>
            <w:hideMark/>
          </w:tcPr>
          <w:p w14:paraId="2ED6B617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GO:0051139</w:t>
            </w:r>
          </w:p>
        </w:tc>
        <w:tc>
          <w:tcPr>
            <w:tcW w:w="4291" w:type="dxa"/>
            <w:hideMark/>
          </w:tcPr>
          <w:p w14:paraId="7E145DFA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 xml:space="preserve">metal </w:t>
            </w:r>
            <w:proofErr w:type="spellStart"/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ion:hydrogen</w:t>
            </w:r>
            <w:proofErr w:type="spellEnd"/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 xml:space="preserve"> </w:t>
            </w:r>
            <w:proofErr w:type="spellStart"/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antiporter</w:t>
            </w:r>
            <w:proofErr w:type="spellEnd"/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 xml:space="preserve"> activity</w:t>
            </w:r>
          </w:p>
        </w:tc>
        <w:tc>
          <w:tcPr>
            <w:tcW w:w="1027" w:type="dxa"/>
            <w:hideMark/>
          </w:tcPr>
          <w:p w14:paraId="6E6646EA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0.00086</w:t>
            </w:r>
          </w:p>
        </w:tc>
      </w:tr>
    </w:tbl>
    <w:p w14:paraId="052C2D7A" w14:textId="77777777" w:rsidR="00924BA7" w:rsidRPr="00780122" w:rsidRDefault="00924BA7" w:rsidP="00924BA7">
      <w:pPr>
        <w:rPr>
          <w:rFonts w:ascii="Times New Roman" w:eastAsia="굴림" w:hAnsi="Times New Roman" w:cs="Times New Roman"/>
          <w:sz w:val="18"/>
          <w:szCs w:val="18"/>
        </w:rPr>
      </w:pPr>
    </w:p>
    <w:p w14:paraId="0AD94823" w14:textId="2BCA02B2" w:rsidR="00924BA7" w:rsidRPr="00780122" w:rsidRDefault="00924BA7" w:rsidP="00924BA7">
      <w:pPr>
        <w:rPr>
          <w:rFonts w:ascii="Times New Roman" w:hAnsi="Times New Roman" w:cs="Times New Roman"/>
          <w:b/>
          <w:color w:val="FF0000"/>
          <w:sz w:val="18"/>
          <w:szCs w:val="18"/>
        </w:rPr>
      </w:pPr>
      <w:bookmarkStart w:id="3" w:name="DUU"/>
      <w:bookmarkEnd w:id="3"/>
      <w:r w:rsidRPr="00780122">
        <w:rPr>
          <w:rFonts w:ascii="Times New Roman" w:hAnsi="Times New Roman" w:cs="Times New Roman"/>
          <w:b/>
          <w:sz w:val="18"/>
          <w:szCs w:val="18"/>
        </w:rPr>
        <w:t xml:space="preserve">Control vs </w:t>
      </w:r>
      <w:r w:rsidRPr="00780122">
        <w:rPr>
          <w:rFonts w:ascii="Times New Roman" w:hAnsi="Times New Roman" w:cs="Times New Roman"/>
          <w:b/>
          <w:color w:val="7030A0"/>
          <w:sz w:val="18"/>
          <w:szCs w:val="18"/>
        </w:rPr>
        <w:t>0.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>0</w:t>
      </w:r>
      <w:r w:rsidRPr="00780122">
        <w:rPr>
          <w:rFonts w:ascii="Times New Roman" w:hAnsi="Times New Roman" w:cs="Times New Roman"/>
          <w:b/>
          <w:color w:val="7030A0"/>
          <w:sz w:val="18"/>
          <w:szCs w:val="18"/>
        </w:rPr>
        <w:t>1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</w:t>
      </w:r>
      <w:r w:rsidRPr="00780122">
        <w:rPr>
          <w:rFonts w:ascii="Times New Roman" w:hAnsi="Times New Roman" w:cs="Times New Roman"/>
          <w:b/>
          <w:color w:val="7030A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>/mL</w:t>
      </w:r>
      <w:r w:rsidRPr="00780122"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(stay), </w:t>
      </w:r>
      <w:r w:rsidRPr="00780122">
        <w:rPr>
          <w:rFonts w:ascii="Times New Roman" w:hAnsi="Times New Roman" w:cs="Times New Roman"/>
          <w:b/>
          <w:color w:val="FF0000"/>
          <w:sz w:val="18"/>
          <w:szCs w:val="18"/>
        </w:rPr>
        <w:t>0.0</w:t>
      </w:r>
      <w:r w:rsidR="00B02026">
        <w:rPr>
          <w:rFonts w:ascii="Times New Roman" w:hAnsi="Times New Roman" w:cs="Times New Roman" w:hint="eastAsia"/>
          <w:b/>
          <w:color w:val="FF0000"/>
          <w:sz w:val="18"/>
          <w:szCs w:val="18"/>
        </w:rPr>
        <w:t>5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 xml:space="preserve"> </w:t>
      </w:r>
      <w:r w:rsidRPr="00780122">
        <w:rPr>
          <w:rFonts w:ascii="Times New Roman" w:hAnsi="Times New Roman" w:cs="Times New Roman"/>
          <w:b/>
          <w:color w:val="FF000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>/mL</w:t>
      </w:r>
      <w:r w:rsidRPr="00780122">
        <w:rPr>
          <w:rFonts w:ascii="Times New Roman" w:hAnsi="Times New Roman" w:cs="Times New Roman"/>
          <w:b/>
          <w:color w:val="FF0000"/>
          <w:sz w:val="18"/>
          <w:szCs w:val="18"/>
        </w:rPr>
        <w:t xml:space="preserve"> (</w:t>
      </w:r>
      <w:r w:rsidRPr="00780122">
        <w:rPr>
          <w:rFonts w:ascii="Times New Roman" w:hAnsi="Times New Roman" w:cs="Times New Roman" w:hint="eastAsia"/>
          <w:b/>
          <w:color w:val="FF0000"/>
          <w:sz w:val="18"/>
          <w:szCs w:val="18"/>
        </w:rPr>
        <w:t>up</w:t>
      </w:r>
      <w:r w:rsidRPr="00780122">
        <w:rPr>
          <w:rFonts w:ascii="Times New Roman" w:hAnsi="Times New Roman" w:cs="Times New Roman"/>
          <w:b/>
          <w:color w:val="FF0000"/>
          <w:sz w:val="18"/>
          <w:szCs w:val="18"/>
        </w:rPr>
        <w:t>), 0.</w:t>
      </w:r>
      <w:r w:rsidR="00B02026">
        <w:rPr>
          <w:rFonts w:ascii="Times New Roman" w:hAnsi="Times New Roman" w:cs="Times New Roman" w:hint="eastAsia"/>
          <w:b/>
          <w:color w:val="FF0000"/>
          <w:sz w:val="18"/>
          <w:szCs w:val="18"/>
        </w:rPr>
        <w:t>1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 xml:space="preserve"> </w:t>
      </w:r>
      <w:r w:rsidRPr="00780122">
        <w:rPr>
          <w:rFonts w:ascii="Times New Roman" w:hAnsi="Times New Roman" w:cs="Times New Roman"/>
          <w:b/>
          <w:color w:val="FF000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>/mL</w:t>
      </w:r>
      <w:r w:rsidRPr="00780122">
        <w:rPr>
          <w:rFonts w:ascii="Times New Roman" w:hAnsi="Times New Roman" w:cs="Times New Roman"/>
          <w:b/>
          <w:color w:val="FF0000"/>
          <w:sz w:val="18"/>
          <w:szCs w:val="18"/>
        </w:rPr>
        <w:t xml:space="preserve"> (</w:t>
      </w:r>
      <w:r w:rsidRPr="00780122">
        <w:rPr>
          <w:rFonts w:ascii="Times New Roman" w:hAnsi="Times New Roman" w:cs="Times New Roman" w:hint="eastAsia"/>
          <w:b/>
          <w:color w:val="FF0000"/>
          <w:sz w:val="18"/>
          <w:szCs w:val="18"/>
        </w:rPr>
        <w:t>up</w:t>
      </w:r>
      <w:r w:rsidRPr="00780122">
        <w:rPr>
          <w:rFonts w:ascii="Times New Roman" w:hAnsi="Times New Roman" w:cs="Times New Roman"/>
          <w:b/>
          <w:color w:val="FF0000"/>
          <w:sz w:val="18"/>
          <w:szCs w:val="18"/>
        </w:rPr>
        <w:t>)</w:t>
      </w:r>
    </w:p>
    <w:tbl>
      <w:tblPr>
        <w:tblW w:w="8970" w:type="dxa"/>
        <w:tblInd w:w="-289" w:type="dxa"/>
        <w:tblLook w:val="04A0" w:firstRow="1" w:lastRow="0" w:firstColumn="1" w:lastColumn="0" w:noHBand="0" w:noVBand="1"/>
      </w:tblPr>
      <w:tblGrid>
        <w:gridCol w:w="1849"/>
        <w:gridCol w:w="1803"/>
        <w:gridCol w:w="4287"/>
        <w:gridCol w:w="1031"/>
      </w:tblGrid>
      <w:tr w:rsidR="00924BA7" w:rsidRPr="00780122" w14:paraId="25FB1AAD" w14:textId="77777777" w:rsidTr="00B02026">
        <w:tc>
          <w:tcPr>
            <w:tcW w:w="1849" w:type="dxa"/>
            <w:hideMark/>
          </w:tcPr>
          <w:p w14:paraId="4CB11DA3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Category</w:t>
            </w:r>
          </w:p>
        </w:tc>
        <w:tc>
          <w:tcPr>
            <w:tcW w:w="1803" w:type="dxa"/>
            <w:hideMark/>
          </w:tcPr>
          <w:p w14:paraId="41CAD586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Accession</w:t>
            </w:r>
          </w:p>
        </w:tc>
        <w:tc>
          <w:tcPr>
            <w:tcW w:w="4287" w:type="dxa"/>
            <w:hideMark/>
          </w:tcPr>
          <w:p w14:paraId="1D6E5152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Name</w:t>
            </w:r>
          </w:p>
        </w:tc>
        <w:tc>
          <w:tcPr>
            <w:tcW w:w="1031" w:type="dxa"/>
            <w:hideMark/>
          </w:tcPr>
          <w:p w14:paraId="2C326FE3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 w:hint="eastAsia"/>
                <w:b/>
                <w:bCs/>
                <w:color w:val="112211"/>
                <w:sz w:val="18"/>
                <w:szCs w:val="18"/>
              </w:rPr>
              <w:t>p</w:t>
            </w: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-value</w:t>
            </w:r>
          </w:p>
        </w:tc>
      </w:tr>
      <w:tr w:rsidR="00924BA7" w:rsidRPr="00780122" w14:paraId="677EF478" w14:textId="77777777" w:rsidTr="00B02026">
        <w:tc>
          <w:tcPr>
            <w:tcW w:w="1849" w:type="dxa"/>
            <w:vMerge w:val="restart"/>
            <w:hideMark/>
          </w:tcPr>
          <w:p w14:paraId="2D3B3611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biological_process</w:t>
            </w:r>
            <w:proofErr w:type="spellEnd"/>
          </w:p>
        </w:tc>
        <w:tc>
          <w:tcPr>
            <w:tcW w:w="1803" w:type="dxa"/>
            <w:hideMark/>
          </w:tcPr>
          <w:p w14:paraId="5395EE23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GO:0050907</w:t>
            </w:r>
          </w:p>
        </w:tc>
        <w:tc>
          <w:tcPr>
            <w:tcW w:w="4287" w:type="dxa"/>
            <w:hideMark/>
          </w:tcPr>
          <w:p w14:paraId="39DD84E4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detection of chemical stimulus involved in sensory perception</w:t>
            </w:r>
          </w:p>
        </w:tc>
        <w:tc>
          <w:tcPr>
            <w:tcW w:w="1031" w:type="dxa"/>
            <w:hideMark/>
          </w:tcPr>
          <w:p w14:paraId="023FDFF2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0.00000</w:t>
            </w:r>
          </w:p>
        </w:tc>
      </w:tr>
      <w:tr w:rsidR="00924BA7" w:rsidRPr="00780122" w14:paraId="1EB8BC3A" w14:textId="77777777" w:rsidTr="00B02026">
        <w:tc>
          <w:tcPr>
            <w:tcW w:w="1849" w:type="dxa"/>
            <w:vMerge/>
            <w:hideMark/>
          </w:tcPr>
          <w:p w14:paraId="0C758A39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803" w:type="dxa"/>
            <w:hideMark/>
          </w:tcPr>
          <w:p w14:paraId="14446308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GO:0051606</w:t>
            </w:r>
          </w:p>
        </w:tc>
        <w:tc>
          <w:tcPr>
            <w:tcW w:w="4287" w:type="dxa"/>
            <w:hideMark/>
          </w:tcPr>
          <w:p w14:paraId="1E97F7D6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detection of stimulus</w:t>
            </w:r>
          </w:p>
        </w:tc>
        <w:tc>
          <w:tcPr>
            <w:tcW w:w="1031" w:type="dxa"/>
            <w:hideMark/>
          </w:tcPr>
          <w:p w14:paraId="470B7C9F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0.00001</w:t>
            </w:r>
          </w:p>
        </w:tc>
      </w:tr>
      <w:tr w:rsidR="00924BA7" w:rsidRPr="00780122" w14:paraId="1D54064E" w14:textId="77777777" w:rsidTr="00B02026">
        <w:tc>
          <w:tcPr>
            <w:tcW w:w="1849" w:type="dxa"/>
            <w:vMerge/>
            <w:hideMark/>
          </w:tcPr>
          <w:p w14:paraId="3019B618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803" w:type="dxa"/>
            <w:hideMark/>
          </w:tcPr>
          <w:p w14:paraId="656B72F6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GO:0050906</w:t>
            </w:r>
          </w:p>
        </w:tc>
        <w:tc>
          <w:tcPr>
            <w:tcW w:w="4287" w:type="dxa"/>
            <w:hideMark/>
          </w:tcPr>
          <w:p w14:paraId="662622B4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detection of stimulus involved in sensory perception</w:t>
            </w:r>
          </w:p>
        </w:tc>
        <w:tc>
          <w:tcPr>
            <w:tcW w:w="1031" w:type="dxa"/>
            <w:hideMark/>
          </w:tcPr>
          <w:p w14:paraId="600E3D56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0.00003</w:t>
            </w:r>
          </w:p>
        </w:tc>
      </w:tr>
      <w:tr w:rsidR="00924BA7" w:rsidRPr="00780122" w14:paraId="7409C436" w14:textId="77777777" w:rsidTr="00B02026">
        <w:tc>
          <w:tcPr>
            <w:tcW w:w="1849" w:type="dxa"/>
            <w:vMerge w:val="restart"/>
            <w:hideMark/>
          </w:tcPr>
          <w:p w14:paraId="3B828DB1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molecular_function</w:t>
            </w:r>
            <w:proofErr w:type="spellEnd"/>
          </w:p>
        </w:tc>
        <w:tc>
          <w:tcPr>
            <w:tcW w:w="1803" w:type="dxa"/>
            <w:hideMark/>
          </w:tcPr>
          <w:p w14:paraId="1A82915A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GO:0004888</w:t>
            </w:r>
          </w:p>
        </w:tc>
        <w:tc>
          <w:tcPr>
            <w:tcW w:w="4287" w:type="dxa"/>
            <w:hideMark/>
          </w:tcPr>
          <w:p w14:paraId="1E0ED934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transmembrane signaling receptor activity</w:t>
            </w:r>
          </w:p>
        </w:tc>
        <w:tc>
          <w:tcPr>
            <w:tcW w:w="1031" w:type="dxa"/>
            <w:hideMark/>
          </w:tcPr>
          <w:p w14:paraId="3AAF5983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0.00014</w:t>
            </w:r>
          </w:p>
        </w:tc>
      </w:tr>
      <w:tr w:rsidR="00924BA7" w:rsidRPr="00780122" w14:paraId="0276694C" w14:textId="77777777" w:rsidTr="00B02026">
        <w:tc>
          <w:tcPr>
            <w:tcW w:w="1849" w:type="dxa"/>
            <w:vMerge/>
            <w:hideMark/>
          </w:tcPr>
          <w:p w14:paraId="35B952B7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803" w:type="dxa"/>
            <w:hideMark/>
          </w:tcPr>
          <w:p w14:paraId="21A6FD24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GO:0004872</w:t>
            </w:r>
          </w:p>
        </w:tc>
        <w:tc>
          <w:tcPr>
            <w:tcW w:w="4287" w:type="dxa"/>
            <w:hideMark/>
          </w:tcPr>
          <w:p w14:paraId="1E4A0C92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receptor activity</w:t>
            </w:r>
          </w:p>
        </w:tc>
        <w:tc>
          <w:tcPr>
            <w:tcW w:w="1031" w:type="dxa"/>
            <w:hideMark/>
          </w:tcPr>
          <w:p w14:paraId="19D10340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0.00016</w:t>
            </w:r>
          </w:p>
        </w:tc>
      </w:tr>
      <w:tr w:rsidR="00924BA7" w:rsidRPr="00780122" w14:paraId="09EE6843" w14:textId="77777777" w:rsidTr="00B02026">
        <w:tc>
          <w:tcPr>
            <w:tcW w:w="1849" w:type="dxa"/>
            <w:vMerge/>
            <w:hideMark/>
          </w:tcPr>
          <w:p w14:paraId="13B2412F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803" w:type="dxa"/>
            <w:hideMark/>
          </w:tcPr>
          <w:p w14:paraId="387B60DF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GO:0004930</w:t>
            </w:r>
          </w:p>
        </w:tc>
        <w:tc>
          <w:tcPr>
            <w:tcW w:w="4287" w:type="dxa"/>
            <w:hideMark/>
          </w:tcPr>
          <w:p w14:paraId="70402FB6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G-protein coupled receptor activity</w:t>
            </w:r>
          </w:p>
        </w:tc>
        <w:tc>
          <w:tcPr>
            <w:tcW w:w="1031" w:type="dxa"/>
            <w:hideMark/>
          </w:tcPr>
          <w:p w14:paraId="69735E1D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0.00018</w:t>
            </w:r>
          </w:p>
        </w:tc>
      </w:tr>
    </w:tbl>
    <w:p w14:paraId="1A229122" w14:textId="77777777" w:rsidR="00924BA7" w:rsidRPr="00780122" w:rsidRDefault="00924BA7" w:rsidP="00924BA7">
      <w:pPr>
        <w:rPr>
          <w:rFonts w:ascii="Times New Roman" w:eastAsia="굴림" w:hAnsi="Times New Roman" w:cs="Times New Roman"/>
          <w:sz w:val="18"/>
          <w:szCs w:val="18"/>
        </w:rPr>
      </w:pPr>
    </w:p>
    <w:p w14:paraId="3B268112" w14:textId="5ED36D4C" w:rsidR="00924BA7" w:rsidRPr="00780122" w:rsidRDefault="00924BA7" w:rsidP="00924BA7">
      <w:pPr>
        <w:rPr>
          <w:rFonts w:ascii="Times New Roman" w:hAnsi="Times New Roman" w:cs="Times New Roman"/>
          <w:b/>
          <w:color w:val="FF0000"/>
          <w:sz w:val="18"/>
          <w:szCs w:val="18"/>
        </w:rPr>
      </w:pPr>
      <w:bookmarkStart w:id="4" w:name="DUF"/>
      <w:bookmarkEnd w:id="4"/>
      <w:r w:rsidRPr="00780122">
        <w:rPr>
          <w:rFonts w:ascii="Times New Roman" w:hAnsi="Times New Roman" w:cs="Times New Roman"/>
          <w:b/>
          <w:sz w:val="18"/>
          <w:szCs w:val="18"/>
        </w:rPr>
        <w:t>Control vs 0.</w:t>
      </w:r>
      <w:r>
        <w:rPr>
          <w:rFonts w:ascii="Times New Roman" w:hAnsi="Times New Roman" w:cs="Times New Roman"/>
          <w:b/>
          <w:sz w:val="18"/>
          <w:szCs w:val="18"/>
        </w:rPr>
        <w:t>0</w:t>
      </w:r>
      <w:r w:rsidRPr="00780122">
        <w:rPr>
          <w:rFonts w:ascii="Times New Roman" w:hAnsi="Times New Roman" w:cs="Times New Roman"/>
          <w:b/>
          <w:sz w:val="18"/>
          <w:szCs w:val="18"/>
        </w:rPr>
        <w:t>1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780122">
        <w:rPr>
          <w:rFonts w:ascii="Times New Roman" w:hAnsi="Times New Roman" w:cs="Times New Roman"/>
          <w:b/>
          <w:sz w:val="18"/>
          <w:szCs w:val="18"/>
        </w:rPr>
        <w:t>mg</w:t>
      </w:r>
      <w:r>
        <w:rPr>
          <w:rFonts w:ascii="Times New Roman" w:hAnsi="Times New Roman" w:cs="Times New Roman"/>
          <w:b/>
          <w:sz w:val="18"/>
          <w:szCs w:val="18"/>
        </w:rPr>
        <w:t>/mL</w:t>
      </w:r>
      <w:r w:rsidRPr="00780122">
        <w:rPr>
          <w:rFonts w:ascii="Times New Roman" w:hAnsi="Times New Roman" w:cs="Times New Roman"/>
          <w:b/>
          <w:sz w:val="18"/>
          <w:szCs w:val="18"/>
        </w:rPr>
        <w:t xml:space="preserve"> (</w:t>
      </w:r>
      <w:r w:rsidRPr="00780122">
        <w:rPr>
          <w:rFonts w:ascii="Times New Roman" w:hAnsi="Times New Roman" w:cs="Times New Roman" w:hint="eastAsia"/>
          <w:b/>
          <w:sz w:val="18"/>
          <w:szCs w:val="18"/>
        </w:rPr>
        <w:t>down</w:t>
      </w:r>
      <w:r w:rsidRPr="00780122">
        <w:rPr>
          <w:rFonts w:ascii="Times New Roman" w:hAnsi="Times New Roman" w:cs="Times New Roman"/>
          <w:b/>
          <w:sz w:val="18"/>
          <w:szCs w:val="18"/>
        </w:rPr>
        <w:t xml:space="preserve">), </w:t>
      </w:r>
      <w:r w:rsidRPr="00780122">
        <w:rPr>
          <w:rFonts w:ascii="Times New Roman" w:hAnsi="Times New Roman" w:cs="Times New Roman"/>
          <w:b/>
          <w:color w:val="FF0000"/>
          <w:sz w:val="18"/>
          <w:szCs w:val="18"/>
        </w:rPr>
        <w:t>0.0</w:t>
      </w:r>
      <w:r w:rsidR="00B02026">
        <w:rPr>
          <w:rFonts w:ascii="Times New Roman" w:hAnsi="Times New Roman" w:cs="Times New Roman" w:hint="eastAsia"/>
          <w:b/>
          <w:color w:val="FF0000"/>
          <w:sz w:val="18"/>
          <w:szCs w:val="18"/>
        </w:rPr>
        <w:t>5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 xml:space="preserve"> </w:t>
      </w:r>
      <w:r w:rsidRPr="00780122">
        <w:rPr>
          <w:rFonts w:ascii="Times New Roman" w:hAnsi="Times New Roman" w:cs="Times New Roman"/>
          <w:b/>
          <w:color w:val="FF000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>/mL</w:t>
      </w:r>
      <w:r w:rsidRPr="00780122">
        <w:rPr>
          <w:rFonts w:ascii="Times New Roman" w:hAnsi="Times New Roman" w:cs="Times New Roman"/>
          <w:b/>
          <w:color w:val="FF0000"/>
          <w:sz w:val="18"/>
          <w:szCs w:val="18"/>
        </w:rPr>
        <w:t xml:space="preserve"> (</w:t>
      </w:r>
      <w:r w:rsidRPr="00780122">
        <w:rPr>
          <w:rFonts w:ascii="Times New Roman" w:hAnsi="Times New Roman" w:cs="Times New Roman" w:hint="eastAsia"/>
          <w:b/>
          <w:color w:val="FF0000"/>
          <w:sz w:val="18"/>
          <w:szCs w:val="18"/>
        </w:rPr>
        <w:t>up</w:t>
      </w:r>
      <w:r w:rsidRPr="00780122">
        <w:rPr>
          <w:rFonts w:ascii="Times New Roman" w:hAnsi="Times New Roman" w:cs="Times New Roman"/>
          <w:b/>
          <w:color w:val="FF0000"/>
          <w:sz w:val="18"/>
          <w:szCs w:val="18"/>
        </w:rPr>
        <w:t xml:space="preserve">), </w:t>
      </w:r>
      <w:r w:rsidRPr="00780122">
        <w:rPr>
          <w:rFonts w:ascii="Times New Roman" w:hAnsi="Times New Roman" w:cs="Times New Roman"/>
          <w:b/>
          <w:color w:val="7030A0"/>
          <w:sz w:val="18"/>
          <w:szCs w:val="18"/>
        </w:rPr>
        <w:t>0.</w:t>
      </w:r>
      <w:r w:rsidR="00B02026">
        <w:rPr>
          <w:rFonts w:ascii="Times New Roman" w:hAnsi="Times New Roman" w:cs="Times New Roman" w:hint="eastAsia"/>
          <w:b/>
          <w:color w:val="7030A0"/>
          <w:sz w:val="18"/>
          <w:szCs w:val="18"/>
        </w:rPr>
        <w:t xml:space="preserve">1 </w:t>
      </w:r>
      <w:r w:rsidRPr="00780122">
        <w:rPr>
          <w:rFonts w:ascii="Times New Roman" w:hAnsi="Times New Roman" w:cs="Times New Roman"/>
          <w:b/>
          <w:color w:val="7030A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>/mL</w:t>
      </w:r>
      <w:r w:rsidRPr="00780122"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(</w:t>
      </w:r>
      <w:r w:rsidRPr="00780122">
        <w:rPr>
          <w:rFonts w:ascii="Times New Roman" w:hAnsi="Times New Roman" w:cs="Times New Roman" w:hint="eastAsia"/>
          <w:b/>
          <w:color w:val="7030A0"/>
          <w:sz w:val="18"/>
          <w:szCs w:val="18"/>
        </w:rPr>
        <w:t>stay</w:t>
      </w:r>
      <w:r w:rsidRPr="00780122">
        <w:rPr>
          <w:rFonts w:ascii="Times New Roman" w:hAnsi="Times New Roman" w:cs="Times New Roman"/>
          <w:b/>
          <w:color w:val="7030A0"/>
          <w:sz w:val="18"/>
          <w:szCs w:val="18"/>
        </w:rPr>
        <w:t>)</w:t>
      </w:r>
    </w:p>
    <w:tbl>
      <w:tblPr>
        <w:tblW w:w="8970" w:type="dxa"/>
        <w:tblInd w:w="-289" w:type="dxa"/>
        <w:tblLook w:val="04A0" w:firstRow="1" w:lastRow="0" w:firstColumn="1" w:lastColumn="0" w:noHBand="0" w:noVBand="1"/>
      </w:tblPr>
      <w:tblGrid>
        <w:gridCol w:w="1799"/>
        <w:gridCol w:w="1263"/>
        <w:gridCol w:w="4877"/>
        <w:gridCol w:w="1031"/>
      </w:tblGrid>
      <w:tr w:rsidR="00924BA7" w:rsidRPr="00780122" w14:paraId="70BE410D" w14:textId="77777777" w:rsidTr="00B02026">
        <w:tc>
          <w:tcPr>
            <w:tcW w:w="0" w:type="auto"/>
            <w:hideMark/>
          </w:tcPr>
          <w:p w14:paraId="4F326076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Category</w:t>
            </w:r>
          </w:p>
        </w:tc>
        <w:tc>
          <w:tcPr>
            <w:tcW w:w="0" w:type="auto"/>
            <w:hideMark/>
          </w:tcPr>
          <w:p w14:paraId="5AAB6F4C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Accession</w:t>
            </w:r>
          </w:p>
        </w:tc>
        <w:tc>
          <w:tcPr>
            <w:tcW w:w="4877" w:type="dxa"/>
            <w:hideMark/>
          </w:tcPr>
          <w:p w14:paraId="7DD9AE0B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Name</w:t>
            </w:r>
          </w:p>
        </w:tc>
        <w:tc>
          <w:tcPr>
            <w:tcW w:w="1031" w:type="dxa"/>
            <w:hideMark/>
          </w:tcPr>
          <w:p w14:paraId="22F6CA5E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 w:hint="eastAsia"/>
                <w:b/>
                <w:bCs/>
                <w:color w:val="112211"/>
                <w:sz w:val="18"/>
                <w:szCs w:val="18"/>
              </w:rPr>
              <w:t>p</w:t>
            </w: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-value</w:t>
            </w:r>
          </w:p>
        </w:tc>
      </w:tr>
      <w:tr w:rsidR="00924BA7" w:rsidRPr="00780122" w14:paraId="0E729760" w14:textId="77777777" w:rsidTr="00B02026">
        <w:tc>
          <w:tcPr>
            <w:tcW w:w="0" w:type="auto"/>
            <w:vMerge w:val="restart"/>
            <w:hideMark/>
          </w:tcPr>
          <w:p w14:paraId="4DD285CF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biological_process</w:t>
            </w:r>
            <w:proofErr w:type="spellEnd"/>
          </w:p>
        </w:tc>
        <w:tc>
          <w:tcPr>
            <w:tcW w:w="0" w:type="auto"/>
            <w:hideMark/>
          </w:tcPr>
          <w:p w14:paraId="20643A3B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GO:0030239</w:t>
            </w:r>
          </w:p>
        </w:tc>
        <w:tc>
          <w:tcPr>
            <w:tcW w:w="4877" w:type="dxa"/>
            <w:hideMark/>
          </w:tcPr>
          <w:p w14:paraId="401AAFB7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myofibril assembly</w:t>
            </w:r>
          </w:p>
        </w:tc>
        <w:tc>
          <w:tcPr>
            <w:tcW w:w="1031" w:type="dxa"/>
            <w:hideMark/>
          </w:tcPr>
          <w:p w14:paraId="5AD3E7DB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0.00026</w:t>
            </w:r>
          </w:p>
        </w:tc>
      </w:tr>
      <w:tr w:rsidR="00924BA7" w:rsidRPr="00780122" w14:paraId="30697F38" w14:textId="77777777" w:rsidTr="00B02026">
        <w:tc>
          <w:tcPr>
            <w:tcW w:w="0" w:type="auto"/>
            <w:vMerge/>
            <w:hideMark/>
          </w:tcPr>
          <w:p w14:paraId="5D25F70B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14:paraId="1483518B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GO:0048073</w:t>
            </w:r>
          </w:p>
        </w:tc>
        <w:tc>
          <w:tcPr>
            <w:tcW w:w="4877" w:type="dxa"/>
            <w:hideMark/>
          </w:tcPr>
          <w:p w14:paraId="0CDBEE3B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regulation of eye pigmentation</w:t>
            </w:r>
          </w:p>
        </w:tc>
        <w:tc>
          <w:tcPr>
            <w:tcW w:w="1031" w:type="dxa"/>
            <w:hideMark/>
          </w:tcPr>
          <w:p w14:paraId="6C4F11C4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0.00065</w:t>
            </w:r>
          </w:p>
        </w:tc>
      </w:tr>
      <w:tr w:rsidR="00924BA7" w:rsidRPr="00780122" w14:paraId="4932291F" w14:textId="77777777" w:rsidTr="00B02026">
        <w:tc>
          <w:tcPr>
            <w:tcW w:w="0" w:type="auto"/>
            <w:vMerge/>
            <w:hideMark/>
          </w:tcPr>
          <w:p w14:paraId="5A425A4A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14:paraId="3E8EA5A5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GO:0031032</w:t>
            </w:r>
          </w:p>
        </w:tc>
        <w:tc>
          <w:tcPr>
            <w:tcW w:w="4877" w:type="dxa"/>
            <w:hideMark/>
          </w:tcPr>
          <w:p w14:paraId="01757FD7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actomyosin structure organization</w:t>
            </w:r>
          </w:p>
        </w:tc>
        <w:tc>
          <w:tcPr>
            <w:tcW w:w="1031" w:type="dxa"/>
            <w:hideMark/>
          </w:tcPr>
          <w:p w14:paraId="13B606DE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0.00094</w:t>
            </w:r>
          </w:p>
        </w:tc>
      </w:tr>
      <w:tr w:rsidR="00924BA7" w:rsidRPr="00780122" w14:paraId="064E2FEF" w14:textId="77777777" w:rsidTr="00B02026">
        <w:tc>
          <w:tcPr>
            <w:tcW w:w="0" w:type="auto"/>
            <w:hideMark/>
          </w:tcPr>
          <w:p w14:paraId="246071A1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cellular_component</w:t>
            </w:r>
            <w:proofErr w:type="spellEnd"/>
          </w:p>
        </w:tc>
        <w:tc>
          <w:tcPr>
            <w:tcW w:w="0" w:type="auto"/>
            <w:hideMark/>
          </w:tcPr>
          <w:p w14:paraId="22F3E3BD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GO:0008278</w:t>
            </w:r>
          </w:p>
        </w:tc>
        <w:tc>
          <w:tcPr>
            <w:tcW w:w="4877" w:type="dxa"/>
            <w:hideMark/>
          </w:tcPr>
          <w:p w14:paraId="0174909F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cohesin</w:t>
            </w:r>
            <w:proofErr w:type="spellEnd"/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 xml:space="preserve"> complex</w:t>
            </w:r>
          </w:p>
        </w:tc>
        <w:tc>
          <w:tcPr>
            <w:tcW w:w="1031" w:type="dxa"/>
            <w:hideMark/>
          </w:tcPr>
          <w:p w14:paraId="6FDCD7C2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0.00069</w:t>
            </w:r>
          </w:p>
        </w:tc>
      </w:tr>
      <w:tr w:rsidR="00924BA7" w:rsidRPr="00780122" w14:paraId="58A210C4" w14:textId="77777777" w:rsidTr="00B02026">
        <w:tc>
          <w:tcPr>
            <w:tcW w:w="0" w:type="auto"/>
            <w:vMerge w:val="restart"/>
            <w:hideMark/>
          </w:tcPr>
          <w:p w14:paraId="0091859F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molecular_function</w:t>
            </w:r>
            <w:proofErr w:type="spellEnd"/>
          </w:p>
        </w:tc>
        <w:tc>
          <w:tcPr>
            <w:tcW w:w="0" w:type="auto"/>
            <w:hideMark/>
          </w:tcPr>
          <w:p w14:paraId="69BFD52A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GO:0038023</w:t>
            </w:r>
          </w:p>
        </w:tc>
        <w:tc>
          <w:tcPr>
            <w:tcW w:w="4877" w:type="dxa"/>
            <w:hideMark/>
          </w:tcPr>
          <w:p w14:paraId="7F619322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signaling receptor activity</w:t>
            </w:r>
          </w:p>
        </w:tc>
        <w:tc>
          <w:tcPr>
            <w:tcW w:w="1031" w:type="dxa"/>
            <w:hideMark/>
          </w:tcPr>
          <w:p w14:paraId="5D5673B7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0.00018</w:t>
            </w:r>
          </w:p>
        </w:tc>
      </w:tr>
      <w:tr w:rsidR="00924BA7" w:rsidRPr="00780122" w14:paraId="4F4C475B" w14:textId="77777777" w:rsidTr="00B02026">
        <w:tc>
          <w:tcPr>
            <w:tcW w:w="0" w:type="auto"/>
            <w:vMerge/>
            <w:hideMark/>
          </w:tcPr>
          <w:p w14:paraId="5C6A0E83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14:paraId="6BBB933A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GO:0033695</w:t>
            </w:r>
          </w:p>
        </w:tc>
        <w:tc>
          <w:tcPr>
            <w:tcW w:w="4877" w:type="dxa"/>
            <w:hideMark/>
          </w:tcPr>
          <w:p w14:paraId="160BF788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oxidoreductase activity, acting on CH or CH2 groups, quinone or similar compound as acceptor</w:t>
            </w:r>
          </w:p>
        </w:tc>
        <w:tc>
          <w:tcPr>
            <w:tcW w:w="1031" w:type="dxa"/>
            <w:hideMark/>
          </w:tcPr>
          <w:p w14:paraId="6423DFC4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0.00055</w:t>
            </w:r>
          </w:p>
        </w:tc>
      </w:tr>
      <w:tr w:rsidR="00924BA7" w:rsidRPr="00780122" w14:paraId="11D5F5EF" w14:textId="77777777" w:rsidTr="00B02026">
        <w:tc>
          <w:tcPr>
            <w:tcW w:w="0" w:type="auto"/>
            <w:vMerge/>
            <w:hideMark/>
          </w:tcPr>
          <w:p w14:paraId="3C5A5024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14:paraId="6FC14600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GO:0034875</w:t>
            </w:r>
          </w:p>
        </w:tc>
        <w:tc>
          <w:tcPr>
            <w:tcW w:w="4877" w:type="dxa"/>
            <w:hideMark/>
          </w:tcPr>
          <w:p w14:paraId="64A74E6E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caffeine oxidase activity</w:t>
            </w:r>
          </w:p>
        </w:tc>
        <w:tc>
          <w:tcPr>
            <w:tcW w:w="1031" w:type="dxa"/>
            <w:hideMark/>
          </w:tcPr>
          <w:p w14:paraId="0178C97A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0.00055</w:t>
            </w:r>
          </w:p>
        </w:tc>
      </w:tr>
    </w:tbl>
    <w:p w14:paraId="58489689" w14:textId="77777777" w:rsidR="00924BA7" w:rsidRPr="00780122" w:rsidRDefault="00924BA7" w:rsidP="00924BA7">
      <w:pPr>
        <w:rPr>
          <w:rFonts w:ascii="Times New Roman" w:eastAsia="굴림" w:hAnsi="Times New Roman" w:cs="Times New Roman"/>
          <w:b/>
          <w:bCs/>
          <w:color w:val="112211"/>
          <w:sz w:val="18"/>
          <w:szCs w:val="18"/>
        </w:rPr>
      </w:pPr>
      <w:bookmarkStart w:id="5" w:name="DUD"/>
      <w:bookmarkEnd w:id="5"/>
    </w:p>
    <w:p w14:paraId="73C3DA66" w14:textId="77777777" w:rsidR="00924BA7" w:rsidRPr="00780122" w:rsidRDefault="00924BA7" w:rsidP="00924BA7">
      <w:pPr>
        <w:rPr>
          <w:rFonts w:ascii="Times New Roman" w:eastAsia="굴림" w:hAnsi="Times New Roman" w:cs="Times New Roman"/>
          <w:b/>
          <w:bCs/>
          <w:color w:val="112211"/>
          <w:sz w:val="18"/>
          <w:szCs w:val="18"/>
        </w:rPr>
      </w:pPr>
    </w:p>
    <w:p w14:paraId="3B9E6E4C" w14:textId="24174A52" w:rsidR="00924BA7" w:rsidRPr="00780122" w:rsidRDefault="00924BA7" w:rsidP="00924BA7">
      <w:pPr>
        <w:rPr>
          <w:rFonts w:ascii="Times New Roman" w:eastAsia="굴림" w:hAnsi="Times New Roman" w:cs="Times New Roman"/>
          <w:sz w:val="18"/>
          <w:szCs w:val="18"/>
        </w:rPr>
      </w:pPr>
      <w:r w:rsidRPr="00780122">
        <w:rPr>
          <w:rFonts w:ascii="Times New Roman" w:hAnsi="Times New Roman" w:cs="Times New Roman"/>
          <w:b/>
          <w:sz w:val="18"/>
          <w:szCs w:val="18"/>
        </w:rPr>
        <w:t>Control vs 0.</w:t>
      </w:r>
      <w:r>
        <w:rPr>
          <w:rFonts w:ascii="Times New Roman" w:hAnsi="Times New Roman" w:cs="Times New Roman"/>
          <w:b/>
          <w:sz w:val="18"/>
          <w:szCs w:val="18"/>
        </w:rPr>
        <w:t>0</w:t>
      </w:r>
      <w:r w:rsidRPr="00780122">
        <w:rPr>
          <w:rFonts w:ascii="Times New Roman" w:hAnsi="Times New Roman" w:cs="Times New Roman"/>
          <w:b/>
          <w:sz w:val="18"/>
          <w:szCs w:val="18"/>
        </w:rPr>
        <w:t>1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780122">
        <w:rPr>
          <w:rFonts w:ascii="Times New Roman" w:hAnsi="Times New Roman" w:cs="Times New Roman"/>
          <w:b/>
          <w:sz w:val="18"/>
          <w:szCs w:val="18"/>
        </w:rPr>
        <w:t>mg</w:t>
      </w:r>
      <w:r>
        <w:rPr>
          <w:rFonts w:ascii="Times New Roman" w:hAnsi="Times New Roman" w:cs="Times New Roman"/>
          <w:b/>
          <w:sz w:val="18"/>
          <w:szCs w:val="18"/>
        </w:rPr>
        <w:t>/mL</w:t>
      </w:r>
      <w:r w:rsidRPr="00780122">
        <w:rPr>
          <w:rFonts w:ascii="Times New Roman" w:hAnsi="Times New Roman" w:cs="Times New Roman"/>
          <w:b/>
          <w:sz w:val="18"/>
          <w:szCs w:val="18"/>
        </w:rPr>
        <w:t xml:space="preserve"> (</w:t>
      </w:r>
      <w:r w:rsidRPr="00780122">
        <w:rPr>
          <w:rFonts w:ascii="Times New Roman" w:hAnsi="Times New Roman" w:cs="Times New Roman" w:hint="eastAsia"/>
          <w:b/>
          <w:sz w:val="18"/>
          <w:szCs w:val="18"/>
        </w:rPr>
        <w:t>down</w:t>
      </w:r>
      <w:r w:rsidRPr="00780122">
        <w:rPr>
          <w:rFonts w:ascii="Times New Roman" w:hAnsi="Times New Roman" w:cs="Times New Roman"/>
          <w:b/>
          <w:sz w:val="18"/>
          <w:szCs w:val="18"/>
        </w:rPr>
        <w:t xml:space="preserve">), </w:t>
      </w:r>
      <w:r w:rsidRPr="00780122">
        <w:rPr>
          <w:rFonts w:ascii="Times New Roman" w:hAnsi="Times New Roman" w:cs="Times New Roman"/>
          <w:b/>
          <w:color w:val="FF0000"/>
          <w:sz w:val="18"/>
          <w:szCs w:val="18"/>
        </w:rPr>
        <w:t>0.0</w:t>
      </w:r>
      <w:r w:rsidR="00BE2537">
        <w:rPr>
          <w:rFonts w:ascii="Times New Roman" w:hAnsi="Times New Roman" w:cs="Times New Roman" w:hint="eastAsia"/>
          <w:b/>
          <w:color w:val="FF0000"/>
          <w:sz w:val="18"/>
          <w:szCs w:val="18"/>
        </w:rPr>
        <w:t>5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 xml:space="preserve"> </w:t>
      </w:r>
      <w:r w:rsidRPr="00780122">
        <w:rPr>
          <w:rFonts w:ascii="Times New Roman" w:hAnsi="Times New Roman" w:cs="Times New Roman"/>
          <w:b/>
          <w:color w:val="FF000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>/mL</w:t>
      </w:r>
      <w:r w:rsidRPr="00780122">
        <w:rPr>
          <w:rFonts w:ascii="Times New Roman" w:hAnsi="Times New Roman" w:cs="Times New Roman"/>
          <w:b/>
          <w:color w:val="FF0000"/>
          <w:sz w:val="18"/>
          <w:szCs w:val="18"/>
        </w:rPr>
        <w:t xml:space="preserve"> (</w:t>
      </w:r>
      <w:r w:rsidRPr="00780122">
        <w:rPr>
          <w:rFonts w:ascii="Times New Roman" w:hAnsi="Times New Roman" w:cs="Times New Roman" w:hint="eastAsia"/>
          <w:b/>
          <w:color w:val="FF0000"/>
          <w:sz w:val="18"/>
          <w:szCs w:val="18"/>
        </w:rPr>
        <w:t>up</w:t>
      </w:r>
      <w:r w:rsidRPr="00780122">
        <w:rPr>
          <w:rFonts w:ascii="Times New Roman" w:hAnsi="Times New Roman" w:cs="Times New Roman"/>
          <w:b/>
          <w:color w:val="FF0000"/>
          <w:sz w:val="18"/>
          <w:szCs w:val="18"/>
        </w:rPr>
        <w:t xml:space="preserve">), </w:t>
      </w:r>
      <w:r w:rsidRPr="00780122">
        <w:rPr>
          <w:rFonts w:ascii="Times New Roman" w:hAnsi="Times New Roman" w:cs="Times New Roman"/>
          <w:b/>
          <w:sz w:val="18"/>
          <w:szCs w:val="18"/>
        </w:rPr>
        <w:t>0.</w:t>
      </w:r>
      <w:r w:rsidR="00BE2537">
        <w:rPr>
          <w:rFonts w:ascii="Times New Roman" w:hAnsi="Times New Roman" w:cs="Times New Roman" w:hint="eastAsia"/>
          <w:b/>
          <w:sz w:val="18"/>
          <w:szCs w:val="18"/>
        </w:rPr>
        <w:t>1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780122">
        <w:rPr>
          <w:rFonts w:ascii="Times New Roman" w:hAnsi="Times New Roman" w:cs="Times New Roman"/>
          <w:b/>
          <w:sz w:val="18"/>
          <w:szCs w:val="18"/>
        </w:rPr>
        <w:t>mg</w:t>
      </w:r>
      <w:r>
        <w:rPr>
          <w:rFonts w:ascii="Times New Roman" w:hAnsi="Times New Roman" w:cs="Times New Roman"/>
          <w:b/>
          <w:sz w:val="18"/>
          <w:szCs w:val="18"/>
        </w:rPr>
        <w:t>/mL</w:t>
      </w:r>
      <w:r w:rsidRPr="00780122">
        <w:rPr>
          <w:rFonts w:ascii="Times New Roman" w:hAnsi="Times New Roman" w:cs="Times New Roman"/>
          <w:b/>
          <w:sz w:val="18"/>
          <w:szCs w:val="18"/>
        </w:rPr>
        <w:t xml:space="preserve"> (</w:t>
      </w:r>
      <w:r w:rsidRPr="00780122">
        <w:rPr>
          <w:rFonts w:ascii="Times New Roman" w:hAnsi="Times New Roman" w:cs="Times New Roman" w:hint="eastAsia"/>
          <w:b/>
          <w:sz w:val="18"/>
          <w:szCs w:val="18"/>
        </w:rPr>
        <w:t>down</w:t>
      </w:r>
      <w:r w:rsidRPr="00780122">
        <w:rPr>
          <w:rFonts w:ascii="Times New Roman" w:hAnsi="Times New Roman" w:cs="Times New Roman"/>
          <w:b/>
          <w:sz w:val="18"/>
          <w:szCs w:val="18"/>
        </w:rPr>
        <w:t>)</w:t>
      </w:r>
    </w:p>
    <w:tbl>
      <w:tblPr>
        <w:tblW w:w="8970" w:type="dxa"/>
        <w:tblInd w:w="-289" w:type="dxa"/>
        <w:tblLook w:val="04A0" w:firstRow="1" w:lastRow="0" w:firstColumn="1" w:lastColumn="0" w:noHBand="0" w:noVBand="1"/>
      </w:tblPr>
      <w:tblGrid>
        <w:gridCol w:w="1809"/>
        <w:gridCol w:w="1276"/>
        <w:gridCol w:w="4858"/>
        <w:gridCol w:w="1027"/>
      </w:tblGrid>
      <w:tr w:rsidR="00924BA7" w:rsidRPr="00780122" w14:paraId="1A9B0108" w14:textId="77777777" w:rsidTr="00B02026">
        <w:tc>
          <w:tcPr>
            <w:tcW w:w="1809" w:type="dxa"/>
            <w:hideMark/>
          </w:tcPr>
          <w:p w14:paraId="47FA1B2C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Category</w:t>
            </w:r>
          </w:p>
        </w:tc>
        <w:tc>
          <w:tcPr>
            <w:tcW w:w="1276" w:type="dxa"/>
            <w:hideMark/>
          </w:tcPr>
          <w:p w14:paraId="60F13E59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Accession</w:t>
            </w:r>
          </w:p>
        </w:tc>
        <w:tc>
          <w:tcPr>
            <w:tcW w:w="4858" w:type="dxa"/>
            <w:hideMark/>
          </w:tcPr>
          <w:p w14:paraId="21F1D498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Name</w:t>
            </w:r>
          </w:p>
        </w:tc>
        <w:tc>
          <w:tcPr>
            <w:tcW w:w="1027" w:type="dxa"/>
            <w:hideMark/>
          </w:tcPr>
          <w:p w14:paraId="55759326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 w:hint="eastAsia"/>
                <w:b/>
                <w:bCs/>
                <w:color w:val="112211"/>
                <w:sz w:val="18"/>
                <w:szCs w:val="18"/>
              </w:rPr>
              <w:t>p</w:t>
            </w: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-value</w:t>
            </w:r>
          </w:p>
        </w:tc>
      </w:tr>
      <w:tr w:rsidR="00924BA7" w:rsidRPr="00780122" w14:paraId="66D7F1CB" w14:textId="77777777" w:rsidTr="00B02026">
        <w:tc>
          <w:tcPr>
            <w:tcW w:w="1809" w:type="dxa"/>
            <w:hideMark/>
          </w:tcPr>
          <w:p w14:paraId="47835CC8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biological_process</w:t>
            </w:r>
            <w:proofErr w:type="spellEnd"/>
          </w:p>
        </w:tc>
        <w:tc>
          <w:tcPr>
            <w:tcW w:w="1276" w:type="dxa"/>
            <w:hideMark/>
          </w:tcPr>
          <w:p w14:paraId="158B4C6F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GO:0019835</w:t>
            </w:r>
          </w:p>
        </w:tc>
        <w:tc>
          <w:tcPr>
            <w:tcW w:w="4858" w:type="dxa"/>
            <w:hideMark/>
          </w:tcPr>
          <w:p w14:paraId="1C0007C2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cytolysis</w:t>
            </w:r>
          </w:p>
        </w:tc>
        <w:tc>
          <w:tcPr>
            <w:tcW w:w="1027" w:type="dxa"/>
            <w:hideMark/>
          </w:tcPr>
          <w:p w14:paraId="48365140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0.00012</w:t>
            </w:r>
          </w:p>
        </w:tc>
      </w:tr>
      <w:tr w:rsidR="00924BA7" w:rsidRPr="00780122" w14:paraId="45FE30B2" w14:textId="77777777" w:rsidTr="00B02026">
        <w:tc>
          <w:tcPr>
            <w:tcW w:w="1809" w:type="dxa"/>
            <w:vMerge w:val="restart"/>
            <w:hideMark/>
          </w:tcPr>
          <w:p w14:paraId="0563E805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cellular_component</w:t>
            </w:r>
            <w:proofErr w:type="spellEnd"/>
          </w:p>
        </w:tc>
        <w:tc>
          <w:tcPr>
            <w:tcW w:w="1276" w:type="dxa"/>
            <w:hideMark/>
          </w:tcPr>
          <w:p w14:paraId="64C8B12D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GO:0044459</w:t>
            </w:r>
          </w:p>
        </w:tc>
        <w:tc>
          <w:tcPr>
            <w:tcW w:w="4858" w:type="dxa"/>
            <w:hideMark/>
          </w:tcPr>
          <w:p w14:paraId="0241EF62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plasma membrane part</w:t>
            </w:r>
          </w:p>
        </w:tc>
        <w:tc>
          <w:tcPr>
            <w:tcW w:w="1027" w:type="dxa"/>
            <w:hideMark/>
          </w:tcPr>
          <w:p w14:paraId="36892286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0.00002</w:t>
            </w:r>
          </w:p>
        </w:tc>
      </w:tr>
      <w:tr w:rsidR="00924BA7" w:rsidRPr="00780122" w14:paraId="7A47EE2A" w14:textId="77777777" w:rsidTr="00B02026">
        <w:tc>
          <w:tcPr>
            <w:tcW w:w="1809" w:type="dxa"/>
            <w:vMerge/>
            <w:hideMark/>
          </w:tcPr>
          <w:p w14:paraId="439EE81E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276" w:type="dxa"/>
            <w:hideMark/>
          </w:tcPr>
          <w:p w14:paraId="423B9D5E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GO:0005576</w:t>
            </w:r>
          </w:p>
        </w:tc>
        <w:tc>
          <w:tcPr>
            <w:tcW w:w="4858" w:type="dxa"/>
            <w:hideMark/>
          </w:tcPr>
          <w:p w14:paraId="0410EA28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extracellular region</w:t>
            </w:r>
          </w:p>
        </w:tc>
        <w:tc>
          <w:tcPr>
            <w:tcW w:w="1027" w:type="dxa"/>
            <w:hideMark/>
          </w:tcPr>
          <w:p w14:paraId="17F3AD31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0.00006</w:t>
            </w:r>
          </w:p>
        </w:tc>
      </w:tr>
      <w:tr w:rsidR="00924BA7" w:rsidRPr="00780122" w14:paraId="68294E88" w14:textId="77777777" w:rsidTr="00B02026">
        <w:tc>
          <w:tcPr>
            <w:tcW w:w="1809" w:type="dxa"/>
            <w:vMerge/>
            <w:hideMark/>
          </w:tcPr>
          <w:p w14:paraId="3488B865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276" w:type="dxa"/>
            <w:hideMark/>
          </w:tcPr>
          <w:p w14:paraId="7C16CD55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GO:0031224</w:t>
            </w:r>
          </w:p>
        </w:tc>
        <w:tc>
          <w:tcPr>
            <w:tcW w:w="4858" w:type="dxa"/>
            <w:hideMark/>
          </w:tcPr>
          <w:p w14:paraId="11D0437F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intrinsic to membrane</w:t>
            </w:r>
          </w:p>
        </w:tc>
        <w:tc>
          <w:tcPr>
            <w:tcW w:w="1027" w:type="dxa"/>
            <w:hideMark/>
          </w:tcPr>
          <w:p w14:paraId="7DBA1E4C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0.00006</w:t>
            </w:r>
          </w:p>
        </w:tc>
      </w:tr>
      <w:tr w:rsidR="00924BA7" w:rsidRPr="00780122" w14:paraId="77963068" w14:textId="77777777" w:rsidTr="00B02026">
        <w:tc>
          <w:tcPr>
            <w:tcW w:w="1809" w:type="dxa"/>
            <w:vMerge w:val="restart"/>
            <w:hideMark/>
          </w:tcPr>
          <w:p w14:paraId="13B69A3D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molecular_function</w:t>
            </w:r>
            <w:proofErr w:type="spellEnd"/>
          </w:p>
        </w:tc>
        <w:tc>
          <w:tcPr>
            <w:tcW w:w="1276" w:type="dxa"/>
            <w:hideMark/>
          </w:tcPr>
          <w:p w14:paraId="5F47E00A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GO:0004383</w:t>
            </w:r>
          </w:p>
        </w:tc>
        <w:tc>
          <w:tcPr>
            <w:tcW w:w="4858" w:type="dxa"/>
            <w:hideMark/>
          </w:tcPr>
          <w:p w14:paraId="636ABD37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guanylate cyclase activity</w:t>
            </w:r>
          </w:p>
        </w:tc>
        <w:tc>
          <w:tcPr>
            <w:tcW w:w="1027" w:type="dxa"/>
            <w:hideMark/>
          </w:tcPr>
          <w:p w14:paraId="10E9E22A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0.00003</w:t>
            </w:r>
          </w:p>
        </w:tc>
      </w:tr>
      <w:tr w:rsidR="00924BA7" w:rsidRPr="00780122" w14:paraId="3E1621E5" w14:textId="77777777" w:rsidTr="00B02026">
        <w:tc>
          <w:tcPr>
            <w:tcW w:w="1809" w:type="dxa"/>
            <w:vMerge/>
            <w:hideMark/>
          </w:tcPr>
          <w:p w14:paraId="57CC0D1A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276" w:type="dxa"/>
            <w:hideMark/>
          </w:tcPr>
          <w:p w14:paraId="4A1F7A15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GO:0045159</w:t>
            </w:r>
          </w:p>
        </w:tc>
        <w:tc>
          <w:tcPr>
            <w:tcW w:w="4858" w:type="dxa"/>
            <w:hideMark/>
          </w:tcPr>
          <w:p w14:paraId="349B5717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myosin II binding</w:t>
            </w:r>
          </w:p>
        </w:tc>
        <w:tc>
          <w:tcPr>
            <w:tcW w:w="1027" w:type="dxa"/>
            <w:hideMark/>
          </w:tcPr>
          <w:p w14:paraId="4668D091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0.00040</w:t>
            </w:r>
          </w:p>
        </w:tc>
      </w:tr>
    </w:tbl>
    <w:p w14:paraId="721F1226" w14:textId="77777777" w:rsidR="00924BA7" w:rsidRPr="00780122" w:rsidRDefault="00924BA7" w:rsidP="00924BA7">
      <w:pPr>
        <w:rPr>
          <w:rFonts w:ascii="Times New Roman" w:eastAsia="굴림" w:hAnsi="Times New Roman" w:cs="Times New Roman"/>
          <w:sz w:val="18"/>
          <w:szCs w:val="18"/>
        </w:rPr>
      </w:pPr>
    </w:p>
    <w:p w14:paraId="2D083258" w14:textId="58D268C0" w:rsidR="00924BA7" w:rsidRPr="00780122" w:rsidRDefault="00924BA7" w:rsidP="00924BA7">
      <w:pPr>
        <w:rPr>
          <w:rFonts w:ascii="Times New Roman" w:hAnsi="Times New Roman" w:cs="Times New Roman"/>
          <w:b/>
          <w:color w:val="FF0000"/>
          <w:sz w:val="18"/>
          <w:szCs w:val="18"/>
        </w:rPr>
      </w:pPr>
      <w:bookmarkStart w:id="6" w:name="DFU"/>
      <w:bookmarkEnd w:id="6"/>
      <w:r w:rsidRPr="00780122">
        <w:rPr>
          <w:rFonts w:ascii="Times New Roman" w:hAnsi="Times New Roman" w:cs="Times New Roman"/>
          <w:b/>
          <w:sz w:val="18"/>
          <w:szCs w:val="18"/>
        </w:rPr>
        <w:t>Control vs 0.</w:t>
      </w:r>
      <w:r>
        <w:rPr>
          <w:rFonts w:ascii="Times New Roman" w:hAnsi="Times New Roman" w:cs="Times New Roman"/>
          <w:b/>
          <w:sz w:val="18"/>
          <w:szCs w:val="18"/>
        </w:rPr>
        <w:t>0</w:t>
      </w:r>
      <w:r w:rsidRPr="00780122">
        <w:rPr>
          <w:rFonts w:ascii="Times New Roman" w:hAnsi="Times New Roman" w:cs="Times New Roman"/>
          <w:b/>
          <w:sz w:val="18"/>
          <w:szCs w:val="18"/>
        </w:rPr>
        <w:t>1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780122">
        <w:rPr>
          <w:rFonts w:ascii="Times New Roman" w:hAnsi="Times New Roman" w:cs="Times New Roman"/>
          <w:b/>
          <w:sz w:val="18"/>
          <w:szCs w:val="18"/>
        </w:rPr>
        <w:t>mg</w:t>
      </w:r>
      <w:r>
        <w:rPr>
          <w:rFonts w:ascii="Times New Roman" w:hAnsi="Times New Roman" w:cs="Times New Roman"/>
          <w:b/>
          <w:sz w:val="18"/>
          <w:szCs w:val="18"/>
        </w:rPr>
        <w:t>/mL</w:t>
      </w:r>
      <w:r w:rsidRPr="00780122">
        <w:rPr>
          <w:rFonts w:ascii="Times New Roman" w:hAnsi="Times New Roman" w:cs="Times New Roman"/>
          <w:b/>
          <w:sz w:val="18"/>
          <w:szCs w:val="18"/>
        </w:rPr>
        <w:t xml:space="preserve"> (</w:t>
      </w:r>
      <w:r w:rsidRPr="00780122">
        <w:rPr>
          <w:rFonts w:ascii="Times New Roman" w:hAnsi="Times New Roman" w:cs="Times New Roman" w:hint="eastAsia"/>
          <w:b/>
          <w:sz w:val="18"/>
          <w:szCs w:val="18"/>
        </w:rPr>
        <w:t>down</w:t>
      </w:r>
      <w:r w:rsidRPr="00780122">
        <w:rPr>
          <w:rFonts w:ascii="Times New Roman" w:hAnsi="Times New Roman" w:cs="Times New Roman"/>
          <w:b/>
          <w:sz w:val="18"/>
          <w:szCs w:val="18"/>
        </w:rPr>
        <w:t xml:space="preserve">), </w:t>
      </w:r>
      <w:r w:rsidRPr="00780122">
        <w:rPr>
          <w:rFonts w:ascii="Times New Roman" w:hAnsi="Times New Roman" w:cs="Times New Roman"/>
          <w:b/>
          <w:color w:val="7030A0"/>
          <w:sz w:val="18"/>
          <w:szCs w:val="18"/>
        </w:rPr>
        <w:t>0.0</w:t>
      </w:r>
      <w:r w:rsidR="00B02026">
        <w:rPr>
          <w:rFonts w:ascii="Times New Roman" w:hAnsi="Times New Roman" w:cs="Times New Roman" w:hint="eastAsia"/>
          <w:b/>
          <w:color w:val="7030A0"/>
          <w:sz w:val="18"/>
          <w:szCs w:val="18"/>
        </w:rPr>
        <w:t>5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</w:t>
      </w:r>
      <w:r w:rsidRPr="00780122">
        <w:rPr>
          <w:rFonts w:ascii="Times New Roman" w:hAnsi="Times New Roman" w:cs="Times New Roman"/>
          <w:b/>
          <w:color w:val="7030A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>/mL</w:t>
      </w:r>
      <w:r w:rsidRPr="00780122"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(</w:t>
      </w:r>
      <w:r w:rsidRPr="00780122">
        <w:rPr>
          <w:rFonts w:ascii="Times New Roman" w:hAnsi="Times New Roman" w:cs="Times New Roman" w:hint="eastAsia"/>
          <w:b/>
          <w:color w:val="7030A0"/>
          <w:sz w:val="18"/>
          <w:szCs w:val="18"/>
        </w:rPr>
        <w:t>stay</w:t>
      </w:r>
      <w:r w:rsidRPr="00780122">
        <w:rPr>
          <w:rFonts w:ascii="Times New Roman" w:hAnsi="Times New Roman" w:cs="Times New Roman"/>
          <w:b/>
          <w:color w:val="7030A0"/>
          <w:sz w:val="18"/>
          <w:szCs w:val="18"/>
        </w:rPr>
        <w:t xml:space="preserve">), </w:t>
      </w:r>
      <w:r w:rsidRPr="00780122">
        <w:rPr>
          <w:rFonts w:ascii="Times New Roman" w:hAnsi="Times New Roman" w:cs="Times New Roman"/>
          <w:b/>
          <w:color w:val="FF0000"/>
          <w:sz w:val="18"/>
          <w:szCs w:val="18"/>
        </w:rPr>
        <w:t>0.</w:t>
      </w:r>
      <w:r w:rsidR="00B02026">
        <w:rPr>
          <w:rFonts w:ascii="Times New Roman" w:hAnsi="Times New Roman" w:cs="Times New Roman" w:hint="eastAsia"/>
          <w:b/>
          <w:color w:val="FF0000"/>
          <w:sz w:val="18"/>
          <w:szCs w:val="18"/>
        </w:rPr>
        <w:t>1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 xml:space="preserve"> </w:t>
      </w:r>
      <w:r w:rsidRPr="00780122">
        <w:rPr>
          <w:rFonts w:ascii="Times New Roman" w:hAnsi="Times New Roman" w:cs="Times New Roman"/>
          <w:b/>
          <w:color w:val="FF000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>/mL</w:t>
      </w:r>
      <w:r w:rsidRPr="00780122">
        <w:rPr>
          <w:rFonts w:ascii="Times New Roman" w:hAnsi="Times New Roman" w:cs="Times New Roman"/>
          <w:b/>
          <w:color w:val="FF0000"/>
          <w:sz w:val="18"/>
          <w:szCs w:val="18"/>
        </w:rPr>
        <w:t xml:space="preserve"> (</w:t>
      </w:r>
      <w:r w:rsidRPr="00780122">
        <w:rPr>
          <w:rFonts w:ascii="Times New Roman" w:hAnsi="Times New Roman" w:cs="Times New Roman" w:hint="eastAsia"/>
          <w:b/>
          <w:color w:val="FF0000"/>
          <w:sz w:val="18"/>
          <w:szCs w:val="18"/>
        </w:rPr>
        <w:t>up</w:t>
      </w:r>
      <w:r w:rsidRPr="00780122">
        <w:rPr>
          <w:rFonts w:ascii="Times New Roman" w:hAnsi="Times New Roman" w:cs="Times New Roman"/>
          <w:b/>
          <w:color w:val="FF0000"/>
          <w:sz w:val="18"/>
          <w:szCs w:val="18"/>
        </w:rPr>
        <w:t>)</w:t>
      </w:r>
    </w:p>
    <w:tbl>
      <w:tblPr>
        <w:tblW w:w="8970" w:type="dxa"/>
        <w:tblInd w:w="-289" w:type="dxa"/>
        <w:tblLook w:val="04A0" w:firstRow="1" w:lastRow="0" w:firstColumn="1" w:lastColumn="0" w:noHBand="0" w:noVBand="1"/>
      </w:tblPr>
      <w:tblGrid>
        <w:gridCol w:w="1809"/>
        <w:gridCol w:w="1276"/>
        <w:gridCol w:w="4858"/>
        <w:gridCol w:w="1027"/>
      </w:tblGrid>
      <w:tr w:rsidR="00924BA7" w:rsidRPr="00780122" w14:paraId="7722F2A9" w14:textId="77777777" w:rsidTr="00B02026">
        <w:tc>
          <w:tcPr>
            <w:tcW w:w="1809" w:type="dxa"/>
            <w:hideMark/>
          </w:tcPr>
          <w:p w14:paraId="2E801B3C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Category</w:t>
            </w:r>
          </w:p>
        </w:tc>
        <w:tc>
          <w:tcPr>
            <w:tcW w:w="1276" w:type="dxa"/>
            <w:hideMark/>
          </w:tcPr>
          <w:p w14:paraId="03A1884B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Accession</w:t>
            </w:r>
          </w:p>
        </w:tc>
        <w:tc>
          <w:tcPr>
            <w:tcW w:w="4858" w:type="dxa"/>
            <w:hideMark/>
          </w:tcPr>
          <w:p w14:paraId="66F66143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Name</w:t>
            </w:r>
          </w:p>
        </w:tc>
        <w:tc>
          <w:tcPr>
            <w:tcW w:w="1027" w:type="dxa"/>
            <w:hideMark/>
          </w:tcPr>
          <w:p w14:paraId="14FE3424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 w:hint="eastAsia"/>
                <w:b/>
                <w:bCs/>
                <w:color w:val="112211"/>
                <w:sz w:val="18"/>
                <w:szCs w:val="18"/>
              </w:rPr>
              <w:t>p</w:t>
            </w: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-value</w:t>
            </w:r>
          </w:p>
        </w:tc>
      </w:tr>
      <w:tr w:rsidR="00924BA7" w:rsidRPr="00780122" w14:paraId="429A2D39" w14:textId="77777777" w:rsidTr="00B02026">
        <w:tc>
          <w:tcPr>
            <w:tcW w:w="1809" w:type="dxa"/>
            <w:vMerge w:val="restart"/>
            <w:hideMark/>
          </w:tcPr>
          <w:p w14:paraId="12C43655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biological_process</w:t>
            </w:r>
            <w:proofErr w:type="spellEnd"/>
          </w:p>
        </w:tc>
        <w:tc>
          <w:tcPr>
            <w:tcW w:w="1276" w:type="dxa"/>
            <w:hideMark/>
          </w:tcPr>
          <w:p w14:paraId="0C6514F4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GO:0050877</w:t>
            </w:r>
          </w:p>
        </w:tc>
        <w:tc>
          <w:tcPr>
            <w:tcW w:w="4858" w:type="dxa"/>
            <w:hideMark/>
          </w:tcPr>
          <w:p w14:paraId="1CE17F5A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neurological system process</w:t>
            </w:r>
          </w:p>
        </w:tc>
        <w:tc>
          <w:tcPr>
            <w:tcW w:w="1027" w:type="dxa"/>
            <w:hideMark/>
          </w:tcPr>
          <w:p w14:paraId="11DF67B4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0.00040</w:t>
            </w:r>
          </w:p>
        </w:tc>
      </w:tr>
      <w:tr w:rsidR="00924BA7" w:rsidRPr="00780122" w14:paraId="604791DD" w14:textId="77777777" w:rsidTr="00B02026">
        <w:tc>
          <w:tcPr>
            <w:tcW w:w="1809" w:type="dxa"/>
            <w:vMerge/>
            <w:hideMark/>
          </w:tcPr>
          <w:p w14:paraId="2FC5AC77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276" w:type="dxa"/>
            <w:hideMark/>
          </w:tcPr>
          <w:p w14:paraId="4D761304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GO:0003008</w:t>
            </w:r>
          </w:p>
        </w:tc>
        <w:tc>
          <w:tcPr>
            <w:tcW w:w="4858" w:type="dxa"/>
            <w:hideMark/>
          </w:tcPr>
          <w:p w14:paraId="45C46CB9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system process</w:t>
            </w:r>
          </w:p>
        </w:tc>
        <w:tc>
          <w:tcPr>
            <w:tcW w:w="1027" w:type="dxa"/>
            <w:hideMark/>
          </w:tcPr>
          <w:p w14:paraId="1B8BE11B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0.00079</w:t>
            </w:r>
          </w:p>
        </w:tc>
      </w:tr>
      <w:tr w:rsidR="00924BA7" w:rsidRPr="00780122" w14:paraId="7478E5A4" w14:textId="77777777" w:rsidTr="00B02026">
        <w:tc>
          <w:tcPr>
            <w:tcW w:w="1809" w:type="dxa"/>
            <w:vMerge/>
            <w:hideMark/>
          </w:tcPr>
          <w:p w14:paraId="34B3A8F2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276" w:type="dxa"/>
            <w:hideMark/>
          </w:tcPr>
          <w:p w14:paraId="6B6527B3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GO:0050957</w:t>
            </w:r>
          </w:p>
        </w:tc>
        <w:tc>
          <w:tcPr>
            <w:tcW w:w="4858" w:type="dxa"/>
            <w:hideMark/>
          </w:tcPr>
          <w:p w14:paraId="22B0EB6D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equilibrioception</w:t>
            </w:r>
          </w:p>
        </w:tc>
        <w:tc>
          <w:tcPr>
            <w:tcW w:w="1027" w:type="dxa"/>
            <w:hideMark/>
          </w:tcPr>
          <w:p w14:paraId="78446F90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0.00086</w:t>
            </w:r>
          </w:p>
        </w:tc>
      </w:tr>
      <w:tr w:rsidR="00924BA7" w:rsidRPr="00780122" w14:paraId="5998B07C" w14:textId="77777777" w:rsidTr="00B02026">
        <w:tc>
          <w:tcPr>
            <w:tcW w:w="1809" w:type="dxa"/>
            <w:vMerge w:val="restart"/>
            <w:hideMark/>
          </w:tcPr>
          <w:p w14:paraId="5D0EA802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cellular_component</w:t>
            </w:r>
            <w:proofErr w:type="spellEnd"/>
          </w:p>
        </w:tc>
        <w:tc>
          <w:tcPr>
            <w:tcW w:w="1276" w:type="dxa"/>
            <w:hideMark/>
          </w:tcPr>
          <w:p w14:paraId="16503011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GO:0005886</w:t>
            </w:r>
          </w:p>
        </w:tc>
        <w:tc>
          <w:tcPr>
            <w:tcW w:w="4858" w:type="dxa"/>
            <w:hideMark/>
          </w:tcPr>
          <w:p w14:paraId="1D50BFC3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plasma membrane</w:t>
            </w:r>
          </w:p>
        </w:tc>
        <w:tc>
          <w:tcPr>
            <w:tcW w:w="1027" w:type="dxa"/>
            <w:hideMark/>
          </w:tcPr>
          <w:p w14:paraId="3DD96F89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0.00007</w:t>
            </w:r>
          </w:p>
        </w:tc>
      </w:tr>
      <w:tr w:rsidR="00924BA7" w:rsidRPr="00780122" w14:paraId="446D5993" w14:textId="77777777" w:rsidTr="00B02026">
        <w:tc>
          <w:tcPr>
            <w:tcW w:w="1809" w:type="dxa"/>
            <w:vMerge/>
            <w:hideMark/>
          </w:tcPr>
          <w:p w14:paraId="51B77D75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276" w:type="dxa"/>
            <w:hideMark/>
          </w:tcPr>
          <w:p w14:paraId="0754C760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GO:0071944</w:t>
            </w:r>
          </w:p>
        </w:tc>
        <w:tc>
          <w:tcPr>
            <w:tcW w:w="4858" w:type="dxa"/>
            <w:hideMark/>
          </w:tcPr>
          <w:p w14:paraId="5A71677E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cell periphery</w:t>
            </w:r>
          </w:p>
        </w:tc>
        <w:tc>
          <w:tcPr>
            <w:tcW w:w="1027" w:type="dxa"/>
            <w:hideMark/>
          </w:tcPr>
          <w:p w14:paraId="4B9C40C3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0.00008</w:t>
            </w:r>
          </w:p>
        </w:tc>
      </w:tr>
      <w:tr w:rsidR="00924BA7" w:rsidRPr="00780122" w14:paraId="644D537B" w14:textId="77777777" w:rsidTr="00B02026">
        <w:tc>
          <w:tcPr>
            <w:tcW w:w="1809" w:type="dxa"/>
            <w:vMerge/>
            <w:hideMark/>
          </w:tcPr>
          <w:p w14:paraId="321222FC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276" w:type="dxa"/>
            <w:hideMark/>
          </w:tcPr>
          <w:p w14:paraId="7CD4FB6E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GO:0044459</w:t>
            </w:r>
          </w:p>
        </w:tc>
        <w:tc>
          <w:tcPr>
            <w:tcW w:w="4858" w:type="dxa"/>
            <w:hideMark/>
          </w:tcPr>
          <w:p w14:paraId="11BE9BA8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plasma membrane part</w:t>
            </w:r>
          </w:p>
        </w:tc>
        <w:tc>
          <w:tcPr>
            <w:tcW w:w="1027" w:type="dxa"/>
            <w:hideMark/>
          </w:tcPr>
          <w:p w14:paraId="586636B3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0.00012</w:t>
            </w:r>
          </w:p>
        </w:tc>
      </w:tr>
    </w:tbl>
    <w:p w14:paraId="05888974" w14:textId="77777777" w:rsidR="00924BA7" w:rsidRDefault="00924BA7" w:rsidP="00924BA7">
      <w:pPr>
        <w:rPr>
          <w:rFonts w:ascii="Times New Roman" w:hAnsi="Times New Roman" w:cs="Times New Roman"/>
          <w:b/>
          <w:sz w:val="18"/>
          <w:szCs w:val="18"/>
        </w:rPr>
      </w:pPr>
      <w:bookmarkStart w:id="7" w:name="DFF"/>
      <w:bookmarkEnd w:id="7"/>
    </w:p>
    <w:p w14:paraId="620DCC9A" w14:textId="77777777" w:rsidR="00924BA7" w:rsidRDefault="00924BA7" w:rsidP="00924BA7">
      <w:pPr>
        <w:rPr>
          <w:rFonts w:ascii="Times New Roman" w:hAnsi="Times New Roman" w:cs="Times New Roman"/>
          <w:b/>
          <w:sz w:val="18"/>
          <w:szCs w:val="18"/>
        </w:rPr>
      </w:pPr>
    </w:p>
    <w:p w14:paraId="466F2941" w14:textId="77777777" w:rsidR="00924BA7" w:rsidRDefault="00924BA7" w:rsidP="00924BA7">
      <w:pPr>
        <w:rPr>
          <w:rFonts w:ascii="Times New Roman" w:hAnsi="Times New Roman" w:cs="Times New Roman"/>
          <w:b/>
          <w:sz w:val="18"/>
          <w:szCs w:val="18"/>
        </w:rPr>
      </w:pPr>
    </w:p>
    <w:p w14:paraId="318E7F60" w14:textId="77777777" w:rsidR="00924BA7" w:rsidRDefault="00924BA7" w:rsidP="00924BA7">
      <w:pPr>
        <w:rPr>
          <w:rFonts w:ascii="Times New Roman" w:hAnsi="Times New Roman" w:cs="Times New Roman"/>
          <w:b/>
          <w:sz w:val="18"/>
          <w:szCs w:val="18"/>
        </w:rPr>
      </w:pPr>
    </w:p>
    <w:p w14:paraId="42B95AC5" w14:textId="77777777" w:rsidR="00924BA7" w:rsidRDefault="00924BA7" w:rsidP="00924BA7">
      <w:pPr>
        <w:rPr>
          <w:rFonts w:ascii="Times New Roman" w:hAnsi="Times New Roman" w:cs="Times New Roman"/>
          <w:b/>
          <w:sz w:val="18"/>
          <w:szCs w:val="18"/>
        </w:rPr>
      </w:pPr>
    </w:p>
    <w:p w14:paraId="5BDC09B0" w14:textId="77777777" w:rsidR="00924BA7" w:rsidRDefault="00924BA7" w:rsidP="00924BA7">
      <w:pPr>
        <w:rPr>
          <w:rFonts w:ascii="Times New Roman" w:hAnsi="Times New Roman" w:cs="Times New Roman"/>
          <w:b/>
          <w:sz w:val="18"/>
          <w:szCs w:val="18"/>
        </w:rPr>
      </w:pPr>
    </w:p>
    <w:p w14:paraId="236C81C7" w14:textId="4B4EB319" w:rsidR="00924BA7" w:rsidRPr="00780122" w:rsidRDefault="00924BA7" w:rsidP="00924BA7">
      <w:pPr>
        <w:rPr>
          <w:rFonts w:ascii="Times New Roman" w:hAnsi="Times New Roman" w:cs="Times New Roman"/>
          <w:b/>
          <w:color w:val="FF0000"/>
          <w:sz w:val="18"/>
          <w:szCs w:val="18"/>
        </w:rPr>
      </w:pPr>
      <w:r w:rsidRPr="00780122">
        <w:rPr>
          <w:rFonts w:ascii="Times New Roman" w:hAnsi="Times New Roman" w:cs="Times New Roman"/>
          <w:b/>
          <w:sz w:val="18"/>
          <w:szCs w:val="18"/>
        </w:rPr>
        <w:t>Control vs 0.</w:t>
      </w:r>
      <w:r>
        <w:rPr>
          <w:rFonts w:ascii="Times New Roman" w:hAnsi="Times New Roman" w:cs="Times New Roman"/>
          <w:b/>
          <w:sz w:val="18"/>
          <w:szCs w:val="18"/>
        </w:rPr>
        <w:t>0</w:t>
      </w:r>
      <w:r w:rsidRPr="00780122">
        <w:rPr>
          <w:rFonts w:ascii="Times New Roman" w:hAnsi="Times New Roman" w:cs="Times New Roman"/>
          <w:b/>
          <w:sz w:val="18"/>
          <w:szCs w:val="18"/>
        </w:rPr>
        <w:t>1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780122">
        <w:rPr>
          <w:rFonts w:ascii="Times New Roman" w:hAnsi="Times New Roman" w:cs="Times New Roman"/>
          <w:b/>
          <w:sz w:val="18"/>
          <w:szCs w:val="18"/>
        </w:rPr>
        <w:t>mg</w:t>
      </w:r>
      <w:r>
        <w:rPr>
          <w:rFonts w:ascii="Times New Roman" w:hAnsi="Times New Roman" w:cs="Times New Roman"/>
          <w:b/>
          <w:sz w:val="18"/>
          <w:szCs w:val="18"/>
        </w:rPr>
        <w:t>/mL</w:t>
      </w:r>
      <w:r w:rsidRPr="00780122">
        <w:rPr>
          <w:rFonts w:ascii="Times New Roman" w:hAnsi="Times New Roman" w:cs="Times New Roman"/>
          <w:b/>
          <w:sz w:val="18"/>
          <w:szCs w:val="18"/>
        </w:rPr>
        <w:t xml:space="preserve"> (</w:t>
      </w:r>
      <w:r w:rsidRPr="00780122">
        <w:rPr>
          <w:rFonts w:ascii="Times New Roman" w:hAnsi="Times New Roman" w:cs="Times New Roman" w:hint="eastAsia"/>
          <w:b/>
          <w:sz w:val="18"/>
          <w:szCs w:val="18"/>
        </w:rPr>
        <w:t>down</w:t>
      </w:r>
      <w:r w:rsidRPr="00780122">
        <w:rPr>
          <w:rFonts w:ascii="Times New Roman" w:hAnsi="Times New Roman" w:cs="Times New Roman"/>
          <w:b/>
          <w:sz w:val="18"/>
          <w:szCs w:val="18"/>
        </w:rPr>
        <w:t xml:space="preserve">), </w:t>
      </w:r>
      <w:r w:rsidRPr="00780122">
        <w:rPr>
          <w:rFonts w:ascii="Times New Roman" w:hAnsi="Times New Roman" w:cs="Times New Roman"/>
          <w:b/>
          <w:color w:val="7030A0"/>
          <w:sz w:val="18"/>
          <w:szCs w:val="18"/>
        </w:rPr>
        <w:t>0.0</w:t>
      </w:r>
      <w:r w:rsidR="00B02026">
        <w:rPr>
          <w:rFonts w:ascii="Times New Roman" w:hAnsi="Times New Roman" w:cs="Times New Roman" w:hint="eastAsia"/>
          <w:b/>
          <w:color w:val="7030A0"/>
          <w:sz w:val="18"/>
          <w:szCs w:val="18"/>
        </w:rPr>
        <w:t>5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</w:t>
      </w:r>
      <w:r w:rsidRPr="00780122">
        <w:rPr>
          <w:rFonts w:ascii="Times New Roman" w:hAnsi="Times New Roman" w:cs="Times New Roman"/>
          <w:b/>
          <w:color w:val="7030A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>/mL</w:t>
      </w:r>
      <w:r w:rsidRPr="00780122"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(</w:t>
      </w:r>
      <w:r w:rsidRPr="00780122">
        <w:rPr>
          <w:rFonts w:ascii="Times New Roman" w:hAnsi="Times New Roman" w:cs="Times New Roman" w:hint="eastAsia"/>
          <w:b/>
          <w:color w:val="7030A0"/>
          <w:sz w:val="18"/>
          <w:szCs w:val="18"/>
        </w:rPr>
        <w:t>stay</w:t>
      </w:r>
      <w:r w:rsidRPr="00780122">
        <w:rPr>
          <w:rFonts w:ascii="Times New Roman" w:hAnsi="Times New Roman" w:cs="Times New Roman"/>
          <w:b/>
          <w:color w:val="7030A0"/>
          <w:sz w:val="18"/>
          <w:szCs w:val="18"/>
        </w:rPr>
        <w:t xml:space="preserve">), </w:t>
      </w:r>
      <w:r w:rsidRPr="00780122">
        <w:rPr>
          <w:rFonts w:ascii="Times New Roman" w:hAnsi="Times New Roman" w:cs="Times New Roman"/>
          <w:b/>
          <w:color w:val="FF0000"/>
          <w:sz w:val="18"/>
          <w:szCs w:val="18"/>
        </w:rPr>
        <w:t>0.</w:t>
      </w:r>
      <w:r w:rsidR="00B02026">
        <w:rPr>
          <w:rFonts w:ascii="Times New Roman" w:hAnsi="Times New Roman" w:cs="Times New Roman" w:hint="eastAsia"/>
          <w:b/>
          <w:color w:val="FF0000"/>
          <w:sz w:val="18"/>
          <w:szCs w:val="18"/>
        </w:rPr>
        <w:t>1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 xml:space="preserve"> </w:t>
      </w:r>
      <w:r w:rsidRPr="00780122">
        <w:rPr>
          <w:rFonts w:ascii="Times New Roman" w:hAnsi="Times New Roman" w:cs="Times New Roman"/>
          <w:b/>
          <w:color w:val="FF000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>/mL</w:t>
      </w:r>
      <w:r w:rsidRPr="00780122">
        <w:rPr>
          <w:rFonts w:ascii="Times New Roman" w:hAnsi="Times New Roman" w:cs="Times New Roman"/>
          <w:b/>
          <w:color w:val="FF0000"/>
          <w:sz w:val="18"/>
          <w:szCs w:val="18"/>
        </w:rPr>
        <w:t xml:space="preserve"> (</w:t>
      </w:r>
      <w:r w:rsidRPr="00780122">
        <w:rPr>
          <w:rFonts w:ascii="Times New Roman" w:hAnsi="Times New Roman" w:cs="Times New Roman" w:hint="eastAsia"/>
          <w:b/>
          <w:color w:val="FF0000"/>
          <w:sz w:val="18"/>
          <w:szCs w:val="18"/>
        </w:rPr>
        <w:t>stay</w:t>
      </w:r>
      <w:r w:rsidRPr="00780122">
        <w:rPr>
          <w:rFonts w:ascii="Times New Roman" w:hAnsi="Times New Roman" w:cs="Times New Roman"/>
          <w:b/>
          <w:color w:val="FF0000"/>
          <w:sz w:val="18"/>
          <w:szCs w:val="18"/>
        </w:rPr>
        <w:t>)</w:t>
      </w:r>
    </w:p>
    <w:tbl>
      <w:tblPr>
        <w:tblW w:w="8931" w:type="dxa"/>
        <w:tblInd w:w="-289" w:type="dxa"/>
        <w:tblLook w:val="04A0" w:firstRow="1" w:lastRow="0" w:firstColumn="1" w:lastColumn="0" w:noHBand="0" w:noVBand="1"/>
      </w:tblPr>
      <w:tblGrid>
        <w:gridCol w:w="1809"/>
        <w:gridCol w:w="1276"/>
        <w:gridCol w:w="4854"/>
        <w:gridCol w:w="992"/>
      </w:tblGrid>
      <w:tr w:rsidR="00924BA7" w:rsidRPr="00780122" w14:paraId="5823EB7E" w14:textId="77777777" w:rsidTr="00B02026">
        <w:tc>
          <w:tcPr>
            <w:tcW w:w="1809" w:type="dxa"/>
            <w:hideMark/>
          </w:tcPr>
          <w:p w14:paraId="14BB64CB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Category</w:t>
            </w:r>
          </w:p>
        </w:tc>
        <w:tc>
          <w:tcPr>
            <w:tcW w:w="1276" w:type="dxa"/>
            <w:hideMark/>
          </w:tcPr>
          <w:p w14:paraId="74168DBE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Accession</w:t>
            </w:r>
          </w:p>
        </w:tc>
        <w:tc>
          <w:tcPr>
            <w:tcW w:w="4854" w:type="dxa"/>
            <w:hideMark/>
          </w:tcPr>
          <w:p w14:paraId="2048B59A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Name</w:t>
            </w:r>
          </w:p>
        </w:tc>
        <w:tc>
          <w:tcPr>
            <w:tcW w:w="992" w:type="dxa"/>
            <w:hideMark/>
          </w:tcPr>
          <w:p w14:paraId="206B86ED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 w:hint="eastAsia"/>
                <w:b/>
                <w:bCs/>
                <w:color w:val="112211"/>
                <w:sz w:val="18"/>
                <w:szCs w:val="18"/>
              </w:rPr>
              <w:t>p</w:t>
            </w: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-value</w:t>
            </w:r>
          </w:p>
        </w:tc>
      </w:tr>
      <w:tr w:rsidR="00924BA7" w:rsidRPr="00780122" w14:paraId="07A817B5" w14:textId="77777777" w:rsidTr="00B02026">
        <w:tc>
          <w:tcPr>
            <w:tcW w:w="1809" w:type="dxa"/>
            <w:vMerge w:val="restart"/>
            <w:hideMark/>
          </w:tcPr>
          <w:p w14:paraId="750E1FDB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biological_process</w:t>
            </w:r>
            <w:proofErr w:type="spellEnd"/>
          </w:p>
        </w:tc>
        <w:tc>
          <w:tcPr>
            <w:tcW w:w="1276" w:type="dxa"/>
            <w:hideMark/>
          </w:tcPr>
          <w:p w14:paraId="39E901A8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GO:0032501</w:t>
            </w:r>
          </w:p>
        </w:tc>
        <w:tc>
          <w:tcPr>
            <w:tcW w:w="4854" w:type="dxa"/>
            <w:hideMark/>
          </w:tcPr>
          <w:p w14:paraId="3AF14F7E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multicellular organismal process</w:t>
            </w:r>
          </w:p>
        </w:tc>
        <w:tc>
          <w:tcPr>
            <w:tcW w:w="992" w:type="dxa"/>
            <w:hideMark/>
          </w:tcPr>
          <w:p w14:paraId="568356DC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0.00000</w:t>
            </w:r>
          </w:p>
        </w:tc>
      </w:tr>
      <w:tr w:rsidR="00924BA7" w:rsidRPr="00780122" w14:paraId="1367749E" w14:textId="77777777" w:rsidTr="00B02026">
        <w:tc>
          <w:tcPr>
            <w:tcW w:w="1809" w:type="dxa"/>
            <w:vMerge/>
            <w:hideMark/>
          </w:tcPr>
          <w:p w14:paraId="56A22FCD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276" w:type="dxa"/>
            <w:hideMark/>
          </w:tcPr>
          <w:p w14:paraId="2710BC64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GO:0007186</w:t>
            </w:r>
          </w:p>
        </w:tc>
        <w:tc>
          <w:tcPr>
            <w:tcW w:w="4854" w:type="dxa"/>
            <w:hideMark/>
          </w:tcPr>
          <w:p w14:paraId="481817E7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G-protein coupled receptor signaling pathway</w:t>
            </w:r>
          </w:p>
        </w:tc>
        <w:tc>
          <w:tcPr>
            <w:tcW w:w="992" w:type="dxa"/>
            <w:hideMark/>
          </w:tcPr>
          <w:p w14:paraId="5F59CF02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0.00000</w:t>
            </w:r>
          </w:p>
        </w:tc>
      </w:tr>
      <w:tr w:rsidR="00924BA7" w:rsidRPr="00780122" w14:paraId="0704D1C2" w14:textId="77777777" w:rsidTr="00B02026">
        <w:tc>
          <w:tcPr>
            <w:tcW w:w="1809" w:type="dxa"/>
            <w:vMerge/>
            <w:hideMark/>
          </w:tcPr>
          <w:p w14:paraId="02F192AA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276" w:type="dxa"/>
            <w:hideMark/>
          </w:tcPr>
          <w:p w14:paraId="08943F41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GO:0044707</w:t>
            </w:r>
          </w:p>
        </w:tc>
        <w:tc>
          <w:tcPr>
            <w:tcW w:w="4854" w:type="dxa"/>
            <w:hideMark/>
          </w:tcPr>
          <w:p w14:paraId="3A4B5CA2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single-multicellular organism process</w:t>
            </w:r>
          </w:p>
        </w:tc>
        <w:tc>
          <w:tcPr>
            <w:tcW w:w="992" w:type="dxa"/>
            <w:hideMark/>
          </w:tcPr>
          <w:p w14:paraId="782D9046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0.00000</w:t>
            </w:r>
          </w:p>
        </w:tc>
      </w:tr>
      <w:tr w:rsidR="00924BA7" w:rsidRPr="00780122" w14:paraId="65275A92" w14:textId="77777777" w:rsidTr="00B02026">
        <w:tc>
          <w:tcPr>
            <w:tcW w:w="1809" w:type="dxa"/>
            <w:vMerge w:val="restart"/>
            <w:hideMark/>
          </w:tcPr>
          <w:p w14:paraId="5EEFAA8F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cellular_component</w:t>
            </w:r>
            <w:proofErr w:type="spellEnd"/>
          </w:p>
        </w:tc>
        <w:tc>
          <w:tcPr>
            <w:tcW w:w="1276" w:type="dxa"/>
            <w:hideMark/>
          </w:tcPr>
          <w:p w14:paraId="2B6F1ACC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GO:0031224</w:t>
            </w:r>
          </w:p>
        </w:tc>
        <w:tc>
          <w:tcPr>
            <w:tcW w:w="4854" w:type="dxa"/>
            <w:hideMark/>
          </w:tcPr>
          <w:p w14:paraId="6063DEB2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intrinsic to membrane</w:t>
            </w:r>
          </w:p>
        </w:tc>
        <w:tc>
          <w:tcPr>
            <w:tcW w:w="992" w:type="dxa"/>
            <w:hideMark/>
          </w:tcPr>
          <w:p w14:paraId="726343A7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0.00000</w:t>
            </w:r>
          </w:p>
        </w:tc>
      </w:tr>
      <w:tr w:rsidR="00924BA7" w:rsidRPr="00780122" w14:paraId="6D5CF7F0" w14:textId="77777777" w:rsidTr="00B02026">
        <w:tc>
          <w:tcPr>
            <w:tcW w:w="1809" w:type="dxa"/>
            <w:vMerge/>
            <w:hideMark/>
          </w:tcPr>
          <w:p w14:paraId="31CA8B73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276" w:type="dxa"/>
            <w:hideMark/>
          </w:tcPr>
          <w:p w14:paraId="425490A5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GO:0005886</w:t>
            </w:r>
          </w:p>
        </w:tc>
        <w:tc>
          <w:tcPr>
            <w:tcW w:w="4854" w:type="dxa"/>
            <w:hideMark/>
          </w:tcPr>
          <w:p w14:paraId="413DE9ED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plasma membrane</w:t>
            </w:r>
          </w:p>
        </w:tc>
        <w:tc>
          <w:tcPr>
            <w:tcW w:w="992" w:type="dxa"/>
            <w:hideMark/>
          </w:tcPr>
          <w:p w14:paraId="7F43F6B8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0.00000</w:t>
            </w:r>
          </w:p>
        </w:tc>
      </w:tr>
      <w:tr w:rsidR="00924BA7" w:rsidRPr="00780122" w14:paraId="4E412027" w14:textId="77777777" w:rsidTr="00B02026">
        <w:tc>
          <w:tcPr>
            <w:tcW w:w="1809" w:type="dxa"/>
            <w:vMerge/>
            <w:hideMark/>
          </w:tcPr>
          <w:p w14:paraId="22A09F36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276" w:type="dxa"/>
            <w:hideMark/>
          </w:tcPr>
          <w:p w14:paraId="07089930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GO:0071944</w:t>
            </w:r>
          </w:p>
        </w:tc>
        <w:tc>
          <w:tcPr>
            <w:tcW w:w="4854" w:type="dxa"/>
            <w:hideMark/>
          </w:tcPr>
          <w:p w14:paraId="6FE96D3F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cell periphery</w:t>
            </w:r>
          </w:p>
        </w:tc>
        <w:tc>
          <w:tcPr>
            <w:tcW w:w="992" w:type="dxa"/>
            <w:hideMark/>
          </w:tcPr>
          <w:p w14:paraId="69110D89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0.00000</w:t>
            </w:r>
          </w:p>
        </w:tc>
      </w:tr>
      <w:tr w:rsidR="00924BA7" w:rsidRPr="00780122" w14:paraId="3EC37E94" w14:textId="77777777" w:rsidTr="00B02026">
        <w:tc>
          <w:tcPr>
            <w:tcW w:w="1809" w:type="dxa"/>
            <w:vMerge w:val="restart"/>
            <w:hideMark/>
          </w:tcPr>
          <w:p w14:paraId="337B5AC6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molecular_function</w:t>
            </w:r>
            <w:proofErr w:type="spellEnd"/>
          </w:p>
        </w:tc>
        <w:tc>
          <w:tcPr>
            <w:tcW w:w="1276" w:type="dxa"/>
            <w:hideMark/>
          </w:tcPr>
          <w:p w14:paraId="1E563945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GO:0004888</w:t>
            </w:r>
          </w:p>
        </w:tc>
        <w:tc>
          <w:tcPr>
            <w:tcW w:w="4854" w:type="dxa"/>
            <w:hideMark/>
          </w:tcPr>
          <w:p w14:paraId="6CDFCFA6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transmembrane signaling receptor activity</w:t>
            </w:r>
          </w:p>
        </w:tc>
        <w:tc>
          <w:tcPr>
            <w:tcW w:w="992" w:type="dxa"/>
            <w:hideMark/>
          </w:tcPr>
          <w:p w14:paraId="612E0D5C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0.00000</w:t>
            </w:r>
          </w:p>
        </w:tc>
      </w:tr>
      <w:tr w:rsidR="00924BA7" w:rsidRPr="00780122" w14:paraId="1DBDB013" w14:textId="77777777" w:rsidTr="00B02026">
        <w:tc>
          <w:tcPr>
            <w:tcW w:w="1809" w:type="dxa"/>
            <w:vMerge/>
            <w:hideMark/>
          </w:tcPr>
          <w:p w14:paraId="6CDBCCC7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276" w:type="dxa"/>
            <w:hideMark/>
          </w:tcPr>
          <w:p w14:paraId="474BE667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GO:0004872</w:t>
            </w:r>
          </w:p>
        </w:tc>
        <w:tc>
          <w:tcPr>
            <w:tcW w:w="4854" w:type="dxa"/>
            <w:hideMark/>
          </w:tcPr>
          <w:p w14:paraId="45D2DDDA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receptor activity</w:t>
            </w:r>
          </w:p>
        </w:tc>
        <w:tc>
          <w:tcPr>
            <w:tcW w:w="992" w:type="dxa"/>
            <w:hideMark/>
          </w:tcPr>
          <w:p w14:paraId="4595C545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0.00000</w:t>
            </w:r>
          </w:p>
        </w:tc>
      </w:tr>
      <w:tr w:rsidR="00924BA7" w:rsidRPr="00780122" w14:paraId="251264CC" w14:textId="77777777" w:rsidTr="00B02026">
        <w:tc>
          <w:tcPr>
            <w:tcW w:w="1809" w:type="dxa"/>
            <w:vMerge/>
            <w:hideMark/>
          </w:tcPr>
          <w:p w14:paraId="111891BC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276" w:type="dxa"/>
            <w:hideMark/>
          </w:tcPr>
          <w:p w14:paraId="769BA20D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GO:0004930</w:t>
            </w:r>
          </w:p>
        </w:tc>
        <w:tc>
          <w:tcPr>
            <w:tcW w:w="4854" w:type="dxa"/>
            <w:hideMark/>
          </w:tcPr>
          <w:p w14:paraId="4BA4B4DF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G-protein coupled receptor activity</w:t>
            </w:r>
          </w:p>
        </w:tc>
        <w:tc>
          <w:tcPr>
            <w:tcW w:w="992" w:type="dxa"/>
            <w:hideMark/>
          </w:tcPr>
          <w:p w14:paraId="08BBBB70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0.00000</w:t>
            </w:r>
          </w:p>
        </w:tc>
      </w:tr>
    </w:tbl>
    <w:p w14:paraId="4DB1A6EC" w14:textId="77777777" w:rsidR="00924BA7" w:rsidRPr="00780122" w:rsidRDefault="00924BA7" w:rsidP="00924BA7">
      <w:pPr>
        <w:rPr>
          <w:rFonts w:ascii="Times New Roman" w:eastAsia="굴림" w:hAnsi="Times New Roman" w:cs="Times New Roman"/>
          <w:sz w:val="18"/>
          <w:szCs w:val="18"/>
        </w:rPr>
      </w:pPr>
    </w:p>
    <w:p w14:paraId="335D8A25" w14:textId="64E4621A" w:rsidR="00924BA7" w:rsidRPr="00780122" w:rsidRDefault="00924BA7" w:rsidP="00924BA7">
      <w:pPr>
        <w:rPr>
          <w:rFonts w:ascii="Times New Roman" w:hAnsi="Times New Roman" w:cs="Times New Roman"/>
          <w:b/>
          <w:color w:val="FF0000"/>
          <w:sz w:val="18"/>
          <w:szCs w:val="18"/>
        </w:rPr>
      </w:pPr>
      <w:bookmarkStart w:id="8" w:name="DFD"/>
      <w:bookmarkEnd w:id="8"/>
      <w:r w:rsidRPr="00780122">
        <w:rPr>
          <w:rFonts w:ascii="Times New Roman" w:hAnsi="Times New Roman" w:cs="Times New Roman"/>
          <w:b/>
          <w:sz w:val="18"/>
          <w:szCs w:val="18"/>
        </w:rPr>
        <w:t>Control vs 0.</w:t>
      </w:r>
      <w:r>
        <w:rPr>
          <w:rFonts w:ascii="Times New Roman" w:hAnsi="Times New Roman" w:cs="Times New Roman"/>
          <w:b/>
          <w:sz w:val="18"/>
          <w:szCs w:val="18"/>
        </w:rPr>
        <w:t>0</w:t>
      </w:r>
      <w:r w:rsidRPr="00780122">
        <w:rPr>
          <w:rFonts w:ascii="Times New Roman" w:hAnsi="Times New Roman" w:cs="Times New Roman"/>
          <w:b/>
          <w:sz w:val="18"/>
          <w:szCs w:val="18"/>
        </w:rPr>
        <w:t>1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780122">
        <w:rPr>
          <w:rFonts w:ascii="Times New Roman" w:hAnsi="Times New Roman" w:cs="Times New Roman"/>
          <w:b/>
          <w:sz w:val="18"/>
          <w:szCs w:val="18"/>
        </w:rPr>
        <w:t>mg</w:t>
      </w:r>
      <w:r>
        <w:rPr>
          <w:rFonts w:ascii="Times New Roman" w:hAnsi="Times New Roman" w:cs="Times New Roman"/>
          <w:b/>
          <w:sz w:val="18"/>
          <w:szCs w:val="18"/>
        </w:rPr>
        <w:t>/mL</w:t>
      </w:r>
      <w:r w:rsidRPr="00780122">
        <w:rPr>
          <w:rFonts w:ascii="Times New Roman" w:hAnsi="Times New Roman" w:cs="Times New Roman"/>
          <w:b/>
          <w:sz w:val="18"/>
          <w:szCs w:val="18"/>
        </w:rPr>
        <w:t xml:space="preserve"> (</w:t>
      </w:r>
      <w:r w:rsidRPr="00780122">
        <w:rPr>
          <w:rFonts w:ascii="Times New Roman" w:hAnsi="Times New Roman" w:cs="Times New Roman" w:hint="eastAsia"/>
          <w:b/>
          <w:sz w:val="18"/>
          <w:szCs w:val="18"/>
        </w:rPr>
        <w:t>down</w:t>
      </w:r>
      <w:r w:rsidRPr="00780122">
        <w:rPr>
          <w:rFonts w:ascii="Times New Roman" w:hAnsi="Times New Roman" w:cs="Times New Roman"/>
          <w:b/>
          <w:sz w:val="18"/>
          <w:szCs w:val="18"/>
        </w:rPr>
        <w:t xml:space="preserve">), </w:t>
      </w:r>
      <w:r w:rsidRPr="00780122">
        <w:rPr>
          <w:rFonts w:ascii="Times New Roman" w:hAnsi="Times New Roman" w:cs="Times New Roman"/>
          <w:b/>
          <w:color w:val="7030A0"/>
          <w:sz w:val="18"/>
          <w:szCs w:val="18"/>
        </w:rPr>
        <w:t>0.0</w:t>
      </w:r>
      <w:r w:rsidR="00B02026">
        <w:rPr>
          <w:rFonts w:ascii="Times New Roman" w:hAnsi="Times New Roman" w:cs="Times New Roman" w:hint="eastAsia"/>
          <w:b/>
          <w:color w:val="7030A0"/>
          <w:sz w:val="18"/>
          <w:szCs w:val="18"/>
        </w:rPr>
        <w:t>5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</w:t>
      </w:r>
      <w:r w:rsidRPr="00780122">
        <w:rPr>
          <w:rFonts w:ascii="Times New Roman" w:hAnsi="Times New Roman" w:cs="Times New Roman"/>
          <w:b/>
          <w:color w:val="7030A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>/mL</w:t>
      </w:r>
      <w:r w:rsidRPr="00780122"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(</w:t>
      </w:r>
      <w:r w:rsidRPr="00780122">
        <w:rPr>
          <w:rFonts w:ascii="Times New Roman" w:hAnsi="Times New Roman" w:cs="Times New Roman" w:hint="eastAsia"/>
          <w:b/>
          <w:color w:val="7030A0"/>
          <w:sz w:val="18"/>
          <w:szCs w:val="18"/>
        </w:rPr>
        <w:t>stay</w:t>
      </w:r>
      <w:r w:rsidRPr="00780122">
        <w:rPr>
          <w:rFonts w:ascii="Times New Roman" w:hAnsi="Times New Roman" w:cs="Times New Roman"/>
          <w:b/>
          <w:color w:val="7030A0"/>
          <w:sz w:val="18"/>
          <w:szCs w:val="18"/>
        </w:rPr>
        <w:t xml:space="preserve">), </w:t>
      </w:r>
      <w:r w:rsidRPr="00780122">
        <w:rPr>
          <w:rFonts w:ascii="Times New Roman" w:hAnsi="Times New Roman" w:cs="Times New Roman"/>
          <w:b/>
          <w:sz w:val="18"/>
          <w:szCs w:val="18"/>
        </w:rPr>
        <w:t>0.</w:t>
      </w:r>
      <w:r w:rsidR="00B02026">
        <w:rPr>
          <w:rFonts w:ascii="Times New Roman" w:hAnsi="Times New Roman" w:cs="Times New Roman" w:hint="eastAsia"/>
          <w:b/>
          <w:sz w:val="18"/>
          <w:szCs w:val="18"/>
        </w:rPr>
        <w:t>1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780122">
        <w:rPr>
          <w:rFonts w:ascii="Times New Roman" w:hAnsi="Times New Roman" w:cs="Times New Roman"/>
          <w:b/>
          <w:sz w:val="18"/>
          <w:szCs w:val="18"/>
        </w:rPr>
        <w:t>mg</w:t>
      </w:r>
      <w:r>
        <w:rPr>
          <w:rFonts w:ascii="Times New Roman" w:hAnsi="Times New Roman" w:cs="Times New Roman"/>
          <w:b/>
          <w:sz w:val="18"/>
          <w:szCs w:val="18"/>
        </w:rPr>
        <w:t>/mL</w:t>
      </w:r>
      <w:r w:rsidRPr="00780122">
        <w:rPr>
          <w:rFonts w:ascii="Times New Roman" w:hAnsi="Times New Roman" w:cs="Times New Roman"/>
          <w:b/>
          <w:sz w:val="18"/>
          <w:szCs w:val="18"/>
        </w:rPr>
        <w:t xml:space="preserve"> (</w:t>
      </w:r>
      <w:r w:rsidRPr="00780122">
        <w:rPr>
          <w:rFonts w:ascii="Times New Roman" w:hAnsi="Times New Roman" w:cs="Times New Roman" w:hint="eastAsia"/>
          <w:b/>
          <w:sz w:val="18"/>
          <w:szCs w:val="18"/>
        </w:rPr>
        <w:t>down</w:t>
      </w:r>
      <w:r w:rsidRPr="00780122">
        <w:rPr>
          <w:rFonts w:ascii="Times New Roman" w:hAnsi="Times New Roman" w:cs="Times New Roman"/>
          <w:b/>
          <w:sz w:val="18"/>
          <w:szCs w:val="18"/>
        </w:rPr>
        <w:t>)</w:t>
      </w:r>
    </w:p>
    <w:tbl>
      <w:tblPr>
        <w:tblW w:w="8970" w:type="dxa"/>
        <w:tblInd w:w="-289" w:type="dxa"/>
        <w:tblLook w:val="04A0" w:firstRow="1" w:lastRow="0" w:firstColumn="1" w:lastColumn="0" w:noHBand="0" w:noVBand="1"/>
      </w:tblPr>
      <w:tblGrid>
        <w:gridCol w:w="1809"/>
        <w:gridCol w:w="1276"/>
        <w:gridCol w:w="4858"/>
        <w:gridCol w:w="1027"/>
      </w:tblGrid>
      <w:tr w:rsidR="00924BA7" w:rsidRPr="00780122" w14:paraId="76508362" w14:textId="77777777" w:rsidTr="00B02026">
        <w:tc>
          <w:tcPr>
            <w:tcW w:w="1809" w:type="dxa"/>
            <w:hideMark/>
          </w:tcPr>
          <w:p w14:paraId="26898230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Category</w:t>
            </w:r>
          </w:p>
        </w:tc>
        <w:tc>
          <w:tcPr>
            <w:tcW w:w="1276" w:type="dxa"/>
            <w:hideMark/>
          </w:tcPr>
          <w:p w14:paraId="04542FA0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Accession</w:t>
            </w:r>
          </w:p>
        </w:tc>
        <w:tc>
          <w:tcPr>
            <w:tcW w:w="4858" w:type="dxa"/>
            <w:hideMark/>
          </w:tcPr>
          <w:p w14:paraId="2CB3CBD7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Name</w:t>
            </w:r>
          </w:p>
        </w:tc>
        <w:tc>
          <w:tcPr>
            <w:tcW w:w="1027" w:type="dxa"/>
            <w:hideMark/>
          </w:tcPr>
          <w:p w14:paraId="089FD239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 w:hint="eastAsia"/>
                <w:b/>
                <w:bCs/>
                <w:color w:val="112211"/>
                <w:sz w:val="18"/>
                <w:szCs w:val="18"/>
              </w:rPr>
              <w:t>p</w:t>
            </w: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-value</w:t>
            </w:r>
          </w:p>
        </w:tc>
      </w:tr>
      <w:tr w:rsidR="00924BA7" w:rsidRPr="00780122" w14:paraId="75E672E8" w14:textId="77777777" w:rsidTr="00B02026">
        <w:tc>
          <w:tcPr>
            <w:tcW w:w="1809" w:type="dxa"/>
            <w:vMerge w:val="restart"/>
            <w:hideMark/>
          </w:tcPr>
          <w:p w14:paraId="09CD4D07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biological_process</w:t>
            </w:r>
            <w:proofErr w:type="spellEnd"/>
          </w:p>
        </w:tc>
        <w:tc>
          <w:tcPr>
            <w:tcW w:w="1276" w:type="dxa"/>
            <w:hideMark/>
          </w:tcPr>
          <w:p w14:paraId="2410B3ED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GO:0048566</w:t>
            </w:r>
          </w:p>
        </w:tc>
        <w:tc>
          <w:tcPr>
            <w:tcW w:w="4858" w:type="dxa"/>
            <w:hideMark/>
          </w:tcPr>
          <w:p w14:paraId="2FD34F49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embryonic digestive tract development</w:t>
            </w:r>
          </w:p>
        </w:tc>
        <w:tc>
          <w:tcPr>
            <w:tcW w:w="1027" w:type="dxa"/>
            <w:hideMark/>
          </w:tcPr>
          <w:p w14:paraId="5895623C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0.00011</w:t>
            </w:r>
          </w:p>
        </w:tc>
      </w:tr>
      <w:tr w:rsidR="00924BA7" w:rsidRPr="00780122" w14:paraId="31079E85" w14:textId="77777777" w:rsidTr="00B02026">
        <w:tc>
          <w:tcPr>
            <w:tcW w:w="1809" w:type="dxa"/>
            <w:vMerge/>
            <w:hideMark/>
          </w:tcPr>
          <w:p w14:paraId="24D329B1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276" w:type="dxa"/>
            <w:hideMark/>
          </w:tcPr>
          <w:p w14:paraId="53F32512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GO:0048565</w:t>
            </w:r>
          </w:p>
        </w:tc>
        <w:tc>
          <w:tcPr>
            <w:tcW w:w="4858" w:type="dxa"/>
            <w:hideMark/>
          </w:tcPr>
          <w:p w14:paraId="31E1FF1A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digestive tract development</w:t>
            </w:r>
          </w:p>
        </w:tc>
        <w:tc>
          <w:tcPr>
            <w:tcW w:w="1027" w:type="dxa"/>
            <w:hideMark/>
          </w:tcPr>
          <w:p w14:paraId="460460F0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0.00021</w:t>
            </w:r>
          </w:p>
        </w:tc>
      </w:tr>
      <w:tr w:rsidR="00924BA7" w:rsidRPr="00780122" w14:paraId="26936E99" w14:textId="77777777" w:rsidTr="00B02026">
        <w:tc>
          <w:tcPr>
            <w:tcW w:w="1809" w:type="dxa"/>
            <w:vMerge/>
            <w:hideMark/>
          </w:tcPr>
          <w:p w14:paraId="0C592B29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276" w:type="dxa"/>
            <w:hideMark/>
          </w:tcPr>
          <w:p w14:paraId="53D98B60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GO:0055123</w:t>
            </w:r>
          </w:p>
        </w:tc>
        <w:tc>
          <w:tcPr>
            <w:tcW w:w="4858" w:type="dxa"/>
            <w:hideMark/>
          </w:tcPr>
          <w:p w14:paraId="5BC4C6A7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digestive system development</w:t>
            </w:r>
          </w:p>
        </w:tc>
        <w:tc>
          <w:tcPr>
            <w:tcW w:w="1027" w:type="dxa"/>
            <w:hideMark/>
          </w:tcPr>
          <w:p w14:paraId="2705DA46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0.00029</w:t>
            </w:r>
          </w:p>
        </w:tc>
      </w:tr>
    </w:tbl>
    <w:p w14:paraId="01069BC8" w14:textId="77777777" w:rsidR="00924BA7" w:rsidRPr="00780122" w:rsidRDefault="00924BA7" w:rsidP="00924BA7">
      <w:pPr>
        <w:rPr>
          <w:rFonts w:ascii="Times New Roman" w:eastAsia="굴림" w:hAnsi="Times New Roman" w:cs="Times New Roman"/>
          <w:sz w:val="18"/>
          <w:szCs w:val="18"/>
        </w:rPr>
      </w:pPr>
    </w:p>
    <w:p w14:paraId="759303F8" w14:textId="4F7C4F06" w:rsidR="00924BA7" w:rsidRPr="00780122" w:rsidRDefault="00924BA7" w:rsidP="00924BA7">
      <w:pPr>
        <w:rPr>
          <w:rFonts w:ascii="Times New Roman" w:hAnsi="Times New Roman" w:cs="Times New Roman"/>
          <w:b/>
          <w:color w:val="FF0000"/>
          <w:sz w:val="18"/>
          <w:szCs w:val="18"/>
        </w:rPr>
      </w:pPr>
      <w:bookmarkStart w:id="9" w:name="DDU"/>
      <w:bookmarkEnd w:id="9"/>
      <w:r w:rsidRPr="00780122">
        <w:rPr>
          <w:rFonts w:ascii="Times New Roman" w:hAnsi="Times New Roman" w:cs="Times New Roman"/>
          <w:b/>
          <w:sz w:val="18"/>
          <w:szCs w:val="18"/>
        </w:rPr>
        <w:t>Control vs 0.</w:t>
      </w:r>
      <w:r>
        <w:rPr>
          <w:rFonts w:ascii="Times New Roman" w:hAnsi="Times New Roman" w:cs="Times New Roman"/>
          <w:b/>
          <w:sz w:val="18"/>
          <w:szCs w:val="18"/>
        </w:rPr>
        <w:t>0</w:t>
      </w:r>
      <w:r w:rsidRPr="00780122">
        <w:rPr>
          <w:rFonts w:ascii="Times New Roman" w:hAnsi="Times New Roman" w:cs="Times New Roman"/>
          <w:b/>
          <w:sz w:val="18"/>
          <w:szCs w:val="18"/>
        </w:rPr>
        <w:t>1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780122">
        <w:rPr>
          <w:rFonts w:ascii="Times New Roman" w:hAnsi="Times New Roman" w:cs="Times New Roman"/>
          <w:b/>
          <w:sz w:val="18"/>
          <w:szCs w:val="18"/>
        </w:rPr>
        <w:t>mg</w:t>
      </w:r>
      <w:r>
        <w:rPr>
          <w:rFonts w:ascii="Times New Roman" w:hAnsi="Times New Roman" w:cs="Times New Roman"/>
          <w:b/>
          <w:sz w:val="18"/>
          <w:szCs w:val="18"/>
        </w:rPr>
        <w:t>/mL</w:t>
      </w:r>
      <w:r w:rsidRPr="00780122">
        <w:rPr>
          <w:rFonts w:ascii="Times New Roman" w:hAnsi="Times New Roman" w:cs="Times New Roman"/>
          <w:b/>
          <w:sz w:val="18"/>
          <w:szCs w:val="18"/>
        </w:rPr>
        <w:t xml:space="preserve"> (</w:t>
      </w:r>
      <w:r w:rsidRPr="00780122">
        <w:rPr>
          <w:rFonts w:ascii="Times New Roman" w:hAnsi="Times New Roman" w:cs="Times New Roman" w:hint="eastAsia"/>
          <w:b/>
          <w:sz w:val="18"/>
          <w:szCs w:val="18"/>
        </w:rPr>
        <w:t>down</w:t>
      </w:r>
      <w:r w:rsidRPr="00780122">
        <w:rPr>
          <w:rFonts w:ascii="Times New Roman" w:hAnsi="Times New Roman" w:cs="Times New Roman"/>
          <w:b/>
          <w:sz w:val="18"/>
          <w:szCs w:val="18"/>
        </w:rPr>
        <w:t>), 0.0</w:t>
      </w:r>
      <w:r w:rsidR="00B02026">
        <w:rPr>
          <w:rFonts w:ascii="Times New Roman" w:hAnsi="Times New Roman" w:cs="Times New Roman" w:hint="eastAsia"/>
          <w:b/>
          <w:sz w:val="18"/>
          <w:szCs w:val="18"/>
        </w:rPr>
        <w:t>5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780122">
        <w:rPr>
          <w:rFonts w:ascii="Times New Roman" w:hAnsi="Times New Roman" w:cs="Times New Roman"/>
          <w:b/>
          <w:sz w:val="18"/>
          <w:szCs w:val="18"/>
        </w:rPr>
        <w:t>mg</w:t>
      </w:r>
      <w:r>
        <w:rPr>
          <w:rFonts w:ascii="Times New Roman" w:hAnsi="Times New Roman" w:cs="Times New Roman"/>
          <w:b/>
          <w:sz w:val="18"/>
          <w:szCs w:val="18"/>
        </w:rPr>
        <w:t>/mL</w:t>
      </w:r>
      <w:r w:rsidRPr="00780122">
        <w:rPr>
          <w:rFonts w:ascii="Times New Roman" w:hAnsi="Times New Roman" w:cs="Times New Roman"/>
          <w:b/>
          <w:sz w:val="18"/>
          <w:szCs w:val="18"/>
        </w:rPr>
        <w:t xml:space="preserve"> (</w:t>
      </w:r>
      <w:r w:rsidRPr="00780122">
        <w:rPr>
          <w:rFonts w:ascii="Times New Roman" w:hAnsi="Times New Roman" w:cs="Times New Roman" w:hint="eastAsia"/>
          <w:b/>
          <w:sz w:val="18"/>
          <w:szCs w:val="18"/>
        </w:rPr>
        <w:t>down</w:t>
      </w:r>
      <w:r w:rsidRPr="00780122">
        <w:rPr>
          <w:rFonts w:ascii="Times New Roman" w:hAnsi="Times New Roman" w:cs="Times New Roman"/>
          <w:b/>
          <w:sz w:val="18"/>
          <w:szCs w:val="18"/>
        </w:rPr>
        <w:t xml:space="preserve">), </w:t>
      </w:r>
      <w:r w:rsidRPr="00780122">
        <w:rPr>
          <w:rFonts w:ascii="Times New Roman" w:hAnsi="Times New Roman" w:cs="Times New Roman"/>
          <w:b/>
          <w:color w:val="FF0000"/>
          <w:sz w:val="18"/>
          <w:szCs w:val="18"/>
        </w:rPr>
        <w:t>0.</w:t>
      </w:r>
      <w:r w:rsidR="00B02026">
        <w:rPr>
          <w:rFonts w:ascii="Times New Roman" w:hAnsi="Times New Roman" w:cs="Times New Roman" w:hint="eastAsia"/>
          <w:b/>
          <w:color w:val="FF0000"/>
          <w:sz w:val="18"/>
          <w:szCs w:val="18"/>
        </w:rPr>
        <w:t>1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 xml:space="preserve"> </w:t>
      </w:r>
      <w:r w:rsidRPr="00780122">
        <w:rPr>
          <w:rFonts w:ascii="Times New Roman" w:hAnsi="Times New Roman" w:cs="Times New Roman"/>
          <w:b/>
          <w:color w:val="FF000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FF0000"/>
          <w:sz w:val="18"/>
          <w:szCs w:val="18"/>
        </w:rPr>
        <w:t>/mL</w:t>
      </w:r>
      <w:r w:rsidRPr="00780122">
        <w:rPr>
          <w:rFonts w:ascii="Times New Roman" w:hAnsi="Times New Roman" w:cs="Times New Roman"/>
          <w:b/>
          <w:color w:val="FF0000"/>
          <w:sz w:val="18"/>
          <w:szCs w:val="18"/>
        </w:rPr>
        <w:t xml:space="preserve"> (</w:t>
      </w:r>
      <w:r w:rsidRPr="00780122">
        <w:rPr>
          <w:rFonts w:ascii="Times New Roman" w:hAnsi="Times New Roman" w:cs="Times New Roman" w:hint="eastAsia"/>
          <w:b/>
          <w:color w:val="FF0000"/>
          <w:sz w:val="18"/>
          <w:szCs w:val="18"/>
        </w:rPr>
        <w:t>up</w:t>
      </w:r>
      <w:r w:rsidRPr="00780122">
        <w:rPr>
          <w:rFonts w:ascii="Times New Roman" w:hAnsi="Times New Roman" w:cs="Times New Roman"/>
          <w:b/>
          <w:color w:val="FF0000"/>
          <w:sz w:val="18"/>
          <w:szCs w:val="18"/>
        </w:rPr>
        <w:t>)</w:t>
      </w:r>
    </w:p>
    <w:tbl>
      <w:tblPr>
        <w:tblW w:w="8970" w:type="dxa"/>
        <w:tblInd w:w="-289" w:type="dxa"/>
        <w:tblLook w:val="04A0" w:firstRow="1" w:lastRow="0" w:firstColumn="1" w:lastColumn="0" w:noHBand="0" w:noVBand="1"/>
      </w:tblPr>
      <w:tblGrid>
        <w:gridCol w:w="1809"/>
        <w:gridCol w:w="1276"/>
        <w:gridCol w:w="4858"/>
        <w:gridCol w:w="1027"/>
      </w:tblGrid>
      <w:tr w:rsidR="00924BA7" w:rsidRPr="00780122" w14:paraId="550281AB" w14:textId="77777777" w:rsidTr="00B02026">
        <w:tc>
          <w:tcPr>
            <w:tcW w:w="1809" w:type="dxa"/>
            <w:hideMark/>
          </w:tcPr>
          <w:p w14:paraId="240C49C4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Category</w:t>
            </w:r>
          </w:p>
        </w:tc>
        <w:tc>
          <w:tcPr>
            <w:tcW w:w="1276" w:type="dxa"/>
            <w:hideMark/>
          </w:tcPr>
          <w:p w14:paraId="0676AF36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Accession</w:t>
            </w:r>
          </w:p>
        </w:tc>
        <w:tc>
          <w:tcPr>
            <w:tcW w:w="4858" w:type="dxa"/>
            <w:hideMark/>
          </w:tcPr>
          <w:p w14:paraId="122C5747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Name</w:t>
            </w:r>
          </w:p>
        </w:tc>
        <w:tc>
          <w:tcPr>
            <w:tcW w:w="1027" w:type="dxa"/>
            <w:hideMark/>
          </w:tcPr>
          <w:p w14:paraId="4A1CFC29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 w:hint="eastAsia"/>
                <w:b/>
                <w:bCs/>
                <w:color w:val="112211"/>
                <w:sz w:val="18"/>
                <w:szCs w:val="18"/>
              </w:rPr>
              <w:t>p</w:t>
            </w: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-value</w:t>
            </w:r>
          </w:p>
        </w:tc>
      </w:tr>
      <w:tr w:rsidR="00924BA7" w:rsidRPr="00780122" w14:paraId="3E0AD55F" w14:textId="77777777" w:rsidTr="00B02026">
        <w:tc>
          <w:tcPr>
            <w:tcW w:w="1809" w:type="dxa"/>
            <w:hideMark/>
          </w:tcPr>
          <w:p w14:paraId="5C354F9E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molecular_function</w:t>
            </w:r>
            <w:proofErr w:type="spellEnd"/>
          </w:p>
        </w:tc>
        <w:tc>
          <w:tcPr>
            <w:tcW w:w="1276" w:type="dxa"/>
            <w:hideMark/>
          </w:tcPr>
          <w:p w14:paraId="043C39B8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GO:0003993</w:t>
            </w:r>
          </w:p>
        </w:tc>
        <w:tc>
          <w:tcPr>
            <w:tcW w:w="4858" w:type="dxa"/>
            <w:hideMark/>
          </w:tcPr>
          <w:p w14:paraId="157EE8BD" w14:textId="77777777" w:rsidR="00924BA7" w:rsidRPr="00780122" w:rsidRDefault="00924BA7" w:rsidP="00B02026">
            <w:pPr>
              <w:tabs>
                <w:tab w:val="left" w:pos="2727"/>
              </w:tabs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acid phosphatase activity</w:t>
            </w:r>
            <w: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ab/>
            </w:r>
          </w:p>
        </w:tc>
        <w:tc>
          <w:tcPr>
            <w:tcW w:w="1027" w:type="dxa"/>
            <w:hideMark/>
          </w:tcPr>
          <w:p w14:paraId="40B36A89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0.00027</w:t>
            </w:r>
          </w:p>
        </w:tc>
      </w:tr>
    </w:tbl>
    <w:p w14:paraId="40A881EA" w14:textId="77777777" w:rsidR="00924BA7" w:rsidRPr="00780122" w:rsidRDefault="00924BA7" w:rsidP="00924BA7">
      <w:pPr>
        <w:rPr>
          <w:rFonts w:ascii="Times New Roman" w:eastAsia="굴림" w:hAnsi="Times New Roman" w:cs="Times New Roman"/>
          <w:sz w:val="18"/>
          <w:szCs w:val="18"/>
        </w:rPr>
      </w:pPr>
    </w:p>
    <w:p w14:paraId="1B8CD722" w14:textId="546789E1" w:rsidR="00924BA7" w:rsidRPr="00780122" w:rsidRDefault="00924BA7" w:rsidP="00924BA7">
      <w:pPr>
        <w:rPr>
          <w:rFonts w:ascii="Times New Roman" w:hAnsi="Times New Roman" w:cs="Times New Roman"/>
          <w:b/>
          <w:color w:val="FF0000"/>
          <w:sz w:val="18"/>
          <w:szCs w:val="18"/>
        </w:rPr>
      </w:pPr>
      <w:bookmarkStart w:id="10" w:name="DDF"/>
      <w:bookmarkEnd w:id="10"/>
      <w:r w:rsidRPr="00780122">
        <w:rPr>
          <w:rFonts w:ascii="Times New Roman" w:hAnsi="Times New Roman" w:cs="Times New Roman"/>
          <w:b/>
          <w:sz w:val="18"/>
          <w:szCs w:val="18"/>
        </w:rPr>
        <w:t>Control vs 0.</w:t>
      </w:r>
      <w:r>
        <w:rPr>
          <w:rFonts w:ascii="Times New Roman" w:hAnsi="Times New Roman" w:cs="Times New Roman"/>
          <w:b/>
          <w:sz w:val="18"/>
          <w:szCs w:val="18"/>
        </w:rPr>
        <w:t>0</w:t>
      </w:r>
      <w:r w:rsidRPr="00780122">
        <w:rPr>
          <w:rFonts w:ascii="Times New Roman" w:hAnsi="Times New Roman" w:cs="Times New Roman"/>
          <w:b/>
          <w:sz w:val="18"/>
          <w:szCs w:val="18"/>
        </w:rPr>
        <w:t>1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780122">
        <w:rPr>
          <w:rFonts w:ascii="Times New Roman" w:hAnsi="Times New Roman" w:cs="Times New Roman"/>
          <w:b/>
          <w:sz w:val="18"/>
          <w:szCs w:val="18"/>
        </w:rPr>
        <w:t>mg</w:t>
      </w:r>
      <w:r>
        <w:rPr>
          <w:rFonts w:ascii="Times New Roman" w:hAnsi="Times New Roman" w:cs="Times New Roman"/>
          <w:b/>
          <w:sz w:val="18"/>
          <w:szCs w:val="18"/>
        </w:rPr>
        <w:t>/mL</w:t>
      </w:r>
      <w:r w:rsidRPr="00780122">
        <w:rPr>
          <w:rFonts w:ascii="Times New Roman" w:hAnsi="Times New Roman" w:cs="Times New Roman"/>
          <w:b/>
          <w:sz w:val="18"/>
          <w:szCs w:val="18"/>
        </w:rPr>
        <w:t xml:space="preserve"> (</w:t>
      </w:r>
      <w:r w:rsidRPr="00780122">
        <w:rPr>
          <w:rFonts w:ascii="Times New Roman" w:hAnsi="Times New Roman" w:cs="Times New Roman" w:hint="eastAsia"/>
          <w:b/>
          <w:sz w:val="18"/>
          <w:szCs w:val="18"/>
        </w:rPr>
        <w:t>down</w:t>
      </w:r>
      <w:r w:rsidRPr="00780122">
        <w:rPr>
          <w:rFonts w:ascii="Times New Roman" w:hAnsi="Times New Roman" w:cs="Times New Roman"/>
          <w:b/>
          <w:sz w:val="18"/>
          <w:szCs w:val="18"/>
        </w:rPr>
        <w:t>), 0.0</w:t>
      </w:r>
      <w:r w:rsidR="00B02026">
        <w:rPr>
          <w:rFonts w:ascii="Times New Roman" w:hAnsi="Times New Roman" w:cs="Times New Roman" w:hint="eastAsia"/>
          <w:b/>
          <w:sz w:val="18"/>
          <w:szCs w:val="18"/>
        </w:rPr>
        <w:t>5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780122">
        <w:rPr>
          <w:rFonts w:ascii="Times New Roman" w:hAnsi="Times New Roman" w:cs="Times New Roman"/>
          <w:b/>
          <w:sz w:val="18"/>
          <w:szCs w:val="18"/>
        </w:rPr>
        <w:t>mg</w:t>
      </w:r>
      <w:r>
        <w:rPr>
          <w:rFonts w:ascii="Times New Roman" w:hAnsi="Times New Roman" w:cs="Times New Roman"/>
          <w:b/>
          <w:sz w:val="18"/>
          <w:szCs w:val="18"/>
        </w:rPr>
        <w:t>/mL</w:t>
      </w:r>
      <w:r w:rsidRPr="00780122">
        <w:rPr>
          <w:rFonts w:ascii="Times New Roman" w:hAnsi="Times New Roman" w:cs="Times New Roman"/>
          <w:b/>
          <w:sz w:val="18"/>
          <w:szCs w:val="18"/>
        </w:rPr>
        <w:t xml:space="preserve"> (</w:t>
      </w:r>
      <w:r w:rsidRPr="00780122">
        <w:rPr>
          <w:rFonts w:ascii="Times New Roman" w:hAnsi="Times New Roman" w:cs="Times New Roman" w:hint="eastAsia"/>
          <w:b/>
          <w:sz w:val="18"/>
          <w:szCs w:val="18"/>
        </w:rPr>
        <w:t>down</w:t>
      </w:r>
      <w:r w:rsidRPr="00780122">
        <w:rPr>
          <w:rFonts w:ascii="Times New Roman" w:hAnsi="Times New Roman" w:cs="Times New Roman"/>
          <w:b/>
          <w:sz w:val="18"/>
          <w:szCs w:val="18"/>
        </w:rPr>
        <w:t>),</w:t>
      </w:r>
      <w:r w:rsidRPr="00780122"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0.</w:t>
      </w:r>
      <w:r w:rsidR="00B02026">
        <w:rPr>
          <w:rFonts w:ascii="Times New Roman" w:hAnsi="Times New Roman" w:cs="Times New Roman" w:hint="eastAsia"/>
          <w:b/>
          <w:color w:val="7030A0"/>
          <w:sz w:val="18"/>
          <w:szCs w:val="18"/>
        </w:rPr>
        <w:t>1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</w:t>
      </w:r>
      <w:r w:rsidRPr="00780122">
        <w:rPr>
          <w:rFonts w:ascii="Times New Roman" w:hAnsi="Times New Roman" w:cs="Times New Roman"/>
          <w:b/>
          <w:color w:val="7030A0"/>
          <w:sz w:val="18"/>
          <w:szCs w:val="18"/>
        </w:rPr>
        <w:t>mg</w:t>
      </w:r>
      <w:r>
        <w:rPr>
          <w:rFonts w:ascii="Times New Roman" w:hAnsi="Times New Roman" w:cs="Times New Roman"/>
          <w:b/>
          <w:color w:val="7030A0"/>
          <w:sz w:val="18"/>
          <w:szCs w:val="18"/>
        </w:rPr>
        <w:t>/mL</w:t>
      </w:r>
      <w:r w:rsidRPr="00780122">
        <w:rPr>
          <w:rFonts w:ascii="Times New Roman" w:hAnsi="Times New Roman" w:cs="Times New Roman"/>
          <w:b/>
          <w:color w:val="7030A0"/>
          <w:sz w:val="18"/>
          <w:szCs w:val="18"/>
        </w:rPr>
        <w:t xml:space="preserve"> (</w:t>
      </w:r>
      <w:r w:rsidRPr="00780122">
        <w:rPr>
          <w:rFonts w:ascii="Times New Roman" w:hAnsi="Times New Roman" w:cs="Times New Roman" w:hint="eastAsia"/>
          <w:b/>
          <w:color w:val="7030A0"/>
          <w:sz w:val="18"/>
          <w:szCs w:val="18"/>
        </w:rPr>
        <w:t>stay</w:t>
      </w:r>
      <w:r w:rsidRPr="00780122">
        <w:rPr>
          <w:rFonts w:ascii="Times New Roman" w:hAnsi="Times New Roman" w:cs="Times New Roman"/>
          <w:b/>
          <w:color w:val="7030A0"/>
          <w:sz w:val="18"/>
          <w:szCs w:val="18"/>
        </w:rPr>
        <w:t>)</w:t>
      </w:r>
    </w:p>
    <w:tbl>
      <w:tblPr>
        <w:tblW w:w="8970" w:type="dxa"/>
        <w:tblInd w:w="-289" w:type="dxa"/>
        <w:tblLook w:val="04A0" w:firstRow="1" w:lastRow="0" w:firstColumn="1" w:lastColumn="0" w:noHBand="0" w:noVBand="1"/>
      </w:tblPr>
      <w:tblGrid>
        <w:gridCol w:w="1809"/>
        <w:gridCol w:w="1276"/>
        <w:gridCol w:w="4858"/>
        <w:gridCol w:w="1027"/>
      </w:tblGrid>
      <w:tr w:rsidR="00924BA7" w:rsidRPr="00780122" w14:paraId="616FA5D0" w14:textId="77777777" w:rsidTr="00B02026">
        <w:tc>
          <w:tcPr>
            <w:tcW w:w="1809" w:type="dxa"/>
            <w:hideMark/>
          </w:tcPr>
          <w:p w14:paraId="05260720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Category</w:t>
            </w:r>
          </w:p>
        </w:tc>
        <w:tc>
          <w:tcPr>
            <w:tcW w:w="1276" w:type="dxa"/>
            <w:hideMark/>
          </w:tcPr>
          <w:p w14:paraId="1EEC0CF3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Accession</w:t>
            </w:r>
          </w:p>
        </w:tc>
        <w:tc>
          <w:tcPr>
            <w:tcW w:w="4858" w:type="dxa"/>
            <w:hideMark/>
          </w:tcPr>
          <w:p w14:paraId="60B99433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Name</w:t>
            </w:r>
          </w:p>
        </w:tc>
        <w:tc>
          <w:tcPr>
            <w:tcW w:w="1027" w:type="dxa"/>
            <w:hideMark/>
          </w:tcPr>
          <w:p w14:paraId="4A776522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 w:hint="eastAsia"/>
                <w:b/>
                <w:bCs/>
                <w:color w:val="112211"/>
                <w:sz w:val="18"/>
                <w:szCs w:val="18"/>
              </w:rPr>
              <w:t>p</w:t>
            </w: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-value</w:t>
            </w:r>
          </w:p>
        </w:tc>
      </w:tr>
      <w:tr w:rsidR="00924BA7" w:rsidRPr="00780122" w14:paraId="4FD72B18" w14:textId="77777777" w:rsidTr="00B02026">
        <w:tc>
          <w:tcPr>
            <w:tcW w:w="1809" w:type="dxa"/>
            <w:vMerge w:val="restart"/>
            <w:hideMark/>
          </w:tcPr>
          <w:p w14:paraId="1338FBF3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molecular_function</w:t>
            </w:r>
            <w:proofErr w:type="spellEnd"/>
          </w:p>
        </w:tc>
        <w:tc>
          <w:tcPr>
            <w:tcW w:w="1276" w:type="dxa"/>
            <w:hideMark/>
          </w:tcPr>
          <w:p w14:paraId="0C265586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GO:0004714</w:t>
            </w:r>
          </w:p>
        </w:tc>
        <w:tc>
          <w:tcPr>
            <w:tcW w:w="4858" w:type="dxa"/>
            <w:hideMark/>
          </w:tcPr>
          <w:p w14:paraId="35ABAAA8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transmembrane receptor protein tyrosine kinase activity</w:t>
            </w:r>
          </w:p>
        </w:tc>
        <w:tc>
          <w:tcPr>
            <w:tcW w:w="1027" w:type="dxa"/>
            <w:hideMark/>
          </w:tcPr>
          <w:p w14:paraId="15BEB29F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0.00006</w:t>
            </w:r>
          </w:p>
        </w:tc>
      </w:tr>
      <w:tr w:rsidR="00924BA7" w:rsidRPr="00780122" w14:paraId="1371F5CA" w14:textId="77777777" w:rsidTr="00B02026">
        <w:tc>
          <w:tcPr>
            <w:tcW w:w="1809" w:type="dxa"/>
            <w:vMerge/>
            <w:hideMark/>
          </w:tcPr>
          <w:p w14:paraId="0C9D0D71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276" w:type="dxa"/>
            <w:hideMark/>
          </w:tcPr>
          <w:p w14:paraId="001953BD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GO:0019199</w:t>
            </w:r>
          </w:p>
        </w:tc>
        <w:tc>
          <w:tcPr>
            <w:tcW w:w="4858" w:type="dxa"/>
            <w:hideMark/>
          </w:tcPr>
          <w:p w14:paraId="66AE292A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transmembrane receptor protein kinase activity</w:t>
            </w:r>
          </w:p>
        </w:tc>
        <w:tc>
          <w:tcPr>
            <w:tcW w:w="1027" w:type="dxa"/>
            <w:hideMark/>
          </w:tcPr>
          <w:p w14:paraId="426E103E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0.00012</w:t>
            </w:r>
          </w:p>
        </w:tc>
      </w:tr>
    </w:tbl>
    <w:p w14:paraId="15EF0301" w14:textId="77777777" w:rsidR="00924BA7" w:rsidRPr="00780122" w:rsidRDefault="00924BA7" w:rsidP="00924BA7">
      <w:pPr>
        <w:rPr>
          <w:rFonts w:ascii="Times New Roman" w:eastAsia="굴림" w:hAnsi="Times New Roman" w:cs="Times New Roman"/>
          <w:sz w:val="18"/>
          <w:szCs w:val="18"/>
        </w:rPr>
      </w:pPr>
    </w:p>
    <w:p w14:paraId="0D52EED2" w14:textId="1D340140" w:rsidR="00924BA7" w:rsidRPr="00780122" w:rsidRDefault="00924BA7" w:rsidP="00924BA7">
      <w:pPr>
        <w:rPr>
          <w:rFonts w:ascii="Times New Roman" w:hAnsi="Times New Roman" w:cs="Times New Roman"/>
          <w:b/>
          <w:color w:val="FF0000"/>
          <w:sz w:val="18"/>
          <w:szCs w:val="18"/>
        </w:rPr>
      </w:pPr>
      <w:bookmarkStart w:id="11" w:name="DDD"/>
      <w:bookmarkEnd w:id="11"/>
      <w:r w:rsidRPr="00780122">
        <w:rPr>
          <w:rFonts w:ascii="Times New Roman" w:hAnsi="Times New Roman" w:cs="Times New Roman"/>
          <w:b/>
          <w:sz w:val="18"/>
          <w:szCs w:val="18"/>
        </w:rPr>
        <w:t>Control vs 0.</w:t>
      </w:r>
      <w:r>
        <w:rPr>
          <w:rFonts w:ascii="Times New Roman" w:hAnsi="Times New Roman" w:cs="Times New Roman"/>
          <w:b/>
          <w:sz w:val="18"/>
          <w:szCs w:val="18"/>
        </w:rPr>
        <w:t>0</w:t>
      </w:r>
      <w:r w:rsidRPr="00780122">
        <w:rPr>
          <w:rFonts w:ascii="Times New Roman" w:hAnsi="Times New Roman" w:cs="Times New Roman"/>
          <w:b/>
          <w:sz w:val="18"/>
          <w:szCs w:val="18"/>
        </w:rPr>
        <w:t>1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780122">
        <w:rPr>
          <w:rFonts w:ascii="Times New Roman" w:hAnsi="Times New Roman" w:cs="Times New Roman"/>
          <w:b/>
          <w:sz w:val="18"/>
          <w:szCs w:val="18"/>
        </w:rPr>
        <w:t>mg</w:t>
      </w:r>
      <w:r>
        <w:rPr>
          <w:rFonts w:ascii="Times New Roman" w:hAnsi="Times New Roman" w:cs="Times New Roman"/>
          <w:b/>
          <w:sz w:val="18"/>
          <w:szCs w:val="18"/>
        </w:rPr>
        <w:t>/mL</w:t>
      </w:r>
      <w:r w:rsidRPr="00780122">
        <w:rPr>
          <w:rFonts w:ascii="Times New Roman" w:hAnsi="Times New Roman" w:cs="Times New Roman"/>
          <w:b/>
          <w:sz w:val="18"/>
          <w:szCs w:val="18"/>
        </w:rPr>
        <w:t xml:space="preserve"> (</w:t>
      </w:r>
      <w:r w:rsidRPr="00780122">
        <w:rPr>
          <w:rFonts w:ascii="Times New Roman" w:hAnsi="Times New Roman" w:cs="Times New Roman" w:hint="eastAsia"/>
          <w:b/>
          <w:sz w:val="18"/>
          <w:szCs w:val="18"/>
        </w:rPr>
        <w:t>down</w:t>
      </w:r>
      <w:r w:rsidRPr="00780122">
        <w:rPr>
          <w:rFonts w:ascii="Times New Roman" w:hAnsi="Times New Roman" w:cs="Times New Roman"/>
          <w:b/>
          <w:sz w:val="18"/>
          <w:szCs w:val="18"/>
        </w:rPr>
        <w:t>), 0.0</w:t>
      </w:r>
      <w:r w:rsidR="00B02026">
        <w:rPr>
          <w:rFonts w:ascii="Times New Roman" w:hAnsi="Times New Roman" w:cs="Times New Roman" w:hint="eastAsia"/>
          <w:b/>
          <w:sz w:val="18"/>
          <w:szCs w:val="18"/>
        </w:rPr>
        <w:t>5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780122">
        <w:rPr>
          <w:rFonts w:ascii="Times New Roman" w:hAnsi="Times New Roman" w:cs="Times New Roman"/>
          <w:b/>
          <w:sz w:val="18"/>
          <w:szCs w:val="18"/>
        </w:rPr>
        <w:t>mg</w:t>
      </w:r>
      <w:r>
        <w:rPr>
          <w:rFonts w:ascii="Times New Roman" w:hAnsi="Times New Roman" w:cs="Times New Roman"/>
          <w:b/>
          <w:sz w:val="18"/>
          <w:szCs w:val="18"/>
        </w:rPr>
        <w:t>/mL</w:t>
      </w:r>
      <w:r w:rsidRPr="00780122">
        <w:rPr>
          <w:rFonts w:ascii="Times New Roman" w:hAnsi="Times New Roman" w:cs="Times New Roman"/>
          <w:b/>
          <w:sz w:val="18"/>
          <w:szCs w:val="18"/>
        </w:rPr>
        <w:t xml:space="preserve"> (</w:t>
      </w:r>
      <w:r w:rsidRPr="00780122">
        <w:rPr>
          <w:rFonts w:ascii="Times New Roman" w:hAnsi="Times New Roman" w:cs="Times New Roman" w:hint="eastAsia"/>
          <w:b/>
          <w:sz w:val="18"/>
          <w:szCs w:val="18"/>
        </w:rPr>
        <w:t>down</w:t>
      </w:r>
      <w:r w:rsidRPr="00780122">
        <w:rPr>
          <w:rFonts w:ascii="Times New Roman" w:hAnsi="Times New Roman" w:cs="Times New Roman"/>
          <w:b/>
          <w:sz w:val="18"/>
          <w:szCs w:val="18"/>
        </w:rPr>
        <w:t>), 0.</w:t>
      </w:r>
      <w:r w:rsidR="00B02026">
        <w:rPr>
          <w:rFonts w:ascii="Times New Roman" w:hAnsi="Times New Roman" w:cs="Times New Roman" w:hint="eastAsia"/>
          <w:b/>
          <w:sz w:val="18"/>
          <w:szCs w:val="18"/>
        </w:rPr>
        <w:t>1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780122">
        <w:rPr>
          <w:rFonts w:ascii="Times New Roman" w:hAnsi="Times New Roman" w:cs="Times New Roman"/>
          <w:b/>
          <w:sz w:val="18"/>
          <w:szCs w:val="18"/>
        </w:rPr>
        <w:t>mg</w:t>
      </w:r>
      <w:r>
        <w:rPr>
          <w:rFonts w:ascii="Times New Roman" w:hAnsi="Times New Roman" w:cs="Times New Roman"/>
          <w:b/>
          <w:sz w:val="18"/>
          <w:szCs w:val="18"/>
        </w:rPr>
        <w:t>/mL</w:t>
      </w:r>
      <w:r w:rsidRPr="00780122">
        <w:rPr>
          <w:rFonts w:ascii="Times New Roman" w:hAnsi="Times New Roman" w:cs="Times New Roman"/>
          <w:b/>
          <w:sz w:val="18"/>
          <w:szCs w:val="18"/>
        </w:rPr>
        <w:t xml:space="preserve"> (</w:t>
      </w:r>
      <w:r w:rsidRPr="00780122">
        <w:rPr>
          <w:rFonts w:ascii="Times New Roman" w:hAnsi="Times New Roman" w:cs="Times New Roman" w:hint="eastAsia"/>
          <w:b/>
          <w:sz w:val="18"/>
          <w:szCs w:val="18"/>
        </w:rPr>
        <w:t>down</w:t>
      </w:r>
      <w:r w:rsidRPr="00780122">
        <w:rPr>
          <w:rFonts w:ascii="Times New Roman" w:hAnsi="Times New Roman" w:cs="Times New Roman"/>
          <w:b/>
          <w:sz w:val="18"/>
          <w:szCs w:val="18"/>
        </w:rPr>
        <w:t>)</w:t>
      </w:r>
    </w:p>
    <w:tbl>
      <w:tblPr>
        <w:tblW w:w="8931" w:type="dxa"/>
        <w:tblInd w:w="-289" w:type="dxa"/>
        <w:tblLook w:val="04A0" w:firstRow="1" w:lastRow="0" w:firstColumn="1" w:lastColumn="0" w:noHBand="0" w:noVBand="1"/>
      </w:tblPr>
      <w:tblGrid>
        <w:gridCol w:w="1809"/>
        <w:gridCol w:w="1276"/>
        <w:gridCol w:w="4858"/>
        <w:gridCol w:w="988"/>
      </w:tblGrid>
      <w:tr w:rsidR="00924BA7" w:rsidRPr="00780122" w14:paraId="425BC193" w14:textId="77777777" w:rsidTr="00B02026">
        <w:tc>
          <w:tcPr>
            <w:tcW w:w="1809" w:type="dxa"/>
            <w:hideMark/>
          </w:tcPr>
          <w:p w14:paraId="41A09D45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Category</w:t>
            </w:r>
          </w:p>
        </w:tc>
        <w:tc>
          <w:tcPr>
            <w:tcW w:w="1276" w:type="dxa"/>
            <w:hideMark/>
          </w:tcPr>
          <w:p w14:paraId="49BE35A2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Accession</w:t>
            </w:r>
          </w:p>
        </w:tc>
        <w:tc>
          <w:tcPr>
            <w:tcW w:w="4858" w:type="dxa"/>
            <w:hideMark/>
          </w:tcPr>
          <w:p w14:paraId="211C7254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Name</w:t>
            </w:r>
          </w:p>
        </w:tc>
        <w:tc>
          <w:tcPr>
            <w:tcW w:w="988" w:type="dxa"/>
            <w:hideMark/>
          </w:tcPr>
          <w:p w14:paraId="5B5AB843" w14:textId="77777777" w:rsidR="00924BA7" w:rsidRPr="00780122" w:rsidRDefault="00924BA7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 w:hint="eastAsia"/>
                <w:b/>
                <w:bCs/>
                <w:color w:val="112211"/>
                <w:sz w:val="18"/>
                <w:szCs w:val="18"/>
              </w:rPr>
              <w:t>p</w:t>
            </w:r>
            <w:r w:rsidRPr="00780122">
              <w:rPr>
                <w:rFonts w:ascii="Times New Roman" w:eastAsia="굴림" w:hAnsi="Times New Roman" w:cs="Times New Roman"/>
                <w:b/>
                <w:bCs/>
                <w:color w:val="112211"/>
                <w:sz w:val="18"/>
                <w:szCs w:val="18"/>
              </w:rPr>
              <w:t>-value</w:t>
            </w:r>
          </w:p>
        </w:tc>
      </w:tr>
      <w:tr w:rsidR="00924BA7" w:rsidRPr="00780122" w14:paraId="1C81C4EF" w14:textId="77777777" w:rsidTr="00B02026">
        <w:tc>
          <w:tcPr>
            <w:tcW w:w="1809" w:type="dxa"/>
            <w:vMerge w:val="restart"/>
            <w:hideMark/>
          </w:tcPr>
          <w:p w14:paraId="551DF912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biological_process</w:t>
            </w:r>
            <w:proofErr w:type="spellEnd"/>
          </w:p>
        </w:tc>
        <w:tc>
          <w:tcPr>
            <w:tcW w:w="1276" w:type="dxa"/>
            <w:hideMark/>
          </w:tcPr>
          <w:p w14:paraId="79E90B1E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GO:1900119</w:t>
            </w:r>
          </w:p>
        </w:tc>
        <w:tc>
          <w:tcPr>
            <w:tcW w:w="4858" w:type="dxa"/>
            <w:hideMark/>
          </w:tcPr>
          <w:p w14:paraId="7C5C6718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positive regulation of execution phase of apoptosis</w:t>
            </w:r>
          </w:p>
        </w:tc>
        <w:tc>
          <w:tcPr>
            <w:tcW w:w="988" w:type="dxa"/>
            <w:hideMark/>
          </w:tcPr>
          <w:p w14:paraId="7FEC04D1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0.00019</w:t>
            </w:r>
          </w:p>
        </w:tc>
      </w:tr>
      <w:tr w:rsidR="00924BA7" w:rsidRPr="00780122" w14:paraId="1AAB466D" w14:textId="77777777" w:rsidTr="00B02026">
        <w:tc>
          <w:tcPr>
            <w:tcW w:w="1809" w:type="dxa"/>
            <w:vMerge/>
            <w:hideMark/>
          </w:tcPr>
          <w:p w14:paraId="396CB3CE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276" w:type="dxa"/>
            <w:hideMark/>
          </w:tcPr>
          <w:p w14:paraId="1A3ABB68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GO:0035360</w:t>
            </w:r>
          </w:p>
        </w:tc>
        <w:tc>
          <w:tcPr>
            <w:tcW w:w="4858" w:type="dxa"/>
            <w:hideMark/>
          </w:tcPr>
          <w:p w14:paraId="5A3448E4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positive regulation of peroxisome proliferator activated receptor signaling pathway</w:t>
            </w:r>
          </w:p>
        </w:tc>
        <w:tc>
          <w:tcPr>
            <w:tcW w:w="988" w:type="dxa"/>
            <w:hideMark/>
          </w:tcPr>
          <w:p w14:paraId="22DD30F1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0.00056</w:t>
            </w:r>
          </w:p>
        </w:tc>
      </w:tr>
      <w:tr w:rsidR="00924BA7" w:rsidRPr="00780122" w14:paraId="282D1DC0" w14:textId="77777777" w:rsidTr="00B02026">
        <w:tc>
          <w:tcPr>
            <w:tcW w:w="1809" w:type="dxa"/>
            <w:vMerge/>
            <w:hideMark/>
          </w:tcPr>
          <w:p w14:paraId="37B971E7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276" w:type="dxa"/>
            <w:hideMark/>
          </w:tcPr>
          <w:p w14:paraId="60538E7F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GO:1900117</w:t>
            </w:r>
          </w:p>
        </w:tc>
        <w:tc>
          <w:tcPr>
            <w:tcW w:w="4858" w:type="dxa"/>
            <w:hideMark/>
          </w:tcPr>
          <w:p w14:paraId="008E8757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regulation of execution phase of apoptosis</w:t>
            </w:r>
          </w:p>
        </w:tc>
        <w:tc>
          <w:tcPr>
            <w:tcW w:w="988" w:type="dxa"/>
            <w:hideMark/>
          </w:tcPr>
          <w:p w14:paraId="76EAC8FA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0.00057</w:t>
            </w:r>
          </w:p>
        </w:tc>
      </w:tr>
      <w:tr w:rsidR="00924BA7" w:rsidRPr="00780122" w14:paraId="7BF532F9" w14:textId="77777777" w:rsidTr="00B02026">
        <w:tc>
          <w:tcPr>
            <w:tcW w:w="1809" w:type="dxa"/>
            <w:vMerge w:val="restart"/>
            <w:hideMark/>
          </w:tcPr>
          <w:p w14:paraId="65DB2896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proofErr w:type="spellStart"/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molecular_function</w:t>
            </w:r>
            <w:proofErr w:type="spellEnd"/>
          </w:p>
        </w:tc>
        <w:tc>
          <w:tcPr>
            <w:tcW w:w="1276" w:type="dxa"/>
            <w:hideMark/>
          </w:tcPr>
          <w:p w14:paraId="23B0FA88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GO:0008116</w:t>
            </w:r>
          </w:p>
        </w:tc>
        <w:tc>
          <w:tcPr>
            <w:tcW w:w="4858" w:type="dxa"/>
            <w:hideMark/>
          </w:tcPr>
          <w:p w14:paraId="5787E66E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prostaglandin-I synthase activity</w:t>
            </w:r>
          </w:p>
        </w:tc>
        <w:tc>
          <w:tcPr>
            <w:tcW w:w="988" w:type="dxa"/>
            <w:hideMark/>
          </w:tcPr>
          <w:p w14:paraId="139FFE8D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0.00019</w:t>
            </w:r>
          </w:p>
        </w:tc>
      </w:tr>
      <w:tr w:rsidR="00924BA7" w:rsidRPr="00780122" w14:paraId="5F906ECF" w14:textId="77777777" w:rsidTr="00B02026">
        <w:tc>
          <w:tcPr>
            <w:tcW w:w="1809" w:type="dxa"/>
            <w:vMerge/>
            <w:hideMark/>
          </w:tcPr>
          <w:p w14:paraId="08B16CCD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</w:p>
        </w:tc>
        <w:tc>
          <w:tcPr>
            <w:tcW w:w="1276" w:type="dxa"/>
            <w:hideMark/>
          </w:tcPr>
          <w:p w14:paraId="19A7AF25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GO:0043185</w:t>
            </w:r>
          </w:p>
        </w:tc>
        <w:tc>
          <w:tcPr>
            <w:tcW w:w="4858" w:type="dxa"/>
            <w:hideMark/>
          </w:tcPr>
          <w:p w14:paraId="50F6DA88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vascular endothelial growth factor receptor 3 binding</w:t>
            </w:r>
          </w:p>
        </w:tc>
        <w:tc>
          <w:tcPr>
            <w:tcW w:w="988" w:type="dxa"/>
            <w:hideMark/>
          </w:tcPr>
          <w:p w14:paraId="292A872C" w14:textId="77777777" w:rsidR="00924BA7" w:rsidRPr="00780122" w:rsidRDefault="00924BA7" w:rsidP="00B02026">
            <w:pPr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</w:pPr>
            <w:r w:rsidRPr="00780122">
              <w:rPr>
                <w:rFonts w:ascii="Times New Roman" w:eastAsia="굴림" w:hAnsi="Times New Roman" w:cs="Times New Roman"/>
                <w:color w:val="112211"/>
                <w:sz w:val="18"/>
                <w:szCs w:val="18"/>
              </w:rPr>
              <w:t>0.00038</w:t>
            </w:r>
          </w:p>
        </w:tc>
      </w:tr>
    </w:tbl>
    <w:p w14:paraId="42F7F482" w14:textId="77777777" w:rsidR="00924BA7" w:rsidRPr="00780122" w:rsidRDefault="00924BA7" w:rsidP="00924BA7">
      <w:pPr>
        <w:rPr>
          <w:rFonts w:ascii="Times New Roman" w:hAnsi="Times New Roman" w:cs="Times New Roman"/>
          <w:sz w:val="18"/>
          <w:szCs w:val="18"/>
        </w:rPr>
      </w:pPr>
    </w:p>
    <w:p w14:paraId="3D6BFBFD" w14:textId="77777777" w:rsidR="00924BA7" w:rsidRDefault="00924BA7" w:rsidP="00924BA7">
      <w:pPr>
        <w:rPr>
          <w:sz w:val="18"/>
          <w:szCs w:val="18"/>
        </w:rPr>
      </w:pPr>
    </w:p>
    <w:p w14:paraId="72AEEDCD" w14:textId="21A28951" w:rsidR="00924BA7" w:rsidRDefault="00924BA7" w:rsidP="00924BA7">
      <w:pPr>
        <w:rPr>
          <w:sz w:val="18"/>
          <w:szCs w:val="18"/>
        </w:rPr>
      </w:pPr>
    </w:p>
    <w:p w14:paraId="737AA172" w14:textId="42907505" w:rsidR="00D21995" w:rsidRDefault="00D21995" w:rsidP="00924BA7">
      <w:pPr>
        <w:rPr>
          <w:sz w:val="18"/>
          <w:szCs w:val="18"/>
        </w:rPr>
      </w:pPr>
    </w:p>
    <w:p w14:paraId="3AE61C28" w14:textId="28D2EE1E" w:rsidR="00D21995" w:rsidRDefault="00D21995" w:rsidP="00924BA7">
      <w:pPr>
        <w:rPr>
          <w:sz w:val="18"/>
          <w:szCs w:val="18"/>
        </w:rPr>
      </w:pPr>
    </w:p>
    <w:p w14:paraId="3F05C898" w14:textId="5BED44EF" w:rsidR="00D21995" w:rsidRDefault="00D21995" w:rsidP="00924BA7">
      <w:pPr>
        <w:rPr>
          <w:sz w:val="18"/>
          <w:szCs w:val="18"/>
        </w:rPr>
      </w:pPr>
    </w:p>
    <w:p w14:paraId="387A7D3C" w14:textId="4E233CAA" w:rsidR="00D21995" w:rsidRDefault="00D21995" w:rsidP="00924BA7">
      <w:pPr>
        <w:rPr>
          <w:sz w:val="18"/>
          <w:szCs w:val="18"/>
        </w:rPr>
      </w:pPr>
    </w:p>
    <w:p w14:paraId="38DB25BE" w14:textId="4A43B7A6" w:rsidR="00D21995" w:rsidRDefault="00D21995" w:rsidP="00924BA7">
      <w:pPr>
        <w:rPr>
          <w:sz w:val="18"/>
          <w:szCs w:val="18"/>
        </w:rPr>
      </w:pPr>
    </w:p>
    <w:p w14:paraId="22E93C0A" w14:textId="68B11237" w:rsidR="00D21995" w:rsidRDefault="00D21995" w:rsidP="00924BA7">
      <w:pPr>
        <w:rPr>
          <w:sz w:val="18"/>
          <w:szCs w:val="18"/>
        </w:rPr>
      </w:pPr>
    </w:p>
    <w:p w14:paraId="6C14A5DD" w14:textId="6F2BFFFA" w:rsidR="00D21995" w:rsidRDefault="00D21995" w:rsidP="00924BA7">
      <w:pPr>
        <w:rPr>
          <w:sz w:val="18"/>
          <w:szCs w:val="18"/>
        </w:rPr>
      </w:pPr>
    </w:p>
    <w:p w14:paraId="0607FADB" w14:textId="7B2F5FB9" w:rsidR="00D21995" w:rsidRDefault="00D21995" w:rsidP="00924BA7">
      <w:pPr>
        <w:rPr>
          <w:sz w:val="18"/>
          <w:szCs w:val="18"/>
        </w:rPr>
      </w:pPr>
    </w:p>
    <w:p w14:paraId="637836F0" w14:textId="15E08369" w:rsidR="00D21995" w:rsidRDefault="00D21995" w:rsidP="00924BA7">
      <w:pPr>
        <w:rPr>
          <w:sz w:val="18"/>
          <w:szCs w:val="18"/>
        </w:rPr>
      </w:pPr>
    </w:p>
    <w:p w14:paraId="611E0E09" w14:textId="590D66A1" w:rsidR="00D21995" w:rsidRDefault="00D21995" w:rsidP="00924BA7">
      <w:pPr>
        <w:rPr>
          <w:sz w:val="18"/>
          <w:szCs w:val="18"/>
        </w:rPr>
      </w:pPr>
    </w:p>
    <w:p w14:paraId="722715E3" w14:textId="607F98C7" w:rsidR="00D21995" w:rsidRDefault="00D21995" w:rsidP="00924BA7">
      <w:pPr>
        <w:rPr>
          <w:sz w:val="18"/>
          <w:szCs w:val="18"/>
        </w:rPr>
      </w:pPr>
    </w:p>
    <w:p w14:paraId="1A14F91D" w14:textId="31A599D0" w:rsidR="00D21995" w:rsidRDefault="00D21995" w:rsidP="00924BA7">
      <w:pPr>
        <w:rPr>
          <w:sz w:val="18"/>
          <w:szCs w:val="18"/>
        </w:rPr>
      </w:pPr>
    </w:p>
    <w:p w14:paraId="390A96F5" w14:textId="664DF909" w:rsidR="00D21995" w:rsidRDefault="00D21995" w:rsidP="00924BA7">
      <w:pPr>
        <w:rPr>
          <w:sz w:val="18"/>
          <w:szCs w:val="18"/>
        </w:rPr>
      </w:pPr>
    </w:p>
    <w:p w14:paraId="5857CBC6" w14:textId="3B314E49" w:rsidR="00D21995" w:rsidRDefault="00D21995" w:rsidP="00924BA7">
      <w:pPr>
        <w:rPr>
          <w:sz w:val="18"/>
          <w:szCs w:val="18"/>
        </w:rPr>
      </w:pPr>
    </w:p>
    <w:p w14:paraId="6D951AD0" w14:textId="0C3284AB" w:rsidR="00D21995" w:rsidRDefault="00D21995" w:rsidP="00924BA7">
      <w:pPr>
        <w:rPr>
          <w:sz w:val="18"/>
          <w:szCs w:val="18"/>
        </w:rPr>
      </w:pPr>
    </w:p>
    <w:p w14:paraId="09184534" w14:textId="77777777" w:rsidR="00D21995" w:rsidRDefault="00D21995" w:rsidP="00924BA7">
      <w:pPr>
        <w:rPr>
          <w:sz w:val="18"/>
          <w:szCs w:val="18"/>
        </w:rPr>
      </w:pPr>
    </w:p>
    <w:p w14:paraId="3BE5C9F5" w14:textId="77777777" w:rsidR="00924BA7" w:rsidRDefault="00924BA7" w:rsidP="00924BA7">
      <w:pPr>
        <w:rPr>
          <w:sz w:val="18"/>
          <w:szCs w:val="18"/>
        </w:rPr>
      </w:pPr>
    </w:p>
    <w:p w14:paraId="0C407173" w14:textId="77777777" w:rsidR="00D21995" w:rsidRPr="00F51485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  <w:r w:rsidRPr="00F51485">
        <w:rPr>
          <w:rFonts w:ascii="Times New Roman" w:hAnsi="Times New Roman" w:cs="Times New Roman" w:hint="eastAsia"/>
          <w:b/>
          <w:sz w:val="20"/>
          <w:szCs w:val="20"/>
        </w:rPr>
        <w:lastRenderedPageBreak/>
        <w:t xml:space="preserve">(B) </w:t>
      </w:r>
      <w:r w:rsidRPr="00F51485">
        <w:rPr>
          <w:rFonts w:ascii="Times New Roman" w:hAnsi="Times New Roman" w:cs="Times New Roman"/>
          <w:b/>
          <w:sz w:val="20"/>
          <w:szCs w:val="20"/>
        </w:rPr>
        <w:t>6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F51485">
        <w:rPr>
          <w:rFonts w:ascii="Times New Roman" w:hAnsi="Times New Roman" w:cs="Times New Roman"/>
          <w:b/>
          <w:sz w:val="20"/>
          <w:szCs w:val="20"/>
        </w:rPr>
        <w:t>day</w:t>
      </w:r>
      <w:r>
        <w:rPr>
          <w:rFonts w:ascii="Times New Roman" w:hAnsi="Times New Roman" w:cs="Times New Roman"/>
          <w:b/>
          <w:sz w:val="20"/>
          <w:szCs w:val="20"/>
        </w:rPr>
        <w:t>s</w:t>
      </w:r>
      <w:r w:rsidRPr="00F51485">
        <w:rPr>
          <w:rFonts w:ascii="Times New Roman" w:hAnsi="Times New Roman" w:cs="Times New Roman"/>
          <w:b/>
          <w:sz w:val="20"/>
          <w:szCs w:val="20"/>
        </w:rPr>
        <w:t xml:space="preserve"> gene profiling</w:t>
      </w:r>
    </w:p>
    <w:p w14:paraId="1F4D0672" w14:textId="551240BE" w:rsidR="00D21995" w:rsidRPr="00CA37B6" w:rsidRDefault="00D21995" w:rsidP="00D21995">
      <w:pPr>
        <w:rPr>
          <w:rFonts w:ascii="Times New Roman" w:hAnsi="Times New Roman" w:cs="Times New Roman"/>
          <w:b/>
          <w:color w:val="FF0000"/>
          <w:sz w:val="20"/>
          <w:szCs w:val="20"/>
        </w:rPr>
      </w:pPr>
      <w:r w:rsidRPr="00CA37B6">
        <w:rPr>
          <w:rFonts w:ascii="Times New Roman" w:hAnsi="Times New Roman" w:cs="Times New Roman"/>
          <w:b/>
          <w:sz w:val="20"/>
          <w:szCs w:val="20"/>
        </w:rPr>
        <w:t>Control vs</w:t>
      </w:r>
      <w:r w:rsidRPr="00CA37B6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 w:rsidRPr="002D4D9E">
        <w:rPr>
          <w:rFonts w:ascii="Times New Roman" w:hAnsi="Times New Roman" w:cs="Times New Roman"/>
          <w:b/>
          <w:color w:val="FF0000"/>
          <w:sz w:val="20"/>
          <w:szCs w:val="20"/>
        </w:rPr>
        <w:t>0.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>0</w:t>
      </w:r>
      <w:r w:rsidRPr="002D4D9E">
        <w:rPr>
          <w:rFonts w:ascii="Times New Roman" w:hAnsi="Times New Roman" w:cs="Times New Roman"/>
          <w:b/>
          <w:color w:val="FF0000"/>
          <w:sz w:val="20"/>
          <w:szCs w:val="20"/>
        </w:rPr>
        <w:t>1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 w:rsidRPr="002D4D9E">
        <w:rPr>
          <w:rFonts w:ascii="Times New Roman" w:hAnsi="Times New Roman" w:cs="Times New Roman"/>
          <w:b/>
          <w:color w:val="FF000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/mL </w:t>
      </w:r>
      <w:r w:rsidRPr="002D4D9E">
        <w:rPr>
          <w:rFonts w:ascii="Times New Roman" w:hAnsi="Times New Roman" w:cs="Times New Roman"/>
          <w:b/>
          <w:color w:val="FF0000"/>
          <w:sz w:val="20"/>
          <w:szCs w:val="20"/>
        </w:rPr>
        <w:t>(up), 0.0</w:t>
      </w:r>
      <w:r w:rsidR="00B02026">
        <w:rPr>
          <w:rFonts w:ascii="Times New Roman" w:hAnsi="Times New Roman" w:cs="Times New Roman" w:hint="eastAsia"/>
          <w:b/>
          <w:color w:val="FF0000"/>
          <w:sz w:val="20"/>
          <w:szCs w:val="20"/>
        </w:rPr>
        <w:t>5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 w:rsidRPr="002D4D9E">
        <w:rPr>
          <w:rFonts w:ascii="Times New Roman" w:hAnsi="Times New Roman" w:cs="Times New Roman"/>
          <w:b/>
          <w:color w:val="FF000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/mL </w:t>
      </w:r>
      <w:r w:rsidRPr="002D4D9E">
        <w:rPr>
          <w:rFonts w:ascii="Times New Roman" w:hAnsi="Times New Roman" w:cs="Times New Roman"/>
          <w:b/>
          <w:color w:val="FF0000"/>
          <w:sz w:val="20"/>
          <w:szCs w:val="20"/>
        </w:rPr>
        <w:t>(up), 0.</w:t>
      </w:r>
      <w:r w:rsidR="00B02026">
        <w:rPr>
          <w:rFonts w:ascii="Times New Roman" w:hAnsi="Times New Roman" w:cs="Times New Roman" w:hint="eastAsia"/>
          <w:b/>
          <w:color w:val="FF0000"/>
          <w:sz w:val="20"/>
          <w:szCs w:val="20"/>
        </w:rPr>
        <w:t>1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 w:rsidRPr="002D4D9E">
        <w:rPr>
          <w:rFonts w:ascii="Times New Roman" w:hAnsi="Times New Roman" w:cs="Times New Roman"/>
          <w:b/>
          <w:color w:val="FF000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/mL </w:t>
      </w:r>
      <w:r w:rsidRPr="002D4D9E">
        <w:rPr>
          <w:rFonts w:ascii="Times New Roman" w:hAnsi="Times New Roman" w:cs="Times New Roman"/>
          <w:b/>
          <w:color w:val="FF0000"/>
          <w:sz w:val="20"/>
          <w:szCs w:val="20"/>
        </w:rPr>
        <w:t>(up)</w:t>
      </w:r>
    </w:p>
    <w:tbl>
      <w:tblPr>
        <w:tblW w:w="8171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28"/>
        <w:gridCol w:w="1213"/>
        <w:gridCol w:w="4337"/>
        <w:gridCol w:w="793"/>
      </w:tblGrid>
      <w:tr w:rsidR="00D21995" w:rsidRPr="00CA37B6" w14:paraId="4C62C475" w14:textId="77777777" w:rsidTr="00B02026">
        <w:trPr>
          <w:trHeight w:val="208"/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14:paraId="68FD09B2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E69DA0A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Accession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DDE8C72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Name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DBED0F2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</w:tr>
      <w:tr w:rsidR="00D21995" w:rsidRPr="00CA37B6" w14:paraId="64C96C11" w14:textId="77777777" w:rsidTr="00B02026">
        <w:trPr>
          <w:trHeight w:val="249"/>
          <w:tblCellSpacing w:w="15" w:type="dxa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04178FC1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6F28B06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GO:0010625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1CC2996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positive regulation of Schwann cell proliferation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064597A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0.00020</w:t>
            </w:r>
          </w:p>
        </w:tc>
      </w:tr>
      <w:tr w:rsidR="00D21995" w:rsidRPr="00CA37B6" w14:paraId="2B20B3E3" w14:textId="77777777" w:rsidTr="00B02026">
        <w:trPr>
          <w:trHeight w:val="263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1E43C4B5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8DE2940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GO:0060020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DE13964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Bergmann glial cell differentiation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463938E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0.00062</w:t>
            </w:r>
          </w:p>
        </w:tc>
      </w:tr>
      <w:tr w:rsidR="00D21995" w:rsidRPr="00CA37B6" w14:paraId="24139AE4" w14:textId="77777777" w:rsidTr="00B02026">
        <w:trPr>
          <w:trHeight w:val="235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20A1C456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8F5EBE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GO:0010624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D682D3A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regulation of Schwann cell proliferation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09BCCFB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0.00074</w:t>
            </w:r>
          </w:p>
        </w:tc>
      </w:tr>
      <w:tr w:rsidR="00D21995" w:rsidRPr="00CA37B6" w14:paraId="4978EABC" w14:textId="77777777" w:rsidTr="00B02026">
        <w:trPr>
          <w:trHeight w:val="249"/>
          <w:tblCellSpacing w:w="15" w:type="dxa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1F29F146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cellular_component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719D91B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GO:0097386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5AAB002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glial cell projection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02F165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0.00020</w:t>
            </w:r>
          </w:p>
        </w:tc>
      </w:tr>
      <w:tr w:rsidR="00D21995" w:rsidRPr="00CA37B6" w14:paraId="66D8CC04" w14:textId="77777777" w:rsidTr="00B02026">
        <w:trPr>
          <w:trHeight w:val="263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3ED2140D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C5803D4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GO:0097449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7978BF7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astrocyte projection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BE18C87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0.00020</w:t>
            </w:r>
          </w:p>
        </w:tc>
      </w:tr>
      <w:tr w:rsidR="00D21995" w:rsidRPr="00CA37B6" w14:paraId="5C2C5843" w14:textId="77777777" w:rsidTr="00B02026">
        <w:trPr>
          <w:trHeight w:val="235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26179F67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34B061C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GO:0001520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0365C41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outer dense fiber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07DFBA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0.00096</w:t>
            </w:r>
          </w:p>
        </w:tc>
      </w:tr>
      <w:tr w:rsidR="00D21995" w:rsidRPr="00CA37B6" w14:paraId="35C58EA9" w14:textId="77777777" w:rsidTr="00B02026">
        <w:trPr>
          <w:trHeight w:val="249"/>
          <w:tblCellSpacing w:w="15" w:type="dxa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2C42E253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CF157C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GO:0045735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1C14E06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nutrient reservoir activity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FDB2921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0.00021</w:t>
            </w:r>
          </w:p>
        </w:tc>
      </w:tr>
      <w:tr w:rsidR="00D21995" w:rsidRPr="00CA37B6" w14:paraId="4F7395D3" w14:textId="77777777" w:rsidTr="00B02026">
        <w:trPr>
          <w:trHeight w:val="235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76FEC1A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6584930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GO:0004791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3FC735B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thioredoxin-disulfide reductase activity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6E23763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0.00092</w:t>
            </w:r>
          </w:p>
        </w:tc>
      </w:tr>
    </w:tbl>
    <w:p w14:paraId="204796B9" w14:textId="77777777" w:rsidR="00D21995" w:rsidRPr="00CA37B6" w:rsidRDefault="00D21995" w:rsidP="00D21995">
      <w:pPr>
        <w:rPr>
          <w:rFonts w:ascii="Times New Roman" w:hAnsi="Times New Roman" w:cs="Times New Roman"/>
          <w:sz w:val="20"/>
          <w:szCs w:val="20"/>
        </w:rPr>
      </w:pPr>
    </w:p>
    <w:p w14:paraId="756DED3A" w14:textId="12399773" w:rsidR="00D21995" w:rsidRPr="00CA37B6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  <w:r w:rsidRPr="00CA37B6">
        <w:rPr>
          <w:rFonts w:ascii="Times New Roman" w:hAnsi="Times New Roman" w:cs="Times New Roman"/>
          <w:b/>
          <w:sz w:val="20"/>
          <w:szCs w:val="20"/>
        </w:rPr>
        <w:t xml:space="preserve">Control vs </w:t>
      </w:r>
      <w:r w:rsidRPr="002D4D9E">
        <w:rPr>
          <w:rFonts w:ascii="Times New Roman" w:hAnsi="Times New Roman" w:cs="Times New Roman"/>
          <w:b/>
          <w:color w:val="FF0000"/>
          <w:sz w:val="20"/>
          <w:szCs w:val="20"/>
        </w:rPr>
        <w:t>0.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>0</w:t>
      </w:r>
      <w:r w:rsidRPr="002D4D9E">
        <w:rPr>
          <w:rFonts w:ascii="Times New Roman" w:hAnsi="Times New Roman" w:cs="Times New Roman"/>
          <w:b/>
          <w:color w:val="FF0000"/>
          <w:sz w:val="20"/>
          <w:szCs w:val="20"/>
        </w:rPr>
        <w:t>1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 w:rsidRPr="002D4D9E">
        <w:rPr>
          <w:rFonts w:ascii="Times New Roman" w:hAnsi="Times New Roman" w:cs="Times New Roman"/>
          <w:b/>
          <w:color w:val="FF000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/mL </w:t>
      </w:r>
      <w:r w:rsidRPr="002D4D9E">
        <w:rPr>
          <w:rFonts w:ascii="Times New Roman" w:hAnsi="Times New Roman" w:cs="Times New Roman"/>
          <w:b/>
          <w:color w:val="FF0000"/>
          <w:sz w:val="20"/>
          <w:szCs w:val="20"/>
        </w:rPr>
        <w:t>(up), 0.0</w:t>
      </w:r>
      <w:r w:rsidR="00BE2537">
        <w:rPr>
          <w:rFonts w:ascii="Times New Roman" w:hAnsi="Times New Roman" w:cs="Times New Roman" w:hint="eastAsia"/>
          <w:b/>
          <w:color w:val="FF0000"/>
          <w:sz w:val="20"/>
          <w:szCs w:val="20"/>
        </w:rPr>
        <w:t>5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 w:rsidRPr="002D4D9E">
        <w:rPr>
          <w:rFonts w:ascii="Times New Roman" w:hAnsi="Times New Roman" w:cs="Times New Roman"/>
          <w:b/>
          <w:color w:val="FF000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/mL </w:t>
      </w:r>
      <w:r w:rsidRPr="002D4D9E">
        <w:rPr>
          <w:rFonts w:ascii="Times New Roman" w:hAnsi="Times New Roman" w:cs="Times New Roman"/>
          <w:b/>
          <w:color w:val="FF0000"/>
          <w:sz w:val="20"/>
          <w:szCs w:val="20"/>
        </w:rPr>
        <w:t>(up)</w:t>
      </w:r>
      <w:r w:rsidRPr="00CA37B6">
        <w:rPr>
          <w:rFonts w:ascii="Times New Roman" w:hAnsi="Times New Roman" w:cs="Times New Roman"/>
          <w:b/>
          <w:color w:val="7030A0"/>
          <w:sz w:val="20"/>
          <w:szCs w:val="20"/>
        </w:rPr>
        <w:t xml:space="preserve">, </w:t>
      </w:r>
      <w:r w:rsidRPr="00CA37B6">
        <w:rPr>
          <w:rFonts w:ascii="Times New Roman" w:hAnsi="Times New Roman" w:cs="Times New Roman"/>
          <w:b/>
          <w:sz w:val="20"/>
          <w:szCs w:val="20"/>
        </w:rPr>
        <w:t>0.</w:t>
      </w:r>
      <w:r w:rsidR="00B02026">
        <w:rPr>
          <w:rFonts w:ascii="Times New Roman" w:hAnsi="Times New Roman" w:cs="Times New Roman" w:hint="eastAsia"/>
          <w:b/>
          <w:sz w:val="20"/>
          <w:szCs w:val="20"/>
        </w:rPr>
        <w:t>1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A37B6">
        <w:rPr>
          <w:rFonts w:ascii="Times New Roman" w:hAnsi="Times New Roman" w:cs="Times New Roman"/>
          <w:b/>
          <w:sz w:val="20"/>
          <w:szCs w:val="20"/>
        </w:rPr>
        <w:t>mg</w:t>
      </w:r>
      <w:r>
        <w:rPr>
          <w:rFonts w:ascii="Times New Roman" w:hAnsi="Times New Roman" w:cs="Times New Roman"/>
          <w:b/>
          <w:sz w:val="20"/>
          <w:szCs w:val="20"/>
        </w:rPr>
        <w:t xml:space="preserve">/mL </w:t>
      </w:r>
      <w:r w:rsidRPr="00CA37B6">
        <w:rPr>
          <w:rFonts w:ascii="Times New Roman" w:hAnsi="Times New Roman" w:cs="Times New Roman"/>
          <w:b/>
          <w:sz w:val="20"/>
          <w:szCs w:val="20"/>
        </w:rPr>
        <w:t>(down)</w:t>
      </w:r>
    </w:p>
    <w:tbl>
      <w:tblPr>
        <w:tblW w:w="8353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3"/>
        <w:gridCol w:w="1134"/>
        <w:gridCol w:w="4323"/>
        <w:gridCol w:w="1053"/>
      </w:tblGrid>
      <w:tr w:rsidR="00D21995" w:rsidRPr="00CA37B6" w14:paraId="5BFD9FD5" w14:textId="77777777" w:rsidTr="00B02026">
        <w:trPr>
          <w:trHeight w:val="193"/>
          <w:tblCellSpacing w:w="15" w:type="dxa"/>
        </w:trPr>
        <w:tc>
          <w:tcPr>
            <w:tcW w:w="1798" w:type="dxa"/>
            <w:shd w:val="clear" w:color="auto" w:fill="auto"/>
            <w:vAlign w:val="center"/>
            <w:hideMark/>
          </w:tcPr>
          <w:p w14:paraId="1532C8DA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1104" w:type="dxa"/>
            <w:shd w:val="clear" w:color="auto" w:fill="auto"/>
            <w:vAlign w:val="center"/>
            <w:hideMark/>
          </w:tcPr>
          <w:p w14:paraId="5850138F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Accession</w:t>
            </w:r>
          </w:p>
        </w:tc>
        <w:tc>
          <w:tcPr>
            <w:tcW w:w="4293" w:type="dxa"/>
            <w:shd w:val="clear" w:color="auto" w:fill="auto"/>
            <w:vAlign w:val="center"/>
            <w:hideMark/>
          </w:tcPr>
          <w:p w14:paraId="130B2FEA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Name</w:t>
            </w:r>
          </w:p>
        </w:tc>
        <w:tc>
          <w:tcPr>
            <w:tcW w:w="1008" w:type="dxa"/>
            <w:shd w:val="clear" w:color="auto" w:fill="auto"/>
            <w:vAlign w:val="center"/>
            <w:hideMark/>
          </w:tcPr>
          <w:p w14:paraId="2F39EB1E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</w:tr>
      <w:tr w:rsidR="00D21995" w:rsidRPr="00CA37B6" w14:paraId="02367BD4" w14:textId="77777777" w:rsidTr="00B02026">
        <w:trPr>
          <w:trHeight w:val="224"/>
          <w:tblCellSpacing w:w="15" w:type="dxa"/>
        </w:trPr>
        <w:tc>
          <w:tcPr>
            <w:tcW w:w="1798" w:type="dxa"/>
            <w:vMerge w:val="restart"/>
            <w:shd w:val="clear" w:color="auto" w:fill="auto"/>
            <w:vAlign w:val="center"/>
            <w:hideMark/>
          </w:tcPr>
          <w:p w14:paraId="2BE9A897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cellular_component</w:t>
            </w:r>
            <w:proofErr w:type="spellEnd"/>
          </w:p>
        </w:tc>
        <w:tc>
          <w:tcPr>
            <w:tcW w:w="1104" w:type="dxa"/>
            <w:shd w:val="clear" w:color="auto" w:fill="auto"/>
            <w:vAlign w:val="center"/>
            <w:hideMark/>
          </w:tcPr>
          <w:p w14:paraId="3DF56626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GO:0016021</w:t>
            </w:r>
          </w:p>
        </w:tc>
        <w:tc>
          <w:tcPr>
            <w:tcW w:w="4293" w:type="dxa"/>
            <w:shd w:val="clear" w:color="auto" w:fill="auto"/>
            <w:vAlign w:val="center"/>
            <w:hideMark/>
          </w:tcPr>
          <w:p w14:paraId="0A5C899D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integral to membrane</w:t>
            </w:r>
          </w:p>
        </w:tc>
        <w:tc>
          <w:tcPr>
            <w:tcW w:w="1008" w:type="dxa"/>
            <w:shd w:val="clear" w:color="auto" w:fill="auto"/>
            <w:vAlign w:val="center"/>
            <w:hideMark/>
          </w:tcPr>
          <w:p w14:paraId="1B17FC4B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0.00042</w:t>
            </w:r>
          </w:p>
        </w:tc>
      </w:tr>
      <w:tr w:rsidR="00D21995" w:rsidRPr="00CA37B6" w14:paraId="05C921D6" w14:textId="77777777" w:rsidTr="00B02026">
        <w:trPr>
          <w:trHeight w:val="214"/>
          <w:tblCellSpacing w:w="15" w:type="dxa"/>
        </w:trPr>
        <w:tc>
          <w:tcPr>
            <w:tcW w:w="1798" w:type="dxa"/>
            <w:vMerge/>
            <w:shd w:val="clear" w:color="auto" w:fill="auto"/>
            <w:vAlign w:val="center"/>
            <w:hideMark/>
          </w:tcPr>
          <w:p w14:paraId="7F39186D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04" w:type="dxa"/>
            <w:shd w:val="clear" w:color="auto" w:fill="auto"/>
            <w:vAlign w:val="center"/>
            <w:hideMark/>
          </w:tcPr>
          <w:p w14:paraId="4C6B1871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GO:0031224</w:t>
            </w:r>
          </w:p>
        </w:tc>
        <w:tc>
          <w:tcPr>
            <w:tcW w:w="4293" w:type="dxa"/>
            <w:shd w:val="clear" w:color="auto" w:fill="auto"/>
            <w:vAlign w:val="center"/>
            <w:hideMark/>
          </w:tcPr>
          <w:p w14:paraId="439587C9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intrinsic to membrane</w:t>
            </w:r>
          </w:p>
        </w:tc>
        <w:tc>
          <w:tcPr>
            <w:tcW w:w="1008" w:type="dxa"/>
            <w:shd w:val="clear" w:color="auto" w:fill="auto"/>
            <w:vAlign w:val="center"/>
            <w:hideMark/>
          </w:tcPr>
          <w:p w14:paraId="5A86F09A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0.00062</w:t>
            </w:r>
          </w:p>
        </w:tc>
      </w:tr>
    </w:tbl>
    <w:p w14:paraId="1023B2B6" w14:textId="77777777" w:rsidR="00D21995" w:rsidRPr="00CA37B6" w:rsidRDefault="00D21995" w:rsidP="00D21995">
      <w:pPr>
        <w:rPr>
          <w:rFonts w:ascii="Times New Roman" w:hAnsi="Times New Roman" w:cs="Times New Roman"/>
          <w:sz w:val="20"/>
          <w:szCs w:val="20"/>
        </w:rPr>
      </w:pPr>
    </w:p>
    <w:p w14:paraId="448BAAC9" w14:textId="4C82DF98" w:rsidR="00D21995" w:rsidRPr="00CA37B6" w:rsidRDefault="00D21995" w:rsidP="00D21995">
      <w:pPr>
        <w:rPr>
          <w:rFonts w:ascii="Times New Roman" w:hAnsi="Times New Roman" w:cs="Times New Roman"/>
          <w:b/>
          <w:color w:val="FF0000"/>
          <w:sz w:val="20"/>
          <w:szCs w:val="20"/>
        </w:rPr>
      </w:pPr>
      <w:r w:rsidRPr="00CA37B6">
        <w:rPr>
          <w:rFonts w:ascii="Times New Roman" w:hAnsi="Times New Roman" w:cs="Times New Roman"/>
          <w:b/>
          <w:sz w:val="20"/>
          <w:szCs w:val="20"/>
        </w:rPr>
        <w:t xml:space="preserve">Control vs </w:t>
      </w:r>
      <w:r w:rsidRPr="002D4D9E">
        <w:rPr>
          <w:rFonts w:ascii="Times New Roman" w:hAnsi="Times New Roman" w:cs="Times New Roman"/>
          <w:b/>
          <w:color w:val="FF0000"/>
          <w:sz w:val="20"/>
          <w:szCs w:val="20"/>
        </w:rPr>
        <w:t>0.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>0</w:t>
      </w:r>
      <w:r w:rsidRPr="002D4D9E">
        <w:rPr>
          <w:rFonts w:ascii="Times New Roman" w:hAnsi="Times New Roman" w:cs="Times New Roman"/>
          <w:b/>
          <w:color w:val="FF0000"/>
          <w:sz w:val="20"/>
          <w:szCs w:val="20"/>
        </w:rPr>
        <w:t>1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 w:rsidRPr="002D4D9E">
        <w:rPr>
          <w:rFonts w:ascii="Times New Roman" w:hAnsi="Times New Roman" w:cs="Times New Roman"/>
          <w:b/>
          <w:color w:val="FF000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/mL </w:t>
      </w:r>
      <w:r w:rsidRPr="002D4D9E">
        <w:rPr>
          <w:rFonts w:ascii="Times New Roman" w:hAnsi="Times New Roman" w:cs="Times New Roman"/>
          <w:b/>
          <w:color w:val="FF0000"/>
          <w:sz w:val="20"/>
          <w:szCs w:val="20"/>
        </w:rPr>
        <w:t>(up),</w:t>
      </w:r>
      <w:r w:rsidRPr="00CA37B6">
        <w:rPr>
          <w:rFonts w:ascii="Times New Roman" w:hAnsi="Times New Roman" w:cs="Times New Roman"/>
          <w:b/>
          <w:color w:val="00B050"/>
          <w:sz w:val="20"/>
          <w:szCs w:val="20"/>
        </w:rPr>
        <w:t xml:space="preserve"> </w:t>
      </w:r>
      <w:r w:rsidRPr="00CA37B6">
        <w:rPr>
          <w:rFonts w:ascii="Times New Roman" w:hAnsi="Times New Roman" w:cs="Times New Roman"/>
          <w:b/>
          <w:sz w:val="20"/>
          <w:szCs w:val="20"/>
        </w:rPr>
        <w:t>0.0</w:t>
      </w:r>
      <w:r w:rsidR="00B02026">
        <w:rPr>
          <w:rFonts w:ascii="Times New Roman" w:hAnsi="Times New Roman" w:cs="Times New Roman" w:hint="eastAsia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A37B6">
        <w:rPr>
          <w:rFonts w:ascii="Times New Roman" w:hAnsi="Times New Roman" w:cs="Times New Roman"/>
          <w:b/>
          <w:sz w:val="20"/>
          <w:szCs w:val="20"/>
        </w:rPr>
        <w:t>mg</w:t>
      </w:r>
      <w:r>
        <w:rPr>
          <w:rFonts w:ascii="Times New Roman" w:hAnsi="Times New Roman" w:cs="Times New Roman"/>
          <w:b/>
          <w:sz w:val="20"/>
          <w:szCs w:val="20"/>
        </w:rPr>
        <w:t xml:space="preserve">/mL </w:t>
      </w:r>
      <w:r w:rsidRPr="00CA37B6">
        <w:rPr>
          <w:rFonts w:ascii="Times New Roman" w:hAnsi="Times New Roman" w:cs="Times New Roman"/>
          <w:b/>
          <w:sz w:val="20"/>
          <w:szCs w:val="20"/>
        </w:rPr>
        <w:t xml:space="preserve">(stay), </w:t>
      </w:r>
      <w:r w:rsidRPr="00CA37B6">
        <w:rPr>
          <w:rFonts w:ascii="Times New Roman" w:hAnsi="Times New Roman" w:cs="Times New Roman"/>
          <w:b/>
          <w:color w:val="FF0000"/>
          <w:sz w:val="20"/>
          <w:szCs w:val="20"/>
        </w:rPr>
        <w:t>0.</w:t>
      </w:r>
      <w:r w:rsidR="00B02026">
        <w:rPr>
          <w:rFonts w:ascii="Times New Roman" w:hAnsi="Times New Roman" w:cs="Times New Roman" w:hint="eastAsia"/>
          <w:b/>
          <w:color w:val="FF0000"/>
          <w:sz w:val="20"/>
          <w:szCs w:val="20"/>
        </w:rPr>
        <w:t>1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 w:rsidRPr="00CA37B6">
        <w:rPr>
          <w:rFonts w:ascii="Times New Roman" w:hAnsi="Times New Roman" w:cs="Times New Roman"/>
          <w:b/>
          <w:color w:val="FF000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/mL </w:t>
      </w:r>
      <w:r w:rsidRPr="00CA37B6">
        <w:rPr>
          <w:rFonts w:ascii="Times New Roman" w:hAnsi="Times New Roman" w:cs="Times New Roman"/>
          <w:b/>
          <w:color w:val="FF0000"/>
          <w:sz w:val="20"/>
          <w:szCs w:val="20"/>
        </w:rPr>
        <w:t>(up)</w:t>
      </w:r>
    </w:p>
    <w:tbl>
      <w:tblPr>
        <w:tblW w:w="8228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1"/>
        <w:gridCol w:w="1276"/>
        <w:gridCol w:w="4384"/>
        <w:gridCol w:w="867"/>
      </w:tblGrid>
      <w:tr w:rsidR="00D21995" w:rsidRPr="00CA37B6" w14:paraId="4E6F1FD1" w14:textId="77777777" w:rsidTr="00B02026">
        <w:trPr>
          <w:trHeight w:val="184"/>
          <w:tblCellSpacing w:w="15" w:type="dxa"/>
        </w:trPr>
        <w:tc>
          <w:tcPr>
            <w:tcW w:w="1656" w:type="dxa"/>
            <w:shd w:val="clear" w:color="auto" w:fill="auto"/>
            <w:vAlign w:val="center"/>
            <w:hideMark/>
          </w:tcPr>
          <w:p w14:paraId="3D23C37A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200EECB9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Accession</w:t>
            </w:r>
          </w:p>
        </w:tc>
        <w:tc>
          <w:tcPr>
            <w:tcW w:w="4354" w:type="dxa"/>
            <w:shd w:val="clear" w:color="auto" w:fill="auto"/>
            <w:vAlign w:val="center"/>
            <w:hideMark/>
          </w:tcPr>
          <w:p w14:paraId="779C4108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Name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077C937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</w:tr>
      <w:tr w:rsidR="00D21995" w:rsidRPr="00CA37B6" w14:paraId="4C1A4FAD" w14:textId="77777777" w:rsidTr="00B02026">
        <w:trPr>
          <w:trHeight w:val="216"/>
          <w:tblCellSpacing w:w="15" w:type="dxa"/>
        </w:trPr>
        <w:tc>
          <w:tcPr>
            <w:tcW w:w="1656" w:type="dxa"/>
            <w:vMerge w:val="restart"/>
            <w:shd w:val="clear" w:color="auto" w:fill="auto"/>
            <w:vAlign w:val="center"/>
            <w:hideMark/>
          </w:tcPr>
          <w:p w14:paraId="182470CA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4907C362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GO:0002694</w:t>
            </w:r>
          </w:p>
        </w:tc>
        <w:tc>
          <w:tcPr>
            <w:tcW w:w="4354" w:type="dxa"/>
            <w:shd w:val="clear" w:color="auto" w:fill="auto"/>
            <w:vAlign w:val="center"/>
            <w:hideMark/>
          </w:tcPr>
          <w:p w14:paraId="49DF63D0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regulation of leukocyte activation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A04FAE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0.00006</w:t>
            </w:r>
          </w:p>
        </w:tc>
      </w:tr>
      <w:tr w:rsidR="00D21995" w:rsidRPr="00CA37B6" w14:paraId="5B475B37" w14:textId="77777777" w:rsidTr="00B02026">
        <w:trPr>
          <w:trHeight w:val="225"/>
          <w:tblCellSpacing w:w="15" w:type="dxa"/>
        </w:trPr>
        <w:tc>
          <w:tcPr>
            <w:tcW w:w="1656" w:type="dxa"/>
            <w:vMerge/>
            <w:shd w:val="clear" w:color="auto" w:fill="auto"/>
            <w:vAlign w:val="center"/>
            <w:hideMark/>
          </w:tcPr>
          <w:p w14:paraId="286F7EEF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58655D8E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GO:0002696</w:t>
            </w:r>
          </w:p>
        </w:tc>
        <w:tc>
          <w:tcPr>
            <w:tcW w:w="4354" w:type="dxa"/>
            <w:shd w:val="clear" w:color="auto" w:fill="auto"/>
            <w:vAlign w:val="center"/>
            <w:hideMark/>
          </w:tcPr>
          <w:p w14:paraId="43C2FC6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positive regulation of leukocyte activation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A5A0A3C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0.00010</w:t>
            </w:r>
          </w:p>
        </w:tc>
      </w:tr>
      <w:tr w:rsidR="00D21995" w:rsidRPr="00CA37B6" w14:paraId="197728E5" w14:textId="77777777" w:rsidTr="00B02026">
        <w:trPr>
          <w:trHeight w:val="216"/>
          <w:tblCellSpacing w:w="15" w:type="dxa"/>
        </w:trPr>
        <w:tc>
          <w:tcPr>
            <w:tcW w:w="1656" w:type="dxa"/>
            <w:vMerge/>
            <w:shd w:val="clear" w:color="auto" w:fill="auto"/>
            <w:vAlign w:val="center"/>
            <w:hideMark/>
          </w:tcPr>
          <w:p w14:paraId="5B832864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51B1753F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GO:0050865</w:t>
            </w:r>
          </w:p>
        </w:tc>
        <w:tc>
          <w:tcPr>
            <w:tcW w:w="4354" w:type="dxa"/>
            <w:shd w:val="clear" w:color="auto" w:fill="auto"/>
            <w:vAlign w:val="center"/>
            <w:hideMark/>
          </w:tcPr>
          <w:p w14:paraId="1FEBC176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regulation of cell activation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269A1F6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0.00010</w:t>
            </w:r>
          </w:p>
        </w:tc>
      </w:tr>
    </w:tbl>
    <w:p w14:paraId="0B689A75" w14:textId="77777777" w:rsidR="00D21995" w:rsidRPr="00CA37B6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46FA35FF" w14:textId="0CAA4EC1" w:rsidR="00D21995" w:rsidRPr="00CA37B6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  <w:r w:rsidRPr="00CA37B6">
        <w:rPr>
          <w:rFonts w:ascii="Times New Roman" w:hAnsi="Times New Roman" w:cs="Times New Roman"/>
          <w:b/>
          <w:sz w:val="20"/>
          <w:szCs w:val="20"/>
        </w:rPr>
        <w:t xml:space="preserve">Control vs </w:t>
      </w:r>
      <w:r w:rsidRPr="002D4D9E">
        <w:rPr>
          <w:rFonts w:ascii="Times New Roman" w:hAnsi="Times New Roman" w:cs="Times New Roman"/>
          <w:b/>
          <w:color w:val="FF0000"/>
          <w:sz w:val="20"/>
          <w:szCs w:val="20"/>
        </w:rPr>
        <w:t>0.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>0</w:t>
      </w:r>
      <w:r w:rsidRPr="002D4D9E">
        <w:rPr>
          <w:rFonts w:ascii="Times New Roman" w:hAnsi="Times New Roman" w:cs="Times New Roman"/>
          <w:b/>
          <w:color w:val="FF0000"/>
          <w:sz w:val="20"/>
          <w:szCs w:val="20"/>
        </w:rPr>
        <w:t>1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 w:rsidRPr="002D4D9E">
        <w:rPr>
          <w:rFonts w:ascii="Times New Roman" w:hAnsi="Times New Roman" w:cs="Times New Roman"/>
          <w:b/>
          <w:color w:val="FF000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/mL </w:t>
      </w:r>
      <w:r w:rsidRPr="002D4D9E">
        <w:rPr>
          <w:rFonts w:ascii="Times New Roman" w:hAnsi="Times New Roman" w:cs="Times New Roman"/>
          <w:b/>
          <w:color w:val="FF0000"/>
          <w:sz w:val="20"/>
          <w:szCs w:val="20"/>
        </w:rPr>
        <w:t>(up),</w:t>
      </w:r>
      <w:r w:rsidRPr="00CA37B6">
        <w:rPr>
          <w:rFonts w:ascii="Times New Roman" w:hAnsi="Times New Roman" w:cs="Times New Roman"/>
          <w:b/>
          <w:color w:val="00B050"/>
          <w:sz w:val="20"/>
          <w:szCs w:val="20"/>
        </w:rPr>
        <w:t xml:space="preserve"> </w:t>
      </w:r>
      <w:r w:rsidRPr="002D4D9E">
        <w:rPr>
          <w:rFonts w:ascii="Times New Roman" w:hAnsi="Times New Roman" w:cs="Times New Roman"/>
          <w:b/>
          <w:color w:val="7030A0"/>
          <w:sz w:val="20"/>
          <w:szCs w:val="20"/>
        </w:rPr>
        <w:t>0.0</w:t>
      </w:r>
      <w:r w:rsidR="00B02026">
        <w:rPr>
          <w:rFonts w:ascii="Times New Roman" w:hAnsi="Times New Roman" w:cs="Times New Roman" w:hint="eastAsia"/>
          <w:b/>
          <w:color w:val="7030A0"/>
          <w:sz w:val="20"/>
          <w:szCs w:val="20"/>
        </w:rPr>
        <w:t>5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 </w:t>
      </w:r>
      <w:r w:rsidRPr="002D4D9E">
        <w:rPr>
          <w:rFonts w:ascii="Times New Roman" w:hAnsi="Times New Roman" w:cs="Times New Roman"/>
          <w:b/>
          <w:color w:val="7030A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/mL </w:t>
      </w:r>
      <w:r w:rsidRPr="002D4D9E">
        <w:rPr>
          <w:rFonts w:ascii="Times New Roman" w:hAnsi="Times New Roman" w:cs="Times New Roman"/>
          <w:b/>
          <w:color w:val="7030A0"/>
          <w:sz w:val="20"/>
          <w:szCs w:val="20"/>
        </w:rPr>
        <w:t>(stay), 0.</w:t>
      </w:r>
      <w:r w:rsidR="00B02026">
        <w:rPr>
          <w:rFonts w:ascii="Times New Roman" w:hAnsi="Times New Roman" w:cs="Times New Roman" w:hint="eastAsia"/>
          <w:b/>
          <w:color w:val="7030A0"/>
          <w:sz w:val="20"/>
          <w:szCs w:val="20"/>
        </w:rPr>
        <w:t>1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 </w:t>
      </w:r>
      <w:r w:rsidRPr="002D4D9E">
        <w:rPr>
          <w:rFonts w:ascii="Times New Roman" w:hAnsi="Times New Roman" w:cs="Times New Roman"/>
          <w:b/>
          <w:color w:val="7030A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/mL </w:t>
      </w:r>
      <w:r w:rsidRPr="002D4D9E">
        <w:rPr>
          <w:rFonts w:ascii="Times New Roman" w:hAnsi="Times New Roman" w:cs="Times New Roman"/>
          <w:b/>
          <w:color w:val="7030A0"/>
          <w:sz w:val="20"/>
          <w:szCs w:val="20"/>
        </w:rPr>
        <w:t>(stay)</w:t>
      </w:r>
    </w:p>
    <w:tbl>
      <w:tblPr>
        <w:tblW w:w="8201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19"/>
        <w:gridCol w:w="1208"/>
        <w:gridCol w:w="4384"/>
        <w:gridCol w:w="790"/>
      </w:tblGrid>
      <w:tr w:rsidR="00D21995" w:rsidRPr="00CA37B6" w14:paraId="0B14D15E" w14:textId="77777777" w:rsidTr="00B02026">
        <w:trPr>
          <w:trHeight w:val="208"/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14:paraId="07F65A05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0E83841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Accession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7C2BF33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Name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52DDA19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</w:tr>
      <w:tr w:rsidR="00D21995" w:rsidRPr="00CA37B6" w14:paraId="0F695B30" w14:textId="77777777" w:rsidTr="00B02026">
        <w:trPr>
          <w:trHeight w:val="250"/>
          <w:tblCellSpacing w:w="15" w:type="dxa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38B0C649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0B3AEC4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GO:0006954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84483A6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inflammatory response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77B4741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0.00001</w:t>
            </w:r>
          </w:p>
        </w:tc>
      </w:tr>
      <w:tr w:rsidR="00D21995" w:rsidRPr="00CA37B6" w14:paraId="7651F078" w14:textId="77777777" w:rsidTr="00B02026">
        <w:trPr>
          <w:trHeight w:val="264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57DBFA5B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D205E8F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GO:0006952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DD86432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defense response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188C09D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0.00005</w:t>
            </w:r>
          </w:p>
        </w:tc>
      </w:tr>
      <w:tr w:rsidR="00D21995" w:rsidRPr="00CA37B6" w14:paraId="39A45BB4" w14:textId="77777777" w:rsidTr="00B02026">
        <w:trPr>
          <w:trHeight w:val="236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4083169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00692EC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GO:0009753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73F2913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 xml:space="preserve">response to </w:t>
            </w: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jasmonic</w:t>
            </w:r>
            <w:proofErr w:type="spellEnd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 xml:space="preserve"> acid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D17805D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0.00006</w:t>
            </w:r>
          </w:p>
        </w:tc>
      </w:tr>
      <w:tr w:rsidR="00D21995" w:rsidRPr="00CA37B6" w14:paraId="2729A09E" w14:textId="77777777" w:rsidTr="00B02026">
        <w:trPr>
          <w:trHeight w:val="250"/>
          <w:tblCellSpacing w:w="15" w:type="dxa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715EC9A7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cellular_component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C6AED86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GO:0044421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D271037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extracellular region part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EA5BBFD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0.00001</w:t>
            </w:r>
          </w:p>
        </w:tc>
      </w:tr>
      <w:tr w:rsidR="00D21995" w:rsidRPr="00CA37B6" w14:paraId="0F82A9B2" w14:textId="77777777" w:rsidTr="00B02026">
        <w:trPr>
          <w:trHeight w:val="264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0303A0B9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D398C15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GO:0005576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3BFE84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extracellular region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43EFD27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0.00007</w:t>
            </w:r>
          </w:p>
        </w:tc>
      </w:tr>
      <w:tr w:rsidR="00D21995" w:rsidRPr="00CA37B6" w14:paraId="6EC22784" w14:textId="77777777" w:rsidTr="00B02026">
        <w:trPr>
          <w:trHeight w:val="236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22B4D40D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E37CE04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GO:0005615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DE73A63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extracellular space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AB78DA7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0.00019</w:t>
            </w:r>
          </w:p>
        </w:tc>
      </w:tr>
      <w:tr w:rsidR="00D21995" w:rsidRPr="00CA37B6" w14:paraId="3D65E8CD" w14:textId="77777777" w:rsidTr="00B02026">
        <w:trPr>
          <w:trHeight w:val="250"/>
          <w:tblCellSpacing w:w="15" w:type="dxa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2972E9DE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882A751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GO:0047023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75994B6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androsterone dehydrogenase activity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2AACC22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0.00006</w:t>
            </w:r>
          </w:p>
        </w:tc>
      </w:tr>
      <w:tr w:rsidR="00D21995" w:rsidRPr="00CA37B6" w14:paraId="1E3F89ED" w14:textId="77777777" w:rsidTr="00B02026">
        <w:trPr>
          <w:trHeight w:val="264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09A0E003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BBE76E7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GO:0005102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4E47560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receptor binding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77CEA5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0.00009</w:t>
            </w:r>
          </w:p>
        </w:tc>
      </w:tr>
      <w:tr w:rsidR="00D21995" w:rsidRPr="00CA37B6" w14:paraId="710DE205" w14:textId="77777777" w:rsidTr="00B02026">
        <w:trPr>
          <w:trHeight w:val="236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069B17DA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6EEB601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GO:0008514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EC8F37F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organic anion transmembrane transporter activity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E320C47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0.00011</w:t>
            </w:r>
          </w:p>
        </w:tc>
      </w:tr>
    </w:tbl>
    <w:p w14:paraId="3CA4DF0A" w14:textId="77777777" w:rsidR="00D21995" w:rsidRPr="00CA37B6" w:rsidRDefault="00D21995" w:rsidP="00D21995">
      <w:pPr>
        <w:rPr>
          <w:rFonts w:ascii="Times New Roman" w:hAnsi="Times New Roman" w:cs="Times New Roman"/>
          <w:sz w:val="20"/>
          <w:szCs w:val="20"/>
        </w:rPr>
      </w:pPr>
    </w:p>
    <w:p w14:paraId="1C0D5AFA" w14:textId="36F440EA" w:rsidR="00D21995" w:rsidRPr="00CA37B6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  <w:r w:rsidRPr="00CA37B6">
        <w:rPr>
          <w:rFonts w:ascii="Times New Roman" w:hAnsi="Times New Roman" w:cs="Times New Roman"/>
          <w:b/>
          <w:sz w:val="20"/>
          <w:szCs w:val="20"/>
        </w:rPr>
        <w:t xml:space="preserve">Control vs </w:t>
      </w:r>
      <w:r w:rsidRPr="002D4D9E">
        <w:rPr>
          <w:rFonts w:ascii="Times New Roman" w:hAnsi="Times New Roman" w:cs="Times New Roman"/>
          <w:b/>
          <w:color w:val="FF0000"/>
          <w:sz w:val="20"/>
          <w:szCs w:val="20"/>
        </w:rPr>
        <w:t>0.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>0</w:t>
      </w:r>
      <w:r w:rsidRPr="002D4D9E">
        <w:rPr>
          <w:rFonts w:ascii="Times New Roman" w:hAnsi="Times New Roman" w:cs="Times New Roman"/>
          <w:b/>
          <w:color w:val="FF0000"/>
          <w:sz w:val="20"/>
          <w:szCs w:val="20"/>
        </w:rPr>
        <w:t>1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 w:rsidRPr="002D4D9E">
        <w:rPr>
          <w:rFonts w:ascii="Times New Roman" w:hAnsi="Times New Roman" w:cs="Times New Roman"/>
          <w:b/>
          <w:color w:val="FF000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/mL </w:t>
      </w:r>
      <w:r w:rsidRPr="002D4D9E">
        <w:rPr>
          <w:rFonts w:ascii="Times New Roman" w:hAnsi="Times New Roman" w:cs="Times New Roman"/>
          <w:b/>
          <w:color w:val="FF0000"/>
          <w:sz w:val="20"/>
          <w:szCs w:val="20"/>
        </w:rPr>
        <w:t>(up),</w:t>
      </w:r>
      <w:r w:rsidRPr="00CA37B6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2D4D9E">
        <w:rPr>
          <w:rFonts w:ascii="Times New Roman" w:hAnsi="Times New Roman" w:cs="Times New Roman"/>
          <w:b/>
          <w:color w:val="7030A0"/>
          <w:sz w:val="20"/>
          <w:szCs w:val="20"/>
        </w:rPr>
        <w:t>0.0</w:t>
      </w:r>
      <w:r w:rsidR="00B02026">
        <w:rPr>
          <w:rFonts w:ascii="Times New Roman" w:hAnsi="Times New Roman" w:cs="Times New Roman" w:hint="eastAsia"/>
          <w:b/>
          <w:color w:val="7030A0"/>
          <w:sz w:val="20"/>
          <w:szCs w:val="20"/>
        </w:rPr>
        <w:t>5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 </w:t>
      </w:r>
      <w:r w:rsidRPr="002D4D9E">
        <w:rPr>
          <w:rFonts w:ascii="Times New Roman" w:hAnsi="Times New Roman" w:cs="Times New Roman"/>
          <w:b/>
          <w:color w:val="7030A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/mL </w:t>
      </w:r>
      <w:r w:rsidRPr="002D4D9E">
        <w:rPr>
          <w:rFonts w:ascii="Times New Roman" w:hAnsi="Times New Roman" w:cs="Times New Roman"/>
          <w:b/>
          <w:color w:val="7030A0"/>
          <w:sz w:val="20"/>
          <w:szCs w:val="20"/>
        </w:rPr>
        <w:t>(stay),</w:t>
      </w:r>
      <w:r w:rsidRPr="00CA37B6">
        <w:rPr>
          <w:rFonts w:ascii="Times New Roman" w:hAnsi="Times New Roman" w:cs="Times New Roman"/>
          <w:b/>
          <w:sz w:val="20"/>
          <w:szCs w:val="20"/>
        </w:rPr>
        <w:t xml:space="preserve"> 0.</w:t>
      </w:r>
      <w:r w:rsidR="00B02026">
        <w:rPr>
          <w:rFonts w:ascii="Times New Roman" w:hAnsi="Times New Roman" w:cs="Times New Roman" w:hint="eastAsia"/>
          <w:b/>
          <w:sz w:val="20"/>
          <w:szCs w:val="20"/>
        </w:rPr>
        <w:t>1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A37B6">
        <w:rPr>
          <w:rFonts w:ascii="Times New Roman" w:hAnsi="Times New Roman" w:cs="Times New Roman"/>
          <w:b/>
          <w:sz w:val="20"/>
          <w:szCs w:val="20"/>
        </w:rPr>
        <w:t>mg</w:t>
      </w:r>
      <w:r>
        <w:rPr>
          <w:rFonts w:ascii="Times New Roman" w:hAnsi="Times New Roman" w:cs="Times New Roman"/>
          <w:b/>
          <w:sz w:val="20"/>
          <w:szCs w:val="20"/>
        </w:rPr>
        <w:t xml:space="preserve">/mL </w:t>
      </w:r>
      <w:r w:rsidRPr="00CA37B6">
        <w:rPr>
          <w:rFonts w:ascii="Times New Roman" w:hAnsi="Times New Roman" w:cs="Times New Roman"/>
          <w:b/>
          <w:sz w:val="20"/>
          <w:szCs w:val="20"/>
        </w:rPr>
        <w:t>(down)</w:t>
      </w:r>
    </w:p>
    <w:tbl>
      <w:tblPr>
        <w:tblW w:w="8124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56"/>
        <w:gridCol w:w="1300"/>
        <w:gridCol w:w="4295"/>
        <w:gridCol w:w="773"/>
      </w:tblGrid>
      <w:tr w:rsidR="00D21995" w:rsidRPr="00CA37B6" w14:paraId="10E432F9" w14:textId="77777777" w:rsidTr="00B02026">
        <w:trPr>
          <w:trHeight w:val="198"/>
          <w:tblCellSpacing w:w="15" w:type="dxa"/>
        </w:trPr>
        <w:tc>
          <w:tcPr>
            <w:tcW w:w="1711" w:type="dxa"/>
            <w:shd w:val="clear" w:color="auto" w:fill="auto"/>
            <w:vAlign w:val="center"/>
            <w:hideMark/>
          </w:tcPr>
          <w:p w14:paraId="4767E237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1270" w:type="dxa"/>
            <w:shd w:val="clear" w:color="auto" w:fill="auto"/>
            <w:vAlign w:val="center"/>
            <w:hideMark/>
          </w:tcPr>
          <w:p w14:paraId="775E3710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Accession</w:t>
            </w:r>
          </w:p>
        </w:tc>
        <w:tc>
          <w:tcPr>
            <w:tcW w:w="4265" w:type="dxa"/>
            <w:shd w:val="clear" w:color="auto" w:fill="auto"/>
            <w:vAlign w:val="center"/>
            <w:hideMark/>
          </w:tcPr>
          <w:p w14:paraId="74734DE8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Name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680A91B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</w:tr>
      <w:tr w:rsidR="00D21995" w:rsidRPr="00CA37B6" w14:paraId="2C206240" w14:textId="77777777" w:rsidTr="00B02026">
        <w:trPr>
          <w:trHeight w:val="231"/>
          <w:tblCellSpacing w:w="15" w:type="dxa"/>
        </w:trPr>
        <w:tc>
          <w:tcPr>
            <w:tcW w:w="1711" w:type="dxa"/>
            <w:vMerge w:val="restart"/>
            <w:shd w:val="clear" w:color="auto" w:fill="auto"/>
            <w:vAlign w:val="center"/>
            <w:hideMark/>
          </w:tcPr>
          <w:p w14:paraId="1D843CD9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1270" w:type="dxa"/>
            <w:shd w:val="clear" w:color="auto" w:fill="auto"/>
            <w:vAlign w:val="center"/>
            <w:hideMark/>
          </w:tcPr>
          <w:p w14:paraId="751F01C2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GO:0071276</w:t>
            </w:r>
          </w:p>
        </w:tc>
        <w:tc>
          <w:tcPr>
            <w:tcW w:w="4265" w:type="dxa"/>
            <w:shd w:val="clear" w:color="auto" w:fill="auto"/>
            <w:vAlign w:val="center"/>
            <w:hideMark/>
          </w:tcPr>
          <w:p w14:paraId="419360C5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cellular response to cadmium 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DF4319E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0.00000</w:t>
            </w:r>
          </w:p>
        </w:tc>
      </w:tr>
      <w:tr w:rsidR="00D21995" w:rsidRPr="00CA37B6" w14:paraId="16527CDB" w14:textId="77777777" w:rsidTr="00B02026">
        <w:trPr>
          <w:trHeight w:val="242"/>
          <w:tblCellSpacing w:w="15" w:type="dxa"/>
        </w:trPr>
        <w:tc>
          <w:tcPr>
            <w:tcW w:w="1711" w:type="dxa"/>
            <w:vMerge/>
            <w:shd w:val="clear" w:color="auto" w:fill="auto"/>
            <w:vAlign w:val="center"/>
            <w:hideMark/>
          </w:tcPr>
          <w:p w14:paraId="716601A5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shd w:val="clear" w:color="auto" w:fill="auto"/>
            <w:vAlign w:val="center"/>
            <w:hideMark/>
          </w:tcPr>
          <w:p w14:paraId="715A1352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GO:0050756</w:t>
            </w:r>
          </w:p>
        </w:tc>
        <w:tc>
          <w:tcPr>
            <w:tcW w:w="4265" w:type="dxa"/>
            <w:shd w:val="clear" w:color="auto" w:fill="auto"/>
            <w:vAlign w:val="center"/>
            <w:hideMark/>
          </w:tcPr>
          <w:p w14:paraId="27A41EB6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fractalkine metabolic process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E3AF193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0.00000</w:t>
            </w:r>
          </w:p>
        </w:tc>
      </w:tr>
      <w:tr w:rsidR="00D21995" w:rsidRPr="00CA37B6" w14:paraId="62AA834F" w14:textId="77777777" w:rsidTr="00B02026">
        <w:trPr>
          <w:trHeight w:val="231"/>
          <w:tblCellSpacing w:w="15" w:type="dxa"/>
        </w:trPr>
        <w:tc>
          <w:tcPr>
            <w:tcW w:w="1711" w:type="dxa"/>
            <w:vMerge/>
            <w:shd w:val="clear" w:color="auto" w:fill="auto"/>
            <w:vAlign w:val="center"/>
            <w:hideMark/>
          </w:tcPr>
          <w:p w14:paraId="758C98F9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shd w:val="clear" w:color="auto" w:fill="auto"/>
            <w:vAlign w:val="center"/>
            <w:hideMark/>
          </w:tcPr>
          <w:p w14:paraId="2DD58A3C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GO:0046686</w:t>
            </w:r>
          </w:p>
        </w:tc>
        <w:tc>
          <w:tcPr>
            <w:tcW w:w="4265" w:type="dxa"/>
            <w:shd w:val="clear" w:color="auto" w:fill="auto"/>
            <w:vAlign w:val="center"/>
            <w:hideMark/>
          </w:tcPr>
          <w:p w14:paraId="7424EA59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response to cadmium 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73F4E45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0.00002</w:t>
            </w:r>
          </w:p>
        </w:tc>
      </w:tr>
      <w:tr w:rsidR="00D21995" w:rsidRPr="00CA37B6" w14:paraId="76D0AE59" w14:textId="77777777" w:rsidTr="00B02026">
        <w:trPr>
          <w:trHeight w:val="198"/>
          <w:tblCellSpacing w:w="15" w:type="dxa"/>
        </w:trPr>
        <w:tc>
          <w:tcPr>
            <w:tcW w:w="1711" w:type="dxa"/>
            <w:shd w:val="clear" w:color="auto" w:fill="auto"/>
            <w:vAlign w:val="center"/>
            <w:hideMark/>
          </w:tcPr>
          <w:p w14:paraId="427C4A29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cellular_component</w:t>
            </w:r>
            <w:proofErr w:type="spellEnd"/>
          </w:p>
        </w:tc>
        <w:tc>
          <w:tcPr>
            <w:tcW w:w="1270" w:type="dxa"/>
            <w:shd w:val="clear" w:color="auto" w:fill="auto"/>
            <w:vAlign w:val="center"/>
            <w:hideMark/>
          </w:tcPr>
          <w:p w14:paraId="3535E647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GO:0030061</w:t>
            </w:r>
          </w:p>
        </w:tc>
        <w:tc>
          <w:tcPr>
            <w:tcW w:w="4265" w:type="dxa"/>
            <w:shd w:val="clear" w:color="auto" w:fill="auto"/>
            <w:vAlign w:val="center"/>
            <w:hideMark/>
          </w:tcPr>
          <w:p w14:paraId="6FD01465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mitochondrial crista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CAB6865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0.00090</w:t>
            </w:r>
          </w:p>
        </w:tc>
      </w:tr>
      <w:tr w:rsidR="00D21995" w:rsidRPr="00CA37B6" w14:paraId="19C10B03" w14:textId="77777777" w:rsidTr="00B02026">
        <w:trPr>
          <w:trHeight w:val="220"/>
          <w:tblCellSpacing w:w="15" w:type="dxa"/>
        </w:trPr>
        <w:tc>
          <w:tcPr>
            <w:tcW w:w="1711" w:type="dxa"/>
            <w:vMerge w:val="restart"/>
            <w:shd w:val="clear" w:color="auto" w:fill="auto"/>
            <w:vAlign w:val="center"/>
            <w:hideMark/>
          </w:tcPr>
          <w:p w14:paraId="3EBD8D5C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1270" w:type="dxa"/>
            <w:shd w:val="clear" w:color="auto" w:fill="auto"/>
            <w:vAlign w:val="center"/>
            <w:hideMark/>
          </w:tcPr>
          <w:p w14:paraId="08E4D42C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GO:0080030</w:t>
            </w:r>
          </w:p>
        </w:tc>
        <w:tc>
          <w:tcPr>
            <w:tcW w:w="4265" w:type="dxa"/>
            <w:shd w:val="clear" w:color="auto" w:fill="auto"/>
            <w:vAlign w:val="center"/>
            <w:hideMark/>
          </w:tcPr>
          <w:p w14:paraId="4DAC55FA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methyl indole-3-acetate esterase activity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76B4849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0.00024</w:t>
            </w:r>
          </w:p>
        </w:tc>
      </w:tr>
      <w:tr w:rsidR="00D21995" w:rsidRPr="00CA37B6" w14:paraId="08EBE066" w14:textId="77777777" w:rsidTr="00B02026">
        <w:trPr>
          <w:trHeight w:val="253"/>
          <w:tblCellSpacing w:w="15" w:type="dxa"/>
        </w:trPr>
        <w:tc>
          <w:tcPr>
            <w:tcW w:w="1711" w:type="dxa"/>
            <w:vMerge/>
            <w:shd w:val="clear" w:color="auto" w:fill="auto"/>
            <w:vAlign w:val="center"/>
            <w:hideMark/>
          </w:tcPr>
          <w:p w14:paraId="1DD03A8C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shd w:val="clear" w:color="auto" w:fill="auto"/>
            <w:vAlign w:val="center"/>
            <w:hideMark/>
          </w:tcPr>
          <w:p w14:paraId="5862D923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GO:0080031</w:t>
            </w:r>
          </w:p>
        </w:tc>
        <w:tc>
          <w:tcPr>
            <w:tcW w:w="4265" w:type="dxa"/>
            <w:shd w:val="clear" w:color="auto" w:fill="auto"/>
            <w:vAlign w:val="center"/>
            <w:hideMark/>
          </w:tcPr>
          <w:p w14:paraId="6330EA1B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methyl salicylate esterase activity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691F834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0.00024</w:t>
            </w:r>
          </w:p>
        </w:tc>
      </w:tr>
      <w:tr w:rsidR="00D21995" w:rsidRPr="00CA37B6" w14:paraId="1E716998" w14:textId="77777777" w:rsidTr="00B02026">
        <w:trPr>
          <w:trHeight w:val="220"/>
          <w:tblCellSpacing w:w="15" w:type="dxa"/>
        </w:trPr>
        <w:tc>
          <w:tcPr>
            <w:tcW w:w="1711" w:type="dxa"/>
            <w:vMerge/>
            <w:shd w:val="clear" w:color="auto" w:fill="auto"/>
            <w:vAlign w:val="center"/>
            <w:hideMark/>
          </w:tcPr>
          <w:p w14:paraId="5C0C660C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shd w:val="clear" w:color="auto" w:fill="auto"/>
            <w:vAlign w:val="center"/>
            <w:hideMark/>
          </w:tcPr>
          <w:p w14:paraId="62B3AEA7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GO:0080032</w:t>
            </w:r>
          </w:p>
        </w:tc>
        <w:tc>
          <w:tcPr>
            <w:tcW w:w="4265" w:type="dxa"/>
            <w:shd w:val="clear" w:color="auto" w:fill="auto"/>
            <w:vAlign w:val="center"/>
            <w:hideMark/>
          </w:tcPr>
          <w:p w14:paraId="224023C5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 xml:space="preserve">methyl </w:t>
            </w: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jasmonate</w:t>
            </w:r>
            <w:proofErr w:type="spellEnd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 xml:space="preserve"> esterase activity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1A91403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0.00024</w:t>
            </w:r>
          </w:p>
        </w:tc>
      </w:tr>
    </w:tbl>
    <w:p w14:paraId="7FECB006" w14:textId="77777777" w:rsidR="00D21995" w:rsidRPr="00CA37B6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3629E525" w14:textId="77777777" w:rsidR="00D21995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004885CD" w14:textId="77777777" w:rsidR="00D21995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7941B647" w14:textId="77777777" w:rsidR="00D21995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68FAB375" w14:textId="77777777" w:rsidR="00D21995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74C38CDB" w14:textId="5428FDD1" w:rsidR="00D21995" w:rsidRPr="00CA37B6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  <w:r w:rsidRPr="00CA37B6">
        <w:rPr>
          <w:rFonts w:ascii="Times New Roman" w:hAnsi="Times New Roman" w:cs="Times New Roman"/>
          <w:b/>
          <w:sz w:val="20"/>
          <w:szCs w:val="20"/>
        </w:rPr>
        <w:t xml:space="preserve">Control vs </w:t>
      </w:r>
      <w:r w:rsidRPr="002D4D9E">
        <w:rPr>
          <w:rFonts w:ascii="Times New Roman" w:hAnsi="Times New Roman" w:cs="Times New Roman"/>
          <w:b/>
          <w:color w:val="FF0000"/>
          <w:sz w:val="20"/>
          <w:szCs w:val="20"/>
        </w:rPr>
        <w:t>0.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>0</w:t>
      </w:r>
      <w:r w:rsidRPr="002D4D9E">
        <w:rPr>
          <w:rFonts w:ascii="Times New Roman" w:hAnsi="Times New Roman" w:cs="Times New Roman"/>
          <w:b/>
          <w:color w:val="FF0000"/>
          <w:sz w:val="20"/>
          <w:szCs w:val="20"/>
        </w:rPr>
        <w:t>1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 w:rsidRPr="002D4D9E">
        <w:rPr>
          <w:rFonts w:ascii="Times New Roman" w:hAnsi="Times New Roman" w:cs="Times New Roman"/>
          <w:b/>
          <w:color w:val="FF000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/mL </w:t>
      </w:r>
      <w:r w:rsidRPr="002D4D9E">
        <w:rPr>
          <w:rFonts w:ascii="Times New Roman" w:hAnsi="Times New Roman" w:cs="Times New Roman"/>
          <w:b/>
          <w:color w:val="FF0000"/>
          <w:sz w:val="20"/>
          <w:szCs w:val="20"/>
        </w:rPr>
        <w:t>(up),</w:t>
      </w:r>
      <w:r w:rsidRPr="00CA37B6">
        <w:rPr>
          <w:rFonts w:ascii="Times New Roman" w:hAnsi="Times New Roman" w:cs="Times New Roman"/>
          <w:b/>
          <w:color w:val="00B050"/>
          <w:sz w:val="20"/>
          <w:szCs w:val="20"/>
        </w:rPr>
        <w:t xml:space="preserve"> </w:t>
      </w:r>
      <w:r w:rsidRPr="00CA37B6">
        <w:rPr>
          <w:rFonts w:ascii="Times New Roman" w:hAnsi="Times New Roman" w:cs="Times New Roman"/>
          <w:b/>
          <w:sz w:val="20"/>
          <w:szCs w:val="20"/>
        </w:rPr>
        <w:t>0.0</w:t>
      </w:r>
      <w:r w:rsidR="00B02026">
        <w:rPr>
          <w:rFonts w:ascii="Times New Roman" w:hAnsi="Times New Roman" w:cs="Times New Roman" w:hint="eastAsia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A37B6">
        <w:rPr>
          <w:rFonts w:ascii="Times New Roman" w:hAnsi="Times New Roman" w:cs="Times New Roman"/>
          <w:b/>
          <w:sz w:val="20"/>
          <w:szCs w:val="20"/>
        </w:rPr>
        <w:t>mg</w:t>
      </w:r>
      <w:r>
        <w:rPr>
          <w:rFonts w:ascii="Times New Roman" w:hAnsi="Times New Roman" w:cs="Times New Roman"/>
          <w:b/>
          <w:sz w:val="20"/>
          <w:szCs w:val="20"/>
        </w:rPr>
        <w:t xml:space="preserve">/mL </w:t>
      </w:r>
      <w:r w:rsidRPr="00CA37B6">
        <w:rPr>
          <w:rFonts w:ascii="Times New Roman" w:hAnsi="Times New Roman" w:cs="Times New Roman"/>
          <w:b/>
          <w:sz w:val="20"/>
          <w:szCs w:val="20"/>
        </w:rPr>
        <w:t xml:space="preserve">(down), </w:t>
      </w:r>
      <w:r w:rsidRPr="004B3EAB">
        <w:rPr>
          <w:rFonts w:ascii="Times New Roman" w:hAnsi="Times New Roman" w:cs="Times New Roman"/>
          <w:b/>
          <w:color w:val="FF0000"/>
          <w:sz w:val="20"/>
          <w:szCs w:val="20"/>
        </w:rPr>
        <w:t>0.</w:t>
      </w:r>
      <w:r w:rsidR="00B02026">
        <w:rPr>
          <w:rFonts w:ascii="Times New Roman" w:hAnsi="Times New Roman" w:cs="Times New Roman" w:hint="eastAsia"/>
          <w:b/>
          <w:color w:val="FF0000"/>
          <w:sz w:val="20"/>
          <w:szCs w:val="20"/>
        </w:rPr>
        <w:t>1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 w:rsidRPr="004B3EAB">
        <w:rPr>
          <w:rFonts w:ascii="Times New Roman" w:hAnsi="Times New Roman" w:cs="Times New Roman"/>
          <w:b/>
          <w:color w:val="FF000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/mL </w:t>
      </w:r>
      <w:r w:rsidRPr="004B3EAB">
        <w:rPr>
          <w:rFonts w:ascii="Times New Roman" w:hAnsi="Times New Roman" w:cs="Times New Roman"/>
          <w:b/>
          <w:color w:val="FF0000"/>
          <w:sz w:val="20"/>
          <w:szCs w:val="20"/>
        </w:rPr>
        <w:t>(up)</w:t>
      </w:r>
    </w:p>
    <w:tbl>
      <w:tblPr>
        <w:tblW w:w="8536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33"/>
        <w:gridCol w:w="1217"/>
        <w:gridCol w:w="4690"/>
        <w:gridCol w:w="796"/>
      </w:tblGrid>
      <w:tr w:rsidR="00D21995" w:rsidRPr="00CA37B6" w14:paraId="76C8FD20" w14:textId="77777777" w:rsidTr="00B02026">
        <w:trPr>
          <w:trHeight w:val="186"/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14:paraId="0CFFA958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7104B24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Accession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71F8A6E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Name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00E7C71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</w:tr>
      <w:tr w:rsidR="00D21995" w:rsidRPr="00CA37B6" w14:paraId="4A6CE4C9" w14:textId="77777777" w:rsidTr="00B02026">
        <w:trPr>
          <w:trHeight w:val="224"/>
          <w:tblCellSpacing w:w="15" w:type="dxa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17A39B0E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A80273F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GO:0007600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16EA0D0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sensory perception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C1C080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0.00005</w:t>
            </w:r>
          </w:p>
        </w:tc>
      </w:tr>
      <w:tr w:rsidR="00D21995" w:rsidRPr="00CA37B6" w14:paraId="63B322C1" w14:textId="77777777" w:rsidTr="00B02026">
        <w:trPr>
          <w:trHeight w:val="236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4E91D09B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AFC9F21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GO:0050906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8718024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detection of stimulus involved in sensory perception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54DC60A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0.00011</w:t>
            </w:r>
          </w:p>
        </w:tc>
      </w:tr>
      <w:tr w:rsidR="00D21995" w:rsidRPr="00CA37B6" w14:paraId="0C53EBDF" w14:textId="77777777" w:rsidTr="00B02026">
        <w:trPr>
          <w:trHeight w:val="211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6A493DFF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6DC5175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GO:1901214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D2DA59C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regulation of neuron death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B371CAC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0.00016</w:t>
            </w:r>
          </w:p>
        </w:tc>
      </w:tr>
      <w:tr w:rsidR="00D21995" w:rsidRPr="00CA37B6" w14:paraId="54931975" w14:textId="77777777" w:rsidTr="00B02026">
        <w:trPr>
          <w:trHeight w:val="224"/>
          <w:tblCellSpacing w:w="15" w:type="dxa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0A8C8762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cellular_component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C326503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GO:0031224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459F696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intrinsic to membrane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A55B1CE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0.00004</w:t>
            </w:r>
          </w:p>
        </w:tc>
      </w:tr>
      <w:tr w:rsidR="00D21995" w:rsidRPr="00CA37B6" w14:paraId="13AE4178" w14:textId="77777777" w:rsidTr="00B02026">
        <w:trPr>
          <w:trHeight w:val="236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2A446D61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E24EDD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GO:0044425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9C53583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membrane part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DA2A559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0.00004</w:t>
            </w:r>
          </w:p>
        </w:tc>
      </w:tr>
      <w:tr w:rsidR="00D21995" w:rsidRPr="00CA37B6" w14:paraId="1F414E28" w14:textId="77777777" w:rsidTr="00B02026">
        <w:trPr>
          <w:trHeight w:val="211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1F124F12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C701B0A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GO:0016021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3CA1CA3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integral to membrane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BB95010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0.00015</w:t>
            </w:r>
          </w:p>
        </w:tc>
      </w:tr>
      <w:tr w:rsidR="00D21995" w:rsidRPr="00CA37B6" w14:paraId="25D61C7C" w14:textId="77777777" w:rsidTr="00B02026">
        <w:trPr>
          <w:trHeight w:val="224"/>
          <w:tblCellSpacing w:w="15" w:type="dxa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27600DEE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B031C2F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GO:0004872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15CFDCF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receptor activity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781B3A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0.00037</w:t>
            </w:r>
          </w:p>
        </w:tc>
      </w:tr>
      <w:tr w:rsidR="00D21995" w:rsidRPr="00CA37B6" w14:paraId="492D8736" w14:textId="77777777" w:rsidTr="00B02026">
        <w:trPr>
          <w:trHeight w:val="236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220F7C7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726BCA5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GO:0004888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41FD07F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transmembrane signaling receptor activity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38E67B6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0.00053</w:t>
            </w:r>
          </w:p>
        </w:tc>
      </w:tr>
      <w:tr w:rsidR="00D21995" w:rsidRPr="00CA37B6" w14:paraId="0064DE65" w14:textId="77777777" w:rsidTr="00B02026">
        <w:trPr>
          <w:trHeight w:val="211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72A8F124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637D9B4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GO:0038023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7A7B053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signaling receptor activity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7242324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0.00058</w:t>
            </w:r>
          </w:p>
        </w:tc>
      </w:tr>
    </w:tbl>
    <w:p w14:paraId="38B472A7" w14:textId="77777777" w:rsidR="00D21995" w:rsidRPr="00CA37B6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7D9F3FB7" w14:textId="42F92F3F" w:rsidR="00D21995" w:rsidRPr="004B3EAB" w:rsidRDefault="00D21995" w:rsidP="00D21995">
      <w:pPr>
        <w:rPr>
          <w:rFonts w:ascii="Times New Roman" w:hAnsi="Times New Roman" w:cs="Times New Roman"/>
          <w:b/>
          <w:color w:val="7030A0"/>
          <w:sz w:val="20"/>
          <w:szCs w:val="20"/>
        </w:rPr>
      </w:pPr>
      <w:r w:rsidRPr="00CA37B6">
        <w:rPr>
          <w:rFonts w:ascii="Times New Roman" w:hAnsi="Times New Roman" w:cs="Times New Roman"/>
          <w:b/>
          <w:sz w:val="20"/>
          <w:szCs w:val="20"/>
        </w:rPr>
        <w:t xml:space="preserve">Control vs </w:t>
      </w:r>
      <w:r w:rsidRPr="002D4D9E">
        <w:rPr>
          <w:rFonts w:ascii="Times New Roman" w:hAnsi="Times New Roman" w:cs="Times New Roman"/>
          <w:b/>
          <w:color w:val="FF0000"/>
          <w:sz w:val="20"/>
          <w:szCs w:val="20"/>
        </w:rPr>
        <w:t>0.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>0</w:t>
      </w:r>
      <w:r w:rsidRPr="002D4D9E">
        <w:rPr>
          <w:rFonts w:ascii="Times New Roman" w:hAnsi="Times New Roman" w:cs="Times New Roman"/>
          <w:b/>
          <w:color w:val="FF0000"/>
          <w:sz w:val="20"/>
          <w:szCs w:val="20"/>
        </w:rPr>
        <w:t>1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 w:rsidRPr="002D4D9E">
        <w:rPr>
          <w:rFonts w:ascii="Times New Roman" w:hAnsi="Times New Roman" w:cs="Times New Roman"/>
          <w:b/>
          <w:color w:val="FF000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/mL </w:t>
      </w:r>
      <w:r w:rsidRPr="002D4D9E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(up), </w:t>
      </w:r>
      <w:r w:rsidRPr="00CA37B6">
        <w:rPr>
          <w:rFonts w:ascii="Times New Roman" w:hAnsi="Times New Roman" w:cs="Times New Roman"/>
          <w:b/>
          <w:sz w:val="20"/>
          <w:szCs w:val="20"/>
        </w:rPr>
        <w:t>0.0</w:t>
      </w:r>
      <w:r w:rsidR="00B02026">
        <w:rPr>
          <w:rFonts w:ascii="Times New Roman" w:hAnsi="Times New Roman" w:cs="Times New Roman" w:hint="eastAsia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A37B6">
        <w:rPr>
          <w:rFonts w:ascii="Times New Roman" w:hAnsi="Times New Roman" w:cs="Times New Roman"/>
          <w:b/>
          <w:sz w:val="20"/>
          <w:szCs w:val="20"/>
        </w:rPr>
        <w:t>mg</w:t>
      </w:r>
      <w:r>
        <w:rPr>
          <w:rFonts w:ascii="Times New Roman" w:hAnsi="Times New Roman" w:cs="Times New Roman"/>
          <w:b/>
          <w:sz w:val="20"/>
          <w:szCs w:val="20"/>
        </w:rPr>
        <w:t xml:space="preserve">/mL </w:t>
      </w:r>
      <w:r w:rsidRPr="00CA37B6">
        <w:rPr>
          <w:rFonts w:ascii="Times New Roman" w:hAnsi="Times New Roman" w:cs="Times New Roman"/>
          <w:b/>
          <w:sz w:val="20"/>
          <w:szCs w:val="20"/>
        </w:rPr>
        <w:t xml:space="preserve">(down), 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>0.</w:t>
      </w:r>
      <w:r w:rsidR="00B02026">
        <w:rPr>
          <w:rFonts w:ascii="Times New Roman" w:hAnsi="Times New Roman" w:cs="Times New Roman" w:hint="eastAsia"/>
          <w:b/>
          <w:color w:val="7030A0"/>
          <w:sz w:val="20"/>
          <w:szCs w:val="20"/>
        </w:rPr>
        <w:t>1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 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/mL 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>(stay)</w:t>
      </w:r>
    </w:p>
    <w:tbl>
      <w:tblPr>
        <w:tblW w:w="8649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01"/>
        <w:gridCol w:w="1327"/>
        <w:gridCol w:w="4565"/>
        <w:gridCol w:w="856"/>
      </w:tblGrid>
      <w:tr w:rsidR="00D21995" w:rsidRPr="00CA37B6" w14:paraId="109BEC16" w14:textId="77777777" w:rsidTr="00B02026">
        <w:trPr>
          <w:trHeight w:val="198"/>
          <w:tblCellSpacing w:w="15" w:type="dxa"/>
        </w:trPr>
        <w:tc>
          <w:tcPr>
            <w:tcW w:w="1856" w:type="dxa"/>
            <w:shd w:val="clear" w:color="auto" w:fill="auto"/>
            <w:vAlign w:val="center"/>
            <w:hideMark/>
          </w:tcPr>
          <w:p w14:paraId="615C4FE8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14:paraId="2D725E02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Accession</w:t>
            </w:r>
          </w:p>
        </w:tc>
        <w:tc>
          <w:tcPr>
            <w:tcW w:w="4535" w:type="dxa"/>
            <w:shd w:val="clear" w:color="auto" w:fill="auto"/>
            <w:vAlign w:val="center"/>
            <w:hideMark/>
          </w:tcPr>
          <w:p w14:paraId="178D4DB1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Name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2EA4669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</w:tr>
      <w:tr w:rsidR="00D21995" w:rsidRPr="00CA37B6" w14:paraId="4A935626" w14:textId="77777777" w:rsidTr="00B02026">
        <w:trPr>
          <w:trHeight w:val="231"/>
          <w:tblCellSpacing w:w="15" w:type="dxa"/>
        </w:trPr>
        <w:tc>
          <w:tcPr>
            <w:tcW w:w="1856" w:type="dxa"/>
            <w:vMerge w:val="restart"/>
            <w:shd w:val="clear" w:color="auto" w:fill="auto"/>
            <w:vAlign w:val="center"/>
            <w:hideMark/>
          </w:tcPr>
          <w:p w14:paraId="48BCB579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1297" w:type="dxa"/>
            <w:shd w:val="clear" w:color="auto" w:fill="auto"/>
            <w:vAlign w:val="center"/>
            <w:hideMark/>
          </w:tcPr>
          <w:p w14:paraId="0A8AC69E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GO:0007186</w:t>
            </w:r>
          </w:p>
        </w:tc>
        <w:tc>
          <w:tcPr>
            <w:tcW w:w="4535" w:type="dxa"/>
            <w:shd w:val="clear" w:color="auto" w:fill="auto"/>
            <w:vAlign w:val="center"/>
            <w:hideMark/>
          </w:tcPr>
          <w:p w14:paraId="08F23ED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G-protein coupled receptor signaling pathway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06194B9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0.00000</w:t>
            </w:r>
          </w:p>
        </w:tc>
      </w:tr>
      <w:tr w:rsidR="00D21995" w:rsidRPr="00CA37B6" w14:paraId="6D0D383C" w14:textId="77777777" w:rsidTr="00B02026">
        <w:trPr>
          <w:trHeight w:val="242"/>
          <w:tblCellSpacing w:w="15" w:type="dxa"/>
        </w:trPr>
        <w:tc>
          <w:tcPr>
            <w:tcW w:w="1856" w:type="dxa"/>
            <w:vMerge/>
            <w:shd w:val="clear" w:color="auto" w:fill="auto"/>
            <w:vAlign w:val="center"/>
            <w:hideMark/>
          </w:tcPr>
          <w:p w14:paraId="115CBA96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14:paraId="2D6ECA9C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GO:0007631</w:t>
            </w:r>
          </w:p>
        </w:tc>
        <w:tc>
          <w:tcPr>
            <w:tcW w:w="4535" w:type="dxa"/>
            <w:shd w:val="clear" w:color="auto" w:fill="auto"/>
            <w:vAlign w:val="center"/>
            <w:hideMark/>
          </w:tcPr>
          <w:p w14:paraId="0E5F8C6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feeding behavior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29A1B12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0.00005</w:t>
            </w:r>
          </w:p>
        </w:tc>
      </w:tr>
      <w:tr w:rsidR="00D21995" w:rsidRPr="00CA37B6" w14:paraId="2FEE64EF" w14:textId="77777777" w:rsidTr="00B02026">
        <w:trPr>
          <w:trHeight w:val="231"/>
          <w:tblCellSpacing w:w="15" w:type="dxa"/>
        </w:trPr>
        <w:tc>
          <w:tcPr>
            <w:tcW w:w="1856" w:type="dxa"/>
            <w:vMerge/>
            <w:shd w:val="clear" w:color="auto" w:fill="auto"/>
            <w:vAlign w:val="center"/>
            <w:hideMark/>
          </w:tcPr>
          <w:p w14:paraId="2F334691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14:paraId="5D270151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GO:0045165</w:t>
            </w:r>
          </w:p>
        </w:tc>
        <w:tc>
          <w:tcPr>
            <w:tcW w:w="4535" w:type="dxa"/>
            <w:shd w:val="clear" w:color="auto" w:fill="auto"/>
            <w:vAlign w:val="center"/>
            <w:hideMark/>
          </w:tcPr>
          <w:p w14:paraId="3C6A55B2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cell fate commitment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6665C43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0.00007</w:t>
            </w:r>
          </w:p>
        </w:tc>
      </w:tr>
      <w:tr w:rsidR="00D21995" w:rsidRPr="00CA37B6" w14:paraId="43CB3C8C" w14:textId="77777777" w:rsidTr="00B02026">
        <w:trPr>
          <w:trHeight w:val="220"/>
          <w:tblCellSpacing w:w="15" w:type="dxa"/>
        </w:trPr>
        <w:tc>
          <w:tcPr>
            <w:tcW w:w="1856" w:type="dxa"/>
            <w:vMerge w:val="restart"/>
            <w:shd w:val="clear" w:color="auto" w:fill="auto"/>
            <w:vAlign w:val="center"/>
            <w:hideMark/>
          </w:tcPr>
          <w:p w14:paraId="67A3028F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cellular_component</w:t>
            </w:r>
            <w:proofErr w:type="spellEnd"/>
          </w:p>
        </w:tc>
        <w:tc>
          <w:tcPr>
            <w:tcW w:w="1297" w:type="dxa"/>
            <w:shd w:val="clear" w:color="auto" w:fill="auto"/>
            <w:vAlign w:val="center"/>
            <w:hideMark/>
          </w:tcPr>
          <w:p w14:paraId="73A60AB4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GO:0031224</w:t>
            </w:r>
          </w:p>
        </w:tc>
        <w:tc>
          <w:tcPr>
            <w:tcW w:w="4535" w:type="dxa"/>
            <w:shd w:val="clear" w:color="auto" w:fill="auto"/>
            <w:vAlign w:val="center"/>
            <w:hideMark/>
          </w:tcPr>
          <w:p w14:paraId="43F584AA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intrinsic to membrane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CEF4F8A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0.00000</w:t>
            </w:r>
          </w:p>
        </w:tc>
      </w:tr>
      <w:tr w:rsidR="00D21995" w:rsidRPr="00CA37B6" w14:paraId="1E71E690" w14:textId="77777777" w:rsidTr="00B02026">
        <w:trPr>
          <w:trHeight w:val="242"/>
          <w:tblCellSpacing w:w="15" w:type="dxa"/>
        </w:trPr>
        <w:tc>
          <w:tcPr>
            <w:tcW w:w="1856" w:type="dxa"/>
            <w:vMerge/>
            <w:shd w:val="clear" w:color="auto" w:fill="auto"/>
            <w:vAlign w:val="center"/>
            <w:hideMark/>
          </w:tcPr>
          <w:p w14:paraId="66DE9169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14:paraId="037D5F16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GO:0071944</w:t>
            </w:r>
          </w:p>
        </w:tc>
        <w:tc>
          <w:tcPr>
            <w:tcW w:w="4535" w:type="dxa"/>
            <w:shd w:val="clear" w:color="auto" w:fill="auto"/>
            <w:vAlign w:val="center"/>
            <w:hideMark/>
          </w:tcPr>
          <w:p w14:paraId="7BB57EB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cell periphery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CCB4DBA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0.00000</w:t>
            </w:r>
          </w:p>
        </w:tc>
      </w:tr>
      <w:tr w:rsidR="00D21995" w:rsidRPr="00CA37B6" w14:paraId="54A7FA76" w14:textId="77777777" w:rsidTr="00B02026">
        <w:trPr>
          <w:trHeight w:val="231"/>
          <w:tblCellSpacing w:w="15" w:type="dxa"/>
        </w:trPr>
        <w:tc>
          <w:tcPr>
            <w:tcW w:w="1856" w:type="dxa"/>
            <w:vMerge/>
            <w:shd w:val="clear" w:color="auto" w:fill="auto"/>
            <w:vAlign w:val="center"/>
            <w:hideMark/>
          </w:tcPr>
          <w:p w14:paraId="12A6DDE2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14:paraId="269AEA17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GO:0005886</w:t>
            </w:r>
          </w:p>
        </w:tc>
        <w:tc>
          <w:tcPr>
            <w:tcW w:w="4535" w:type="dxa"/>
            <w:shd w:val="clear" w:color="auto" w:fill="auto"/>
            <w:vAlign w:val="center"/>
            <w:hideMark/>
          </w:tcPr>
          <w:p w14:paraId="201336AB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plasma membrane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C250E72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0.00000</w:t>
            </w:r>
          </w:p>
        </w:tc>
      </w:tr>
      <w:tr w:rsidR="00D21995" w:rsidRPr="00CA37B6" w14:paraId="7A6D02A7" w14:textId="77777777" w:rsidTr="00B02026">
        <w:trPr>
          <w:trHeight w:val="220"/>
          <w:tblCellSpacing w:w="15" w:type="dxa"/>
        </w:trPr>
        <w:tc>
          <w:tcPr>
            <w:tcW w:w="1856" w:type="dxa"/>
            <w:vMerge w:val="restart"/>
            <w:shd w:val="clear" w:color="auto" w:fill="auto"/>
            <w:vAlign w:val="center"/>
            <w:hideMark/>
          </w:tcPr>
          <w:p w14:paraId="4B4072E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1297" w:type="dxa"/>
            <w:shd w:val="clear" w:color="auto" w:fill="auto"/>
            <w:vAlign w:val="center"/>
            <w:hideMark/>
          </w:tcPr>
          <w:p w14:paraId="028519A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GO:0004888</w:t>
            </w:r>
          </w:p>
        </w:tc>
        <w:tc>
          <w:tcPr>
            <w:tcW w:w="4535" w:type="dxa"/>
            <w:shd w:val="clear" w:color="auto" w:fill="auto"/>
            <w:vAlign w:val="center"/>
            <w:hideMark/>
          </w:tcPr>
          <w:p w14:paraId="473600AC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transmembrane signaling receptor activity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DC49AA1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0.00000</w:t>
            </w:r>
          </w:p>
        </w:tc>
      </w:tr>
      <w:tr w:rsidR="00D21995" w:rsidRPr="00CA37B6" w14:paraId="77CF7875" w14:textId="77777777" w:rsidTr="00B02026">
        <w:trPr>
          <w:trHeight w:val="253"/>
          <w:tblCellSpacing w:w="15" w:type="dxa"/>
        </w:trPr>
        <w:tc>
          <w:tcPr>
            <w:tcW w:w="1856" w:type="dxa"/>
            <w:vMerge/>
            <w:shd w:val="clear" w:color="auto" w:fill="auto"/>
            <w:vAlign w:val="center"/>
            <w:hideMark/>
          </w:tcPr>
          <w:p w14:paraId="430BBDB9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14:paraId="347A4231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GO:0004930</w:t>
            </w:r>
          </w:p>
        </w:tc>
        <w:tc>
          <w:tcPr>
            <w:tcW w:w="4535" w:type="dxa"/>
            <w:shd w:val="clear" w:color="auto" w:fill="auto"/>
            <w:vAlign w:val="center"/>
            <w:hideMark/>
          </w:tcPr>
          <w:p w14:paraId="514A1F6D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G-protein coupled receptor activity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3A47955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0.00000</w:t>
            </w:r>
          </w:p>
        </w:tc>
      </w:tr>
      <w:tr w:rsidR="00D21995" w:rsidRPr="00CA37B6" w14:paraId="2514FD7D" w14:textId="77777777" w:rsidTr="00B02026">
        <w:trPr>
          <w:trHeight w:val="220"/>
          <w:tblCellSpacing w:w="15" w:type="dxa"/>
        </w:trPr>
        <w:tc>
          <w:tcPr>
            <w:tcW w:w="1856" w:type="dxa"/>
            <w:vMerge/>
            <w:shd w:val="clear" w:color="auto" w:fill="auto"/>
            <w:vAlign w:val="center"/>
            <w:hideMark/>
          </w:tcPr>
          <w:p w14:paraId="6D4D24C0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97" w:type="dxa"/>
            <w:shd w:val="clear" w:color="auto" w:fill="auto"/>
            <w:vAlign w:val="center"/>
            <w:hideMark/>
          </w:tcPr>
          <w:p w14:paraId="4387CA84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GO:0038023</w:t>
            </w:r>
          </w:p>
        </w:tc>
        <w:tc>
          <w:tcPr>
            <w:tcW w:w="4535" w:type="dxa"/>
            <w:shd w:val="clear" w:color="auto" w:fill="auto"/>
            <w:vAlign w:val="center"/>
            <w:hideMark/>
          </w:tcPr>
          <w:p w14:paraId="4B711207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signaling receptor activity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BCD7BD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0.00000</w:t>
            </w:r>
          </w:p>
        </w:tc>
      </w:tr>
    </w:tbl>
    <w:p w14:paraId="314D6D18" w14:textId="77777777" w:rsidR="00D21995" w:rsidRPr="00CA37B6" w:rsidRDefault="00D21995" w:rsidP="00D21995">
      <w:pPr>
        <w:rPr>
          <w:rFonts w:ascii="Times New Roman" w:hAnsi="Times New Roman" w:cs="Times New Roman"/>
          <w:sz w:val="20"/>
          <w:szCs w:val="20"/>
        </w:rPr>
      </w:pPr>
    </w:p>
    <w:p w14:paraId="025EEC8B" w14:textId="4B726BF1" w:rsidR="00D21995" w:rsidRPr="00CA37B6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  <w:r w:rsidRPr="00CA37B6">
        <w:rPr>
          <w:rFonts w:ascii="Times New Roman" w:hAnsi="Times New Roman" w:cs="Times New Roman"/>
          <w:b/>
          <w:sz w:val="20"/>
          <w:szCs w:val="20"/>
        </w:rPr>
        <w:t xml:space="preserve">Control vs </w:t>
      </w:r>
      <w:r w:rsidRPr="002D4D9E">
        <w:rPr>
          <w:rFonts w:ascii="Times New Roman" w:hAnsi="Times New Roman" w:cs="Times New Roman"/>
          <w:b/>
          <w:color w:val="FF0000"/>
          <w:sz w:val="20"/>
          <w:szCs w:val="20"/>
        </w:rPr>
        <w:t>0.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>0</w:t>
      </w:r>
      <w:r w:rsidRPr="002D4D9E">
        <w:rPr>
          <w:rFonts w:ascii="Times New Roman" w:hAnsi="Times New Roman" w:cs="Times New Roman"/>
          <w:b/>
          <w:color w:val="FF0000"/>
          <w:sz w:val="20"/>
          <w:szCs w:val="20"/>
        </w:rPr>
        <w:t>1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 w:rsidRPr="002D4D9E">
        <w:rPr>
          <w:rFonts w:ascii="Times New Roman" w:hAnsi="Times New Roman" w:cs="Times New Roman"/>
          <w:b/>
          <w:color w:val="FF000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/mL </w:t>
      </w:r>
      <w:r w:rsidRPr="002D4D9E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(up), </w:t>
      </w:r>
      <w:r w:rsidRPr="00CA37B6">
        <w:rPr>
          <w:rFonts w:ascii="Times New Roman" w:hAnsi="Times New Roman" w:cs="Times New Roman"/>
          <w:b/>
          <w:sz w:val="20"/>
          <w:szCs w:val="20"/>
        </w:rPr>
        <w:t>0.0</w:t>
      </w:r>
      <w:r w:rsidR="00B02026">
        <w:rPr>
          <w:rFonts w:ascii="Times New Roman" w:hAnsi="Times New Roman" w:cs="Times New Roman" w:hint="eastAsia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A37B6">
        <w:rPr>
          <w:rFonts w:ascii="Times New Roman" w:hAnsi="Times New Roman" w:cs="Times New Roman"/>
          <w:b/>
          <w:sz w:val="20"/>
          <w:szCs w:val="20"/>
        </w:rPr>
        <w:t>mg</w:t>
      </w:r>
      <w:r>
        <w:rPr>
          <w:rFonts w:ascii="Times New Roman" w:hAnsi="Times New Roman" w:cs="Times New Roman"/>
          <w:b/>
          <w:sz w:val="20"/>
          <w:szCs w:val="20"/>
        </w:rPr>
        <w:t xml:space="preserve">/mL </w:t>
      </w:r>
      <w:r w:rsidRPr="00CA37B6">
        <w:rPr>
          <w:rFonts w:ascii="Times New Roman" w:hAnsi="Times New Roman" w:cs="Times New Roman"/>
          <w:b/>
          <w:sz w:val="20"/>
          <w:szCs w:val="20"/>
        </w:rPr>
        <w:t>(down), 0.</w:t>
      </w:r>
      <w:r w:rsidR="00B02026">
        <w:rPr>
          <w:rFonts w:ascii="Times New Roman" w:hAnsi="Times New Roman" w:cs="Times New Roman" w:hint="eastAsia"/>
          <w:b/>
          <w:sz w:val="20"/>
          <w:szCs w:val="20"/>
        </w:rPr>
        <w:t>1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A37B6">
        <w:rPr>
          <w:rFonts w:ascii="Times New Roman" w:hAnsi="Times New Roman" w:cs="Times New Roman"/>
          <w:b/>
          <w:sz w:val="20"/>
          <w:szCs w:val="20"/>
        </w:rPr>
        <w:t>mg</w:t>
      </w:r>
      <w:r>
        <w:rPr>
          <w:rFonts w:ascii="Times New Roman" w:hAnsi="Times New Roman" w:cs="Times New Roman"/>
          <w:b/>
          <w:sz w:val="20"/>
          <w:szCs w:val="20"/>
        </w:rPr>
        <w:t xml:space="preserve">/mL </w:t>
      </w:r>
      <w:r w:rsidRPr="00CA37B6">
        <w:rPr>
          <w:rFonts w:ascii="Times New Roman" w:hAnsi="Times New Roman" w:cs="Times New Roman"/>
          <w:b/>
          <w:sz w:val="20"/>
          <w:szCs w:val="20"/>
        </w:rPr>
        <w:t>(down)</w:t>
      </w:r>
    </w:p>
    <w:tbl>
      <w:tblPr>
        <w:tblW w:w="8731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63"/>
        <w:gridCol w:w="1336"/>
        <w:gridCol w:w="4417"/>
        <w:gridCol w:w="1115"/>
      </w:tblGrid>
      <w:tr w:rsidR="00D21995" w:rsidRPr="00CA37B6" w14:paraId="2F1C556E" w14:textId="77777777" w:rsidTr="00B02026">
        <w:trPr>
          <w:trHeight w:val="203"/>
          <w:tblCellSpacing w:w="15" w:type="dxa"/>
        </w:trPr>
        <w:tc>
          <w:tcPr>
            <w:tcW w:w="1818" w:type="dxa"/>
            <w:shd w:val="clear" w:color="auto" w:fill="auto"/>
            <w:vAlign w:val="center"/>
            <w:hideMark/>
          </w:tcPr>
          <w:p w14:paraId="0EA5342A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72CEF46B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Accession</w:t>
            </w:r>
          </w:p>
        </w:tc>
        <w:tc>
          <w:tcPr>
            <w:tcW w:w="4387" w:type="dxa"/>
            <w:shd w:val="clear" w:color="auto" w:fill="auto"/>
            <w:vAlign w:val="center"/>
            <w:hideMark/>
          </w:tcPr>
          <w:p w14:paraId="08839074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Name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A49750D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</w:tr>
      <w:tr w:rsidR="00D21995" w:rsidRPr="00CA37B6" w14:paraId="19E3C847" w14:textId="77777777" w:rsidTr="00B02026">
        <w:trPr>
          <w:trHeight w:val="213"/>
          <w:tblCellSpacing w:w="15" w:type="dxa"/>
        </w:trPr>
        <w:tc>
          <w:tcPr>
            <w:tcW w:w="1818" w:type="dxa"/>
            <w:shd w:val="clear" w:color="auto" w:fill="auto"/>
            <w:vAlign w:val="center"/>
            <w:hideMark/>
          </w:tcPr>
          <w:p w14:paraId="6D063167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cellular_component</w:t>
            </w:r>
            <w:proofErr w:type="spellEnd"/>
          </w:p>
        </w:tc>
        <w:tc>
          <w:tcPr>
            <w:tcW w:w="1306" w:type="dxa"/>
            <w:shd w:val="clear" w:color="auto" w:fill="auto"/>
            <w:vAlign w:val="center"/>
            <w:hideMark/>
          </w:tcPr>
          <w:p w14:paraId="21A23175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GO:0032426</w:t>
            </w:r>
          </w:p>
        </w:tc>
        <w:tc>
          <w:tcPr>
            <w:tcW w:w="4387" w:type="dxa"/>
            <w:shd w:val="clear" w:color="auto" w:fill="auto"/>
            <w:vAlign w:val="center"/>
            <w:hideMark/>
          </w:tcPr>
          <w:p w14:paraId="665024DA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stereocilium bundle tip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BA2A6BF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0.00017</w:t>
            </w:r>
          </w:p>
        </w:tc>
      </w:tr>
    </w:tbl>
    <w:p w14:paraId="52870BEE" w14:textId="77777777" w:rsidR="00D21995" w:rsidRPr="00CA37B6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21E195E2" w14:textId="66A7E6CB" w:rsidR="00D21995" w:rsidRPr="00CA37B6" w:rsidRDefault="00D21995" w:rsidP="00D21995">
      <w:pPr>
        <w:rPr>
          <w:rFonts w:ascii="Times New Roman" w:hAnsi="Times New Roman" w:cs="Times New Roman"/>
          <w:b/>
          <w:color w:val="FF0000"/>
          <w:sz w:val="20"/>
          <w:szCs w:val="20"/>
        </w:rPr>
      </w:pPr>
      <w:r w:rsidRPr="00CA37B6">
        <w:rPr>
          <w:rFonts w:ascii="Times New Roman" w:hAnsi="Times New Roman" w:cs="Times New Roman"/>
          <w:b/>
          <w:sz w:val="20"/>
          <w:szCs w:val="20"/>
        </w:rPr>
        <w:t xml:space="preserve">Control vs </w:t>
      </w:r>
      <w:r w:rsidRPr="002D4D9E">
        <w:rPr>
          <w:rFonts w:ascii="Times New Roman" w:hAnsi="Times New Roman" w:cs="Times New Roman"/>
          <w:b/>
          <w:color w:val="7030A0"/>
          <w:sz w:val="20"/>
          <w:szCs w:val="20"/>
        </w:rPr>
        <w:t>0.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>0</w:t>
      </w:r>
      <w:r w:rsidRPr="002D4D9E">
        <w:rPr>
          <w:rFonts w:ascii="Times New Roman" w:hAnsi="Times New Roman" w:cs="Times New Roman"/>
          <w:b/>
          <w:color w:val="7030A0"/>
          <w:sz w:val="20"/>
          <w:szCs w:val="20"/>
        </w:rPr>
        <w:t>1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 </w:t>
      </w:r>
      <w:r w:rsidRPr="002D4D9E">
        <w:rPr>
          <w:rFonts w:ascii="Times New Roman" w:hAnsi="Times New Roman" w:cs="Times New Roman"/>
          <w:b/>
          <w:color w:val="7030A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/mL </w:t>
      </w:r>
      <w:r w:rsidRPr="002D4D9E">
        <w:rPr>
          <w:rFonts w:ascii="Times New Roman" w:hAnsi="Times New Roman" w:cs="Times New Roman"/>
          <w:b/>
          <w:color w:val="7030A0"/>
          <w:sz w:val="20"/>
          <w:szCs w:val="20"/>
        </w:rPr>
        <w:t>(stay),</w:t>
      </w:r>
      <w:r w:rsidRPr="00CA37B6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4B3EAB">
        <w:rPr>
          <w:rFonts w:ascii="Times New Roman" w:hAnsi="Times New Roman" w:cs="Times New Roman"/>
          <w:b/>
          <w:color w:val="FF0000"/>
          <w:sz w:val="20"/>
          <w:szCs w:val="20"/>
        </w:rPr>
        <w:t>0.0</w:t>
      </w:r>
      <w:r w:rsidR="00B02026">
        <w:rPr>
          <w:rFonts w:ascii="Times New Roman" w:hAnsi="Times New Roman" w:cs="Times New Roman" w:hint="eastAsia"/>
          <w:b/>
          <w:color w:val="FF0000"/>
          <w:sz w:val="20"/>
          <w:szCs w:val="20"/>
        </w:rPr>
        <w:t>5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 w:rsidRPr="004B3EAB">
        <w:rPr>
          <w:rFonts w:ascii="Times New Roman" w:hAnsi="Times New Roman" w:cs="Times New Roman"/>
          <w:b/>
          <w:color w:val="FF000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/mL </w:t>
      </w:r>
      <w:r w:rsidRPr="004B3EAB">
        <w:rPr>
          <w:rFonts w:ascii="Times New Roman" w:hAnsi="Times New Roman" w:cs="Times New Roman"/>
          <w:b/>
          <w:color w:val="FF0000"/>
          <w:sz w:val="20"/>
          <w:szCs w:val="20"/>
        </w:rPr>
        <w:t>(up), 0.</w:t>
      </w:r>
      <w:r w:rsidR="00B02026">
        <w:rPr>
          <w:rFonts w:ascii="Times New Roman" w:hAnsi="Times New Roman" w:cs="Times New Roman" w:hint="eastAsia"/>
          <w:b/>
          <w:color w:val="FF0000"/>
          <w:sz w:val="20"/>
          <w:szCs w:val="20"/>
        </w:rPr>
        <w:t>1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 w:rsidRPr="004B3EAB">
        <w:rPr>
          <w:rFonts w:ascii="Times New Roman" w:hAnsi="Times New Roman" w:cs="Times New Roman"/>
          <w:b/>
          <w:color w:val="FF000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/mL </w:t>
      </w:r>
      <w:r w:rsidRPr="004B3EAB">
        <w:rPr>
          <w:rFonts w:ascii="Times New Roman" w:hAnsi="Times New Roman" w:cs="Times New Roman"/>
          <w:b/>
          <w:color w:val="FF0000"/>
          <w:sz w:val="20"/>
          <w:szCs w:val="20"/>
        </w:rPr>
        <w:t>(up)</w:t>
      </w:r>
    </w:p>
    <w:tbl>
      <w:tblPr>
        <w:tblW w:w="8604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93"/>
        <w:gridCol w:w="1259"/>
        <w:gridCol w:w="4730"/>
        <w:gridCol w:w="822"/>
      </w:tblGrid>
      <w:tr w:rsidR="00D21995" w:rsidRPr="00CA37B6" w14:paraId="45F5E016" w14:textId="77777777" w:rsidTr="00B02026">
        <w:trPr>
          <w:trHeight w:val="172"/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14:paraId="663FD292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97E1237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Accession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48DA664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Name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9351F13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</w:tr>
      <w:tr w:rsidR="00D21995" w:rsidRPr="00CA37B6" w14:paraId="4C3D55D0" w14:textId="77777777" w:rsidTr="00B02026">
        <w:trPr>
          <w:trHeight w:val="201"/>
          <w:tblCellSpacing w:w="15" w:type="dxa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04A29113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BA43AA6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GO:1900449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66AEDB7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regulation of glutamate receptor signaling pathway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F2E3F41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0.00001</w:t>
            </w:r>
          </w:p>
        </w:tc>
      </w:tr>
      <w:tr w:rsidR="00D21995" w:rsidRPr="00CA37B6" w14:paraId="7BB5B54B" w14:textId="77777777" w:rsidTr="00B02026">
        <w:trPr>
          <w:trHeight w:val="211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6811E50D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18D116C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GO:0009966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BE20CB6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regulation of signal transduction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A0E8FF6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0.00004</w:t>
            </w:r>
          </w:p>
        </w:tc>
      </w:tr>
      <w:tr w:rsidR="00D21995" w:rsidRPr="00CA37B6" w14:paraId="5446C2A1" w14:textId="77777777" w:rsidTr="00B02026">
        <w:trPr>
          <w:trHeight w:val="201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04F8F1CA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D608974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GO:0050896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861462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response to stimulus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1C8ED5C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0.00008</w:t>
            </w:r>
          </w:p>
        </w:tc>
      </w:tr>
    </w:tbl>
    <w:p w14:paraId="39A57D05" w14:textId="77777777" w:rsidR="00D21995" w:rsidRPr="00CA37B6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1CB9FD30" w14:textId="61508F43" w:rsidR="00D21995" w:rsidRPr="00CA37B6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  <w:r w:rsidRPr="00CA37B6">
        <w:rPr>
          <w:rFonts w:ascii="Times New Roman" w:hAnsi="Times New Roman" w:cs="Times New Roman"/>
          <w:b/>
          <w:sz w:val="20"/>
          <w:szCs w:val="20"/>
        </w:rPr>
        <w:t xml:space="preserve">Control vs </w:t>
      </w:r>
      <w:r w:rsidRPr="002D4D9E">
        <w:rPr>
          <w:rFonts w:ascii="Times New Roman" w:hAnsi="Times New Roman" w:cs="Times New Roman"/>
          <w:b/>
          <w:color w:val="7030A0"/>
          <w:sz w:val="20"/>
          <w:szCs w:val="20"/>
        </w:rPr>
        <w:t>0.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>0</w:t>
      </w:r>
      <w:r w:rsidRPr="002D4D9E">
        <w:rPr>
          <w:rFonts w:ascii="Times New Roman" w:hAnsi="Times New Roman" w:cs="Times New Roman"/>
          <w:b/>
          <w:color w:val="7030A0"/>
          <w:sz w:val="20"/>
          <w:szCs w:val="20"/>
        </w:rPr>
        <w:t>1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 </w:t>
      </w:r>
      <w:r w:rsidRPr="002D4D9E">
        <w:rPr>
          <w:rFonts w:ascii="Times New Roman" w:hAnsi="Times New Roman" w:cs="Times New Roman"/>
          <w:b/>
          <w:color w:val="7030A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/mL </w:t>
      </w:r>
      <w:r w:rsidRPr="002D4D9E">
        <w:rPr>
          <w:rFonts w:ascii="Times New Roman" w:hAnsi="Times New Roman" w:cs="Times New Roman"/>
          <w:b/>
          <w:color w:val="7030A0"/>
          <w:sz w:val="20"/>
          <w:szCs w:val="20"/>
        </w:rPr>
        <w:t>(stay),</w:t>
      </w:r>
      <w:r w:rsidRPr="004B3EAB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0.0</w:t>
      </w:r>
      <w:r w:rsidR="00B02026">
        <w:rPr>
          <w:rFonts w:ascii="Times New Roman" w:hAnsi="Times New Roman" w:cs="Times New Roman" w:hint="eastAsia"/>
          <w:b/>
          <w:color w:val="FF0000"/>
          <w:sz w:val="20"/>
          <w:szCs w:val="20"/>
        </w:rPr>
        <w:t>5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 w:rsidRPr="004B3EAB">
        <w:rPr>
          <w:rFonts w:ascii="Times New Roman" w:hAnsi="Times New Roman" w:cs="Times New Roman"/>
          <w:b/>
          <w:color w:val="FF000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/mL </w:t>
      </w:r>
      <w:r w:rsidRPr="004B3EAB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(up), </w:t>
      </w:r>
      <w:r w:rsidRPr="002D4D9E">
        <w:rPr>
          <w:rFonts w:ascii="Times New Roman" w:hAnsi="Times New Roman" w:cs="Times New Roman"/>
          <w:b/>
          <w:color w:val="7030A0"/>
          <w:sz w:val="20"/>
          <w:szCs w:val="20"/>
        </w:rPr>
        <w:t>0.</w:t>
      </w:r>
      <w:r w:rsidR="00B02026">
        <w:rPr>
          <w:rFonts w:ascii="Times New Roman" w:hAnsi="Times New Roman" w:cs="Times New Roman" w:hint="eastAsia"/>
          <w:b/>
          <w:color w:val="7030A0"/>
          <w:sz w:val="20"/>
          <w:szCs w:val="20"/>
        </w:rPr>
        <w:t>1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 </w:t>
      </w:r>
      <w:r w:rsidRPr="002D4D9E">
        <w:rPr>
          <w:rFonts w:ascii="Times New Roman" w:hAnsi="Times New Roman" w:cs="Times New Roman"/>
          <w:b/>
          <w:color w:val="7030A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/mL </w:t>
      </w:r>
      <w:r w:rsidRPr="002D4D9E">
        <w:rPr>
          <w:rFonts w:ascii="Times New Roman" w:hAnsi="Times New Roman" w:cs="Times New Roman"/>
          <w:b/>
          <w:color w:val="7030A0"/>
          <w:sz w:val="20"/>
          <w:szCs w:val="20"/>
        </w:rPr>
        <w:t>(stay)</w:t>
      </w:r>
    </w:p>
    <w:tbl>
      <w:tblPr>
        <w:tblW w:w="8703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42"/>
        <w:gridCol w:w="1451"/>
        <w:gridCol w:w="4647"/>
        <w:gridCol w:w="963"/>
      </w:tblGrid>
      <w:tr w:rsidR="00D21995" w:rsidRPr="00CA37B6" w14:paraId="608AB65D" w14:textId="77777777" w:rsidTr="00B02026">
        <w:trPr>
          <w:trHeight w:val="210"/>
          <w:tblCellSpacing w:w="15" w:type="dxa"/>
        </w:trPr>
        <w:tc>
          <w:tcPr>
            <w:tcW w:w="1569" w:type="dxa"/>
            <w:shd w:val="clear" w:color="auto" w:fill="auto"/>
            <w:vAlign w:val="center"/>
            <w:hideMark/>
          </w:tcPr>
          <w:p w14:paraId="2632E225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1421" w:type="dxa"/>
            <w:shd w:val="clear" w:color="auto" w:fill="auto"/>
            <w:vAlign w:val="center"/>
            <w:hideMark/>
          </w:tcPr>
          <w:p w14:paraId="091A78C4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Accession</w:t>
            </w:r>
          </w:p>
        </w:tc>
        <w:tc>
          <w:tcPr>
            <w:tcW w:w="4617" w:type="dxa"/>
            <w:shd w:val="clear" w:color="auto" w:fill="auto"/>
            <w:vAlign w:val="center"/>
            <w:hideMark/>
          </w:tcPr>
          <w:p w14:paraId="5797AA14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Name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064A7EA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</w:tr>
      <w:tr w:rsidR="00D21995" w:rsidRPr="00CA37B6" w14:paraId="3A332F89" w14:textId="77777777" w:rsidTr="00B02026">
        <w:trPr>
          <w:trHeight w:val="246"/>
          <w:tblCellSpacing w:w="15" w:type="dxa"/>
        </w:trPr>
        <w:tc>
          <w:tcPr>
            <w:tcW w:w="1569" w:type="dxa"/>
            <w:vMerge w:val="restart"/>
            <w:shd w:val="clear" w:color="auto" w:fill="auto"/>
            <w:vAlign w:val="center"/>
            <w:hideMark/>
          </w:tcPr>
          <w:p w14:paraId="4482FF74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1421" w:type="dxa"/>
            <w:shd w:val="clear" w:color="auto" w:fill="auto"/>
            <w:vAlign w:val="center"/>
            <w:hideMark/>
          </w:tcPr>
          <w:p w14:paraId="708ECDAB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GO:0008009</w:t>
            </w:r>
          </w:p>
        </w:tc>
        <w:tc>
          <w:tcPr>
            <w:tcW w:w="4617" w:type="dxa"/>
            <w:shd w:val="clear" w:color="auto" w:fill="auto"/>
            <w:vAlign w:val="center"/>
            <w:hideMark/>
          </w:tcPr>
          <w:p w14:paraId="317512BB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chemokine activity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35C6247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0.00019</w:t>
            </w:r>
          </w:p>
        </w:tc>
      </w:tr>
      <w:tr w:rsidR="00D21995" w:rsidRPr="00CA37B6" w14:paraId="3AD1BBD2" w14:textId="77777777" w:rsidTr="00B02026">
        <w:trPr>
          <w:trHeight w:val="233"/>
          <w:tblCellSpacing w:w="15" w:type="dxa"/>
        </w:trPr>
        <w:tc>
          <w:tcPr>
            <w:tcW w:w="1569" w:type="dxa"/>
            <w:vMerge/>
            <w:shd w:val="clear" w:color="auto" w:fill="auto"/>
            <w:vAlign w:val="center"/>
            <w:hideMark/>
          </w:tcPr>
          <w:p w14:paraId="58B36A6B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21" w:type="dxa"/>
            <w:shd w:val="clear" w:color="auto" w:fill="auto"/>
            <w:vAlign w:val="center"/>
            <w:hideMark/>
          </w:tcPr>
          <w:p w14:paraId="760667EE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GO:0042379</w:t>
            </w:r>
          </w:p>
        </w:tc>
        <w:tc>
          <w:tcPr>
            <w:tcW w:w="4617" w:type="dxa"/>
            <w:shd w:val="clear" w:color="auto" w:fill="auto"/>
            <w:vAlign w:val="center"/>
            <w:hideMark/>
          </w:tcPr>
          <w:p w14:paraId="6ECE063A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chemokine receptor binding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0D1C725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0.00049</w:t>
            </w:r>
          </w:p>
        </w:tc>
      </w:tr>
    </w:tbl>
    <w:p w14:paraId="1B1F37FD" w14:textId="77777777" w:rsidR="00D21995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17B3B071" w14:textId="77777777" w:rsidR="00D21995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6384961F" w14:textId="77777777" w:rsidR="00D21995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70801081" w14:textId="77777777" w:rsidR="00D21995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7C061E9E" w14:textId="77777777" w:rsidR="00D21995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11D19A0C" w14:textId="77777777" w:rsidR="00D21995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310F8192" w14:textId="77777777" w:rsidR="00D21995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3AEA9542" w14:textId="77777777" w:rsidR="00D21995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546CC8F0" w14:textId="77777777" w:rsidR="00D21995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6C656F5C" w14:textId="77777777" w:rsidR="00D21995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0A6E03E7" w14:textId="77777777" w:rsidR="00D21995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5677D1B4" w14:textId="7394F02E" w:rsidR="00D21995" w:rsidRPr="00CA37B6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  <w:r w:rsidRPr="00CA37B6">
        <w:rPr>
          <w:rFonts w:ascii="Times New Roman" w:hAnsi="Times New Roman" w:cs="Times New Roman"/>
          <w:b/>
          <w:sz w:val="20"/>
          <w:szCs w:val="20"/>
        </w:rPr>
        <w:lastRenderedPageBreak/>
        <w:t xml:space="preserve">Control vs </w:t>
      </w:r>
      <w:r w:rsidRPr="002D4D9E">
        <w:rPr>
          <w:rFonts w:ascii="Times New Roman" w:hAnsi="Times New Roman" w:cs="Times New Roman"/>
          <w:b/>
          <w:color w:val="7030A0"/>
          <w:sz w:val="20"/>
          <w:szCs w:val="20"/>
        </w:rPr>
        <w:t>0.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>0</w:t>
      </w:r>
      <w:r w:rsidRPr="002D4D9E">
        <w:rPr>
          <w:rFonts w:ascii="Times New Roman" w:hAnsi="Times New Roman" w:cs="Times New Roman"/>
          <w:b/>
          <w:color w:val="7030A0"/>
          <w:sz w:val="20"/>
          <w:szCs w:val="20"/>
        </w:rPr>
        <w:t>1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 </w:t>
      </w:r>
      <w:r w:rsidRPr="002D4D9E">
        <w:rPr>
          <w:rFonts w:ascii="Times New Roman" w:hAnsi="Times New Roman" w:cs="Times New Roman"/>
          <w:b/>
          <w:color w:val="7030A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/mL </w:t>
      </w:r>
      <w:r w:rsidRPr="002D4D9E">
        <w:rPr>
          <w:rFonts w:ascii="Times New Roman" w:hAnsi="Times New Roman" w:cs="Times New Roman"/>
          <w:b/>
          <w:color w:val="7030A0"/>
          <w:sz w:val="20"/>
          <w:szCs w:val="20"/>
        </w:rPr>
        <w:t>(stay),</w:t>
      </w:r>
      <w:r w:rsidRPr="00CA37B6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4B3EAB">
        <w:rPr>
          <w:rFonts w:ascii="Times New Roman" w:hAnsi="Times New Roman" w:cs="Times New Roman"/>
          <w:b/>
          <w:color w:val="FF0000"/>
          <w:sz w:val="20"/>
          <w:szCs w:val="20"/>
        </w:rPr>
        <w:t>0.0</w:t>
      </w:r>
      <w:r w:rsidR="00B02026">
        <w:rPr>
          <w:rFonts w:ascii="Times New Roman" w:hAnsi="Times New Roman" w:cs="Times New Roman" w:hint="eastAsia"/>
          <w:b/>
          <w:color w:val="FF0000"/>
          <w:sz w:val="20"/>
          <w:szCs w:val="20"/>
        </w:rPr>
        <w:t>5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 w:rsidRPr="004B3EAB">
        <w:rPr>
          <w:rFonts w:ascii="Times New Roman" w:hAnsi="Times New Roman" w:cs="Times New Roman"/>
          <w:b/>
          <w:color w:val="FF000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/mL </w:t>
      </w:r>
      <w:r w:rsidRPr="004B3EAB">
        <w:rPr>
          <w:rFonts w:ascii="Times New Roman" w:hAnsi="Times New Roman" w:cs="Times New Roman"/>
          <w:b/>
          <w:color w:val="FF0000"/>
          <w:sz w:val="20"/>
          <w:szCs w:val="20"/>
        </w:rPr>
        <w:t>(up),</w:t>
      </w:r>
      <w:r w:rsidRPr="00CA37B6">
        <w:rPr>
          <w:rFonts w:ascii="Times New Roman" w:hAnsi="Times New Roman" w:cs="Times New Roman"/>
          <w:b/>
          <w:color w:val="7030A0"/>
          <w:sz w:val="20"/>
          <w:szCs w:val="20"/>
        </w:rPr>
        <w:t xml:space="preserve"> </w:t>
      </w:r>
      <w:r w:rsidRPr="00CA37B6">
        <w:rPr>
          <w:rFonts w:ascii="Times New Roman" w:hAnsi="Times New Roman" w:cs="Times New Roman"/>
          <w:b/>
          <w:sz w:val="20"/>
          <w:szCs w:val="20"/>
        </w:rPr>
        <w:t>0.</w:t>
      </w:r>
      <w:r w:rsidR="00B02026">
        <w:rPr>
          <w:rFonts w:ascii="Times New Roman" w:hAnsi="Times New Roman" w:cs="Times New Roman" w:hint="eastAsia"/>
          <w:b/>
          <w:sz w:val="20"/>
          <w:szCs w:val="20"/>
        </w:rPr>
        <w:t>1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A37B6">
        <w:rPr>
          <w:rFonts w:ascii="Times New Roman" w:hAnsi="Times New Roman" w:cs="Times New Roman"/>
          <w:b/>
          <w:sz w:val="20"/>
          <w:szCs w:val="20"/>
        </w:rPr>
        <w:t>mg</w:t>
      </w:r>
      <w:r>
        <w:rPr>
          <w:rFonts w:ascii="Times New Roman" w:hAnsi="Times New Roman" w:cs="Times New Roman"/>
          <w:b/>
          <w:sz w:val="20"/>
          <w:szCs w:val="20"/>
        </w:rPr>
        <w:t xml:space="preserve">/mL </w:t>
      </w:r>
      <w:r w:rsidRPr="00CA37B6">
        <w:rPr>
          <w:rFonts w:ascii="Times New Roman" w:hAnsi="Times New Roman" w:cs="Times New Roman"/>
          <w:b/>
          <w:sz w:val="20"/>
          <w:szCs w:val="20"/>
        </w:rPr>
        <w:t>(down)</w:t>
      </w:r>
    </w:p>
    <w:tbl>
      <w:tblPr>
        <w:tblW w:w="8252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97"/>
        <w:gridCol w:w="1260"/>
        <w:gridCol w:w="4272"/>
        <w:gridCol w:w="823"/>
      </w:tblGrid>
      <w:tr w:rsidR="00D21995" w:rsidRPr="00CA37B6" w14:paraId="1C6138B1" w14:textId="77777777" w:rsidTr="00B02026">
        <w:trPr>
          <w:trHeight w:val="153"/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14:paraId="4DB4BDC2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9E08D60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Accession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69C63CF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Name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8ADBE0F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</w:tr>
      <w:tr w:rsidR="00D21995" w:rsidRPr="00CA37B6" w14:paraId="63F6DDCB" w14:textId="77777777" w:rsidTr="00B02026">
        <w:trPr>
          <w:trHeight w:val="179"/>
          <w:tblCellSpacing w:w="15" w:type="dxa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58C89FB6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3A3F8EA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GO:0032501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490DCC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multicellular organismal process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472D234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0.00000</w:t>
            </w:r>
          </w:p>
        </w:tc>
      </w:tr>
      <w:tr w:rsidR="00D21995" w:rsidRPr="00CA37B6" w14:paraId="141B3B46" w14:textId="77777777" w:rsidTr="00B02026">
        <w:trPr>
          <w:trHeight w:val="187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10A7AAD6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B519169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GO:0044707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3442F6D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single-multicellular organism process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9DC50F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0.00001</w:t>
            </w:r>
          </w:p>
        </w:tc>
      </w:tr>
      <w:tr w:rsidR="00D21995" w:rsidRPr="00CA37B6" w14:paraId="6EC6F6ED" w14:textId="77777777" w:rsidTr="00B02026">
        <w:trPr>
          <w:trHeight w:val="179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73BDA599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D86CF20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GO:0007186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7C4D1DF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G-protein coupled receptor signaling pathway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4B42A4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0.00002</w:t>
            </w:r>
          </w:p>
        </w:tc>
      </w:tr>
      <w:tr w:rsidR="00D21995" w:rsidRPr="00CA37B6" w14:paraId="78FF36EE" w14:textId="77777777" w:rsidTr="00B02026">
        <w:trPr>
          <w:trHeight w:val="170"/>
          <w:tblCellSpacing w:w="15" w:type="dxa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61FBDC14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cellular_component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636E062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GO:0071944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24ABF6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cell periphery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89DCE47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0.00000</w:t>
            </w:r>
          </w:p>
        </w:tc>
      </w:tr>
      <w:tr w:rsidR="00D21995" w:rsidRPr="00CA37B6" w14:paraId="7DDADAC6" w14:textId="77777777" w:rsidTr="00B02026">
        <w:trPr>
          <w:trHeight w:val="187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71EB510D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B916505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GO:0005886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3DD500D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plasma membrane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C54D77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0.00000</w:t>
            </w:r>
          </w:p>
        </w:tc>
      </w:tr>
      <w:tr w:rsidR="00D21995" w:rsidRPr="00CA37B6" w14:paraId="0BEAD816" w14:textId="77777777" w:rsidTr="00B02026">
        <w:trPr>
          <w:trHeight w:val="179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5007E95F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A90BCB3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GO:0044459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DA3FB09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plasma membrane part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6E28A93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0.00000</w:t>
            </w:r>
          </w:p>
        </w:tc>
      </w:tr>
      <w:tr w:rsidR="00D21995" w:rsidRPr="00CA37B6" w14:paraId="085CF34C" w14:textId="77777777" w:rsidTr="00B02026">
        <w:trPr>
          <w:trHeight w:val="170"/>
          <w:tblCellSpacing w:w="15" w:type="dxa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4B707DB0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5929D8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GO:0004930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4B24704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G-protein coupled receptor activity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65B51C6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0.00001</w:t>
            </w:r>
          </w:p>
        </w:tc>
      </w:tr>
      <w:tr w:rsidR="00D21995" w:rsidRPr="00CA37B6" w14:paraId="5F6335BA" w14:textId="77777777" w:rsidTr="00B02026">
        <w:trPr>
          <w:trHeight w:val="196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70EE6055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3F27FCA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GO:0004888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91D12DF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transmembrane signaling receptor activity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B69A81D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0.00006</w:t>
            </w:r>
          </w:p>
        </w:tc>
      </w:tr>
      <w:tr w:rsidR="00D21995" w:rsidRPr="00CA37B6" w14:paraId="7DD9B591" w14:textId="77777777" w:rsidTr="00B02026">
        <w:trPr>
          <w:trHeight w:val="170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7C110E90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5689D07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GO:0016165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95CF2FB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linoleate 13S-lipoxygenase activity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DE24E11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0.00007</w:t>
            </w:r>
          </w:p>
        </w:tc>
      </w:tr>
    </w:tbl>
    <w:p w14:paraId="24178240" w14:textId="77777777" w:rsidR="00D21995" w:rsidRPr="00CA37B6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34EC8D6B" w14:textId="7AB9511E" w:rsidR="00D21995" w:rsidRPr="00CA37B6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  <w:r w:rsidRPr="00CA37B6">
        <w:rPr>
          <w:rFonts w:ascii="Times New Roman" w:hAnsi="Times New Roman" w:cs="Times New Roman"/>
          <w:b/>
          <w:sz w:val="20"/>
          <w:szCs w:val="20"/>
        </w:rPr>
        <w:t>Control vs 0.</w:t>
      </w:r>
      <w:r>
        <w:rPr>
          <w:rFonts w:ascii="Times New Roman" w:hAnsi="Times New Roman" w:cs="Times New Roman"/>
          <w:b/>
          <w:sz w:val="20"/>
          <w:szCs w:val="20"/>
        </w:rPr>
        <w:t>0</w:t>
      </w:r>
      <w:r w:rsidRPr="00CA37B6">
        <w:rPr>
          <w:rFonts w:ascii="Times New Roman" w:hAnsi="Times New Roman" w:cs="Times New Roman"/>
          <w:b/>
          <w:sz w:val="20"/>
          <w:szCs w:val="20"/>
        </w:rPr>
        <w:t>1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A37B6">
        <w:rPr>
          <w:rFonts w:ascii="Times New Roman" w:hAnsi="Times New Roman" w:cs="Times New Roman"/>
          <w:b/>
          <w:sz w:val="20"/>
          <w:szCs w:val="20"/>
        </w:rPr>
        <w:t>mg</w:t>
      </w:r>
      <w:r>
        <w:rPr>
          <w:rFonts w:ascii="Times New Roman" w:hAnsi="Times New Roman" w:cs="Times New Roman"/>
          <w:b/>
          <w:sz w:val="20"/>
          <w:szCs w:val="20"/>
        </w:rPr>
        <w:t xml:space="preserve">/mL </w:t>
      </w:r>
      <w:r w:rsidRPr="00CA37B6">
        <w:rPr>
          <w:rFonts w:ascii="Times New Roman" w:hAnsi="Times New Roman" w:cs="Times New Roman"/>
          <w:b/>
          <w:sz w:val="20"/>
          <w:szCs w:val="20"/>
        </w:rPr>
        <w:t xml:space="preserve">(stay), 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>0.0</w:t>
      </w:r>
      <w:r w:rsidR="00B02026">
        <w:rPr>
          <w:rFonts w:ascii="Times New Roman" w:hAnsi="Times New Roman" w:cs="Times New Roman" w:hint="eastAsia"/>
          <w:b/>
          <w:color w:val="7030A0"/>
          <w:sz w:val="20"/>
          <w:szCs w:val="20"/>
        </w:rPr>
        <w:t>5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 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/mL 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 xml:space="preserve">(stay), </w:t>
      </w:r>
      <w:r w:rsidRPr="00CA37B6">
        <w:rPr>
          <w:rFonts w:ascii="Times New Roman" w:hAnsi="Times New Roman" w:cs="Times New Roman"/>
          <w:b/>
          <w:color w:val="FF0000"/>
          <w:sz w:val="20"/>
          <w:szCs w:val="20"/>
        </w:rPr>
        <w:t>0.</w:t>
      </w:r>
      <w:r w:rsidR="00B02026">
        <w:rPr>
          <w:rFonts w:ascii="Times New Roman" w:hAnsi="Times New Roman" w:cs="Times New Roman" w:hint="eastAsia"/>
          <w:b/>
          <w:color w:val="FF0000"/>
          <w:sz w:val="20"/>
          <w:szCs w:val="20"/>
        </w:rPr>
        <w:t>1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 w:rsidRPr="00CA37B6">
        <w:rPr>
          <w:rFonts w:ascii="Times New Roman" w:hAnsi="Times New Roman" w:cs="Times New Roman"/>
          <w:b/>
          <w:color w:val="FF000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/mL </w:t>
      </w:r>
      <w:r w:rsidRPr="00CA37B6">
        <w:rPr>
          <w:rFonts w:ascii="Times New Roman" w:hAnsi="Times New Roman" w:cs="Times New Roman"/>
          <w:b/>
          <w:color w:val="FF0000"/>
          <w:sz w:val="20"/>
          <w:szCs w:val="20"/>
        </w:rPr>
        <w:t>(up)</w:t>
      </w:r>
    </w:p>
    <w:tbl>
      <w:tblPr>
        <w:tblW w:w="8314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06"/>
        <w:gridCol w:w="1265"/>
        <w:gridCol w:w="4317"/>
        <w:gridCol w:w="826"/>
      </w:tblGrid>
      <w:tr w:rsidR="00D21995" w:rsidRPr="00CA37B6" w14:paraId="3AD4283D" w14:textId="77777777" w:rsidTr="00B02026">
        <w:trPr>
          <w:trHeight w:val="185"/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14:paraId="71FA163D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234103B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Accession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25F7AD4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Name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3F7F739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</w:tr>
      <w:tr w:rsidR="00D21995" w:rsidRPr="00CA37B6" w14:paraId="54ACB4A7" w14:textId="77777777" w:rsidTr="00B02026">
        <w:trPr>
          <w:trHeight w:val="217"/>
          <w:tblCellSpacing w:w="15" w:type="dxa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78188087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F07A91C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GO:0070633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3EF90EE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transepithelial transport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897DAAB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0.00002</w:t>
            </w:r>
          </w:p>
        </w:tc>
      </w:tr>
      <w:tr w:rsidR="00D21995" w:rsidRPr="00CA37B6" w14:paraId="36C1ED1C" w14:textId="77777777" w:rsidTr="00B02026">
        <w:trPr>
          <w:trHeight w:val="227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009B3F0B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ECE2A56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GO:0001709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63B1EEE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cell fate determination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51E4ECD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0.00032</w:t>
            </w:r>
          </w:p>
        </w:tc>
      </w:tr>
      <w:tr w:rsidR="00D21995" w:rsidRPr="00CA37B6" w14:paraId="456B8127" w14:textId="77777777" w:rsidTr="00B02026">
        <w:trPr>
          <w:trHeight w:val="217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48B20E75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1E17CB0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GO:0040019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2795223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positive regulation of embryonic development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350FFA1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0.00067</w:t>
            </w:r>
          </w:p>
        </w:tc>
      </w:tr>
      <w:tr w:rsidR="00D21995" w:rsidRPr="00CA37B6" w14:paraId="166C06F4" w14:textId="77777777" w:rsidTr="00B02026">
        <w:trPr>
          <w:trHeight w:val="206"/>
          <w:tblCellSpacing w:w="15" w:type="dxa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4846A1D0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cellular_component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8BA90F0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GO:0005576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8572201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extracellular region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1C03989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0.00014</w:t>
            </w:r>
          </w:p>
        </w:tc>
      </w:tr>
      <w:tr w:rsidR="00D21995" w:rsidRPr="00CA37B6" w14:paraId="5E92D421" w14:textId="77777777" w:rsidTr="00B02026">
        <w:trPr>
          <w:trHeight w:val="227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49536B5F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04B0636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GO:0031224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93A1244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intrinsic to membrane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3DBB3F0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0.00051</w:t>
            </w:r>
          </w:p>
        </w:tc>
      </w:tr>
      <w:tr w:rsidR="00D21995" w:rsidRPr="00CA37B6" w14:paraId="28EF805A" w14:textId="77777777" w:rsidTr="00B02026">
        <w:trPr>
          <w:trHeight w:val="217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41E0DCF1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A88D30E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GO:0016021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E15A132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integral to membrane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ED5BE3A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0.00089</w:t>
            </w:r>
          </w:p>
        </w:tc>
      </w:tr>
      <w:tr w:rsidR="00D21995" w:rsidRPr="00CA37B6" w14:paraId="58A67663" w14:textId="77777777" w:rsidTr="00B02026">
        <w:trPr>
          <w:trHeight w:val="206"/>
          <w:tblCellSpacing w:w="15" w:type="dxa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071BC8E7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FF6EEFA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GO:0038023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F3ADB57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signaling receptor activity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FFD6F60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0.00003</w:t>
            </w:r>
          </w:p>
        </w:tc>
      </w:tr>
      <w:tr w:rsidR="00D21995" w:rsidRPr="00CA37B6" w14:paraId="4F770F0C" w14:textId="77777777" w:rsidTr="00B02026">
        <w:trPr>
          <w:trHeight w:val="237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05189CDE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C46AF84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GO:0004872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EC81DA3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receptor activity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E25E961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0.00005</w:t>
            </w:r>
          </w:p>
        </w:tc>
      </w:tr>
      <w:tr w:rsidR="00D21995" w:rsidRPr="00CA37B6" w14:paraId="373B6DD2" w14:textId="77777777" w:rsidTr="00B02026">
        <w:trPr>
          <w:trHeight w:val="206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25890CE9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5C12069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GO:0004888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D0526D9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transmembrane signaling receptor activity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9B0305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0.00009</w:t>
            </w:r>
          </w:p>
        </w:tc>
      </w:tr>
    </w:tbl>
    <w:p w14:paraId="7DF0E08F" w14:textId="77777777" w:rsidR="00D21995" w:rsidRPr="00CA37B6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1CE3D4E6" w14:textId="1C0B09EA" w:rsidR="00D21995" w:rsidRPr="00CA37B6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  <w:r w:rsidRPr="00CA37B6">
        <w:rPr>
          <w:rFonts w:ascii="Times New Roman" w:hAnsi="Times New Roman" w:cs="Times New Roman"/>
          <w:b/>
          <w:sz w:val="20"/>
          <w:szCs w:val="20"/>
        </w:rPr>
        <w:t xml:space="preserve">Control vs 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>0.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>0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>1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 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/mL 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>(stay), 0.0</w:t>
      </w:r>
      <w:r w:rsidR="00B02026">
        <w:rPr>
          <w:rFonts w:ascii="Times New Roman" w:hAnsi="Times New Roman" w:cs="Times New Roman" w:hint="eastAsia"/>
          <w:b/>
          <w:color w:val="7030A0"/>
          <w:sz w:val="20"/>
          <w:szCs w:val="20"/>
        </w:rPr>
        <w:t>5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 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/mL 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 xml:space="preserve">(stay), </w:t>
      </w:r>
      <w:proofErr w:type="gramStart"/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>0.</w:t>
      </w:r>
      <w:r w:rsidR="00B02026">
        <w:rPr>
          <w:rFonts w:ascii="Times New Roman" w:hAnsi="Times New Roman" w:cs="Times New Roman" w:hint="eastAsia"/>
          <w:b/>
          <w:color w:val="7030A0"/>
          <w:sz w:val="20"/>
          <w:szCs w:val="20"/>
        </w:rPr>
        <w:t>1</w:t>
      </w:r>
      <w:proofErr w:type="gramEnd"/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 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/mL 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>(stay)</w:t>
      </w:r>
    </w:p>
    <w:tbl>
      <w:tblPr>
        <w:tblW w:w="8236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23"/>
        <w:gridCol w:w="1149"/>
        <w:gridCol w:w="4415"/>
        <w:gridCol w:w="849"/>
      </w:tblGrid>
      <w:tr w:rsidR="00D21995" w:rsidRPr="00CA37B6" w14:paraId="67BCD00F" w14:textId="77777777" w:rsidTr="00B02026">
        <w:trPr>
          <w:trHeight w:val="205"/>
          <w:tblCellSpacing w:w="15" w:type="dxa"/>
        </w:trPr>
        <w:tc>
          <w:tcPr>
            <w:tcW w:w="1778" w:type="dxa"/>
            <w:shd w:val="clear" w:color="auto" w:fill="auto"/>
            <w:vAlign w:val="center"/>
            <w:hideMark/>
          </w:tcPr>
          <w:p w14:paraId="6B6B3446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1119" w:type="dxa"/>
            <w:shd w:val="clear" w:color="auto" w:fill="auto"/>
            <w:vAlign w:val="center"/>
            <w:hideMark/>
          </w:tcPr>
          <w:p w14:paraId="0AC14E87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Accession</w:t>
            </w:r>
          </w:p>
        </w:tc>
        <w:tc>
          <w:tcPr>
            <w:tcW w:w="4385" w:type="dxa"/>
            <w:shd w:val="clear" w:color="auto" w:fill="auto"/>
            <w:vAlign w:val="center"/>
            <w:hideMark/>
          </w:tcPr>
          <w:p w14:paraId="34EE5681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Name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67954F3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</w:tr>
      <w:tr w:rsidR="00D21995" w:rsidRPr="00CA37B6" w14:paraId="26D2F4DD" w14:textId="77777777" w:rsidTr="00B02026">
        <w:trPr>
          <w:trHeight w:val="240"/>
          <w:tblCellSpacing w:w="15" w:type="dxa"/>
        </w:trPr>
        <w:tc>
          <w:tcPr>
            <w:tcW w:w="1778" w:type="dxa"/>
            <w:vMerge w:val="restart"/>
            <w:shd w:val="clear" w:color="auto" w:fill="auto"/>
            <w:vAlign w:val="center"/>
            <w:hideMark/>
          </w:tcPr>
          <w:p w14:paraId="5186AADC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1119" w:type="dxa"/>
            <w:shd w:val="clear" w:color="auto" w:fill="auto"/>
            <w:vAlign w:val="center"/>
            <w:hideMark/>
          </w:tcPr>
          <w:p w14:paraId="3655AAD7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GO:0044260</w:t>
            </w:r>
          </w:p>
        </w:tc>
        <w:tc>
          <w:tcPr>
            <w:tcW w:w="4385" w:type="dxa"/>
            <w:shd w:val="clear" w:color="auto" w:fill="auto"/>
            <w:vAlign w:val="center"/>
            <w:hideMark/>
          </w:tcPr>
          <w:p w14:paraId="0F87C9AF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cellular macromolecule metabolic process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750EE4D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0.00000</w:t>
            </w:r>
          </w:p>
        </w:tc>
      </w:tr>
      <w:tr w:rsidR="00D21995" w:rsidRPr="00CA37B6" w14:paraId="1A18B3CB" w14:textId="77777777" w:rsidTr="00B02026">
        <w:trPr>
          <w:trHeight w:val="251"/>
          <w:tblCellSpacing w:w="15" w:type="dxa"/>
        </w:trPr>
        <w:tc>
          <w:tcPr>
            <w:tcW w:w="1778" w:type="dxa"/>
            <w:vMerge/>
            <w:shd w:val="clear" w:color="auto" w:fill="auto"/>
            <w:vAlign w:val="center"/>
            <w:hideMark/>
          </w:tcPr>
          <w:p w14:paraId="0608838D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9" w:type="dxa"/>
            <w:shd w:val="clear" w:color="auto" w:fill="auto"/>
            <w:vAlign w:val="center"/>
            <w:hideMark/>
          </w:tcPr>
          <w:p w14:paraId="0FAB73B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GO:0044237</w:t>
            </w:r>
          </w:p>
        </w:tc>
        <w:tc>
          <w:tcPr>
            <w:tcW w:w="4385" w:type="dxa"/>
            <w:shd w:val="clear" w:color="auto" w:fill="auto"/>
            <w:vAlign w:val="center"/>
            <w:hideMark/>
          </w:tcPr>
          <w:p w14:paraId="3F8315DD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cellular metabolic process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2EA85B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0.00000</w:t>
            </w:r>
          </w:p>
        </w:tc>
      </w:tr>
      <w:tr w:rsidR="00D21995" w:rsidRPr="00CA37B6" w14:paraId="38C7945E" w14:textId="77777777" w:rsidTr="00B02026">
        <w:trPr>
          <w:trHeight w:val="240"/>
          <w:tblCellSpacing w:w="15" w:type="dxa"/>
        </w:trPr>
        <w:tc>
          <w:tcPr>
            <w:tcW w:w="1778" w:type="dxa"/>
            <w:vMerge/>
            <w:shd w:val="clear" w:color="auto" w:fill="auto"/>
            <w:vAlign w:val="center"/>
            <w:hideMark/>
          </w:tcPr>
          <w:p w14:paraId="40B64551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9" w:type="dxa"/>
            <w:shd w:val="clear" w:color="auto" w:fill="auto"/>
            <w:vAlign w:val="center"/>
            <w:hideMark/>
          </w:tcPr>
          <w:p w14:paraId="2B8E14B6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GO:0043170</w:t>
            </w:r>
          </w:p>
        </w:tc>
        <w:tc>
          <w:tcPr>
            <w:tcW w:w="4385" w:type="dxa"/>
            <w:shd w:val="clear" w:color="auto" w:fill="auto"/>
            <w:vAlign w:val="center"/>
            <w:hideMark/>
          </w:tcPr>
          <w:p w14:paraId="04BD4D42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macromolecule metabolic process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D4986DC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0.00000</w:t>
            </w:r>
          </w:p>
        </w:tc>
      </w:tr>
      <w:tr w:rsidR="00D21995" w:rsidRPr="00CA37B6" w14:paraId="1C85FE8B" w14:textId="77777777" w:rsidTr="00B02026">
        <w:trPr>
          <w:trHeight w:val="228"/>
          <w:tblCellSpacing w:w="15" w:type="dxa"/>
        </w:trPr>
        <w:tc>
          <w:tcPr>
            <w:tcW w:w="1778" w:type="dxa"/>
            <w:vMerge w:val="restart"/>
            <w:shd w:val="clear" w:color="auto" w:fill="auto"/>
            <w:vAlign w:val="center"/>
            <w:hideMark/>
          </w:tcPr>
          <w:p w14:paraId="5B93AA1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cellular_component</w:t>
            </w:r>
            <w:proofErr w:type="spellEnd"/>
          </w:p>
        </w:tc>
        <w:tc>
          <w:tcPr>
            <w:tcW w:w="1119" w:type="dxa"/>
            <w:shd w:val="clear" w:color="auto" w:fill="auto"/>
            <w:vAlign w:val="center"/>
            <w:hideMark/>
          </w:tcPr>
          <w:p w14:paraId="4AF153A7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GO:0005681</w:t>
            </w:r>
          </w:p>
        </w:tc>
        <w:tc>
          <w:tcPr>
            <w:tcW w:w="4385" w:type="dxa"/>
            <w:shd w:val="clear" w:color="auto" w:fill="auto"/>
            <w:vAlign w:val="center"/>
            <w:hideMark/>
          </w:tcPr>
          <w:p w14:paraId="27230DF4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spliceosomal</w:t>
            </w:r>
            <w:proofErr w:type="spellEnd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 xml:space="preserve"> complex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6DB0CC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0.00000</w:t>
            </w:r>
          </w:p>
        </w:tc>
      </w:tr>
      <w:tr w:rsidR="00D21995" w:rsidRPr="00CA37B6" w14:paraId="29650075" w14:textId="77777777" w:rsidTr="00B02026">
        <w:trPr>
          <w:trHeight w:val="251"/>
          <w:tblCellSpacing w:w="15" w:type="dxa"/>
        </w:trPr>
        <w:tc>
          <w:tcPr>
            <w:tcW w:w="1778" w:type="dxa"/>
            <w:vMerge/>
            <w:shd w:val="clear" w:color="auto" w:fill="auto"/>
            <w:vAlign w:val="center"/>
            <w:hideMark/>
          </w:tcPr>
          <w:p w14:paraId="5B82E293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9" w:type="dxa"/>
            <w:shd w:val="clear" w:color="auto" w:fill="auto"/>
            <w:vAlign w:val="center"/>
            <w:hideMark/>
          </w:tcPr>
          <w:p w14:paraId="473B1790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GO:0044424</w:t>
            </w:r>
          </w:p>
        </w:tc>
        <w:tc>
          <w:tcPr>
            <w:tcW w:w="4385" w:type="dxa"/>
            <w:shd w:val="clear" w:color="auto" w:fill="auto"/>
            <w:vAlign w:val="center"/>
            <w:hideMark/>
          </w:tcPr>
          <w:p w14:paraId="4103DA4F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intracellular part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BDAF139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0.00000</w:t>
            </w:r>
          </w:p>
        </w:tc>
      </w:tr>
      <w:tr w:rsidR="00D21995" w:rsidRPr="00CA37B6" w14:paraId="51D865FF" w14:textId="77777777" w:rsidTr="00B02026">
        <w:trPr>
          <w:trHeight w:val="240"/>
          <w:tblCellSpacing w:w="15" w:type="dxa"/>
        </w:trPr>
        <w:tc>
          <w:tcPr>
            <w:tcW w:w="1778" w:type="dxa"/>
            <w:vMerge/>
            <w:shd w:val="clear" w:color="auto" w:fill="auto"/>
            <w:vAlign w:val="center"/>
            <w:hideMark/>
          </w:tcPr>
          <w:p w14:paraId="22CF5FCC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9" w:type="dxa"/>
            <w:shd w:val="clear" w:color="auto" w:fill="auto"/>
            <w:vAlign w:val="center"/>
            <w:hideMark/>
          </w:tcPr>
          <w:p w14:paraId="089AE00B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GO:0005622</w:t>
            </w:r>
          </w:p>
        </w:tc>
        <w:tc>
          <w:tcPr>
            <w:tcW w:w="4385" w:type="dxa"/>
            <w:shd w:val="clear" w:color="auto" w:fill="auto"/>
            <w:vAlign w:val="center"/>
            <w:hideMark/>
          </w:tcPr>
          <w:p w14:paraId="3891ABB0" w14:textId="77DFFDAD" w:rsidR="00D21995" w:rsidRPr="00CA37B6" w:rsidRDefault="00B02026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I</w:t>
            </w:r>
            <w:r w:rsidR="00D21995"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ntracellular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774406D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0.00000</w:t>
            </w:r>
          </w:p>
        </w:tc>
      </w:tr>
      <w:tr w:rsidR="00D21995" w:rsidRPr="00CA37B6" w14:paraId="0EA5BB3F" w14:textId="77777777" w:rsidTr="00B02026">
        <w:trPr>
          <w:trHeight w:val="228"/>
          <w:tblCellSpacing w:w="15" w:type="dxa"/>
        </w:trPr>
        <w:tc>
          <w:tcPr>
            <w:tcW w:w="1778" w:type="dxa"/>
            <w:vMerge w:val="restart"/>
            <w:shd w:val="clear" w:color="auto" w:fill="auto"/>
            <w:vAlign w:val="center"/>
            <w:hideMark/>
          </w:tcPr>
          <w:p w14:paraId="75CDBDA7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1119" w:type="dxa"/>
            <w:shd w:val="clear" w:color="auto" w:fill="auto"/>
            <w:vAlign w:val="center"/>
            <w:hideMark/>
          </w:tcPr>
          <w:p w14:paraId="70F19D96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GO:0003723</w:t>
            </w:r>
          </w:p>
        </w:tc>
        <w:tc>
          <w:tcPr>
            <w:tcW w:w="4385" w:type="dxa"/>
            <w:shd w:val="clear" w:color="auto" w:fill="auto"/>
            <w:vAlign w:val="center"/>
            <w:hideMark/>
          </w:tcPr>
          <w:p w14:paraId="00376F51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RNA binding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9B63896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0.00000</w:t>
            </w:r>
          </w:p>
        </w:tc>
      </w:tr>
      <w:tr w:rsidR="00D21995" w:rsidRPr="00CA37B6" w14:paraId="0E3074EE" w14:textId="77777777" w:rsidTr="00B02026">
        <w:trPr>
          <w:trHeight w:val="263"/>
          <w:tblCellSpacing w:w="15" w:type="dxa"/>
        </w:trPr>
        <w:tc>
          <w:tcPr>
            <w:tcW w:w="1778" w:type="dxa"/>
            <w:vMerge/>
            <w:shd w:val="clear" w:color="auto" w:fill="auto"/>
            <w:vAlign w:val="center"/>
            <w:hideMark/>
          </w:tcPr>
          <w:p w14:paraId="070D1F34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9" w:type="dxa"/>
            <w:shd w:val="clear" w:color="auto" w:fill="auto"/>
            <w:vAlign w:val="center"/>
            <w:hideMark/>
          </w:tcPr>
          <w:p w14:paraId="1D72D407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GO:0003676</w:t>
            </w:r>
          </w:p>
        </w:tc>
        <w:tc>
          <w:tcPr>
            <w:tcW w:w="4385" w:type="dxa"/>
            <w:shd w:val="clear" w:color="auto" w:fill="auto"/>
            <w:vAlign w:val="center"/>
            <w:hideMark/>
          </w:tcPr>
          <w:p w14:paraId="593CC49E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nucleic acid binding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B4FC475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0.00000</w:t>
            </w:r>
          </w:p>
        </w:tc>
      </w:tr>
      <w:tr w:rsidR="00D21995" w:rsidRPr="00CA37B6" w14:paraId="02AD9E18" w14:textId="77777777" w:rsidTr="00B02026">
        <w:trPr>
          <w:trHeight w:val="228"/>
          <w:tblCellSpacing w:w="15" w:type="dxa"/>
        </w:trPr>
        <w:tc>
          <w:tcPr>
            <w:tcW w:w="1778" w:type="dxa"/>
            <w:vMerge/>
            <w:shd w:val="clear" w:color="auto" w:fill="auto"/>
            <w:vAlign w:val="center"/>
            <w:hideMark/>
          </w:tcPr>
          <w:p w14:paraId="74027951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19" w:type="dxa"/>
            <w:shd w:val="clear" w:color="auto" w:fill="auto"/>
            <w:vAlign w:val="center"/>
            <w:hideMark/>
          </w:tcPr>
          <w:p w14:paraId="1DF514BC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GO:1901363</w:t>
            </w:r>
          </w:p>
        </w:tc>
        <w:tc>
          <w:tcPr>
            <w:tcW w:w="4385" w:type="dxa"/>
            <w:shd w:val="clear" w:color="auto" w:fill="auto"/>
            <w:vAlign w:val="center"/>
            <w:hideMark/>
          </w:tcPr>
          <w:p w14:paraId="5E2930F5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heterocyclic compound binding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D481DD6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0.00000</w:t>
            </w:r>
          </w:p>
        </w:tc>
      </w:tr>
    </w:tbl>
    <w:p w14:paraId="5996C23A" w14:textId="77777777" w:rsidR="00D21995" w:rsidRPr="00CA37B6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07A61E2B" w14:textId="299FE1F1" w:rsidR="00D21995" w:rsidRPr="00CA37B6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  <w:r w:rsidRPr="00CA37B6">
        <w:rPr>
          <w:rFonts w:ascii="Times New Roman" w:hAnsi="Times New Roman" w:cs="Times New Roman"/>
          <w:b/>
          <w:sz w:val="20"/>
          <w:szCs w:val="20"/>
        </w:rPr>
        <w:t xml:space="preserve">Control vs 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>0.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>0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>1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 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/mL 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>(stay), 0.0</w:t>
      </w:r>
      <w:r w:rsidR="00B02026">
        <w:rPr>
          <w:rFonts w:ascii="Times New Roman" w:hAnsi="Times New Roman" w:cs="Times New Roman" w:hint="eastAsia"/>
          <w:b/>
          <w:color w:val="7030A0"/>
          <w:sz w:val="20"/>
          <w:szCs w:val="20"/>
        </w:rPr>
        <w:t>5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 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/mL 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>(stay),</w:t>
      </w:r>
      <w:r w:rsidRPr="00CA37B6">
        <w:rPr>
          <w:rFonts w:ascii="Times New Roman" w:hAnsi="Times New Roman" w:cs="Times New Roman"/>
          <w:b/>
          <w:sz w:val="20"/>
          <w:szCs w:val="20"/>
        </w:rPr>
        <w:t xml:space="preserve"> 0.</w:t>
      </w:r>
      <w:r w:rsidR="00B02026">
        <w:rPr>
          <w:rFonts w:ascii="Times New Roman" w:hAnsi="Times New Roman" w:cs="Times New Roman" w:hint="eastAsia"/>
          <w:b/>
          <w:sz w:val="20"/>
          <w:szCs w:val="20"/>
        </w:rPr>
        <w:t>1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A37B6">
        <w:rPr>
          <w:rFonts w:ascii="Times New Roman" w:hAnsi="Times New Roman" w:cs="Times New Roman"/>
          <w:b/>
          <w:sz w:val="20"/>
          <w:szCs w:val="20"/>
        </w:rPr>
        <w:t>mg</w:t>
      </w:r>
      <w:r>
        <w:rPr>
          <w:rFonts w:ascii="Times New Roman" w:hAnsi="Times New Roman" w:cs="Times New Roman"/>
          <w:b/>
          <w:sz w:val="20"/>
          <w:szCs w:val="20"/>
        </w:rPr>
        <w:t xml:space="preserve">/mL </w:t>
      </w:r>
      <w:r w:rsidRPr="00CA37B6">
        <w:rPr>
          <w:rFonts w:ascii="Times New Roman" w:hAnsi="Times New Roman" w:cs="Times New Roman"/>
          <w:b/>
          <w:sz w:val="20"/>
          <w:szCs w:val="20"/>
        </w:rPr>
        <w:t>(down)</w:t>
      </w:r>
    </w:p>
    <w:tbl>
      <w:tblPr>
        <w:tblW w:w="816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17"/>
        <w:gridCol w:w="1140"/>
        <w:gridCol w:w="4563"/>
        <w:gridCol w:w="747"/>
      </w:tblGrid>
      <w:tr w:rsidR="00D21995" w:rsidRPr="00CA37B6" w14:paraId="1E87F677" w14:textId="77777777" w:rsidTr="00B02026">
        <w:trPr>
          <w:trHeight w:val="208"/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14:paraId="0ADFFBBD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DC94A44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Accession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E32ECEB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Name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2B7C185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</w:tr>
      <w:tr w:rsidR="00D21995" w:rsidRPr="00CA37B6" w14:paraId="2AEADA6D" w14:textId="77777777" w:rsidTr="00B02026">
        <w:trPr>
          <w:trHeight w:val="249"/>
          <w:tblCellSpacing w:w="15" w:type="dxa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61070354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5178E05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GO:0002710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3B0543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negative regulation of T cell mediated immunity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E9BD29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0.00007</w:t>
            </w:r>
          </w:p>
        </w:tc>
      </w:tr>
      <w:tr w:rsidR="00D21995" w:rsidRPr="00CA37B6" w14:paraId="67FAA7AA" w14:textId="77777777" w:rsidTr="00B02026">
        <w:trPr>
          <w:trHeight w:val="263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0ECA4CD6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1F25AEE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GO:0032703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996FDE1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negative regulation of interleukin-2 production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0967B0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0.00007</w:t>
            </w:r>
          </w:p>
        </w:tc>
      </w:tr>
      <w:tr w:rsidR="00D21995" w:rsidRPr="00CA37B6" w14:paraId="121FFDFB" w14:textId="77777777" w:rsidTr="00B02026">
        <w:trPr>
          <w:trHeight w:val="235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15FF02B9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3181E23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GO:0002707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F4927FC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negative regulation of lymphocyte mediated immunity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48FF7BE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0.00023</w:t>
            </w:r>
          </w:p>
        </w:tc>
      </w:tr>
      <w:tr w:rsidR="00D21995" w:rsidRPr="00CA37B6" w14:paraId="32041854" w14:textId="77777777" w:rsidTr="00B02026">
        <w:trPr>
          <w:trHeight w:val="249"/>
          <w:tblCellSpacing w:w="15" w:type="dxa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705F445F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cellular_component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1CEE793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GO:0034707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996BE01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chloride channel complex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70410C5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0.00064</w:t>
            </w:r>
          </w:p>
        </w:tc>
      </w:tr>
      <w:tr w:rsidR="00D21995" w:rsidRPr="00CA37B6" w14:paraId="43B3B91A" w14:textId="77777777" w:rsidTr="00B02026">
        <w:trPr>
          <w:trHeight w:val="235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62262249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BFE2734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GO:0005576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032EA2F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extracellular region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C4EBCF5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0.00099</w:t>
            </w:r>
          </w:p>
        </w:tc>
      </w:tr>
      <w:tr w:rsidR="00D21995" w:rsidRPr="00CA37B6" w14:paraId="2D535E9A" w14:textId="77777777" w:rsidTr="00B02026">
        <w:trPr>
          <w:trHeight w:val="235"/>
          <w:tblCellSpacing w:w="15" w:type="dxa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60D0F9D4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C0D1C9F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GO:0004890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E0FDB1A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GABA-A receptor activity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155380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0.00013</w:t>
            </w:r>
          </w:p>
        </w:tc>
      </w:tr>
      <w:tr w:rsidR="00D21995" w:rsidRPr="00CA37B6" w14:paraId="47E37964" w14:textId="77777777" w:rsidTr="00B02026">
        <w:trPr>
          <w:trHeight w:val="277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72610FA9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0A2BECF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GO:0016917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E7EBAC7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GABA receptor activity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ED04B3E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0.00031</w:t>
            </w:r>
          </w:p>
        </w:tc>
      </w:tr>
      <w:tr w:rsidR="00D21995" w:rsidRPr="00CA37B6" w14:paraId="3A1EEBF7" w14:textId="77777777" w:rsidTr="00B02026">
        <w:trPr>
          <w:trHeight w:val="235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7CB4D282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FFCB59F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GO:0015103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CD059EB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inorganic anion transmembrane transporter activity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0167F50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0.00035</w:t>
            </w:r>
          </w:p>
        </w:tc>
      </w:tr>
    </w:tbl>
    <w:p w14:paraId="4F4F3CA5" w14:textId="77777777" w:rsidR="00D21995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2DD65E95" w14:textId="77777777" w:rsidR="00D21995" w:rsidRPr="00CA37B6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13F74F66" w14:textId="2E19AA77" w:rsidR="00D21995" w:rsidRPr="00CA37B6" w:rsidRDefault="00D21995" w:rsidP="00D21995">
      <w:pPr>
        <w:rPr>
          <w:rFonts w:ascii="Times New Roman" w:hAnsi="Times New Roman" w:cs="Times New Roman"/>
          <w:b/>
          <w:color w:val="FF0000"/>
          <w:sz w:val="20"/>
          <w:szCs w:val="20"/>
        </w:rPr>
      </w:pPr>
      <w:r w:rsidRPr="00CA37B6">
        <w:rPr>
          <w:rFonts w:ascii="Times New Roman" w:hAnsi="Times New Roman" w:cs="Times New Roman"/>
          <w:b/>
          <w:sz w:val="20"/>
          <w:szCs w:val="20"/>
        </w:rPr>
        <w:t xml:space="preserve">Control vs 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>0.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>0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>1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 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/mL 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>(stay),</w:t>
      </w:r>
      <w:r w:rsidRPr="00CA37B6">
        <w:rPr>
          <w:rFonts w:ascii="Times New Roman" w:hAnsi="Times New Roman" w:cs="Times New Roman"/>
          <w:b/>
          <w:sz w:val="20"/>
          <w:szCs w:val="20"/>
        </w:rPr>
        <w:t xml:space="preserve"> 0.0</w:t>
      </w:r>
      <w:r w:rsidR="00B02026">
        <w:rPr>
          <w:rFonts w:ascii="Times New Roman" w:hAnsi="Times New Roman" w:cs="Times New Roman" w:hint="eastAsia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A37B6">
        <w:rPr>
          <w:rFonts w:ascii="Times New Roman" w:hAnsi="Times New Roman" w:cs="Times New Roman"/>
          <w:b/>
          <w:sz w:val="20"/>
          <w:szCs w:val="20"/>
        </w:rPr>
        <w:t>mg</w:t>
      </w:r>
      <w:r>
        <w:rPr>
          <w:rFonts w:ascii="Times New Roman" w:hAnsi="Times New Roman" w:cs="Times New Roman"/>
          <w:b/>
          <w:sz w:val="20"/>
          <w:szCs w:val="20"/>
        </w:rPr>
        <w:t xml:space="preserve">/mL </w:t>
      </w:r>
      <w:r w:rsidRPr="00CA37B6">
        <w:rPr>
          <w:rFonts w:ascii="Times New Roman" w:hAnsi="Times New Roman" w:cs="Times New Roman"/>
          <w:b/>
          <w:sz w:val="20"/>
          <w:szCs w:val="20"/>
        </w:rPr>
        <w:t xml:space="preserve">(down), </w:t>
      </w:r>
      <w:r w:rsidRPr="00CA37B6">
        <w:rPr>
          <w:rFonts w:ascii="Times New Roman" w:hAnsi="Times New Roman" w:cs="Times New Roman"/>
          <w:b/>
          <w:color w:val="FF0000"/>
          <w:sz w:val="20"/>
          <w:szCs w:val="20"/>
        </w:rPr>
        <w:t>0.</w:t>
      </w:r>
      <w:r w:rsidR="00B02026">
        <w:rPr>
          <w:rFonts w:ascii="Times New Roman" w:hAnsi="Times New Roman" w:cs="Times New Roman" w:hint="eastAsia"/>
          <w:b/>
          <w:color w:val="FF0000"/>
          <w:sz w:val="20"/>
          <w:szCs w:val="20"/>
        </w:rPr>
        <w:t>1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 w:rsidRPr="00CA37B6">
        <w:rPr>
          <w:rFonts w:ascii="Times New Roman" w:hAnsi="Times New Roman" w:cs="Times New Roman"/>
          <w:b/>
          <w:color w:val="FF000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/mL </w:t>
      </w:r>
      <w:r w:rsidRPr="00CA37B6">
        <w:rPr>
          <w:rFonts w:ascii="Times New Roman" w:hAnsi="Times New Roman" w:cs="Times New Roman"/>
          <w:b/>
          <w:color w:val="FF0000"/>
          <w:sz w:val="20"/>
          <w:szCs w:val="20"/>
        </w:rPr>
        <w:t>(up)</w:t>
      </w:r>
    </w:p>
    <w:tbl>
      <w:tblPr>
        <w:tblW w:w="8362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81"/>
        <w:gridCol w:w="1184"/>
        <w:gridCol w:w="4622"/>
        <w:gridCol w:w="775"/>
      </w:tblGrid>
      <w:tr w:rsidR="00D21995" w:rsidRPr="00CA37B6" w14:paraId="4530E075" w14:textId="77777777" w:rsidTr="00B02026">
        <w:trPr>
          <w:trHeight w:val="170"/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14:paraId="11ADCAA8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3445743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Accession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FD48312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Name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6B552A9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</w:tr>
      <w:tr w:rsidR="00D21995" w:rsidRPr="00CA37B6" w14:paraId="1CE2BDC2" w14:textId="77777777" w:rsidTr="00B02026">
        <w:trPr>
          <w:trHeight w:val="198"/>
          <w:tblCellSpacing w:w="15" w:type="dxa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7F1FB1C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DF4383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GO:0021684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D1DB235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cerebellar granular layer formation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74A6A75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0.00081</w:t>
            </w:r>
          </w:p>
        </w:tc>
      </w:tr>
      <w:tr w:rsidR="00D21995" w:rsidRPr="00CA37B6" w14:paraId="213161A9" w14:textId="77777777" w:rsidTr="00B02026">
        <w:trPr>
          <w:trHeight w:val="189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4196783E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48FC847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GO:0021707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0318E5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cerebellar granule cell differentiation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0DEDF83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0.00081</w:t>
            </w:r>
          </w:p>
        </w:tc>
      </w:tr>
      <w:tr w:rsidR="00D21995" w:rsidRPr="00CA37B6" w14:paraId="22ACE229" w14:textId="77777777" w:rsidTr="00B02026">
        <w:trPr>
          <w:trHeight w:val="198"/>
          <w:tblCellSpacing w:w="15" w:type="dxa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7E7C454A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cellular_component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07B313B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GO:0044425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11C55F7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membrane part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71A9AAF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0.00050</w:t>
            </w:r>
          </w:p>
        </w:tc>
      </w:tr>
      <w:tr w:rsidR="00D21995" w:rsidRPr="00CA37B6" w14:paraId="46C10D9A" w14:textId="77777777" w:rsidTr="00B02026">
        <w:trPr>
          <w:trHeight w:val="208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5D6D1207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C59718B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GO:0031224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E65BF4E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intrinsic to membrane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068FD10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0.00054</w:t>
            </w:r>
          </w:p>
        </w:tc>
      </w:tr>
      <w:tr w:rsidR="00D21995" w:rsidRPr="00CA37B6" w14:paraId="2856E263" w14:textId="77777777" w:rsidTr="00B02026">
        <w:trPr>
          <w:trHeight w:val="189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7733AF06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4CE707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GO:0016021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EBD65AA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integral to membrane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2F1FBD4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0.00058</w:t>
            </w:r>
          </w:p>
        </w:tc>
      </w:tr>
      <w:tr w:rsidR="00D21995" w:rsidRPr="00CA37B6" w14:paraId="7838B8DB" w14:textId="77777777" w:rsidTr="00B02026">
        <w:trPr>
          <w:trHeight w:val="198"/>
          <w:tblCellSpacing w:w="15" w:type="dxa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2837B8CC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CB932DD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GO:0008324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7E1306F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cation transmembrane transporter activity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50BFEBF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0.00009</w:t>
            </w:r>
          </w:p>
        </w:tc>
      </w:tr>
      <w:tr w:rsidR="00D21995" w:rsidRPr="00CA37B6" w14:paraId="0317AEDC" w14:textId="77777777" w:rsidTr="00B02026">
        <w:trPr>
          <w:trHeight w:val="388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331890BC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0755AC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GO:0022891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128865E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substrate-specific transmembrane transporter activity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AB7AA93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0.00010</w:t>
            </w:r>
          </w:p>
        </w:tc>
      </w:tr>
      <w:tr w:rsidR="00D21995" w:rsidRPr="00CA37B6" w14:paraId="5CA4DC13" w14:textId="77777777" w:rsidTr="00B02026">
        <w:trPr>
          <w:trHeight w:val="189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3E9BDF26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CCC9B9B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GO:0022836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07A823E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gated channel activity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6E364F6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0.00011</w:t>
            </w:r>
          </w:p>
        </w:tc>
      </w:tr>
    </w:tbl>
    <w:p w14:paraId="3B9BB346" w14:textId="77777777" w:rsidR="00D21995" w:rsidRPr="00CA37B6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5F394D42" w14:textId="05DC6E52" w:rsidR="00D21995" w:rsidRPr="00CA37B6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  <w:r w:rsidRPr="00CA37B6">
        <w:rPr>
          <w:rFonts w:ascii="Times New Roman" w:hAnsi="Times New Roman" w:cs="Times New Roman"/>
          <w:b/>
          <w:sz w:val="20"/>
          <w:szCs w:val="20"/>
        </w:rPr>
        <w:t xml:space="preserve">Control vs 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>0.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>0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>1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 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/mL 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>(stay),</w:t>
      </w:r>
      <w:r w:rsidRPr="00CA37B6">
        <w:rPr>
          <w:rFonts w:ascii="Times New Roman" w:hAnsi="Times New Roman" w:cs="Times New Roman"/>
          <w:b/>
          <w:sz w:val="20"/>
          <w:szCs w:val="20"/>
        </w:rPr>
        <w:t xml:space="preserve"> 0.0</w:t>
      </w:r>
      <w:r w:rsidR="00B02026">
        <w:rPr>
          <w:rFonts w:ascii="Times New Roman" w:hAnsi="Times New Roman" w:cs="Times New Roman" w:hint="eastAsia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A37B6">
        <w:rPr>
          <w:rFonts w:ascii="Times New Roman" w:hAnsi="Times New Roman" w:cs="Times New Roman"/>
          <w:b/>
          <w:sz w:val="20"/>
          <w:szCs w:val="20"/>
        </w:rPr>
        <w:t>mg</w:t>
      </w:r>
      <w:r>
        <w:rPr>
          <w:rFonts w:ascii="Times New Roman" w:hAnsi="Times New Roman" w:cs="Times New Roman"/>
          <w:b/>
          <w:sz w:val="20"/>
          <w:szCs w:val="20"/>
        </w:rPr>
        <w:t xml:space="preserve">/mL </w:t>
      </w:r>
      <w:r w:rsidRPr="00CA37B6">
        <w:rPr>
          <w:rFonts w:ascii="Times New Roman" w:hAnsi="Times New Roman" w:cs="Times New Roman"/>
          <w:b/>
          <w:sz w:val="20"/>
          <w:szCs w:val="20"/>
        </w:rPr>
        <w:t xml:space="preserve">(down), 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>0.</w:t>
      </w:r>
      <w:r w:rsidR="00B02026">
        <w:rPr>
          <w:rFonts w:ascii="Times New Roman" w:hAnsi="Times New Roman" w:cs="Times New Roman" w:hint="eastAsia"/>
          <w:b/>
          <w:color w:val="7030A0"/>
          <w:sz w:val="20"/>
          <w:szCs w:val="20"/>
        </w:rPr>
        <w:t>1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 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/mL 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>(stay)</w:t>
      </w:r>
    </w:p>
    <w:tbl>
      <w:tblPr>
        <w:tblW w:w="8392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01"/>
        <w:gridCol w:w="1262"/>
        <w:gridCol w:w="4405"/>
        <w:gridCol w:w="824"/>
      </w:tblGrid>
      <w:tr w:rsidR="00D21995" w:rsidRPr="00CA37B6" w14:paraId="0BEB9320" w14:textId="77777777" w:rsidTr="00B02026">
        <w:trPr>
          <w:trHeight w:val="188"/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14:paraId="3455CC19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A839CDE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Accession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625DCEC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Name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5990F44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</w:tr>
      <w:tr w:rsidR="00D21995" w:rsidRPr="00CA37B6" w14:paraId="6FBA3EFB" w14:textId="77777777" w:rsidTr="00B02026">
        <w:trPr>
          <w:trHeight w:val="220"/>
          <w:tblCellSpacing w:w="15" w:type="dxa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6777E9FF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E58BE64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GO:0032898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D8CEB9B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neurotrophin</w:t>
            </w:r>
            <w:proofErr w:type="spellEnd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 xml:space="preserve"> production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23754BB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0.00018</w:t>
            </w:r>
          </w:p>
        </w:tc>
      </w:tr>
      <w:tr w:rsidR="00D21995" w:rsidRPr="00CA37B6" w14:paraId="6BF37830" w14:textId="77777777" w:rsidTr="00B02026">
        <w:trPr>
          <w:trHeight w:val="209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570F1419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882F917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GO:0003008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39AEAC7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system process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92DC535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0.00019</w:t>
            </w:r>
          </w:p>
        </w:tc>
      </w:tr>
      <w:tr w:rsidR="00D21995" w:rsidRPr="00CA37B6" w14:paraId="423D21D7" w14:textId="77777777" w:rsidTr="00B02026">
        <w:trPr>
          <w:trHeight w:val="220"/>
          <w:tblCellSpacing w:w="15" w:type="dxa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7656C60A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cellular_component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9F8708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GO:0044459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B01F7D5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plasma membrane part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58D8BE9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0.00000</w:t>
            </w:r>
          </w:p>
        </w:tc>
      </w:tr>
      <w:tr w:rsidR="00D21995" w:rsidRPr="00CA37B6" w14:paraId="0C9205AF" w14:textId="77777777" w:rsidTr="00B02026">
        <w:trPr>
          <w:trHeight w:val="230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3E4817C9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EC55C53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GO:0031226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473C1FB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intrinsic to plasma membrane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7E58E55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0.00083</w:t>
            </w:r>
          </w:p>
        </w:tc>
      </w:tr>
      <w:tr w:rsidR="00D21995" w:rsidRPr="00CA37B6" w14:paraId="1E785118" w14:textId="77777777" w:rsidTr="00B02026">
        <w:trPr>
          <w:trHeight w:val="209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58F0C3E5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798004F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GO:0071944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D50A18E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cell periphery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95289AB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0.00086</w:t>
            </w:r>
          </w:p>
        </w:tc>
      </w:tr>
      <w:tr w:rsidR="00D21995" w:rsidRPr="00CA37B6" w14:paraId="12CA261C" w14:textId="77777777" w:rsidTr="00B02026">
        <w:trPr>
          <w:trHeight w:val="220"/>
          <w:tblCellSpacing w:w="15" w:type="dxa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08CBD5BF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ED3B391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GO:0005262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A9C7779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calcium channel activity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FA046D5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0.00040</w:t>
            </w:r>
          </w:p>
        </w:tc>
      </w:tr>
      <w:tr w:rsidR="00D21995" w:rsidRPr="00CA37B6" w14:paraId="26DF9701" w14:textId="77777777" w:rsidTr="00B02026">
        <w:trPr>
          <w:trHeight w:val="209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7024B3A5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B0CB8FA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GO:0015085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221285C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calcium ion transmembrane transporter activity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D162D96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0.00085</w:t>
            </w:r>
          </w:p>
        </w:tc>
      </w:tr>
    </w:tbl>
    <w:p w14:paraId="6AB0CE16" w14:textId="77777777" w:rsidR="00D21995" w:rsidRPr="00CA37B6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1BDF2232" w14:textId="664619C0" w:rsidR="00D21995" w:rsidRPr="00CA37B6" w:rsidRDefault="00D21995" w:rsidP="00D21995">
      <w:pPr>
        <w:rPr>
          <w:rFonts w:ascii="Times New Roman" w:hAnsi="Times New Roman" w:cs="Times New Roman"/>
          <w:b/>
          <w:color w:val="FF0000"/>
          <w:sz w:val="20"/>
          <w:szCs w:val="20"/>
        </w:rPr>
      </w:pPr>
      <w:r w:rsidRPr="00CA37B6">
        <w:rPr>
          <w:rFonts w:ascii="Times New Roman" w:hAnsi="Times New Roman" w:cs="Times New Roman"/>
          <w:b/>
          <w:sz w:val="20"/>
          <w:szCs w:val="20"/>
        </w:rPr>
        <w:t>Control vs 0.</w:t>
      </w:r>
      <w:r>
        <w:rPr>
          <w:rFonts w:ascii="Times New Roman" w:hAnsi="Times New Roman" w:cs="Times New Roman"/>
          <w:b/>
          <w:sz w:val="20"/>
          <w:szCs w:val="20"/>
        </w:rPr>
        <w:t>0</w:t>
      </w:r>
      <w:r w:rsidRPr="00CA37B6">
        <w:rPr>
          <w:rFonts w:ascii="Times New Roman" w:hAnsi="Times New Roman" w:cs="Times New Roman"/>
          <w:b/>
          <w:sz w:val="20"/>
          <w:szCs w:val="20"/>
        </w:rPr>
        <w:t>1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A37B6">
        <w:rPr>
          <w:rFonts w:ascii="Times New Roman" w:hAnsi="Times New Roman" w:cs="Times New Roman"/>
          <w:b/>
          <w:sz w:val="20"/>
          <w:szCs w:val="20"/>
        </w:rPr>
        <w:t>mg</w:t>
      </w:r>
      <w:r>
        <w:rPr>
          <w:rFonts w:ascii="Times New Roman" w:hAnsi="Times New Roman" w:cs="Times New Roman"/>
          <w:b/>
          <w:sz w:val="20"/>
          <w:szCs w:val="20"/>
        </w:rPr>
        <w:t xml:space="preserve">/mL </w:t>
      </w:r>
      <w:r w:rsidRPr="00CA37B6">
        <w:rPr>
          <w:rFonts w:ascii="Times New Roman" w:hAnsi="Times New Roman" w:cs="Times New Roman"/>
          <w:b/>
          <w:sz w:val="20"/>
          <w:szCs w:val="20"/>
        </w:rPr>
        <w:t xml:space="preserve">(down), </w:t>
      </w:r>
      <w:r w:rsidRPr="004B3EAB">
        <w:rPr>
          <w:rFonts w:ascii="Times New Roman" w:hAnsi="Times New Roman" w:cs="Times New Roman"/>
          <w:b/>
          <w:color w:val="FF0000"/>
          <w:sz w:val="20"/>
          <w:szCs w:val="20"/>
        </w:rPr>
        <w:t>0.0</w:t>
      </w:r>
      <w:r w:rsidR="00B02026">
        <w:rPr>
          <w:rFonts w:ascii="Times New Roman" w:hAnsi="Times New Roman" w:cs="Times New Roman" w:hint="eastAsia"/>
          <w:b/>
          <w:color w:val="FF0000"/>
          <w:sz w:val="20"/>
          <w:szCs w:val="20"/>
        </w:rPr>
        <w:t>5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 w:rsidRPr="004B3EAB">
        <w:rPr>
          <w:rFonts w:ascii="Times New Roman" w:hAnsi="Times New Roman" w:cs="Times New Roman"/>
          <w:b/>
          <w:color w:val="FF000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/mL </w:t>
      </w:r>
      <w:r w:rsidRPr="004B3EAB">
        <w:rPr>
          <w:rFonts w:ascii="Times New Roman" w:hAnsi="Times New Roman" w:cs="Times New Roman"/>
          <w:b/>
          <w:color w:val="FF0000"/>
          <w:sz w:val="20"/>
          <w:szCs w:val="20"/>
        </w:rPr>
        <w:t>(up)</w:t>
      </w:r>
      <w:r w:rsidRPr="00CA37B6">
        <w:rPr>
          <w:rFonts w:ascii="Times New Roman" w:hAnsi="Times New Roman" w:cs="Times New Roman"/>
          <w:b/>
          <w:color w:val="7030A0"/>
          <w:sz w:val="20"/>
          <w:szCs w:val="20"/>
        </w:rPr>
        <w:t xml:space="preserve">, </w:t>
      </w:r>
      <w:r w:rsidRPr="00CA37B6">
        <w:rPr>
          <w:rFonts w:ascii="Times New Roman" w:hAnsi="Times New Roman" w:cs="Times New Roman"/>
          <w:b/>
          <w:color w:val="FF0000"/>
          <w:sz w:val="20"/>
          <w:szCs w:val="20"/>
        </w:rPr>
        <w:t>0.</w:t>
      </w:r>
      <w:r w:rsidR="00B02026">
        <w:rPr>
          <w:rFonts w:ascii="Times New Roman" w:hAnsi="Times New Roman" w:cs="Times New Roman" w:hint="eastAsia"/>
          <w:b/>
          <w:color w:val="FF0000"/>
          <w:sz w:val="20"/>
          <w:szCs w:val="20"/>
        </w:rPr>
        <w:t>1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 w:rsidRPr="00CA37B6">
        <w:rPr>
          <w:rFonts w:ascii="Times New Roman" w:hAnsi="Times New Roman" w:cs="Times New Roman"/>
          <w:b/>
          <w:color w:val="FF000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/mL </w:t>
      </w:r>
      <w:r w:rsidRPr="00CA37B6">
        <w:rPr>
          <w:rFonts w:ascii="Times New Roman" w:hAnsi="Times New Roman" w:cs="Times New Roman"/>
          <w:b/>
          <w:color w:val="FF0000"/>
          <w:sz w:val="20"/>
          <w:szCs w:val="20"/>
        </w:rPr>
        <w:t>(up)</w:t>
      </w:r>
    </w:p>
    <w:tbl>
      <w:tblPr>
        <w:tblW w:w="8479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8"/>
        <w:gridCol w:w="1284"/>
        <w:gridCol w:w="4233"/>
        <w:gridCol w:w="994"/>
      </w:tblGrid>
      <w:tr w:rsidR="00D21995" w:rsidRPr="00CA37B6" w14:paraId="7807554A" w14:textId="77777777" w:rsidTr="00B02026">
        <w:trPr>
          <w:trHeight w:val="191"/>
          <w:tblCellSpacing w:w="15" w:type="dxa"/>
        </w:trPr>
        <w:tc>
          <w:tcPr>
            <w:tcW w:w="1923" w:type="dxa"/>
            <w:shd w:val="clear" w:color="auto" w:fill="auto"/>
            <w:vAlign w:val="center"/>
            <w:hideMark/>
          </w:tcPr>
          <w:p w14:paraId="5A2FA9D6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1254" w:type="dxa"/>
            <w:shd w:val="clear" w:color="auto" w:fill="auto"/>
            <w:vAlign w:val="center"/>
            <w:hideMark/>
          </w:tcPr>
          <w:p w14:paraId="71935021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Accession</w:t>
            </w:r>
          </w:p>
        </w:tc>
        <w:tc>
          <w:tcPr>
            <w:tcW w:w="4203" w:type="dxa"/>
            <w:shd w:val="clear" w:color="auto" w:fill="auto"/>
            <w:vAlign w:val="center"/>
            <w:hideMark/>
          </w:tcPr>
          <w:p w14:paraId="3B75F694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Name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7815785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</w:tr>
      <w:tr w:rsidR="00D21995" w:rsidRPr="00CA37B6" w14:paraId="279A178D" w14:textId="77777777" w:rsidTr="00B02026">
        <w:trPr>
          <w:trHeight w:val="225"/>
          <w:tblCellSpacing w:w="15" w:type="dxa"/>
        </w:trPr>
        <w:tc>
          <w:tcPr>
            <w:tcW w:w="1923" w:type="dxa"/>
            <w:vMerge w:val="restart"/>
            <w:shd w:val="clear" w:color="auto" w:fill="auto"/>
            <w:vAlign w:val="center"/>
            <w:hideMark/>
          </w:tcPr>
          <w:p w14:paraId="4C5FFF21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1254" w:type="dxa"/>
            <w:shd w:val="clear" w:color="auto" w:fill="auto"/>
            <w:vAlign w:val="center"/>
            <w:hideMark/>
          </w:tcPr>
          <w:p w14:paraId="19CB6996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GO:0048844</w:t>
            </w:r>
          </w:p>
        </w:tc>
        <w:tc>
          <w:tcPr>
            <w:tcW w:w="4203" w:type="dxa"/>
            <w:shd w:val="clear" w:color="auto" w:fill="auto"/>
            <w:vAlign w:val="center"/>
            <w:hideMark/>
          </w:tcPr>
          <w:p w14:paraId="2B9E55BE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artery morphogenesis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44C20FA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0.00058</w:t>
            </w:r>
          </w:p>
        </w:tc>
      </w:tr>
      <w:tr w:rsidR="00D21995" w:rsidRPr="00CA37B6" w14:paraId="640D3F07" w14:textId="77777777" w:rsidTr="00B02026">
        <w:trPr>
          <w:trHeight w:val="235"/>
          <w:tblCellSpacing w:w="15" w:type="dxa"/>
        </w:trPr>
        <w:tc>
          <w:tcPr>
            <w:tcW w:w="1923" w:type="dxa"/>
            <w:vMerge/>
            <w:shd w:val="clear" w:color="auto" w:fill="auto"/>
            <w:vAlign w:val="center"/>
            <w:hideMark/>
          </w:tcPr>
          <w:p w14:paraId="5D86321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54" w:type="dxa"/>
            <w:shd w:val="clear" w:color="auto" w:fill="auto"/>
            <w:vAlign w:val="center"/>
            <w:hideMark/>
          </w:tcPr>
          <w:p w14:paraId="003CB391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GO:0006000</w:t>
            </w:r>
          </w:p>
        </w:tc>
        <w:tc>
          <w:tcPr>
            <w:tcW w:w="4203" w:type="dxa"/>
            <w:shd w:val="clear" w:color="auto" w:fill="auto"/>
            <w:vAlign w:val="center"/>
            <w:hideMark/>
          </w:tcPr>
          <w:p w14:paraId="33C163EB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fructose metabolic process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D230897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0.00076</w:t>
            </w:r>
          </w:p>
        </w:tc>
      </w:tr>
      <w:tr w:rsidR="00D21995" w:rsidRPr="00CA37B6" w14:paraId="69590E37" w14:textId="77777777" w:rsidTr="00B02026">
        <w:trPr>
          <w:trHeight w:val="225"/>
          <w:tblCellSpacing w:w="15" w:type="dxa"/>
        </w:trPr>
        <w:tc>
          <w:tcPr>
            <w:tcW w:w="1923" w:type="dxa"/>
            <w:vMerge/>
            <w:shd w:val="clear" w:color="auto" w:fill="auto"/>
            <w:vAlign w:val="center"/>
            <w:hideMark/>
          </w:tcPr>
          <w:p w14:paraId="6B37D5E5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54" w:type="dxa"/>
            <w:shd w:val="clear" w:color="auto" w:fill="auto"/>
            <w:vAlign w:val="center"/>
            <w:hideMark/>
          </w:tcPr>
          <w:p w14:paraId="581590AD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GO:0060840</w:t>
            </w:r>
          </w:p>
        </w:tc>
        <w:tc>
          <w:tcPr>
            <w:tcW w:w="4203" w:type="dxa"/>
            <w:shd w:val="clear" w:color="auto" w:fill="auto"/>
            <w:vAlign w:val="center"/>
            <w:hideMark/>
          </w:tcPr>
          <w:p w14:paraId="4E5C18A2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artery development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E29EC3F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0.00087</w:t>
            </w:r>
          </w:p>
        </w:tc>
      </w:tr>
      <w:tr w:rsidR="00D21995" w:rsidRPr="00CA37B6" w14:paraId="5A15F575" w14:textId="77777777" w:rsidTr="00B02026">
        <w:trPr>
          <w:trHeight w:val="191"/>
          <w:tblCellSpacing w:w="15" w:type="dxa"/>
        </w:trPr>
        <w:tc>
          <w:tcPr>
            <w:tcW w:w="1923" w:type="dxa"/>
            <w:shd w:val="clear" w:color="auto" w:fill="auto"/>
            <w:vAlign w:val="center"/>
            <w:hideMark/>
          </w:tcPr>
          <w:p w14:paraId="18835250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cellular_component</w:t>
            </w:r>
            <w:proofErr w:type="spellEnd"/>
          </w:p>
        </w:tc>
        <w:tc>
          <w:tcPr>
            <w:tcW w:w="1254" w:type="dxa"/>
            <w:shd w:val="clear" w:color="auto" w:fill="auto"/>
            <w:vAlign w:val="center"/>
            <w:hideMark/>
          </w:tcPr>
          <w:p w14:paraId="00F983FC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GO:0034362</w:t>
            </w:r>
          </w:p>
        </w:tc>
        <w:tc>
          <w:tcPr>
            <w:tcW w:w="4203" w:type="dxa"/>
            <w:shd w:val="clear" w:color="auto" w:fill="auto"/>
            <w:vAlign w:val="center"/>
            <w:hideMark/>
          </w:tcPr>
          <w:p w14:paraId="7F490182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low-density lipoprotein particle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ECBC374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0.00053</w:t>
            </w:r>
          </w:p>
        </w:tc>
      </w:tr>
      <w:tr w:rsidR="00D21995" w:rsidRPr="00CA37B6" w14:paraId="2DF2E23D" w14:textId="77777777" w:rsidTr="00B02026">
        <w:trPr>
          <w:trHeight w:val="191"/>
          <w:tblCellSpacing w:w="15" w:type="dxa"/>
        </w:trPr>
        <w:tc>
          <w:tcPr>
            <w:tcW w:w="1923" w:type="dxa"/>
            <w:shd w:val="clear" w:color="auto" w:fill="auto"/>
            <w:vAlign w:val="center"/>
            <w:hideMark/>
          </w:tcPr>
          <w:p w14:paraId="17766BD0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1254" w:type="dxa"/>
            <w:shd w:val="clear" w:color="auto" w:fill="auto"/>
            <w:vAlign w:val="center"/>
            <w:hideMark/>
          </w:tcPr>
          <w:p w14:paraId="3512CA07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GO:0015645</w:t>
            </w:r>
          </w:p>
        </w:tc>
        <w:tc>
          <w:tcPr>
            <w:tcW w:w="4203" w:type="dxa"/>
            <w:shd w:val="clear" w:color="auto" w:fill="auto"/>
            <w:vAlign w:val="center"/>
            <w:hideMark/>
          </w:tcPr>
          <w:p w14:paraId="2CDD429D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fatty acid ligase activity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F51533B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0.00075</w:t>
            </w:r>
          </w:p>
        </w:tc>
      </w:tr>
    </w:tbl>
    <w:p w14:paraId="59DE15E6" w14:textId="77777777" w:rsidR="00D21995" w:rsidRPr="00CA37B6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37FB0D4B" w14:textId="698942BB" w:rsidR="00D21995" w:rsidRPr="00CA37B6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  <w:r w:rsidRPr="00CA37B6">
        <w:rPr>
          <w:rFonts w:ascii="Times New Roman" w:hAnsi="Times New Roman" w:cs="Times New Roman"/>
          <w:b/>
          <w:sz w:val="20"/>
          <w:szCs w:val="20"/>
        </w:rPr>
        <w:t>Control vs 0.</w:t>
      </w:r>
      <w:r>
        <w:rPr>
          <w:rFonts w:ascii="Times New Roman" w:hAnsi="Times New Roman" w:cs="Times New Roman"/>
          <w:b/>
          <w:sz w:val="20"/>
          <w:szCs w:val="20"/>
        </w:rPr>
        <w:t>0</w:t>
      </w:r>
      <w:r w:rsidRPr="00CA37B6">
        <w:rPr>
          <w:rFonts w:ascii="Times New Roman" w:hAnsi="Times New Roman" w:cs="Times New Roman"/>
          <w:b/>
          <w:sz w:val="20"/>
          <w:szCs w:val="20"/>
        </w:rPr>
        <w:t>1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A37B6">
        <w:rPr>
          <w:rFonts w:ascii="Times New Roman" w:hAnsi="Times New Roman" w:cs="Times New Roman"/>
          <w:b/>
          <w:sz w:val="20"/>
          <w:szCs w:val="20"/>
        </w:rPr>
        <w:t>mg</w:t>
      </w:r>
      <w:r>
        <w:rPr>
          <w:rFonts w:ascii="Times New Roman" w:hAnsi="Times New Roman" w:cs="Times New Roman"/>
          <w:b/>
          <w:sz w:val="20"/>
          <w:szCs w:val="20"/>
        </w:rPr>
        <w:t xml:space="preserve">/mL </w:t>
      </w:r>
      <w:r w:rsidRPr="00CA37B6">
        <w:rPr>
          <w:rFonts w:ascii="Times New Roman" w:hAnsi="Times New Roman" w:cs="Times New Roman"/>
          <w:b/>
          <w:sz w:val="20"/>
          <w:szCs w:val="20"/>
        </w:rPr>
        <w:t xml:space="preserve">(down), </w:t>
      </w:r>
      <w:r w:rsidRPr="004B3EAB">
        <w:rPr>
          <w:rFonts w:ascii="Times New Roman" w:hAnsi="Times New Roman" w:cs="Times New Roman"/>
          <w:b/>
          <w:color w:val="FF0000"/>
          <w:sz w:val="20"/>
          <w:szCs w:val="20"/>
        </w:rPr>
        <w:t>0.0</w:t>
      </w:r>
      <w:r w:rsidR="00B02026">
        <w:rPr>
          <w:rFonts w:ascii="Times New Roman" w:hAnsi="Times New Roman" w:cs="Times New Roman" w:hint="eastAsia"/>
          <w:b/>
          <w:color w:val="FF0000"/>
          <w:sz w:val="20"/>
          <w:szCs w:val="20"/>
        </w:rPr>
        <w:t>5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 w:rsidRPr="004B3EAB">
        <w:rPr>
          <w:rFonts w:ascii="Times New Roman" w:hAnsi="Times New Roman" w:cs="Times New Roman"/>
          <w:b/>
          <w:color w:val="FF000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/mL </w:t>
      </w:r>
      <w:r w:rsidRPr="004B3EAB">
        <w:rPr>
          <w:rFonts w:ascii="Times New Roman" w:hAnsi="Times New Roman" w:cs="Times New Roman"/>
          <w:b/>
          <w:color w:val="FF0000"/>
          <w:sz w:val="20"/>
          <w:szCs w:val="20"/>
        </w:rPr>
        <w:t>(up),</w:t>
      </w:r>
      <w:r w:rsidRPr="00CA37B6">
        <w:rPr>
          <w:rFonts w:ascii="Times New Roman" w:hAnsi="Times New Roman" w:cs="Times New Roman"/>
          <w:b/>
          <w:color w:val="7030A0"/>
          <w:sz w:val="20"/>
          <w:szCs w:val="20"/>
        </w:rPr>
        <w:t xml:space="preserve"> 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>0.</w:t>
      </w:r>
      <w:r w:rsidR="00B02026">
        <w:rPr>
          <w:rFonts w:ascii="Times New Roman" w:hAnsi="Times New Roman" w:cs="Times New Roman" w:hint="eastAsia"/>
          <w:b/>
          <w:color w:val="7030A0"/>
          <w:sz w:val="20"/>
          <w:szCs w:val="20"/>
        </w:rPr>
        <w:t>1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 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/mL 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>(stay)</w:t>
      </w:r>
    </w:p>
    <w:tbl>
      <w:tblPr>
        <w:tblW w:w="8464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61"/>
        <w:gridCol w:w="1298"/>
        <w:gridCol w:w="4420"/>
        <w:gridCol w:w="885"/>
      </w:tblGrid>
      <w:tr w:rsidR="00D21995" w:rsidRPr="00CA37B6" w14:paraId="67BE5BEB" w14:textId="77777777" w:rsidTr="00B02026">
        <w:trPr>
          <w:trHeight w:val="187"/>
          <w:tblCellSpacing w:w="15" w:type="dxa"/>
        </w:trPr>
        <w:tc>
          <w:tcPr>
            <w:tcW w:w="1816" w:type="dxa"/>
            <w:shd w:val="clear" w:color="auto" w:fill="auto"/>
            <w:vAlign w:val="center"/>
            <w:hideMark/>
          </w:tcPr>
          <w:p w14:paraId="3539CFF0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1268" w:type="dxa"/>
            <w:shd w:val="clear" w:color="auto" w:fill="auto"/>
            <w:vAlign w:val="center"/>
            <w:hideMark/>
          </w:tcPr>
          <w:p w14:paraId="05EAEDED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Accession</w:t>
            </w:r>
          </w:p>
        </w:tc>
        <w:tc>
          <w:tcPr>
            <w:tcW w:w="4390" w:type="dxa"/>
            <w:shd w:val="clear" w:color="auto" w:fill="auto"/>
            <w:vAlign w:val="center"/>
            <w:hideMark/>
          </w:tcPr>
          <w:p w14:paraId="20B6585E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Name</w:t>
            </w:r>
          </w:p>
        </w:tc>
        <w:tc>
          <w:tcPr>
            <w:tcW w:w="840" w:type="dxa"/>
            <w:shd w:val="clear" w:color="auto" w:fill="auto"/>
            <w:vAlign w:val="center"/>
            <w:hideMark/>
          </w:tcPr>
          <w:p w14:paraId="0E68DBA1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</w:tr>
      <w:tr w:rsidR="00D21995" w:rsidRPr="00CA37B6" w14:paraId="1EA06678" w14:textId="77777777" w:rsidTr="00B02026">
        <w:trPr>
          <w:trHeight w:val="220"/>
          <w:tblCellSpacing w:w="15" w:type="dxa"/>
        </w:trPr>
        <w:tc>
          <w:tcPr>
            <w:tcW w:w="1816" w:type="dxa"/>
            <w:vMerge w:val="restart"/>
            <w:shd w:val="clear" w:color="auto" w:fill="auto"/>
            <w:vAlign w:val="center"/>
            <w:hideMark/>
          </w:tcPr>
          <w:p w14:paraId="0CD93B90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1268" w:type="dxa"/>
            <w:shd w:val="clear" w:color="auto" w:fill="auto"/>
            <w:vAlign w:val="center"/>
            <w:hideMark/>
          </w:tcPr>
          <w:p w14:paraId="04CEBA17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GO:0046226</w:t>
            </w:r>
          </w:p>
        </w:tc>
        <w:tc>
          <w:tcPr>
            <w:tcW w:w="4390" w:type="dxa"/>
            <w:shd w:val="clear" w:color="auto" w:fill="auto"/>
            <w:vAlign w:val="center"/>
            <w:hideMark/>
          </w:tcPr>
          <w:p w14:paraId="09C5AF5E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coumarin catabolic process</w:t>
            </w:r>
          </w:p>
        </w:tc>
        <w:tc>
          <w:tcPr>
            <w:tcW w:w="840" w:type="dxa"/>
            <w:shd w:val="clear" w:color="auto" w:fill="auto"/>
            <w:vAlign w:val="center"/>
            <w:hideMark/>
          </w:tcPr>
          <w:p w14:paraId="7FE566A9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0.00012</w:t>
            </w:r>
          </w:p>
        </w:tc>
      </w:tr>
      <w:tr w:rsidR="00D21995" w:rsidRPr="00CA37B6" w14:paraId="1077A892" w14:textId="77777777" w:rsidTr="00B02026">
        <w:trPr>
          <w:trHeight w:val="230"/>
          <w:tblCellSpacing w:w="15" w:type="dxa"/>
        </w:trPr>
        <w:tc>
          <w:tcPr>
            <w:tcW w:w="1816" w:type="dxa"/>
            <w:vMerge/>
            <w:shd w:val="clear" w:color="auto" w:fill="auto"/>
            <w:vAlign w:val="center"/>
            <w:hideMark/>
          </w:tcPr>
          <w:p w14:paraId="0A87D3DA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8" w:type="dxa"/>
            <w:shd w:val="clear" w:color="auto" w:fill="auto"/>
            <w:vAlign w:val="center"/>
            <w:hideMark/>
          </w:tcPr>
          <w:p w14:paraId="17D705E6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GO:0046271</w:t>
            </w:r>
          </w:p>
        </w:tc>
        <w:tc>
          <w:tcPr>
            <w:tcW w:w="4390" w:type="dxa"/>
            <w:shd w:val="clear" w:color="auto" w:fill="auto"/>
            <w:vAlign w:val="center"/>
            <w:hideMark/>
          </w:tcPr>
          <w:p w14:paraId="2F0A08C5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phenylpropanoid catabolic process</w:t>
            </w:r>
          </w:p>
        </w:tc>
        <w:tc>
          <w:tcPr>
            <w:tcW w:w="840" w:type="dxa"/>
            <w:shd w:val="clear" w:color="auto" w:fill="auto"/>
            <w:vAlign w:val="center"/>
            <w:hideMark/>
          </w:tcPr>
          <w:p w14:paraId="2EFF3A98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0.00032</w:t>
            </w:r>
          </w:p>
        </w:tc>
      </w:tr>
      <w:tr w:rsidR="00D21995" w:rsidRPr="00CA37B6" w14:paraId="6EF126FD" w14:textId="77777777" w:rsidTr="00B02026">
        <w:trPr>
          <w:trHeight w:val="220"/>
          <w:tblCellSpacing w:w="15" w:type="dxa"/>
        </w:trPr>
        <w:tc>
          <w:tcPr>
            <w:tcW w:w="1816" w:type="dxa"/>
            <w:vMerge/>
            <w:shd w:val="clear" w:color="auto" w:fill="auto"/>
            <w:vAlign w:val="center"/>
            <w:hideMark/>
          </w:tcPr>
          <w:p w14:paraId="598AAA3A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8" w:type="dxa"/>
            <w:shd w:val="clear" w:color="auto" w:fill="auto"/>
            <w:vAlign w:val="center"/>
            <w:hideMark/>
          </w:tcPr>
          <w:p w14:paraId="37B14DF6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GO:0009804</w:t>
            </w:r>
          </w:p>
        </w:tc>
        <w:tc>
          <w:tcPr>
            <w:tcW w:w="4390" w:type="dxa"/>
            <w:shd w:val="clear" w:color="auto" w:fill="auto"/>
            <w:vAlign w:val="center"/>
            <w:hideMark/>
          </w:tcPr>
          <w:p w14:paraId="28089682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coumarin metabolic process</w:t>
            </w:r>
          </w:p>
        </w:tc>
        <w:tc>
          <w:tcPr>
            <w:tcW w:w="840" w:type="dxa"/>
            <w:shd w:val="clear" w:color="auto" w:fill="auto"/>
            <w:vAlign w:val="center"/>
            <w:hideMark/>
          </w:tcPr>
          <w:p w14:paraId="6C82BF48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0.00042</w:t>
            </w:r>
          </w:p>
        </w:tc>
      </w:tr>
      <w:tr w:rsidR="00D21995" w:rsidRPr="00CA37B6" w14:paraId="67144B11" w14:textId="77777777" w:rsidTr="00B02026">
        <w:trPr>
          <w:trHeight w:val="209"/>
          <w:tblCellSpacing w:w="15" w:type="dxa"/>
        </w:trPr>
        <w:tc>
          <w:tcPr>
            <w:tcW w:w="1816" w:type="dxa"/>
            <w:vMerge w:val="restart"/>
            <w:shd w:val="clear" w:color="auto" w:fill="auto"/>
            <w:vAlign w:val="center"/>
            <w:hideMark/>
          </w:tcPr>
          <w:p w14:paraId="34719F3D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cellular_component</w:t>
            </w:r>
            <w:proofErr w:type="spellEnd"/>
          </w:p>
        </w:tc>
        <w:tc>
          <w:tcPr>
            <w:tcW w:w="1268" w:type="dxa"/>
            <w:shd w:val="clear" w:color="auto" w:fill="auto"/>
            <w:vAlign w:val="center"/>
            <w:hideMark/>
          </w:tcPr>
          <w:p w14:paraId="05F6AD39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GO:0044425</w:t>
            </w:r>
          </w:p>
        </w:tc>
        <w:tc>
          <w:tcPr>
            <w:tcW w:w="4390" w:type="dxa"/>
            <w:shd w:val="clear" w:color="auto" w:fill="auto"/>
            <w:vAlign w:val="center"/>
            <w:hideMark/>
          </w:tcPr>
          <w:p w14:paraId="636010D0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membrane part</w:t>
            </w:r>
          </w:p>
        </w:tc>
        <w:tc>
          <w:tcPr>
            <w:tcW w:w="840" w:type="dxa"/>
            <w:shd w:val="clear" w:color="auto" w:fill="auto"/>
            <w:vAlign w:val="center"/>
            <w:hideMark/>
          </w:tcPr>
          <w:p w14:paraId="7771E2BC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0.00001</w:t>
            </w:r>
          </w:p>
        </w:tc>
      </w:tr>
      <w:tr w:rsidR="00D21995" w:rsidRPr="00CA37B6" w14:paraId="5A452ACC" w14:textId="77777777" w:rsidTr="00B02026">
        <w:trPr>
          <w:trHeight w:val="230"/>
          <w:tblCellSpacing w:w="15" w:type="dxa"/>
        </w:trPr>
        <w:tc>
          <w:tcPr>
            <w:tcW w:w="1816" w:type="dxa"/>
            <w:vMerge/>
            <w:shd w:val="clear" w:color="auto" w:fill="auto"/>
            <w:vAlign w:val="center"/>
            <w:hideMark/>
          </w:tcPr>
          <w:p w14:paraId="1090C649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8" w:type="dxa"/>
            <w:shd w:val="clear" w:color="auto" w:fill="auto"/>
            <w:vAlign w:val="center"/>
            <w:hideMark/>
          </w:tcPr>
          <w:p w14:paraId="1D13A2B5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GO:0031226</w:t>
            </w:r>
          </w:p>
        </w:tc>
        <w:tc>
          <w:tcPr>
            <w:tcW w:w="4390" w:type="dxa"/>
            <w:shd w:val="clear" w:color="auto" w:fill="auto"/>
            <w:vAlign w:val="center"/>
            <w:hideMark/>
          </w:tcPr>
          <w:p w14:paraId="1555B879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intrinsic to plasma membrane</w:t>
            </w:r>
          </w:p>
        </w:tc>
        <w:tc>
          <w:tcPr>
            <w:tcW w:w="840" w:type="dxa"/>
            <w:shd w:val="clear" w:color="auto" w:fill="auto"/>
            <w:vAlign w:val="center"/>
            <w:hideMark/>
          </w:tcPr>
          <w:p w14:paraId="1492AEB6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0.00007</w:t>
            </w:r>
          </w:p>
        </w:tc>
      </w:tr>
      <w:tr w:rsidR="00D21995" w:rsidRPr="00CA37B6" w14:paraId="161BEAB7" w14:textId="77777777" w:rsidTr="00B02026">
        <w:trPr>
          <w:trHeight w:val="220"/>
          <w:tblCellSpacing w:w="15" w:type="dxa"/>
        </w:trPr>
        <w:tc>
          <w:tcPr>
            <w:tcW w:w="1816" w:type="dxa"/>
            <w:vMerge/>
            <w:shd w:val="clear" w:color="auto" w:fill="auto"/>
            <w:vAlign w:val="center"/>
            <w:hideMark/>
          </w:tcPr>
          <w:p w14:paraId="2A87B42B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8" w:type="dxa"/>
            <w:shd w:val="clear" w:color="auto" w:fill="auto"/>
            <w:vAlign w:val="center"/>
            <w:hideMark/>
          </w:tcPr>
          <w:p w14:paraId="3317AA37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GO:0005886</w:t>
            </w:r>
          </w:p>
        </w:tc>
        <w:tc>
          <w:tcPr>
            <w:tcW w:w="4390" w:type="dxa"/>
            <w:shd w:val="clear" w:color="auto" w:fill="auto"/>
            <w:vAlign w:val="center"/>
            <w:hideMark/>
          </w:tcPr>
          <w:p w14:paraId="2DE9DC9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plasma membrane</w:t>
            </w:r>
          </w:p>
        </w:tc>
        <w:tc>
          <w:tcPr>
            <w:tcW w:w="840" w:type="dxa"/>
            <w:shd w:val="clear" w:color="auto" w:fill="auto"/>
            <w:vAlign w:val="center"/>
            <w:hideMark/>
          </w:tcPr>
          <w:p w14:paraId="7FC07A2C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0.00007</w:t>
            </w:r>
          </w:p>
        </w:tc>
      </w:tr>
      <w:tr w:rsidR="00D21995" w:rsidRPr="00CA37B6" w14:paraId="39DF6666" w14:textId="77777777" w:rsidTr="00B02026">
        <w:trPr>
          <w:trHeight w:val="209"/>
          <w:tblCellSpacing w:w="15" w:type="dxa"/>
        </w:trPr>
        <w:tc>
          <w:tcPr>
            <w:tcW w:w="1816" w:type="dxa"/>
            <w:vMerge w:val="restart"/>
            <w:shd w:val="clear" w:color="auto" w:fill="auto"/>
            <w:vAlign w:val="center"/>
            <w:hideMark/>
          </w:tcPr>
          <w:p w14:paraId="4808245B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1268" w:type="dxa"/>
            <w:shd w:val="clear" w:color="auto" w:fill="auto"/>
            <w:vAlign w:val="center"/>
            <w:hideMark/>
          </w:tcPr>
          <w:p w14:paraId="7B678189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GO:0031750</w:t>
            </w:r>
          </w:p>
        </w:tc>
        <w:tc>
          <w:tcPr>
            <w:tcW w:w="4390" w:type="dxa"/>
            <w:shd w:val="clear" w:color="auto" w:fill="auto"/>
            <w:vAlign w:val="center"/>
            <w:hideMark/>
          </w:tcPr>
          <w:p w14:paraId="4CE153BD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D3 dopamine receptor binding</w:t>
            </w:r>
          </w:p>
        </w:tc>
        <w:tc>
          <w:tcPr>
            <w:tcW w:w="840" w:type="dxa"/>
            <w:shd w:val="clear" w:color="auto" w:fill="auto"/>
            <w:vAlign w:val="center"/>
            <w:hideMark/>
          </w:tcPr>
          <w:p w14:paraId="7B5653F2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0.00008</w:t>
            </w:r>
          </w:p>
        </w:tc>
      </w:tr>
      <w:tr w:rsidR="00D21995" w:rsidRPr="00CA37B6" w14:paraId="1F15B0AD" w14:textId="77777777" w:rsidTr="00B02026">
        <w:trPr>
          <w:trHeight w:val="220"/>
          <w:tblCellSpacing w:w="15" w:type="dxa"/>
        </w:trPr>
        <w:tc>
          <w:tcPr>
            <w:tcW w:w="1816" w:type="dxa"/>
            <w:vMerge/>
            <w:shd w:val="clear" w:color="auto" w:fill="auto"/>
            <w:vAlign w:val="center"/>
            <w:hideMark/>
          </w:tcPr>
          <w:p w14:paraId="4A6817B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8" w:type="dxa"/>
            <w:shd w:val="clear" w:color="auto" w:fill="auto"/>
            <w:vAlign w:val="center"/>
            <w:hideMark/>
          </w:tcPr>
          <w:p w14:paraId="1662BE52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GO:0004992</w:t>
            </w:r>
          </w:p>
        </w:tc>
        <w:tc>
          <w:tcPr>
            <w:tcW w:w="4390" w:type="dxa"/>
            <w:shd w:val="clear" w:color="auto" w:fill="auto"/>
            <w:vAlign w:val="center"/>
            <w:hideMark/>
          </w:tcPr>
          <w:p w14:paraId="652C0669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platelet activating factor receptor activity</w:t>
            </w:r>
          </w:p>
        </w:tc>
        <w:tc>
          <w:tcPr>
            <w:tcW w:w="840" w:type="dxa"/>
            <w:shd w:val="clear" w:color="auto" w:fill="auto"/>
            <w:vAlign w:val="center"/>
            <w:hideMark/>
          </w:tcPr>
          <w:p w14:paraId="64FED3F1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0.00024</w:t>
            </w:r>
          </w:p>
        </w:tc>
      </w:tr>
    </w:tbl>
    <w:p w14:paraId="1E279472" w14:textId="77777777" w:rsidR="00D21995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6F76AAB5" w14:textId="77777777" w:rsidR="00D21995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367FE507" w14:textId="77777777" w:rsidR="00D21995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6382205F" w14:textId="77777777" w:rsidR="00D21995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1220CCC2" w14:textId="77777777" w:rsidR="00D21995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0F5BE5B4" w14:textId="77777777" w:rsidR="00D21995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5387D8D8" w14:textId="77777777" w:rsidR="00D21995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1D96C7FD" w14:textId="77777777" w:rsidR="00D21995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3C82EF81" w14:textId="77777777" w:rsidR="00D21995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3B2C6538" w14:textId="77777777" w:rsidR="00D21995" w:rsidRPr="00CA37B6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3133E0CC" w14:textId="71140F6B" w:rsidR="00D21995" w:rsidRPr="00CA37B6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  <w:r w:rsidRPr="00CA37B6">
        <w:rPr>
          <w:rFonts w:ascii="Times New Roman" w:hAnsi="Times New Roman" w:cs="Times New Roman"/>
          <w:b/>
          <w:sz w:val="20"/>
          <w:szCs w:val="20"/>
        </w:rPr>
        <w:t>Control vs 0.</w:t>
      </w:r>
      <w:r>
        <w:rPr>
          <w:rFonts w:ascii="Times New Roman" w:hAnsi="Times New Roman" w:cs="Times New Roman"/>
          <w:b/>
          <w:sz w:val="20"/>
          <w:szCs w:val="20"/>
        </w:rPr>
        <w:t>0</w:t>
      </w:r>
      <w:r w:rsidRPr="00CA37B6">
        <w:rPr>
          <w:rFonts w:ascii="Times New Roman" w:hAnsi="Times New Roman" w:cs="Times New Roman"/>
          <w:b/>
          <w:sz w:val="20"/>
          <w:szCs w:val="20"/>
        </w:rPr>
        <w:t>1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A37B6">
        <w:rPr>
          <w:rFonts w:ascii="Times New Roman" w:hAnsi="Times New Roman" w:cs="Times New Roman"/>
          <w:b/>
          <w:sz w:val="20"/>
          <w:szCs w:val="20"/>
        </w:rPr>
        <w:t>mg</w:t>
      </w:r>
      <w:r>
        <w:rPr>
          <w:rFonts w:ascii="Times New Roman" w:hAnsi="Times New Roman" w:cs="Times New Roman"/>
          <w:b/>
          <w:sz w:val="20"/>
          <w:szCs w:val="20"/>
        </w:rPr>
        <w:t xml:space="preserve">/mL </w:t>
      </w:r>
      <w:r w:rsidRPr="00CA37B6">
        <w:rPr>
          <w:rFonts w:ascii="Times New Roman" w:hAnsi="Times New Roman" w:cs="Times New Roman"/>
          <w:b/>
          <w:sz w:val="20"/>
          <w:szCs w:val="20"/>
        </w:rPr>
        <w:t xml:space="preserve">(down), </w:t>
      </w:r>
      <w:r w:rsidRPr="004B3EAB">
        <w:rPr>
          <w:rFonts w:ascii="Times New Roman" w:hAnsi="Times New Roman" w:cs="Times New Roman"/>
          <w:b/>
          <w:color w:val="FF0000"/>
          <w:sz w:val="20"/>
          <w:szCs w:val="20"/>
        </w:rPr>
        <w:t>0.0</w:t>
      </w:r>
      <w:r w:rsidR="00B02026">
        <w:rPr>
          <w:rFonts w:ascii="Times New Roman" w:hAnsi="Times New Roman" w:cs="Times New Roman" w:hint="eastAsia"/>
          <w:b/>
          <w:color w:val="FF0000"/>
          <w:sz w:val="20"/>
          <w:szCs w:val="20"/>
        </w:rPr>
        <w:t>5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 w:rsidRPr="004B3EAB">
        <w:rPr>
          <w:rFonts w:ascii="Times New Roman" w:hAnsi="Times New Roman" w:cs="Times New Roman"/>
          <w:b/>
          <w:color w:val="FF000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/mL </w:t>
      </w:r>
      <w:r w:rsidRPr="004B3EAB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(up), </w:t>
      </w:r>
      <w:r w:rsidRPr="00CA37B6">
        <w:rPr>
          <w:rFonts w:ascii="Times New Roman" w:hAnsi="Times New Roman" w:cs="Times New Roman"/>
          <w:b/>
          <w:sz w:val="20"/>
          <w:szCs w:val="20"/>
        </w:rPr>
        <w:t>0.</w:t>
      </w:r>
      <w:r w:rsidR="00B02026">
        <w:rPr>
          <w:rFonts w:ascii="Times New Roman" w:hAnsi="Times New Roman" w:cs="Times New Roman" w:hint="eastAsia"/>
          <w:b/>
          <w:sz w:val="20"/>
          <w:szCs w:val="20"/>
        </w:rPr>
        <w:t>1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A37B6">
        <w:rPr>
          <w:rFonts w:ascii="Times New Roman" w:hAnsi="Times New Roman" w:cs="Times New Roman"/>
          <w:b/>
          <w:sz w:val="20"/>
          <w:szCs w:val="20"/>
        </w:rPr>
        <w:t>mg</w:t>
      </w:r>
      <w:r>
        <w:rPr>
          <w:rFonts w:ascii="Times New Roman" w:hAnsi="Times New Roman" w:cs="Times New Roman"/>
          <w:b/>
          <w:sz w:val="20"/>
          <w:szCs w:val="20"/>
        </w:rPr>
        <w:t xml:space="preserve">/mL </w:t>
      </w:r>
      <w:r w:rsidRPr="00CA37B6">
        <w:rPr>
          <w:rFonts w:ascii="Times New Roman" w:hAnsi="Times New Roman" w:cs="Times New Roman"/>
          <w:b/>
          <w:sz w:val="20"/>
          <w:szCs w:val="20"/>
        </w:rPr>
        <w:t>(down)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64"/>
        <w:gridCol w:w="1105"/>
        <w:gridCol w:w="4586"/>
        <w:gridCol w:w="725"/>
      </w:tblGrid>
      <w:tr w:rsidR="00D21995" w:rsidRPr="00CA37B6" w14:paraId="4256B97B" w14:textId="77777777" w:rsidTr="00B02026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14:paraId="2E43C894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972A0C4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Accession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D8E7896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Name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DB4F639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</w:tr>
      <w:tr w:rsidR="00D21995" w:rsidRPr="00CA37B6" w14:paraId="0D5F40F0" w14:textId="77777777" w:rsidTr="00B02026">
        <w:trPr>
          <w:tblCellSpacing w:w="15" w:type="dxa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1416762F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CC09C07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GO:0051050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42E7FCD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positive regulation of transport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6E9AB59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0.00001</w:t>
            </w:r>
          </w:p>
        </w:tc>
      </w:tr>
      <w:tr w:rsidR="00D21995" w:rsidRPr="00CA37B6" w14:paraId="7CBEE896" w14:textId="77777777" w:rsidTr="00B02026">
        <w:trPr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1A4AF53B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8AE9B32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GO:0051049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D84A0EE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regulation of transport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41ECD83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0.00001</w:t>
            </w:r>
          </w:p>
        </w:tc>
      </w:tr>
      <w:tr w:rsidR="00D21995" w:rsidRPr="00CA37B6" w14:paraId="774BBB9F" w14:textId="77777777" w:rsidTr="00B02026">
        <w:trPr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42EDC611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6D45284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GO:0032879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A6E71B7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regulation of localization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A0D3233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0.00003</w:t>
            </w:r>
          </w:p>
        </w:tc>
      </w:tr>
      <w:tr w:rsidR="00D21995" w:rsidRPr="00CA37B6" w14:paraId="5DE5572F" w14:textId="77777777" w:rsidTr="00B02026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14:paraId="2F69AE96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cellular_component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45B72A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GO:0005576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34A596B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extracellular region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655352A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0.00100</w:t>
            </w:r>
          </w:p>
        </w:tc>
      </w:tr>
      <w:tr w:rsidR="00D21995" w:rsidRPr="00CA37B6" w14:paraId="3835D3C5" w14:textId="77777777" w:rsidTr="00B02026">
        <w:trPr>
          <w:tblCellSpacing w:w="15" w:type="dxa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424E987D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C3CDB42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GO:0005230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5B469BD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extracellular ligand-gated ion channel activity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5494DAE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0.00024</w:t>
            </w:r>
          </w:p>
        </w:tc>
      </w:tr>
      <w:tr w:rsidR="00D21995" w:rsidRPr="00CA37B6" w14:paraId="2491B5DF" w14:textId="77777777" w:rsidTr="00B02026">
        <w:trPr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0409F1F4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C93D8C3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GO:0005231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EEF7062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excitatory extracellular ligand-gated ion channel activity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2B71446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0.00077</w:t>
            </w:r>
          </w:p>
        </w:tc>
      </w:tr>
      <w:tr w:rsidR="00D21995" w:rsidRPr="00CA37B6" w14:paraId="19E427AC" w14:textId="77777777" w:rsidTr="00B02026">
        <w:trPr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04FAE9D5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8E93E3D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GO:0020037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70563EF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heme binding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4D77D06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0.00094</w:t>
            </w:r>
          </w:p>
        </w:tc>
      </w:tr>
    </w:tbl>
    <w:p w14:paraId="60D2B8D0" w14:textId="77777777" w:rsidR="00D21995" w:rsidRPr="00CA37B6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0F0900C5" w14:textId="3B4C1963" w:rsidR="00D21995" w:rsidRPr="00CA37B6" w:rsidRDefault="00D21995" w:rsidP="00D21995">
      <w:pPr>
        <w:rPr>
          <w:rFonts w:ascii="Times New Roman" w:hAnsi="Times New Roman" w:cs="Times New Roman"/>
          <w:b/>
          <w:color w:val="FF0000"/>
          <w:sz w:val="20"/>
          <w:szCs w:val="20"/>
        </w:rPr>
      </w:pPr>
      <w:r w:rsidRPr="00CA37B6">
        <w:rPr>
          <w:rFonts w:ascii="Times New Roman" w:hAnsi="Times New Roman" w:cs="Times New Roman"/>
          <w:b/>
          <w:sz w:val="20"/>
          <w:szCs w:val="20"/>
        </w:rPr>
        <w:t>Control vs 0.</w:t>
      </w:r>
      <w:r>
        <w:rPr>
          <w:rFonts w:ascii="Times New Roman" w:hAnsi="Times New Roman" w:cs="Times New Roman"/>
          <w:b/>
          <w:sz w:val="20"/>
          <w:szCs w:val="20"/>
        </w:rPr>
        <w:t>0</w:t>
      </w:r>
      <w:r w:rsidRPr="00CA37B6">
        <w:rPr>
          <w:rFonts w:ascii="Times New Roman" w:hAnsi="Times New Roman" w:cs="Times New Roman"/>
          <w:b/>
          <w:sz w:val="20"/>
          <w:szCs w:val="20"/>
        </w:rPr>
        <w:t>1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A37B6">
        <w:rPr>
          <w:rFonts w:ascii="Times New Roman" w:hAnsi="Times New Roman" w:cs="Times New Roman"/>
          <w:b/>
          <w:sz w:val="20"/>
          <w:szCs w:val="20"/>
        </w:rPr>
        <w:t>mg</w:t>
      </w:r>
      <w:r>
        <w:rPr>
          <w:rFonts w:ascii="Times New Roman" w:hAnsi="Times New Roman" w:cs="Times New Roman"/>
          <w:b/>
          <w:sz w:val="20"/>
          <w:szCs w:val="20"/>
        </w:rPr>
        <w:t xml:space="preserve">/mL </w:t>
      </w:r>
      <w:r w:rsidRPr="00CA37B6">
        <w:rPr>
          <w:rFonts w:ascii="Times New Roman" w:hAnsi="Times New Roman" w:cs="Times New Roman"/>
          <w:b/>
          <w:sz w:val="20"/>
          <w:szCs w:val="20"/>
        </w:rPr>
        <w:t xml:space="preserve">(down), 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>0.0</w:t>
      </w:r>
      <w:r w:rsidR="00B02026">
        <w:rPr>
          <w:rFonts w:ascii="Times New Roman" w:hAnsi="Times New Roman" w:cs="Times New Roman" w:hint="eastAsia"/>
          <w:b/>
          <w:color w:val="7030A0"/>
          <w:sz w:val="20"/>
          <w:szCs w:val="20"/>
        </w:rPr>
        <w:t>5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 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/mL 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 xml:space="preserve">(stay), </w:t>
      </w:r>
      <w:r w:rsidRPr="00CA37B6">
        <w:rPr>
          <w:rFonts w:ascii="Times New Roman" w:hAnsi="Times New Roman" w:cs="Times New Roman"/>
          <w:b/>
          <w:color w:val="FF0000"/>
          <w:sz w:val="20"/>
          <w:szCs w:val="20"/>
        </w:rPr>
        <w:t>0.</w:t>
      </w:r>
      <w:r w:rsidR="00B02026">
        <w:rPr>
          <w:rFonts w:ascii="Times New Roman" w:hAnsi="Times New Roman" w:cs="Times New Roman" w:hint="eastAsia"/>
          <w:b/>
          <w:color w:val="FF0000"/>
          <w:sz w:val="20"/>
          <w:szCs w:val="20"/>
        </w:rPr>
        <w:t>1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 w:rsidRPr="00CA37B6">
        <w:rPr>
          <w:rFonts w:ascii="Times New Roman" w:hAnsi="Times New Roman" w:cs="Times New Roman"/>
          <w:b/>
          <w:color w:val="FF000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/mL </w:t>
      </w:r>
      <w:r w:rsidRPr="00CA37B6">
        <w:rPr>
          <w:rFonts w:ascii="Times New Roman" w:hAnsi="Times New Roman" w:cs="Times New Roman"/>
          <w:b/>
          <w:color w:val="FF0000"/>
          <w:sz w:val="20"/>
          <w:szCs w:val="20"/>
        </w:rPr>
        <w:t>(up)</w:t>
      </w:r>
    </w:p>
    <w:tbl>
      <w:tblPr>
        <w:tblW w:w="8221" w:type="dxa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32"/>
        <w:gridCol w:w="1155"/>
        <w:gridCol w:w="4596"/>
        <w:gridCol w:w="738"/>
      </w:tblGrid>
      <w:tr w:rsidR="00D21995" w:rsidRPr="00CA37B6" w14:paraId="6AB5ED46" w14:textId="77777777" w:rsidTr="00B02026">
        <w:trPr>
          <w:trHeight w:val="193"/>
          <w:tblCellSpacing w:w="15" w:type="dxa"/>
        </w:trPr>
        <w:tc>
          <w:tcPr>
            <w:tcW w:w="1687" w:type="dxa"/>
            <w:shd w:val="clear" w:color="auto" w:fill="auto"/>
            <w:vAlign w:val="center"/>
            <w:hideMark/>
          </w:tcPr>
          <w:p w14:paraId="676F4D0C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1125" w:type="dxa"/>
            <w:shd w:val="clear" w:color="auto" w:fill="auto"/>
            <w:vAlign w:val="center"/>
            <w:hideMark/>
          </w:tcPr>
          <w:p w14:paraId="33EBAA24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Accession</w:t>
            </w:r>
          </w:p>
        </w:tc>
        <w:tc>
          <w:tcPr>
            <w:tcW w:w="4566" w:type="dxa"/>
            <w:shd w:val="clear" w:color="auto" w:fill="auto"/>
            <w:vAlign w:val="center"/>
            <w:hideMark/>
          </w:tcPr>
          <w:p w14:paraId="72EAE651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Name</w:t>
            </w:r>
          </w:p>
        </w:tc>
        <w:tc>
          <w:tcPr>
            <w:tcW w:w="693" w:type="dxa"/>
            <w:shd w:val="clear" w:color="auto" w:fill="auto"/>
            <w:vAlign w:val="center"/>
            <w:hideMark/>
          </w:tcPr>
          <w:p w14:paraId="389296F4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</w:tr>
      <w:tr w:rsidR="00D21995" w:rsidRPr="00CA37B6" w14:paraId="16A93CE4" w14:textId="77777777" w:rsidTr="00B02026">
        <w:trPr>
          <w:trHeight w:val="233"/>
          <w:tblCellSpacing w:w="15" w:type="dxa"/>
        </w:trPr>
        <w:tc>
          <w:tcPr>
            <w:tcW w:w="1687" w:type="dxa"/>
            <w:vMerge w:val="restart"/>
            <w:shd w:val="clear" w:color="auto" w:fill="auto"/>
            <w:vAlign w:val="center"/>
            <w:hideMark/>
          </w:tcPr>
          <w:p w14:paraId="605C8014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1125" w:type="dxa"/>
            <w:shd w:val="clear" w:color="auto" w:fill="auto"/>
            <w:vAlign w:val="center"/>
            <w:hideMark/>
          </w:tcPr>
          <w:p w14:paraId="57AA5D73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GO:2001015</w:t>
            </w:r>
          </w:p>
        </w:tc>
        <w:tc>
          <w:tcPr>
            <w:tcW w:w="4566" w:type="dxa"/>
            <w:shd w:val="clear" w:color="auto" w:fill="auto"/>
            <w:vAlign w:val="center"/>
            <w:hideMark/>
          </w:tcPr>
          <w:p w14:paraId="3DCFEAFB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negative regulation of skeletal muscle cell differentiation</w:t>
            </w:r>
          </w:p>
        </w:tc>
        <w:tc>
          <w:tcPr>
            <w:tcW w:w="693" w:type="dxa"/>
            <w:shd w:val="clear" w:color="auto" w:fill="auto"/>
            <w:vAlign w:val="center"/>
            <w:hideMark/>
          </w:tcPr>
          <w:p w14:paraId="6C766FBB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0.00012</w:t>
            </w:r>
          </w:p>
        </w:tc>
      </w:tr>
      <w:tr w:rsidR="00D21995" w:rsidRPr="00CA37B6" w14:paraId="799C0911" w14:textId="77777777" w:rsidTr="00B02026">
        <w:trPr>
          <w:trHeight w:val="245"/>
          <w:tblCellSpacing w:w="15" w:type="dxa"/>
        </w:trPr>
        <w:tc>
          <w:tcPr>
            <w:tcW w:w="1687" w:type="dxa"/>
            <w:vMerge/>
            <w:shd w:val="clear" w:color="auto" w:fill="auto"/>
            <w:vAlign w:val="center"/>
            <w:hideMark/>
          </w:tcPr>
          <w:p w14:paraId="7591B64A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shd w:val="clear" w:color="auto" w:fill="auto"/>
            <w:vAlign w:val="center"/>
            <w:hideMark/>
          </w:tcPr>
          <w:p w14:paraId="720B2F50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GO:0048712</w:t>
            </w:r>
          </w:p>
        </w:tc>
        <w:tc>
          <w:tcPr>
            <w:tcW w:w="4566" w:type="dxa"/>
            <w:shd w:val="clear" w:color="auto" w:fill="auto"/>
            <w:vAlign w:val="center"/>
            <w:hideMark/>
          </w:tcPr>
          <w:p w14:paraId="322308C6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negative regulation of astrocyte differentiation</w:t>
            </w:r>
          </w:p>
        </w:tc>
        <w:tc>
          <w:tcPr>
            <w:tcW w:w="693" w:type="dxa"/>
            <w:shd w:val="clear" w:color="auto" w:fill="auto"/>
            <w:vAlign w:val="center"/>
            <w:hideMark/>
          </w:tcPr>
          <w:p w14:paraId="05145F63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0.00017</w:t>
            </w:r>
          </w:p>
        </w:tc>
      </w:tr>
      <w:tr w:rsidR="00D21995" w:rsidRPr="00CA37B6" w14:paraId="695D6CEB" w14:textId="77777777" w:rsidTr="00B02026">
        <w:trPr>
          <w:trHeight w:val="426"/>
          <w:tblCellSpacing w:w="15" w:type="dxa"/>
        </w:trPr>
        <w:tc>
          <w:tcPr>
            <w:tcW w:w="1687" w:type="dxa"/>
            <w:vMerge/>
            <w:shd w:val="clear" w:color="auto" w:fill="auto"/>
            <w:vAlign w:val="center"/>
            <w:hideMark/>
          </w:tcPr>
          <w:p w14:paraId="7214C28A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shd w:val="clear" w:color="auto" w:fill="auto"/>
            <w:vAlign w:val="center"/>
            <w:hideMark/>
          </w:tcPr>
          <w:p w14:paraId="2178219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GO:2000721</w:t>
            </w:r>
          </w:p>
        </w:tc>
        <w:tc>
          <w:tcPr>
            <w:tcW w:w="4566" w:type="dxa"/>
            <w:shd w:val="clear" w:color="auto" w:fill="auto"/>
            <w:vAlign w:val="center"/>
            <w:hideMark/>
          </w:tcPr>
          <w:p w14:paraId="18AD88A2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positive regulation of transcription from RNA polymerase II promoter involved in smooth muscle cell differentiation</w:t>
            </w:r>
          </w:p>
        </w:tc>
        <w:tc>
          <w:tcPr>
            <w:tcW w:w="693" w:type="dxa"/>
            <w:shd w:val="clear" w:color="auto" w:fill="auto"/>
            <w:vAlign w:val="center"/>
            <w:hideMark/>
          </w:tcPr>
          <w:p w14:paraId="545F5C1B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0.00019</w:t>
            </w:r>
          </w:p>
        </w:tc>
      </w:tr>
      <w:tr w:rsidR="00D21995" w:rsidRPr="00CA37B6" w14:paraId="06F195A2" w14:textId="77777777" w:rsidTr="00B02026">
        <w:trPr>
          <w:trHeight w:val="219"/>
          <w:tblCellSpacing w:w="15" w:type="dxa"/>
        </w:trPr>
        <w:tc>
          <w:tcPr>
            <w:tcW w:w="1687" w:type="dxa"/>
            <w:vMerge w:val="restart"/>
            <w:shd w:val="clear" w:color="auto" w:fill="auto"/>
            <w:vAlign w:val="center"/>
            <w:hideMark/>
          </w:tcPr>
          <w:p w14:paraId="40286FE7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cellular_component</w:t>
            </w:r>
            <w:proofErr w:type="spellEnd"/>
          </w:p>
        </w:tc>
        <w:tc>
          <w:tcPr>
            <w:tcW w:w="1125" w:type="dxa"/>
            <w:shd w:val="clear" w:color="auto" w:fill="auto"/>
            <w:vAlign w:val="center"/>
            <w:hideMark/>
          </w:tcPr>
          <w:p w14:paraId="6A59C669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GO:0005576</w:t>
            </w:r>
          </w:p>
        </w:tc>
        <w:tc>
          <w:tcPr>
            <w:tcW w:w="4566" w:type="dxa"/>
            <w:shd w:val="clear" w:color="auto" w:fill="auto"/>
            <w:vAlign w:val="center"/>
            <w:hideMark/>
          </w:tcPr>
          <w:p w14:paraId="111D8DA7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extracellular region</w:t>
            </w:r>
          </w:p>
        </w:tc>
        <w:tc>
          <w:tcPr>
            <w:tcW w:w="693" w:type="dxa"/>
            <w:shd w:val="clear" w:color="auto" w:fill="auto"/>
            <w:vAlign w:val="center"/>
            <w:hideMark/>
          </w:tcPr>
          <w:p w14:paraId="35CFFB89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0.00001</w:t>
            </w:r>
          </w:p>
        </w:tc>
      </w:tr>
      <w:tr w:rsidR="00D21995" w:rsidRPr="00CA37B6" w14:paraId="09FFC808" w14:textId="77777777" w:rsidTr="00B02026">
        <w:trPr>
          <w:trHeight w:val="245"/>
          <w:tblCellSpacing w:w="15" w:type="dxa"/>
        </w:trPr>
        <w:tc>
          <w:tcPr>
            <w:tcW w:w="1687" w:type="dxa"/>
            <w:vMerge/>
            <w:shd w:val="clear" w:color="auto" w:fill="auto"/>
            <w:vAlign w:val="center"/>
            <w:hideMark/>
          </w:tcPr>
          <w:p w14:paraId="7D0619AD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shd w:val="clear" w:color="auto" w:fill="auto"/>
            <w:vAlign w:val="center"/>
            <w:hideMark/>
          </w:tcPr>
          <w:p w14:paraId="6E13FA0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GO:0005886</w:t>
            </w:r>
          </w:p>
        </w:tc>
        <w:tc>
          <w:tcPr>
            <w:tcW w:w="4566" w:type="dxa"/>
            <w:shd w:val="clear" w:color="auto" w:fill="auto"/>
            <w:vAlign w:val="center"/>
            <w:hideMark/>
          </w:tcPr>
          <w:p w14:paraId="0F6BEC3C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plasma membrane</w:t>
            </w:r>
          </w:p>
        </w:tc>
        <w:tc>
          <w:tcPr>
            <w:tcW w:w="693" w:type="dxa"/>
            <w:shd w:val="clear" w:color="auto" w:fill="auto"/>
            <w:vAlign w:val="center"/>
            <w:hideMark/>
          </w:tcPr>
          <w:p w14:paraId="3A527FDB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0.00005</w:t>
            </w:r>
          </w:p>
        </w:tc>
      </w:tr>
      <w:tr w:rsidR="00D21995" w:rsidRPr="00CA37B6" w14:paraId="2020BA64" w14:textId="77777777" w:rsidTr="00B02026">
        <w:trPr>
          <w:trHeight w:val="233"/>
          <w:tblCellSpacing w:w="15" w:type="dxa"/>
        </w:trPr>
        <w:tc>
          <w:tcPr>
            <w:tcW w:w="1687" w:type="dxa"/>
            <w:vMerge/>
            <w:shd w:val="clear" w:color="auto" w:fill="auto"/>
            <w:vAlign w:val="center"/>
            <w:hideMark/>
          </w:tcPr>
          <w:p w14:paraId="34A99BB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shd w:val="clear" w:color="auto" w:fill="auto"/>
            <w:vAlign w:val="center"/>
            <w:hideMark/>
          </w:tcPr>
          <w:p w14:paraId="69C7C040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GO:0071944</w:t>
            </w:r>
          </w:p>
        </w:tc>
        <w:tc>
          <w:tcPr>
            <w:tcW w:w="4566" w:type="dxa"/>
            <w:shd w:val="clear" w:color="auto" w:fill="auto"/>
            <w:vAlign w:val="center"/>
            <w:hideMark/>
          </w:tcPr>
          <w:p w14:paraId="2F27525C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cell periphery</w:t>
            </w:r>
          </w:p>
        </w:tc>
        <w:tc>
          <w:tcPr>
            <w:tcW w:w="693" w:type="dxa"/>
            <w:shd w:val="clear" w:color="auto" w:fill="auto"/>
            <w:vAlign w:val="center"/>
            <w:hideMark/>
          </w:tcPr>
          <w:p w14:paraId="128F579C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0.00009</w:t>
            </w:r>
          </w:p>
        </w:tc>
      </w:tr>
      <w:tr w:rsidR="00D21995" w:rsidRPr="00CA37B6" w14:paraId="39FD3727" w14:textId="77777777" w:rsidTr="00B02026">
        <w:trPr>
          <w:trHeight w:val="219"/>
          <w:tblCellSpacing w:w="15" w:type="dxa"/>
        </w:trPr>
        <w:tc>
          <w:tcPr>
            <w:tcW w:w="1687" w:type="dxa"/>
            <w:vMerge w:val="restart"/>
            <w:shd w:val="clear" w:color="auto" w:fill="auto"/>
            <w:vAlign w:val="center"/>
            <w:hideMark/>
          </w:tcPr>
          <w:p w14:paraId="229B4314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1125" w:type="dxa"/>
            <w:shd w:val="clear" w:color="auto" w:fill="auto"/>
            <w:vAlign w:val="center"/>
            <w:hideMark/>
          </w:tcPr>
          <w:p w14:paraId="39692B4F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GO:0008235</w:t>
            </w:r>
          </w:p>
        </w:tc>
        <w:tc>
          <w:tcPr>
            <w:tcW w:w="4566" w:type="dxa"/>
            <w:shd w:val="clear" w:color="auto" w:fill="auto"/>
            <w:vAlign w:val="center"/>
            <w:hideMark/>
          </w:tcPr>
          <w:p w14:paraId="12AF55C3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metalloexopeptidase</w:t>
            </w:r>
            <w:proofErr w:type="spellEnd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693" w:type="dxa"/>
            <w:shd w:val="clear" w:color="auto" w:fill="auto"/>
            <w:vAlign w:val="center"/>
            <w:hideMark/>
          </w:tcPr>
          <w:p w14:paraId="6B79C811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0.00026</w:t>
            </w:r>
          </w:p>
        </w:tc>
      </w:tr>
      <w:tr w:rsidR="00D21995" w:rsidRPr="00CA37B6" w14:paraId="30F25A58" w14:textId="77777777" w:rsidTr="00B02026">
        <w:trPr>
          <w:trHeight w:val="219"/>
          <w:tblCellSpacing w:w="15" w:type="dxa"/>
        </w:trPr>
        <w:tc>
          <w:tcPr>
            <w:tcW w:w="1687" w:type="dxa"/>
            <w:vMerge/>
            <w:shd w:val="clear" w:color="auto" w:fill="auto"/>
            <w:vAlign w:val="center"/>
            <w:hideMark/>
          </w:tcPr>
          <w:p w14:paraId="42399A20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shd w:val="clear" w:color="auto" w:fill="auto"/>
            <w:vAlign w:val="center"/>
            <w:hideMark/>
          </w:tcPr>
          <w:p w14:paraId="36DA97FD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GO:0004252</w:t>
            </w:r>
          </w:p>
        </w:tc>
        <w:tc>
          <w:tcPr>
            <w:tcW w:w="4566" w:type="dxa"/>
            <w:shd w:val="clear" w:color="auto" w:fill="auto"/>
            <w:vAlign w:val="center"/>
            <w:hideMark/>
          </w:tcPr>
          <w:p w14:paraId="7B05A0FE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serine-type endopeptidase activity</w:t>
            </w:r>
          </w:p>
        </w:tc>
        <w:tc>
          <w:tcPr>
            <w:tcW w:w="693" w:type="dxa"/>
            <w:shd w:val="clear" w:color="auto" w:fill="auto"/>
            <w:vAlign w:val="center"/>
            <w:hideMark/>
          </w:tcPr>
          <w:p w14:paraId="21FE398B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0.00099</w:t>
            </w:r>
          </w:p>
        </w:tc>
      </w:tr>
    </w:tbl>
    <w:p w14:paraId="5C80BB6F" w14:textId="77777777" w:rsidR="00D21995" w:rsidRPr="00CA37B6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51A36684" w14:textId="45B5AD3F" w:rsidR="00D21995" w:rsidRPr="004B3EAB" w:rsidRDefault="00D21995" w:rsidP="00D21995">
      <w:pPr>
        <w:rPr>
          <w:rFonts w:ascii="Times New Roman" w:hAnsi="Times New Roman" w:cs="Times New Roman"/>
          <w:b/>
          <w:color w:val="7030A0"/>
          <w:sz w:val="20"/>
          <w:szCs w:val="20"/>
        </w:rPr>
      </w:pPr>
      <w:r w:rsidRPr="00CA37B6">
        <w:rPr>
          <w:rFonts w:ascii="Times New Roman" w:hAnsi="Times New Roman" w:cs="Times New Roman"/>
          <w:b/>
          <w:sz w:val="20"/>
          <w:szCs w:val="20"/>
        </w:rPr>
        <w:t>Control vs 0.</w:t>
      </w:r>
      <w:r>
        <w:rPr>
          <w:rFonts w:ascii="Times New Roman" w:hAnsi="Times New Roman" w:cs="Times New Roman"/>
          <w:b/>
          <w:sz w:val="20"/>
          <w:szCs w:val="20"/>
        </w:rPr>
        <w:t>0</w:t>
      </w:r>
      <w:r w:rsidRPr="00CA37B6">
        <w:rPr>
          <w:rFonts w:ascii="Times New Roman" w:hAnsi="Times New Roman" w:cs="Times New Roman"/>
          <w:b/>
          <w:sz w:val="20"/>
          <w:szCs w:val="20"/>
        </w:rPr>
        <w:t>1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A37B6">
        <w:rPr>
          <w:rFonts w:ascii="Times New Roman" w:hAnsi="Times New Roman" w:cs="Times New Roman"/>
          <w:b/>
          <w:sz w:val="20"/>
          <w:szCs w:val="20"/>
        </w:rPr>
        <w:t>mg</w:t>
      </w:r>
      <w:r>
        <w:rPr>
          <w:rFonts w:ascii="Times New Roman" w:hAnsi="Times New Roman" w:cs="Times New Roman"/>
          <w:b/>
          <w:sz w:val="20"/>
          <w:szCs w:val="20"/>
        </w:rPr>
        <w:t xml:space="preserve">/mL </w:t>
      </w:r>
      <w:r w:rsidRPr="00CA37B6">
        <w:rPr>
          <w:rFonts w:ascii="Times New Roman" w:hAnsi="Times New Roman" w:cs="Times New Roman"/>
          <w:b/>
          <w:sz w:val="20"/>
          <w:szCs w:val="20"/>
        </w:rPr>
        <w:t xml:space="preserve">(down), 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>0.0</w:t>
      </w:r>
      <w:r w:rsidR="00B02026">
        <w:rPr>
          <w:rFonts w:ascii="Times New Roman" w:hAnsi="Times New Roman" w:cs="Times New Roman" w:hint="eastAsia"/>
          <w:b/>
          <w:color w:val="7030A0"/>
          <w:sz w:val="20"/>
          <w:szCs w:val="20"/>
        </w:rPr>
        <w:t>5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 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/mL 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>(stay), 0.</w:t>
      </w:r>
      <w:r w:rsidR="00B02026">
        <w:rPr>
          <w:rFonts w:ascii="Times New Roman" w:hAnsi="Times New Roman" w:cs="Times New Roman" w:hint="eastAsia"/>
          <w:b/>
          <w:color w:val="7030A0"/>
          <w:sz w:val="20"/>
          <w:szCs w:val="20"/>
        </w:rPr>
        <w:t>1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 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/mL 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>(stay)</w:t>
      </w:r>
    </w:p>
    <w:tbl>
      <w:tblPr>
        <w:tblW w:w="8189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64"/>
        <w:gridCol w:w="1105"/>
        <w:gridCol w:w="4695"/>
        <w:gridCol w:w="725"/>
      </w:tblGrid>
      <w:tr w:rsidR="00D21995" w:rsidRPr="00CA37B6" w14:paraId="6C20CEB0" w14:textId="77777777" w:rsidTr="00B02026">
        <w:trPr>
          <w:trHeight w:val="172"/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14:paraId="04A0C3F4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68A0DA2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Accession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939B6DA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Name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628891C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</w:tr>
      <w:tr w:rsidR="00D21995" w:rsidRPr="00CA37B6" w14:paraId="232FDEE3" w14:textId="77777777" w:rsidTr="00B02026">
        <w:trPr>
          <w:trHeight w:val="207"/>
          <w:tblCellSpacing w:w="15" w:type="dxa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41A615C5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B9E0CB2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GO:0032501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959D23F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multicellular organismal process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5E37C9A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0.00000</w:t>
            </w:r>
          </w:p>
        </w:tc>
      </w:tr>
      <w:tr w:rsidR="00D21995" w:rsidRPr="00CA37B6" w14:paraId="50F8D074" w14:textId="77777777" w:rsidTr="00B02026">
        <w:trPr>
          <w:trHeight w:val="218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7E86741E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72191F2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GO:0044707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DE8ABE2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single-multicellular organism process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216D511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0.00000</w:t>
            </w:r>
          </w:p>
        </w:tc>
      </w:tr>
      <w:tr w:rsidR="00D21995" w:rsidRPr="00CA37B6" w14:paraId="5F267BCF" w14:textId="77777777" w:rsidTr="00B02026">
        <w:trPr>
          <w:trHeight w:val="195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7461E5D4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ABAE13C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GO:0060425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E5FB84E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lung morphogenesis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92E4554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0.00000</w:t>
            </w:r>
          </w:p>
        </w:tc>
      </w:tr>
      <w:tr w:rsidR="00D21995" w:rsidRPr="00CA37B6" w14:paraId="544B332C" w14:textId="77777777" w:rsidTr="00B02026">
        <w:trPr>
          <w:trHeight w:val="207"/>
          <w:tblCellSpacing w:w="15" w:type="dxa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62689B4C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cellular_component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21AB06A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GO:0005576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4EEAB60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extracellular region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33145AF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0.00000</w:t>
            </w:r>
          </w:p>
        </w:tc>
      </w:tr>
      <w:tr w:rsidR="00D21995" w:rsidRPr="00CA37B6" w14:paraId="7667FFB4" w14:textId="77777777" w:rsidTr="00B02026">
        <w:trPr>
          <w:trHeight w:val="218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63F70EB3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7FBE290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GO:0044421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52F799E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extracellular region part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9596AED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0.00000</w:t>
            </w:r>
          </w:p>
        </w:tc>
      </w:tr>
      <w:tr w:rsidR="00D21995" w:rsidRPr="00CA37B6" w14:paraId="5C667E18" w14:textId="77777777" w:rsidTr="00B02026">
        <w:trPr>
          <w:trHeight w:val="195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0EC9951A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669D1E5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GO:0071944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4A63B07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cell periphery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833202E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0.00001</w:t>
            </w:r>
          </w:p>
        </w:tc>
      </w:tr>
      <w:tr w:rsidR="00D21995" w:rsidRPr="00CA37B6" w14:paraId="36931127" w14:textId="77777777" w:rsidTr="00B02026">
        <w:trPr>
          <w:trHeight w:val="207"/>
          <w:tblCellSpacing w:w="15" w:type="dxa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63004272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C02068D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GO:0005515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4C221B9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protein binding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694692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0.00021</w:t>
            </w:r>
          </w:p>
        </w:tc>
      </w:tr>
      <w:tr w:rsidR="00D21995" w:rsidRPr="00CA37B6" w14:paraId="5B2A209F" w14:textId="77777777" w:rsidTr="00B02026">
        <w:trPr>
          <w:trHeight w:val="218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4305D51E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1CDB27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GO:0005179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4485E0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hormone activity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ED0CBDF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0.00035</w:t>
            </w:r>
          </w:p>
        </w:tc>
      </w:tr>
      <w:tr w:rsidR="00D21995" w:rsidRPr="00CA37B6" w14:paraId="12D684EC" w14:textId="77777777" w:rsidTr="00B02026">
        <w:trPr>
          <w:trHeight w:val="379"/>
          <w:tblCellSpacing w:w="15" w:type="dxa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7A326247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9F13AEC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GO:0000976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66E56C3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transcription regulatory region sequence-specific DNA binding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2034763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0.00035</w:t>
            </w:r>
          </w:p>
        </w:tc>
      </w:tr>
    </w:tbl>
    <w:p w14:paraId="4AB6110C" w14:textId="77777777" w:rsidR="00D21995" w:rsidRPr="00CA37B6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45B8E5DB" w14:textId="18DE541E" w:rsidR="00D21995" w:rsidRPr="00CA37B6" w:rsidRDefault="00D21995" w:rsidP="00D21995">
      <w:pPr>
        <w:rPr>
          <w:rFonts w:ascii="Times New Roman" w:hAnsi="Times New Roman" w:cs="Times New Roman"/>
          <w:b/>
          <w:color w:val="FF0000"/>
          <w:sz w:val="20"/>
          <w:szCs w:val="20"/>
        </w:rPr>
      </w:pPr>
      <w:r w:rsidRPr="00CA37B6">
        <w:rPr>
          <w:rFonts w:ascii="Times New Roman" w:hAnsi="Times New Roman" w:cs="Times New Roman"/>
          <w:b/>
          <w:sz w:val="20"/>
          <w:szCs w:val="20"/>
        </w:rPr>
        <w:t>Control vs 0.</w:t>
      </w:r>
      <w:r>
        <w:rPr>
          <w:rFonts w:ascii="Times New Roman" w:hAnsi="Times New Roman" w:cs="Times New Roman"/>
          <w:b/>
          <w:sz w:val="20"/>
          <w:szCs w:val="20"/>
        </w:rPr>
        <w:t>0</w:t>
      </w:r>
      <w:r w:rsidRPr="00CA37B6">
        <w:rPr>
          <w:rFonts w:ascii="Times New Roman" w:hAnsi="Times New Roman" w:cs="Times New Roman"/>
          <w:b/>
          <w:sz w:val="20"/>
          <w:szCs w:val="20"/>
        </w:rPr>
        <w:t>1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A37B6">
        <w:rPr>
          <w:rFonts w:ascii="Times New Roman" w:hAnsi="Times New Roman" w:cs="Times New Roman"/>
          <w:b/>
          <w:sz w:val="20"/>
          <w:szCs w:val="20"/>
        </w:rPr>
        <w:t>mg</w:t>
      </w:r>
      <w:r>
        <w:rPr>
          <w:rFonts w:ascii="Times New Roman" w:hAnsi="Times New Roman" w:cs="Times New Roman"/>
          <w:b/>
          <w:sz w:val="20"/>
          <w:szCs w:val="20"/>
        </w:rPr>
        <w:t xml:space="preserve">/mL </w:t>
      </w:r>
      <w:r w:rsidRPr="00CA37B6">
        <w:rPr>
          <w:rFonts w:ascii="Times New Roman" w:hAnsi="Times New Roman" w:cs="Times New Roman"/>
          <w:b/>
          <w:sz w:val="20"/>
          <w:szCs w:val="20"/>
        </w:rPr>
        <w:t>(down), 0.0</w:t>
      </w:r>
      <w:r w:rsidR="00B02026">
        <w:rPr>
          <w:rFonts w:ascii="Times New Roman" w:hAnsi="Times New Roman" w:cs="Times New Roman" w:hint="eastAsia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A37B6">
        <w:rPr>
          <w:rFonts w:ascii="Times New Roman" w:hAnsi="Times New Roman" w:cs="Times New Roman"/>
          <w:b/>
          <w:sz w:val="20"/>
          <w:szCs w:val="20"/>
        </w:rPr>
        <w:t>mg</w:t>
      </w:r>
      <w:r>
        <w:rPr>
          <w:rFonts w:ascii="Times New Roman" w:hAnsi="Times New Roman" w:cs="Times New Roman"/>
          <w:b/>
          <w:sz w:val="20"/>
          <w:szCs w:val="20"/>
        </w:rPr>
        <w:t xml:space="preserve">/mL </w:t>
      </w:r>
      <w:r w:rsidRPr="00CA37B6">
        <w:rPr>
          <w:rFonts w:ascii="Times New Roman" w:hAnsi="Times New Roman" w:cs="Times New Roman"/>
          <w:b/>
          <w:sz w:val="20"/>
          <w:szCs w:val="20"/>
        </w:rPr>
        <w:t xml:space="preserve">(down), </w:t>
      </w:r>
      <w:r w:rsidRPr="00CA37B6">
        <w:rPr>
          <w:rFonts w:ascii="Times New Roman" w:hAnsi="Times New Roman" w:cs="Times New Roman"/>
          <w:b/>
          <w:color w:val="FF0000"/>
          <w:sz w:val="20"/>
          <w:szCs w:val="20"/>
        </w:rPr>
        <w:t>0.</w:t>
      </w:r>
      <w:r w:rsidR="00B02026">
        <w:rPr>
          <w:rFonts w:ascii="Times New Roman" w:hAnsi="Times New Roman" w:cs="Times New Roman" w:hint="eastAsia"/>
          <w:b/>
          <w:color w:val="FF0000"/>
          <w:sz w:val="20"/>
          <w:szCs w:val="20"/>
        </w:rPr>
        <w:t>1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 w:rsidRPr="00CA37B6">
        <w:rPr>
          <w:rFonts w:ascii="Times New Roman" w:hAnsi="Times New Roman" w:cs="Times New Roman"/>
          <w:b/>
          <w:color w:val="FF000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FF0000"/>
          <w:sz w:val="20"/>
          <w:szCs w:val="20"/>
        </w:rPr>
        <w:t xml:space="preserve">/mL </w:t>
      </w:r>
      <w:r w:rsidRPr="00CA37B6">
        <w:rPr>
          <w:rFonts w:ascii="Times New Roman" w:hAnsi="Times New Roman" w:cs="Times New Roman"/>
          <w:b/>
          <w:color w:val="FF0000"/>
          <w:sz w:val="20"/>
          <w:szCs w:val="20"/>
        </w:rPr>
        <w:t>(up)</w:t>
      </w:r>
    </w:p>
    <w:tbl>
      <w:tblPr>
        <w:tblW w:w="822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30"/>
        <w:gridCol w:w="1272"/>
        <w:gridCol w:w="4221"/>
        <w:gridCol w:w="1002"/>
      </w:tblGrid>
      <w:tr w:rsidR="00D21995" w:rsidRPr="00CA37B6" w14:paraId="0FB202ED" w14:textId="77777777" w:rsidTr="00B02026">
        <w:trPr>
          <w:trHeight w:val="175"/>
          <w:tblCellSpacing w:w="15" w:type="dxa"/>
        </w:trPr>
        <w:tc>
          <w:tcPr>
            <w:tcW w:w="1685" w:type="dxa"/>
            <w:shd w:val="clear" w:color="auto" w:fill="auto"/>
            <w:vAlign w:val="center"/>
            <w:hideMark/>
          </w:tcPr>
          <w:p w14:paraId="6156DCFF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5C6905B1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Accession</w:t>
            </w:r>
          </w:p>
        </w:tc>
        <w:tc>
          <w:tcPr>
            <w:tcW w:w="4191" w:type="dxa"/>
            <w:shd w:val="clear" w:color="auto" w:fill="auto"/>
            <w:vAlign w:val="center"/>
            <w:hideMark/>
          </w:tcPr>
          <w:p w14:paraId="440C3616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Name</w:t>
            </w:r>
          </w:p>
        </w:tc>
        <w:tc>
          <w:tcPr>
            <w:tcW w:w="957" w:type="dxa"/>
            <w:shd w:val="clear" w:color="auto" w:fill="auto"/>
            <w:vAlign w:val="center"/>
            <w:hideMark/>
          </w:tcPr>
          <w:p w14:paraId="2383BB37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</w:tr>
      <w:tr w:rsidR="00D21995" w:rsidRPr="00CA37B6" w14:paraId="6224E648" w14:textId="77777777" w:rsidTr="00B02026">
        <w:trPr>
          <w:trHeight w:val="204"/>
          <w:tblCellSpacing w:w="15" w:type="dxa"/>
        </w:trPr>
        <w:tc>
          <w:tcPr>
            <w:tcW w:w="1685" w:type="dxa"/>
            <w:vMerge w:val="restart"/>
            <w:shd w:val="clear" w:color="auto" w:fill="auto"/>
            <w:vAlign w:val="center"/>
            <w:hideMark/>
          </w:tcPr>
          <w:p w14:paraId="3B26FEB0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62056F71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GO:0051049</w:t>
            </w:r>
          </w:p>
        </w:tc>
        <w:tc>
          <w:tcPr>
            <w:tcW w:w="4191" w:type="dxa"/>
            <w:shd w:val="clear" w:color="auto" w:fill="auto"/>
            <w:vAlign w:val="center"/>
            <w:hideMark/>
          </w:tcPr>
          <w:p w14:paraId="05912329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regulation of transport</w:t>
            </w:r>
          </w:p>
        </w:tc>
        <w:tc>
          <w:tcPr>
            <w:tcW w:w="957" w:type="dxa"/>
            <w:shd w:val="clear" w:color="auto" w:fill="auto"/>
            <w:vAlign w:val="center"/>
            <w:hideMark/>
          </w:tcPr>
          <w:p w14:paraId="2BFE9EF5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0.00000</w:t>
            </w:r>
          </w:p>
        </w:tc>
      </w:tr>
      <w:tr w:rsidR="00D21995" w:rsidRPr="00CA37B6" w14:paraId="7D6358A6" w14:textId="77777777" w:rsidTr="00B02026">
        <w:trPr>
          <w:trHeight w:val="214"/>
          <w:tblCellSpacing w:w="15" w:type="dxa"/>
        </w:trPr>
        <w:tc>
          <w:tcPr>
            <w:tcW w:w="1685" w:type="dxa"/>
            <w:vMerge/>
            <w:shd w:val="clear" w:color="auto" w:fill="auto"/>
            <w:vAlign w:val="center"/>
            <w:hideMark/>
          </w:tcPr>
          <w:p w14:paraId="3CA34AB9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5F766AA1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GO:0032879</w:t>
            </w:r>
          </w:p>
        </w:tc>
        <w:tc>
          <w:tcPr>
            <w:tcW w:w="4191" w:type="dxa"/>
            <w:shd w:val="clear" w:color="auto" w:fill="auto"/>
            <w:vAlign w:val="center"/>
            <w:hideMark/>
          </w:tcPr>
          <w:p w14:paraId="5CE59102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regulation of localization</w:t>
            </w:r>
          </w:p>
        </w:tc>
        <w:tc>
          <w:tcPr>
            <w:tcW w:w="957" w:type="dxa"/>
            <w:shd w:val="clear" w:color="auto" w:fill="auto"/>
            <w:vAlign w:val="center"/>
            <w:hideMark/>
          </w:tcPr>
          <w:p w14:paraId="6DF8D07E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0.00001</w:t>
            </w:r>
          </w:p>
        </w:tc>
      </w:tr>
      <w:tr w:rsidR="00D21995" w:rsidRPr="00CA37B6" w14:paraId="5EF4E2A5" w14:textId="77777777" w:rsidTr="00B02026">
        <w:trPr>
          <w:trHeight w:val="204"/>
          <w:tblCellSpacing w:w="15" w:type="dxa"/>
        </w:trPr>
        <w:tc>
          <w:tcPr>
            <w:tcW w:w="1685" w:type="dxa"/>
            <w:vMerge/>
            <w:shd w:val="clear" w:color="auto" w:fill="auto"/>
            <w:vAlign w:val="center"/>
            <w:hideMark/>
          </w:tcPr>
          <w:p w14:paraId="674CC147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069FAD11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GO:0030185</w:t>
            </w:r>
          </w:p>
        </w:tc>
        <w:tc>
          <w:tcPr>
            <w:tcW w:w="4191" w:type="dxa"/>
            <w:shd w:val="clear" w:color="auto" w:fill="auto"/>
            <w:vAlign w:val="center"/>
            <w:hideMark/>
          </w:tcPr>
          <w:p w14:paraId="36BF2AB6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nitric oxide transport</w:t>
            </w:r>
          </w:p>
        </w:tc>
        <w:tc>
          <w:tcPr>
            <w:tcW w:w="957" w:type="dxa"/>
            <w:shd w:val="clear" w:color="auto" w:fill="auto"/>
            <w:vAlign w:val="center"/>
            <w:hideMark/>
          </w:tcPr>
          <w:p w14:paraId="5ED6512C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0.00001</w:t>
            </w:r>
          </w:p>
        </w:tc>
      </w:tr>
      <w:tr w:rsidR="00D21995" w:rsidRPr="00CA37B6" w14:paraId="0C7A9D94" w14:textId="77777777" w:rsidTr="00B02026">
        <w:trPr>
          <w:trHeight w:val="194"/>
          <w:tblCellSpacing w:w="15" w:type="dxa"/>
        </w:trPr>
        <w:tc>
          <w:tcPr>
            <w:tcW w:w="1685" w:type="dxa"/>
            <w:vMerge w:val="restart"/>
            <w:shd w:val="clear" w:color="auto" w:fill="auto"/>
            <w:vAlign w:val="center"/>
            <w:hideMark/>
          </w:tcPr>
          <w:p w14:paraId="73A7AFBA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cellular_component</w:t>
            </w:r>
            <w:proofErr w:type="spellEnd"/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030D5FF8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GO:0044421</w:t>
            </w:r>
          </w:p>
        </w:tc>
        <w:tc>
          <w:tcPr>
            <w:tcW w:w="4191" w:type="dxa"/>
            <w:shd w:val="clear" w:color="auto" w:fill="auto"/>
            <w:vAlign w:val="center"/>
            <w:hideMark/>
          </w:tcPr>
          <w:p w14:paraId="33276810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extracellular region part</w:t>
            </w:r>
          </w:p>
        </w:tc>
        <w:tc>
          <w:tcPr>
            <w:tcW w:w="957" w:type="dxa"/>
            <w:shd w:val="clear" w:color="auto" w:fill="auto"/>
            <w:vAlign w:val="center"/>
            <w:hideMark/>
          </w:tcPr>
          <w:p w14:paraId="09D005C9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0.00001</w:t>
            </w:r>
          </w:p>
        </w:tc>
      </w:tr>
      <w:tr w:rsidR="00D21995" w:rsidRPr="00CA37B6" w14:paraId="02B9EFF9" w14:textId="77777777" w:rsidTr="00B02026">
        <w:trPr>
          <w:trHeight w:val="214"/>
          <w:tblCellSpacing w:w="15" w:type="dxa"/>
        </w:trPr>
        <w:tc>
          <w:tcPr>
            <w:tcW w:w="1685" w:type="dxa"/>
            <w:vMerge/>
            <w:shd w:val="clear" w:color="auto" w:fill="auto"/>
            <w:vAlign w:val="center"/>
            <w:hideMark/>
          </w:tcPr>
          <w:p w14:paraId="56FBFB06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1BDA013B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GO:0005615</w:t>
            </w:r>
          </w:p>
        </w:tc>
        <w:tc>
          <w:tcPr>
            <w:tcW w:w="4191" w:type="dxa"/>
            <w:shd w:val="clear" w:color="auto" w:fill="auto"/>
            <w:vAlign w:val="center"/>
            <w:hideMark/>
          </w:tcPr>
          <w:p w14:paraId="156DE511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extracellular space</w:t>
            </w:r>
          </w:p>
        </w:tc>
        <w:tc>
          <w:tcPr>
            <w:tcW w:w="957" w:type="dxa"/>
            <w:shd w:val="clear" w:color="auto" w:fill="auto"/>
            <w:vAlign w:val="center"/>
            <w:hideMark/>
          </w:tcPr>
          <w:p w14:paraId="33F96C3B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0.00001</w:t>
            </w:r>
          </w:p>
        </w:tc>
      </w:tr>
      <w:tr w:rsidR="00D21995" w:rsidRPr="00CA37B6" w14:paraId="66226C06" w14:textId="77777777" w:rsidTr="00B02026">
        <w:trPr>
          <w:trHeight w:val="204"/>
          <w:tblCellSpacing w:w="15" w:type="dxa"/>
        </w:trPr>
        <w:tc>
          <w:tcPr>
            <w:tcW w:w="1685" w:type="dxa"/>
            <w:vMerge/>
            <w:shd w:val="clear" w:color="auto" w:fill="auto"/>
            <w:vAlign w:val="center"/>
            <w:hideMark/>
          </w:tcPr>
          <w:p w14:paraId="3237E372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251D6AE7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GO:0005576</w:t>
            </w:r>
          </w:p>
        </w:tc>
        <w:tc>
          <w:tcPr>
            <w:tcW w:w="4191" w:type="dxa"/>
            <w:shd w:val="clear" w:color="auto" w:fill="auto"/>
            <w:vAlign w:val="center"/>
            <w:hideMark/>
          </w:tcPr>
          <w:p w14:paraId="749AEC44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extracellular region</w:t>
            </w:r>
          </w:p>
        </w:tc>
        <w:tc>
          <w:tcPr>
            <w:tcW w:w="957" w:type="dxa"/>
            <w:shd w:val="clear" w:color="auto" w:fill="auto"/>
            <w:vAlign w:val="center"/>
            <w:hideMark/>
          </w:tcPr>
          <w:p w14:paraId="7666F06D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0.00012</w:t>
            </w:r>
          </w:p>
        </w:tc>
      </w:tr>
      <w:tr w:rsidR="00D21995" w:rsidRPr="00CA37B6" w14:paraId="01214F59" w14:textId="77777777" w:rsidTr="00B02026">
        <w:trPr>
          <w:trHeight w:val="175"/>
          <w:tblCellSpacing w:w="15" w:type="dxa"/>
        </w:trPr>
        <w:tc>
          <w:tcPr>
            <w:tcW w:w="1685" w:type="dxa"/>
            <w:shd w:val="clear" w:color="auto" w:fill="auto"/>
            <w:vAlign w:val="center"/>
            <w:hideMark/>
          </w:tcPr>
          <w:p w14:paraId="519707B5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molecular_function</w:t>
            </w:r>
            <w:proofErr w:type="spellEnd"/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2A0F8951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GO:0005102</w:t>
            </w:r>
          </w:p>
        </w:tc>
        <w:tc>
          <w:tcPr>
            <w:tcW w:w="4191" w:type="dxa"/>
            <w:shd w:val="clear" w:color="auto" w:fill="auto"/>
            <w:vAlign w:val="center"/>
            <w:hideMark/>
          </w:tcPr>
          <w:p w14:paraId="3113A4BF" w14:textId="77777777" w:rsidR="00D21995" w:rsidRPr="00CA37B6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receptor binding</w:t>
            </w:r>
          </w:p>
        </w:tc>
        <w:tc>
          <w:tcPr>
            <w:tcW w:w="957" w:type="dxa"/>
            <w:shd w:val="clear" w:color="auto" w:fill="auto"/>
            <w:vAlign w:val="center"/>
            <w:hideMark/>
          </w:tcPr>
          <w:p w14:paraId="59A3EF54" w14:textId="77777777" w:rsidR="00D21995" w:rsidRPr="00CA37B6" w:rsidRDefault="00D21995" w:rsidP="00B02026">
            <w:pPr>
              <w:jc w:val="center"/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CA37B6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0.00034</w:t>
            </w:r>
          </w:p>
        </w:tc>
      </w:tr>
    </w:tbl>
    <w:p w14:paraId="75EDB709" w14:textId="77777777" w:rsidR="00D21995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3B93CCD5" w14:textId="77777777" w:rsidR="00D21995" w:rsidRPr="00CA37B6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35BA0FFC" w14:textId="77777777" w:rsidR="00D21995" w:rsidRPr="00CA37B6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3E041256" w14:textId="61D4186F" w:rsidR="00D21995" w:rsidRPr="00CA37B6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  <w:r w:rsidRPr="00CA37B6">
        <w:rPr>
          <w:rFonts w:ascii="Times New Roman" w:hAnsi="Times New Roman" w:cs="Times New Roman"/>
          <w:b/>
          <w:sz w:val="20"/>
          <w:szCs w:val="20"/>
        </w:rPr>
        <w:t>Control vs 0.</w:t>
      </w:r>
      <w:r>
        <w:rPr>
          <w:rFonts w:ascii="Times New Roman" w:hAnsi="Times New Roman" w:cs="Times New Roman"/>
          <w:b/>
          <w:sz w:val="20"/>
          <w:szCs w:val="20"/>
        </w:rPr>
        <w:t>0</w:t>
      </w:r>
      <w:r w:rsidRPr="00CA37B6">
        <w:rPr>
          <w:rFonts w:ascii="Times New Roman" w:hAnsi="Times New Roman" w:cs="Times New Roman"/>
          <w:b/>
          <w:sz w:val="20"/>
          <w:szCs w:val="20"/>
        </w:rPr>
        <w:t>1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A37B6">
        <w:rPr>
          <w:rFonts w:ascii="Times New Roman" w:hAnsi="Times New Roman" w:cs="Times New Roman"/>
          <w:b/>
          <w:sz w:val="20"/>
          <w:szCs w:val="20"/>
        </w:rPr>
        <w:t>mg</w:t>
      </w:r>
      <w:r>
        <w:rPr>
          <w:rFonts w:ascii="Times New Roman" w:hAnsi="Times New Roman" w:cs="Times New Roman"/>
          <w:b/>
          <w:sz w:val="20"/>
          <w:szCs w:val="20"/>
        </w:rPr>
        <w:t xml:space="preserve">/mL </w:t>
      </w:r>
      <w:r w:rsidRPr="00CA37B6">
        <w:rPr>
          <w:rFonts w:ascii="Times New Roman" w:hAnsi="Times New Roman" w:cs="Times New Roman"/>
          <w:b/>
          <w:sz w:val="20"/>
          <w:szCs w:val="20"/>
        </w:rPr>
        <w:t>(down), 0.0</w:t>
      </w:r>
      <w:r w:rsidR="00B02026">
        <w:rPr>
          <w:rFonts w:ascii="Times New Roman" w:hAnsi="Times New Roman" w:cs="Times New Roman" w:hint="eastAsia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CA37B6">
        <w:rPr>
          <w:rFonts w:ascii="Times New Roman" w:hAnsi="Times New Roman" w:cs="Times New Roman"/>
          <w:b/>
          <w:sz w:val="20"/>
          <w:szCs w:val="20"/>
        </w:rPr>
        <w:t>mg</w:t>
      </w:r>
      <w:r>
        <w:rPr>
          <w:rFonts w:ascii="Times New Roman" w:hAnsi="Times New Roman" w:cs="Times New Roman"/>
          <w:b/>
          <w:sz w:val="20"/>
          <w:szCs w:val="20"/>
        </w:rPr>
        <w:t xml:space="preserve">/mL </w:t>
      </w:r>
      <w:r w:rsidRPr="00CA37B6">
        <w:rPr>
          <w:rFonts w:ascii="Times New Roman" w:hAnsi="Times New Roman" w:cs="Times New Roman"/>
          <w:b/>
          <w:sz w:val="20"/>
          <w:szCs w:val="20"/>
        </w:rPr>
        <w:t xml:space="preserve">(down), 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>0.</w:t>
      </w:r>
      <w:r w:rsidR="00B02026">
        <w:rPr>
          <w:rFonts w:ascii="Times New Roman" w:hAnsi="Times New Roman" w:cs="Times New Roman" w:hint="eastAsia"/>
          <w:b/>
          <w:color w:val="7030A0"/>
          <w:sz w:val="20"/>
          <w:szCs w:val="20"/>
        </w:rPr>
        <w:t>1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 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>mg</w:t>
      </w:r>
      <w:r>
        <w:rPr>
          <w:rFonts w:ascii="Times New Roman" w:hAnsi="Times New Roman" w:cs="Times New Roman"/>
          <w:b/>
          <w:color w:val="7030A0"/>
          <w:sz w:val="20"/>
          <w:szCs w:val="20"/>
        </w:rPr>
        <w:t xml:space="preserve">/mL </w:t>
      </w:r>
      <w:r w:rsidRPr="004B3EAB">
        <w:rPr>
          <w:rFonts w:ascii="Times New Roman" w:hAnsi="Times New Roman" w:cs="Times New Roman"/>
          <w:b/>
          <w:color w:val="7030A0"/>
          <w:sz w:val="20"/>
          <w:szCs w:val="20"/>
        </w:rPr>
        <w:t>(stay)</w:t>
      </w:r>
    </w:p>
    <w:tbl>
      <w:tblPr>
        <w:tblW w:w="9151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30"/>
        <w:gridCol w:w="1276"/>
        <w:gridCol w:w="4761"/>
        <w:gridCol w:w="1084"/>
      </w:tblGrid>
      <w:tr w:rsidR="00D21995" w:rsidRPr="005A61F1" w14:paraId="63D4A039" w14:textId="77777777" w:rsidTr="00B02026">
        <w:trPr>
          <w:trHeight w:val="279"/>
          <w:tblCellSpacing w:w="15" w:type="dxa"/>
        </w:trPr>
        <w:tc>
          <w:tcPr>
            <w:tcW w:w="1985" w:type="dxa"/>
            <w:shd w:val="clear" w:color="auto" w:fill="auto"/>
            <w:vAlign w:val="center"/>
            <w:hideMark/>
          </w:tcPr>
          <w:p w14:paraId="3D403446" w14:textId="77777777" w:rsidR="00D21995" w:rsidRPr="005A61F1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A61F1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632242C2" w14:textId="77777777" w:rsidR="00D21995" w:rsidRPr="005A61F1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A61F1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Accession</w:t>
            </w:r>
          </w:p>
        </w:tc>
        <w:tc>
          <w:tcPr>
            <w:tcW w:w="4731" w:type="dxa"/>
            <w:shd w:val="clear" w:color="auto" w:fill="auto"/>
            <w:vAlign w:val="center"/>
            <w:hideMark/>
          </w:tcPr>
          <w:p w14:paraId="34680ACF" w14:textId="77777777" w:rsidR="00D21995" w:rsidRPr="005A61F1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A61F1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Name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673641E" w14:textId="77777777" w:rsidR="00D21995" w:rsidRPr="005A61F1" w:rsidRDefault="00D21995" w:rsidP="00B02026">
            <w:pPr>
              <w:jc w:val="center"/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A61F1">
              <w:rPr>
                <w:rFonts w:ascii="Times New Roman" w:eastAsia="굴림" w:hAnsi="Times New Roman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</w:tr>
      <w:tr w:rsidR="00D21995" w:rsidRPr="005A61F1" w14:paraId="7F67DA61" w14:textId="77777777" w:rsidTr="00B02026">
        <w:trPr>
          <w:trHeight w:val="326"/>
          <w:tblCellSpacing w:w="15" w:type="dxa"/>
        </w:trPr>
        <w:tc>
          <w:tcPr>
            <w:tcW w:w="1985" w:type="dxa"/>
            <w:vMerge w:val="restart"/>
            <w:shd w:val="clear" w:color="auto" w:fill="auto"/>
            <w:vAlign w:val="center"/>
            <w:hideMark/>
          </w:tcPr>
          <w:p w14:paraId="6F1395ED" w14:textId="77777777" w:rsidR="00D21995" w:rsidRPr="005A61F1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A61F1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biological_process</w:t>
            </w:r>
            <w:proofErr w:type="spellEnd"/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5D6BA287" w14:textId="77777777" w:rsidR="00D21995" w:rsidRPr="005A61F1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5A61F1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GO:0060384</w:t>
            </w:r>
          </w:p>
        </w:tc>
        <w:tc>
          <w:tcPr>
            <w:tcW w:w="4731" w:type="dxa"/>
            <w:shd w:val="clear" w:color="auto" w:fill="auto"/>
            <w:vAlign w:val="center"/>
            <w:hideMark/>
          </w:tcPr>
          <w:p w14:paraId="0546F195" w14:textId="77777777" w:rsidR="00D21995" w:rsidRPr="005A61F1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5A61F1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innervation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DAEA11F" w14:textId="77777777" w:rsidR="00D21995" w:rsidRPr="005A61F1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5A61F1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0.00031</w:t>
            </w:r>
          </w:p>
        </w:tc>
      </w:tr>
      <w:tr w:rsidR="00D21995" w:rsidRPr="005A61F1" w14:paraId="5DADD52D" w14:textId="77777777" w:rsidTr="00B02026">
        <w:trPr>
          <w:trHeight w:val="311"/>
          <w:tblCellSpacing w:w="15" w:type="dxa"/>
        </w:trPr>
        <w:tc>
          <w:tcPr>
            <w:tcW w:w="1985" w:type="dxa"/>
            <w:vMerge/>
            <w:shd w:val="clear" w:color="auto" w:fill="auto"/>
            <w:vAlign w:val="center"/>
            <w:hideMark/>
          </w:tcPr>
          <w:p w14:paraId="4E31BD50" w14:textId="77777777" w:rsidR="00D21995" w:rsidRPr="005A61F1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65388C7D" w14:textId="77777777" w:rsidR="00D21995" w:rsidRPr="005A61F1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5A61F1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GO:0003416</w:t>
            </w:r>
          </w:p>
        </w:tc>
        <w:tc>
          <w:tcPr>
            <w:tcW w:w="4731" w:type="dxa"/>
            <w:shd w:val="clear" w:color="auto" w:fill="auto"/>
            <w:vAlign w:val="center"/>
            <w:hideMark/>
          </w:tcPr>
          <w:p w14:paraId="45727CDD" w14:textId="77777777" w:rsidR="00D21995" w:rsidRPr="005A61F1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5A61F1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endochondral bone growth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42D01E0" w14:textId="77777777" w:rsidR="00D21995" w:rsidRPr="005A61F1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5A61F1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0.00041</w:t>
            </w:r>
          </w:p>
        </w:tc>
      </w:tr>
      <w:tr w:rsidR="00D21995" w:rsidRPr="005A61F1" w14:paraId="0C50BE86" w14:textId="77777777" w:rsidTr="00B02026">
        <w:trPr>
          <w:trHeight w:val="326"/>
          <w:tblCellSpacing w:w="15" w:type="dxa"/>
        </w:trPr>
        <w:tc>
          <w:tcPr>
            <w:tcW w:w="1985" w:type="dxa"/>
            <w:vMerge w:val="restart"/>
            <w:shd w:val="clear" w:color="auto" w:fill="auto"/>
            <w:vAlign w:val="center"/>
            <w:hideMark/>
          </w:tcPr>
          <w:p w14:paraId="70D80147" w14:textId="77777777" w:rsidR="00D21995" w:rsidRPr="005A61F1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A61F1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cellular_component</w:t>
            </w:r>
            <w:proofErr w:type="spellEnd"/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29B5EA25" w14:textId="77777777" w:rsidR="00D21995" w:rsidRPr="005A61F1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5A61F1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GO:0030658</w:t>
            </w:r>
          </w:p>
        </w:tc>
        <w:tc>
          <w:tcPr>
            <w:tcW w:w="4731" w:type="dxa"/>
            <w:shd w:val="clear" w:color="auto" w:fill="auto"/>
            <w:vAlign w:val="center"/>
            <w:hideMark/>
          </w:tcPr>
          <w:p w14:paraId="42E44FE7" w14:textId="77777777" w:rsidR="00D21995" w:rsidRPr="005A61F1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5A61F1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transport vesicle membrane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BDA2F2D" w14:textId="77777777" w:rsidR="00D21995" w:rsidRPr="005A61F1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5A61F1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0.00030</w:t>
            </w:r>
          </w:p>
        </w:tc>
      </w:tr>
      <w:tr w:rsidR="00D21995" w:rsidRPr="005A61F1" w14:paraId="03711E4F" w14:textId="77777777" w:rsidTr="00B02026">
        <w:trPr>
          <w:trHeight w:val="342"/>
          <w:tblCellSpacing w:w="15" w:type="dxa"/>
        </w:trPr>
        <w:tc>
          <w:tcPr>
            <w:tcW w:w="1985" w:type="dxa"/>
            <w:vMerge/>
            <w:shd w:val="clear" w:color="auto" w:fill="auto"/>
            <w:vAlign w:val="center"/>
            <w:hideMark/>
          </w:tcPr>
          <w:p w14:paraId="10A9C0BF" w14:textId="77777777" w:rsidR="00D21995" w:rsidRPr="005A61F1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5B541D5A" w14:textId="77777777" w:rsidR="00D21995" w:rsidRPr="005A61F1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5A61F1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GO:0030659</w:t>
            </w:r>
          </w:p>
        </w:tc>
        <w:tc>
          <w:tcPr>
            <w:tcW w:w="4731" w:type="dxa"/>
            <w:shd w:val="clear" w:color="auto" w:fill="auto"/>
            <w:vAlign w:val="center"/>
            <w:hideMark/>
          </w:tcPr>
          <w:p w14:paraId="44F6E7DA" w14:textId="77777777" w:rsidR="00D21995" w:rsidRPr="005A61F1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5A61F1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cytoplasmic vesicle membrane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F296E16" w14:textId="77777777" w:rsidR="00D21995" w:rsidRPr="005A61F1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5A61F1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0.00055</w:t>
            </w:r>
          </w:p>
        </w:tc>
      </w:tr>
      <w:tr w:rsidR="00D21995" w:rsidRPr="005A61F1" w14:paraId="7277C51B" w14:textId="77777777" w:rsidTr="00B02026">
        <w:trPr>
          <w:trHeight w:val="311"/>
          <w:tblCellSpacing w:w="15" w:type="dxa"/>
        </w:trPr>
        <w:tc>
          <w:tcPr>
            <w:tcW w:w="1985" w:type="dxa"/>
            <w:vMerge/>
            <w:shd w:val="clear" w:color="auto" w:fill="auto"/>
            <w:vAlign w:val="center"/>
            <w:hideMark/>
          </w:tcPr>
          <w:p w14:paraId="25A467C9" w14:textId="77777777" w:rsidR="00D21995" w:rsidRPr="005A61F1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2F2E4E81" w14:textId="77777777" w:rsidR="00D21995" w:rsidRPr="005A61F1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5A61F1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GO:0012506</w:t>
            </w:r>
          </w:p>
        </w:tc>
        <w:tc>
          <w:tcPr>
            <w:tcW w:w="4731" w:type="dxa"/>
            <w:shd w:val="clear" w:color="auto" w:fill="auto"/>
            <w:vAlign w:val="center"/>
            <w:hideMark/>
          </w:tcPr>
          <w:p w14:paraId="1E868574" w14:textId="77777777" w:rsidR="00D21995" w:rsidRPr="005A61F1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5A61F1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vesicle membrane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9BA7DC5" w14:textId="77777777" w:rsidR="00D21995" w:rsidRPr="005A61F1" w:rsidRDefault="00D21995" w:rsidP="00B02026">
            <w:pPr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5A61F1"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  <w:t>0.00063</w:t>
            </w:r>
          </w:p>
        </w:tc>
      </w:tr>
    </w:tbl>
    <w:p w14:paraId="77D19524" w14:textId="77777777" w:rsidR="00D21995" w:rsidRPr="00CA37B6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3E537B7E" w14:textId="77777777" w:rsidR="00D21995" w:rsidRPr="00CA37B6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23B55C87" w14:textId="77777777" w:rsidR="00D21995" w:rsidRPr="00CA37B6" w:rsidRDefault="00D21995" w:rsidP="00D21995">
      <w:pPr>
        <w:rPr>
          <w:rFonts w:ascii="Times New Roman" w:hAnsi="Times New Roman" w:cs="Times New Roman"/>
          <w:b/>
          <w:sz w:val="20"/>
          <w:szCs w:val="20"/>
        </w:rPr>
      </w:pPr>
    </w:p>
    <w:p w14:paraId="25CE78E7" w14:textId="70C60F30" w:rsidR="00803814" w:rsidRDefault="00803814">
      <w:bookmarkStart w:id="12" w:name="_GoBack"/>
      <w:bookmarkEnd w:id="12"/>
    </w:p>
    <w:sectPr w:rsidR="00803814" w:rsidSect="00B02026">
      <w:footerReference w:type="default" r:id="rId8"/>
      <w:pgSz w:w="11906" w:h="16838"/>
      <w:pgMar w:top="1701" w:right="1440" w:bottom="1440" w:left="1440" w:header="851" w:footer="416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54C09FE" w14:textId="77777777" w:rsidR="00B201BF" w:rsidRDefault="00B201BF" w:rsidP="00D21995">
      <w:r>
        <w:separator/>
      </w:r>
    </w:p>
  </w:endnote>
  <w:endnote w:type="continuationSeparator" w:id="0">
    <w:p w14:paraId="4FEEA2D3" w14:textId="77777777" w:rsidR="00B201BF" w:rsidRDefault="00B201BF" w:rsidP="00D219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67390192"/>
      <w:docPartObj>
        <w:docPartGallery w:val="Page Numbers (Bottom of Page)"/>
        <w:docPartUnique/>
      </w:docPartObj>
    </w:sdtPr>
    <w:sdtEndPr/>
    <w:sdtContent>
      <w:p w14:paraId="3AE5A0D2" w14:textId="3077F38E" w:rsidR="00B02026" w:rsidRDefault="00B02026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64C53" w:rsidRPr="00064C53">
          <w:rPr>
            <w:noProof/>
            <w:lang w:val="ko-KR"/>
          </w:rPr>
          <w:t>10</w:t>
        </w:r>
        <w:r>
          <w:fldChar w:fldCharType="end"/>
        </w:r>
      </w:p>
    </w:sdtContent>
  </w:sdt>
  <w:p w14:paraId="3B247933" w14:textId="77777777" w:rsidR="00B02026" w:rsidRDefault="00B02026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87AAF5" w14:textId="77777777" w:rsidR="00B201BF" w:rsidRDefault="00B201BF" w:rsidP="00D21995">
      <w:r>
        <w:separator/>
      </w:r>
    </w:p>
  </w:footnote>
  <w:footnote w:type="continuationSeparator" w:id="0">
    <w:p w14:paraId="11792BFD" w14:textId="77777777" w:rsidR="00B201BF" w:rsidRDefault="00B201BF" w:rsidP="00D219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DB445F"/>
    <w:multiLevelType w:val="hybridMultilevel"/>
    <w:tmpl w:val="86A03418"/>
    <w:lvl w:ilvl="0" w:tplc="F21A6E72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BA7"/>
    <w:rsid w:val="00064C53"/>
    <w:rsid w:val="001235EA"/>
    <w:rsid w:val="001C1F78"/>
    <w:rsid w:val="004710E2"/>
    <w:rsid w:val="00704731"/>
    <w:rsid w:val="00803814"/>
    <w:rsid w:val="00924BA7"/>
    <w:rsid w:val="00B02026"/>
    <w:rsid w:val="00B201BF"/>
    <w:rsid w:val="00BE2537"/>
    <w:rsid w:val="00D21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D51C8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4BA7"/>
    <w:pPr>
      <w:spacing w:after="0" w:line="240" w:lineRule="auto"/>
      <w:jc w:val="left"/>
    </w:pPr>
    <w:rPr>
      <w:kern w:val="0"/>
      <w:sz w:val="24"/>
      <w:szCs w:val="24"/>
    </w:rPr>
  </w:style>
  <w:style w:type="paragraph" w:styleId="3">
    <w:name w:val="heading 3"/>
    <w:basedOn w:val="a"/>
    <w:link w:val="3Char"/>
    <w:uiPriority w:val="9"/>
    <w:qFormat/>
    <w:rsid w:val="00924BA7"/>
    <w:pPr>
      <w:spacing w:before="100" w:beforeAutospacing="1" w:after="100" w:afterAutospacing="1"/>
      <w:outlineLvl w:val="2"/>
    </w:pPr>
    <w:rPr>
      <w:rFonts w:ascii="굴림" w:eastAsia="굴림" w:hAnsi="굴림" w:cs="굴림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제목 3 Char"/>
    <w:basedOn w:val="a0"/>
    <w:link w:val="3"/>
    <w:uiPriority w:val="9"/>
    <w:rsid w:val="00924BA7"/>
    <w:rPr>
      <w:rFonts w:ascii="굴림" w:eastAsia="굴림" w:hAnsi="굴림" w:cs="굴림"/>
      <w:b/>
      <w:bCs/>
      <w:kern w:val="0"/>
      <w:sz w:val="27"/>
      <w:szCs w:val="27"/>
    </w:rPr>
  </w:style>
  <w:style w:type="paragraph" w:styleId="a3">
    <w:name w:val="footer"/>
    <w:basedOn w:val="a"/>
    <w:link w:val="Char"/>
    <w:uiPriority w:val="99"/>
    <w:unhideWhenUsed/>
    <w:rsid w:val="00924BA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바닥글 Char"/>
    <w:basedOn w:val="a0"/>
    <w:link w:val="a3"/>
    <w:uiPriority w:val="99"/>
    <w:rsid w:val="00924BA7"/>
    <w:rPr>
      <w:kern w:val="0"/>
      <w:sz w:val="24"/>
      <w:szCs w:val="24"/>
    </w:rPr>
  </w:style>
  <w:style w:type="paragraph" w:styleId="a4">
    <w:name w:val="header"/>
    <w:basedOn w:val="a"/>
    <w:link w:val="Char0"/>
    <w:uiPriority w:val="99"/>
    <w:unhideWhenUsed/>
    <w:rsid w:val="00924BA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924BA7"/>
    <w:rPr>
      <w:kern w:val="0"/>
      <w:sz w:val="24"/>
      <w:szCs w:val="24"/>
    </w:rPr>
  </w:style>
  <w:style w:type="paragraph" w:styleId="a5">
    <w:name w:val="Balloon Text"/>
    <w:basedOn w:val="a"/>
    <w:link w:val="Char1"/>
    <w:uiPriority w:val="99"/>
    <w:semiHidden/>
    <w:unhideWhenUsed/>
    <w:rsid w:val="00924BA7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924BA7"/>
    <w:rPr>
      <w:rFonts w:asciiTheme="majorHAnsi" w:eastAsiaTheme="majorEastAsia" w:hAnsiTheme="majorHAnsi" w:cstheme="majorBidi"/>
      <w:kern w:val="0"/>
      <w:sz w:val="18"/>
      <w:szCs w:val="18"/>
    </w:rPr>
  </w:style>
  <w:style w:type="paragraph" w:styleId="a6">
    <w:name w:val="footnote text"/>
    <w:basedOn w:val="a"/>
    <w:link w:val="Char2"/>
    <w:uiPriority w:val="99"/>
    <w:semiHidden/>
    <w:unhideWhenUsed/>
    <w:rsid w:val="00924BA7"/>
    <w:pPr>
      <w:snapToGrid w:val="0"/>
    </w:pPr>
  </w:style>
  <w:style w:type="character" w:customStyle="1" w:styleId="Char2">
    <w:name w:val="각주 텍스트 Char"/>
    <w:basedOn w:val="a0"/>
    <w:link w:val="a6"/>
    <w:uiPriority w:val="99"/>
    <w:semiHidden/>
    <w:rsid w:val="00924BA7"/>
    <w:rPr>
      <w:kern w:val="0"/>
      <w:sz w:val="24"/>
      <w:szCs w:val="24"/>
    </w:rPr>
  </w:style>
  <w:style w:type="character" w:styleId="a7">
    <w:name w:val="footnote reference"/>
    <w:basedOn w:val="a0"/>
    <w:uiPriority w:val="99"/>
    <w:semiHidden/>
    <w:unhideWhenUsed/>
    <w:rsid w:val="00924BA7"/>
    <w:rPr>
      <w:vertAlign w:val="superscript"/>
    </w:rPr>
  </w:style>
  <w:style w:type="paragraph" w:styleId="a8">
    <w:name w:val="List Paragraph"/>
    <w:basedOn w:val="a"/>
    <w:uiPriority w:val="34"/>
    <w:qFormat/>
    <w:rsid w:val="00924BA7"/>
    <w:pPr>
      <w:ind w:leftChars="400" w:left="800"/>
    </w:pPr>
  </w:style>
  <w:style w:type="table" w:styleId="a9">
    <w:name w:val="Table Grid"/>
    <w:basedOn w:val="a1"/>
    <w:uiPriority w:val="39"/>
    <w:rsid w:val="00924B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basedOn w:val="a0"/>
    <w:uiPriority w:val="99"/>
    <w:semiHidden/>
    <w:unhideWhenUsed/>
    <w:rsid w:val="00924BA7"/>
    <w:rPr>
      <w:sz w:val="18"/>
      <w:szCs w:val="18"/>
    </w:rPr>
  </w:style>
  <w:style w:type="paragraph" w:styleId="ab">
    <w:name w:val="annotation text"/>
    <w:basedOn w:val="a"/>
    <w:link w:val="Char3"/>
    <w:uiPriority w:val="99"/>
    <w:semiHidden/>
    <w:unhideWhenUsed/>
    <w:rsid w:val="00924BA7"/>
  </w:style>
  <w:style w:type="character" w:customStyle="1" w:styleId="Char3">
    <w:name w:val="메모 텍스트 Char"/>
    <w:basedOn w:val="a0"/>
    <w:link w:val="ab"/>
    <w:uiPriority w:val="99"/>
    <w:semiHidden/>
    <w:rsid w:val="00924BA7"/>
    <w:rPr>
      <w:kern w:val="0"/>
      <w:sz w:val="24"/>
      <w:szCs w:val="24"/>
    </w:rPr>
  </w:style>
  <w:style w:type="paragraph" w:styleId="ac">
    <w:name w:val="annotation subject"/>
    <w:basedOn w:val="ab"/>
    <w:next w:val="ab"/>
    <w:link w:val="Char4"/>
    <w:uiPriority w:val="99"/>
    <w:semiHidden/>
    <w:unhideWhenUsed/>
    <w:rsid w:val="00924BA7"/>
    <w:rPr>
      <w:b/>
      <w:bCs/>
    </w:rPr>
  </w:style>
  <w:style w:type="character" w:customStyle="1" w:styleId="Char4">
    <w:name w:val="메모 주제 Char"/>
    <w:basedOn w:val="Char3"/>
    <w:link w:val="ac"/>
    <w:uiPriority w:val="99"/>
    <w:semiHidden/>
    <w:rsid w:val="00924BA7"/>
    <w:rPr>
      <w:b/>
      <w:bCs/>
      <w:kern w:val="0"/>
      <w:sz w:val="24"/>
      <w:szCs w:val="24"/>
    </w:rPr>
  </w:style>
  <w:style w:type="character" w:styleId="ad">
    <w:name w:val="Placeholder Text"/>
    <w:basedOn w:val="a0"/>
    <w:uiPriority w:val="99"/>
    <w:semiHidden/>
    <w:rsid w:val="00924BA7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4BA7"/>
    <w:pPr>
      <w:spacing w:after="0" w:line="240" w:lineRule="auto"/>
      <w:jc w:val="left"/>
    </w:pPr>
    <w:rPr>
      <w:kern w:val="0"/>
      <w:sz w:val="24"/>
      <w:szCs w:val="24"/>
    </w:rPr>
  </w:style>
  <w:style w:type="paragraph" w:styleId="3">
    <w:name w:val="heading 3"/>
    <w:basedOn w:val="a"/>
    <w:link w:val="3Char"/>
    <w:uiPriority w:val="9"/>
    <w:qFormat/>
    <w:rsid w:val="00924BA7"/>
    <w:pPr>
      <w:spacing w:before="100" w:beforeAutospacing="1" w:after="100" w:afterAutospacing="1"/>
      <w:outlineLvl w:val="2"/>
    </w:pPr>
    <w:rPr>
      <w:rFonts w:ascii="굴림" w:eastAsia="굴림" w:hAnsi="굴림" w:cs="굴림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제목 3 Char"/>
    <w:basedOn w:val="a0"/>
    <w:link w:val="3"/>
    <w:uiPriority w:val="9"/>
    <w:rsid w:val="00924BA7"/>
    <w:rPr>
      <w:rFonts w:ascii="굴림" w:eastAsia="굴림" w:hAnsi="굴림" w:cs="굴림"/>
      <w:b/>
      <w:bCs/>
      <w:kern w:val="0"/>
      <w:sz w:val="27"/>
      <w:szCs w:val="27"/>
    </w:rPr>
  </w:style>
  <w:style w:type="paragraph" w:styleId="a3">
    <w:name w:val="footer"/>
    <w:basedOn w:val="a"/>
    <w:link w:val="Char"/>
    <w:uiPriority w:val="99"/>
    <w:unhideWhenUsed/>
    <w:rsid w:val="00924BA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바닥글 Char"/>
    <w:basedOn w:val="a0"/>
    <w:link w:val="a3"/>
    <w:uiPriority w:val="99"/>
    <w:rsid w:val="00924BA7"/>
    <w:rPr>
      <w:kern w:val="0"/>
      <w:sz w:val="24"/>
      <w:szCs w:val="24"/>
    </w:rPr>
  </w:style>
  <w:style w:type="paragraph" w:styleId="a4">
    <w:name w:val="header"/>
    <w:basedOn w:val="a"/>
    <w:link w:val="Char0"/>
    <w:uiPriority w:val="99"/>
    <w:unhideWhenUsed/>
    <w:rsid w:val="00924BA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924BA7"/>
    <w:rPr>
      <w:kern w:val="0"/>
      <w:sz w:val="24"/>
      <w:szCs w:val="24"/>
    </w:rPr>
  </w:style>
  <w:style w:type="paragraph" w:styleId="a5">
    <w:name w:val="Balloon Text"/>
    <w:basedOn w:val="a"/>
    <w:link w:val="Char1"/>
    <w:uiPriority w:val="99"/>
    <w:semiHidden/>
    <w:unhideWhenUsed/>
    <w:rsid w:val="00924BA7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924BA7"/>
    <w:rPr>
      <w:rFonts w:asciiTheme="majorHAnsi" w:eastAsiaTheme="majorEastAsia" w:hAnsiTheme="majorHAnsi" w:cstheme="majorBidi"/>
      <w:kern w:val="0"/>
      <w:sz w:val="18"/>
      <w:szCs w:val="18"/>
    </w:rPr>
  </w:style>
  <w:style w:type="paragraph" w:styleId="a6">
    <w:name w:val="footnote text"/>
    <w:basedOn w:val="a"/>
    <w:link w:val="Char2"/>
    <w:uiPriority w:val="99"/>
    <w:semiHidden/>
    <w:unhideWhenUsed/>
    <w:rsid w:val="00924BA7"/>
    <w:pPr>
      <w:snapToGrid w:val="0"/>
    </w:pPr>
  </w:style>
  <w:style w:type="character" w:customStyle="1" w:styleId="Char2">
    <w:name w:val="각주 텍스트 Char"/>
    <w:basedOn w:val="a0"/>
    <w:link w:val="a6"/>
    <w:uiPriority w:val="99"/>
    <w:semiHidden/>
    <w:rsid w:val="00924BA7"/>
    <w:rPr>
      <w:kern w:val="0"/>
      <w:sz w:val="24"/>
      <w:szCs w:val="24"/>
    </w:rPr>
  </w:style>
  <w:style w:type="character" w:styleId="a7">
    <w:name w:val="footnote reference"/>
    <w:basedOn w:val="a0"/>
    <w:uiPriority w:val="99"/>
    <w:semiHidden/>
    <w:unhideWhenUsed/>
    <w:rsid w:val="00924BA7"/>
    <w:rPr>
      <w:vertAlign w:val="superscript"/>
    </w:rPr>
  </w:style>
  <w:style w:type="paragraph" w:styleId="a8">
    <w:name w:val="List Paragraph"/>
    <w:basedOn w:val="a"/>
    <w:uiPriority w:val="34"/>
    <w:qFormat/>
    <w:rsid w:val="00924BA7"/>
    <w:pPr>
      <w:ind w:leftChars="400" w:left="800"/>
    </w:pPr>
  </w:style>
  <w:style w:type="table" w:styleId="a9">
    <w:name w:val="Table Grid"/>
    <w:basedOn w:val="a1"/>
    <w:uiPriority w:val="39"/>
    <w:rsid w:val="00924B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basedOn w:val="a0"/>
    <w:uiPriority w:val="99"/>
    <w:semiHidden/>
    <w:unhideWhenUsed/>
    <w:rsid w:val="00924BA7"/>
    <w:rPr>
      <w:sz w:val="18"/>
      <w:szCs w:val="18"/>
    </w:rPr>
  </w:style>
  <w:style w:type="paragraph" w:styleId="ab">
    <w:name w:val="annotation text"/>
    <w:basedOn w:val="a"/>
    <w:link w:val="Char3"/>
    <w:uiPriority w:val="99"/>
    <w:semiHidden/>
    <w:unhideWhenUsed/>
    <w:rsid w:val="00924BA7"/>
  </w:style>
  <w:style w:type="character" w:customStyle="1" w:styleId="Char3">
    <w:name w:val="메모 텍스트 Char"/>
    <w:basedOn w:val="a0"/>
    <w:link w:val="ab"/>
    <w:uiPriority w:val="99"/>
    <w:semiHidden/>
    <w:rsid w:val="00924BA7"/>
    <w:rPr>
      <w:kern w:val="0"/>
      <w:sz w:val="24"/>
      <w:szCs w:val="24"/>
    </w:rPr>
  </w:style>
  <w:style w:type="paragraph" w:styleId="ac">
    <w:name w:val="annotation subject"/>
    <w:basedOn w:val="ab"/>
    <w:next w:val="ab"/>
    <w:link w:val="Char4"/>
    <w:uiPriority w:val="99"/>
    <w:semiHidden/>
    <w:unhideWhenUsed/>
    <w:rsid w:val="00924BA7"/>
    <w:rPr>
      <w:b/>
      <w:bCs/>
    </w:rPr>
  </w:style>
  <w:style w:type="character" w:customStyle="1" w:styleId="Char4">
    <w:name w:val="메모 주제 Char"/>
    <w:basedOn w:val="Char3"/>
    <w:link w:val="ac"/>
    <w:uiPriority w:val="99"/>
    <w:semiHidden/>
    <w:rsid w:val="00924BA7"/>
    <w:rPr>
      <w:b/>
      <w:bCs/>
      <w:kern w:val="0"/>
      <w:sz w:val="24"/>
      <w:szCs w:val="24"/>
    </w:rPr>
  </w:style>
  <w:style w:type="character" w:styleId="ad">
    <w:name w:val="Placeholder Text"/>
    <w:basedOn w:val="a0"/>
    <w:uiPriority w:val="99"/>
    <w:semiHidden/>
    <w:rsid w:val="00924BA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3234</Words>
  <Characters>18435</Characters>
  <Application>Microsoft Office Word</Application>
  <DocSecurity>0</DocSecurity>
  <Lines>153</Lines>
  <Paragraphs>43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Jae Ho Lee</dc:creator>
  <cp:keywords/>
  <dc:description/>
  <cp:lastModifiedBy>user</cp:lastModifiedBy>
  <cp:revision>7</cp:revision>
  <dcterms:created xsi:type="dcterms:W3CDTF">2019-10-06T04:18:00Z</dcterms:created>
  <dcterms:modified xsi:type="dcterms:W3CDTF">2020-09-16T01:36:00Z</dcterms:modified>
</cp:coreProperties>
</file>