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A7389B" w14:textId="77777777" w:rsidR="00B91A00" w:rsidRDefault="00B91A00" w:rsidP="00343B3A">
      <w:pPr>
        <w:tabs>
          <w:tab w:val="left" w:pos="709"/>
        </w:tabs>
        <w:suppressAutoHyphens/>
        <w:spacing w:after="0" w:line="360" w:lineRule="auto"/>
        <w:jc w:val="both"/>
        <w:rPr>
          <w:rFonts w:ascii="Arial Narrow" w:eastAsia="Batang" w:hAnsi="Arial Narrow"/>
          <w:b/>
          <w:sz w:val="36"/>
          <w:lang w:val="en-US"/>
        </w:rPr>
      </w:pPr>
      <w:r w:rsidRPr="00B91A00">
        <w:rPr>
          <w:rFonts w:ascii="Arial Narrow" w:eastAsia="Batang" w:hAnsi="Arial Narrow"/>
          <w:b/>
          <w:sz w:val="36"/>
          <w:lang w:val="en-US"/>
        </w:rPr>
        <w:t>Hiking and livestock favor non-native plants in the high Andes</w:t>
      </w:r>
    </w:p>
    <w:p w14:paraId="2CD2CBD1" w14:textId="77777777" w:rsidR="001573C4" w:rsidRPr="006C754D" w:rsidRDefault="001573C4" w:rsidP="001573C4">
      <w:pPr>
        <w:tabs>
          <w:tab w:val="left" w:pos="709"/>
        </w:tabs>
        <w:suppressAutoHyphens/>
        <w:spacing w:after="0" w:line="360" w:lineRule="auto"/>
        <w:jc w:val="both"/>
        <w:rPr>
          <w:rFonts w:ascii="Arial Narrow" w:eastAsia="Batang" w:hAnsi="Arial Narrow"/>
          <w:b/>
        </w:rPr>
      </w:pPr>
      <w:r w:rsidRPr="006C754D">
        <w:rPr>
          <w:rFonts w:ascii="Arial Narrow" w:eastAsia="Batang" w:hAnsi="Arial Narrow"/>
          <w:b/>
        </w:rPr>
        <w:t>Biological Invasions</w:t>
      </w:r>
    </w:p>
    <w:p w14:paraId="3D3353B9" w14:textId="77777777" w:rsidR="00B91A00" w:rsidRPr="00E7120B" w:rsidRDefault="00B91A00" w:rsidP="00343B3A">
      <w:pPr>
        <w:tabs>
          <w:tab w:val="left" w:pos="709"/>
        </w:tabs>
        <w:suppressAutoHyphens/>
        <w:spacing w:after="0" w:line="360" w:lineRule="auto"/>
        <w:jc w:val="both"/>
        <w:rPr>
          <w:rFonts w:ascii="Arial Narrow" w:eastAsia="Batang" w:hAnsi="Arial Narrow"/>
          <w:b/>
        </w:rPr>
      </w:pPr>
      <w:r w:rsidRPr="00B96694">
        <w:rPr>
          <w:rFonts w:ascii="Arial Narrow" w:eastAsia="Batang" w:hAnsi="Arial Narrow"/>
          <w:b/>
        </w:rPr>
        <w:t>Author information.</w:t>
      </w:r>
    </w:p>
    <w:p w14:paraId="127E9A3C" w14:textId="073941F3" w:rsidR="00E7120B" w:rsidRPr="00B96694" w:rsidRDefault="00E7120B" w:rsidP="00E7120B">
      <w:pPr>
        <w:tabs>
          <w:tab w:val="left" w:pos="709"/>
        </w:tabs>
        <w:spacing w:before="240" w:after="0" w:line="360" w:lineRule="auto"/>
        <w:jc w:val="both"/>
        <w:rPr>
          <w:rFonts w:ascii="Arial Narrow" w:hAnsi="Arial Narrow"/>
          <w:b/>
          <w:szCs w:val="20"/>
          <w:vertAlign w:val="superscript"/>
        </w:rPr>
      </w:pPr>
      <w:r w:rsidRPr="00985A07">
        <w:rPr>
          <w:rFonts w:ascii="Arial Narrow" w:hAnsi="Arial Narrow"/>
          <w:b/>
          <w:szCs w:val="20"/>
        </w:rPr>
        <w:t>María Alisa Alvarez*</w:t>
      </w:r>
      <w:r>
        <w:rPr>
          <w:rFonts w:ascii="Arial Narrow" w:hAnsi="Arial Narrow"/>
          <w:b/>
          <w:szCs w:val="20"/>
          <w:vertAlign w:val="superscript"/>
        </w:rPr>
        <w:t>1</w:t>
      </w:r>
      <w:r w:rsidR="00EC75B2">
        <w:rPr>
          <w:rFonts w:ascii="Arial Narrow" w:hAnsi="Arial Narrow"/>
          <w:b/>
          <w:szCs w:val="20"/>
          <w:vertAlign w:val="superscript"/>
        </w:rPr>
        <w:t>, 3</w:t>
      </w:r>
      <w:r w:rsidRPr="00985A07">
        <w:rPr>
          <w:rFonts w:ascii="Arial Narrow" w:hAnsi="Arial Narrow"/>
          <w:b/>
          <w:szCs w:val="20"/>
        </w:rPr>
        <w:t>, Ana Agustina Barros</w:t>
      </w:r>
      <w:r>
        <w:rPr>
          <w:rFonts w:ascii="Arial Narrow" w:hAnsi="Arial Narrow"/>
          <w:b/>
          <w:szCs w:val="20"/>
          <w:vertAlign w:val="superscript"/>
        </w:rPr>
        <w:t>2</w:t>
      </w:r>
      <w:r w:rsidRPr="00985A07">
        <w:rPr>
          <w:rFonts w:ascii="Arial Narrow" w:hAnsi="Arial Narrow"/>
          <w:b/>
          <w:szCs w:val="20"/>
        </w:rPr>
        <w:t>, Diego Pedro Vázquez</w:t>
      </w:r>
      <w:r>
        <w:rPr>
          <w:rFonts w:ascii="Arial Narrow" w:hAnsi="Arial Narrow"/>
          <w:b/>
          <w:szCs w:val="20"/>
          <w:vertAlign w:val="superscript"/>
        </w:rPr>
        <w:t>1, 3</w:t>
      </w:r>
      <w:r w:rsidRPr="00985A07">
        <w:rPr>
          <w:rFonts w:ascii="Arial Narrow" w:hAnsi="Arial Narrow"/>
          <w:b/>
          <w:szCs w:val="20"/>
        </w:rPr>
        <w:t>, Lorena de Jesús Bonjour</w:t>
      </w:r>
      <w:r>
        <w:rPr>
          <w:rFonts w:ascii="Arial Narrow" w:hAnsi="Arial Narrow"/>
          <w:b/>
          <w:szCs w:val="20"/>
          <w:vertAlign w:val="superscript"/>
        </w:rPr>
        <w:t>1</w:t>
      </w:r>
      <w:r w:rsidRPr="00985A07">
        <w:rPr>
          <w:rFonts w:ascii="Arial Narrow" w:hAnsi="Arial Narrow"/>
          <w:b/>
          <w:szCs w:val="20"/>
        </w:rPr>
        <w:t>, Jonas J. Lembrechts</w:t>
      </w:r>
      <w:r w:rsidR="00B96694">
        <w:rPr>
          <w:rFonts w:ascii="Arial Narrow" w:hAnsi="Arial Narrow"/>
          <w:b/>
          <w:szCs w:val="20"/>
          <w:vertAlign w:val="superscript"/>
        </w:rPr>
        <w:t>4</w:t>
      </w:r>
      <w:r w:rsidRPr="00985A07">
        <w:rPr>
          <w:rFonts w:ascii="Arial Narrow" w:hAnsi="Arial Narrow"/>
          <w:b/>
          <w:szCs w:val="20"/>
        </w:rPr>
        <w:t>, Ronja E. M. Wedegärtner</w:t>
      </w:r>
      <w:r w:rsidR="00B96694">
        <w:rPr>
          <w:rFonts w:ascii="Arial Narrow" w:hAnsi="Arial Narrow"/>
          <w:b/>
          <w:szCs w:val="20"/>
          <w:vertAlign w:val="superscript"/>
        </w:rPr>
        <w:t>5</w:t>
      </w:r>
      <w:r w:rsidRPr="00985A07">
        <w:rPr>
          <w:rFonts w:ascii="Arial Narrow" w:hAnsi="Arial Narrow"/>
          <w:b/>
          <w:szCs w:val="20"/>
        </w:rPr>
        <w:t xml:space="preserve"> &amp; Valeria Aschero</w:t>
      </w:r>
      <w:r w:rsidR="00B96694">
        <w:rPr>
          <w:rFonts w:ascii="Arial Narrow" w:hAnsi="Arial Narrow"/>
          <w:b/>
          <w:szCs w:val="20"/>
          <w:vertAlign w:val="superscript"/>
        </w:rPr>
        <w:t>2, 3</w:t>
      </w:r>
    </w:p>
    <w:p w14:paraId="1DEFB3AF" w14:textId="12D38596" w:rsidR="00E7120B" w:rsidRPr="00E7120B" w:rsidRDefault="00E7120B" w:rsidP="00E7120B">
      <w:pPr>
        <w:tabs>
          <w:tab w:val="left" w:pos="709"/>
        </w:tabs>
        <w:spacing w:before="240" w:after="0" w:line="360" w:lineRule="auto"/>
        <w:jc w:val="both"/>
        <w:rPr>
          <w:rFonts w:ascii="Arial Narrow" w:hAnsi="Arial Narrow"/>
          <w:b/>
          <w:szCs w:val="20"/>
          <w:lang w:val="en-US"/>
        </w:rPr>
      </w:pPr>
      <w:r w:rsidRPr="00E7120B">
        <w:rPr>
          <w:rFonts w:ascii="Arial Narrow" w:hAnsi="Arial Narrow"/>
          <w:b/>
          <w:szCs w:val="20"/>
          <w:lang w:val="en-US"/>
        </w:rPr>
        <w:t>*</w:t>
      </w:r>
      <w:r w:rsidRPr="00E7120B">
        <w:rPr>
          <w:rFonts w:ascii="Arial Narrow" w:hAnsi="Arial Narrow"/>
          <w:szCs w:val="20"/>
          <w:lang w:val="en-US"/>
        </w:rPr>
        <w:t>Author for correspondence: mariaalisaalvarez@gmail.com</w:t>
      </w:r>
    </w:p>
    <w:p w14:paraId="5A32A023" w14:textId="513E5451" w:rsidR="00E7120B" w:rsidRPr="00B96694" w:rsidRDefault="00E7120B" w:rsidP="00E7120B">
      <w:pPr>
        <w:tabs>
          <w:tab w:val="left" w:pos="709"/>
        </w:tabs>
        <w:spacing w:after="0" w:line="240" w:lineRule="auto"/>
        <w:jc w:val="both"/>
        <w:rPr>
          <w:rFonts w:ascii="Arial Narrow" w:hAnsi="Arial Narrow"/>
          <w:szCs w:val="20"/>
        </w:rPr>
      </w:pPr>
      <w:r w:rsidRPr="00B96694">
        <w:rPr>
          <w:rFonts w:ascii="Arial Narrow" w:hAnsi="Arial Narrow"/>
          <w:szCs w:val="20"/>
          <w:vertAlign w:val="superscript"/>
        </w:rPr>
        <w:t xml:space="preserve">1 </w:t>
      </w:r>
      <w:r w:rsidRPr="00B96694">
        <w:rPr>
          <w:rFonts w:ascii="Arial Narrow" w:hAnsi="Arial Narrow"/>
          <w:szCs w:val="20"/>
        </w:rPr>
        <w:t>Instituto Argentino de investigaciones de las Zonas Áridas, Centro Científico y Tecnológico CONICET &amp; Universidad Nacional de Cuyo, Mendoza, Argentina</w:t>
      </w:r>
    </w:p>
    <w:p w14:paraId="5E779621" w14:textId="41576805" w:rsidR="00E7120B" w:rsidRPr="00B96694" w:rsidRDefault="00E7120B" w:rsidP="00E7120B">
      <w:pPr>
        <w:tabs>
          <w:tab w:val="left" w:pos="709"/>
        </w:tabs>
        <w:spacing w:after="0" w:line="240" w:lineRule="auto"/>
        <w:jc w:val="both"/>
        <w:rPr>
          <w:rFonts w:ascii="Arial Narrow" w:hAnsi="Arial Narrow"/>
          <w:szCs w:val="20"/>
        </w:rPr>
      </w:pPr>
      <w:r w:rsidRPr="00B96694">
        <w:rPr>
          <w:rFonts w:ascii="Arial Narrow" w:hAnsi="Arial Narrow"/>
          <w:szCs w:val="20"/>
          <w:vertAlign w:val="superscript"/>
        </w:rPr>
        <w:t xml:space="preserve">2 </w:t>
      </w:r>
      <w:r w:rsidRPr="00B96694">
        <w:rPr>
          <w:rFonts w:ascii="Arial Narrow" w:hAnsi="Arial Narrow"/>
          <w:szCs w:val="20"/>
        </w:rPr>
        <w:t>Instituto Argentino de Nivología y Glaciología y Ciencia</w:t>
      </w:r>
      <w:bookmarkStart w:id="0" w:name="_GoBack"/>
      <w:bookmarkEnd w:id="0"/>
      <w:r w:rsidRPr="00B96694">
        <w:rPr>
          <w:rFonts w:ascii="Arial Narrow" w:hAnsi="Arial Narrow"/>
          <w:szCs w:val="20"/>
        </w:rPr>
        <w:t xml:space="preserve">s Ambientales, CONICET &amp; Universidad Nacional de Cuyo, Mendoza, Argentina </w:t>
      </w:r>
    </w:p>
    <w:p w14:paraId="61BF87ED" w14:textId="254AA13E" w:rsidR="00E7120B" w:rsidRPr="00B96694" w:rsidRDefault="00E7120B" w:rsidP="00E7120B">
      <w:pPr>
        <w:tabs>
          <w:tab w:val="left" w:pos="709"/>
        </w:tabs>
        <w:spacing w:after="0" w:line="240" w:lineRule="auto"/>
        <w:jc w:val="both"/>
        <w:rPr>
          <w:rFonts w:ascii="Arial Narrow" w:hAnsi="Arial Narrow"/>
          <w:szCs w:val="20"/>
        </w:rPr>
      </w:pPr>
      <w:r w:rsidRPr="00B96694">
        <w:rPr>
          <w:rFonts w:ascii="Arial Narrow" w:hAnsi="Arial Narrow"/>
          <w:szCs w:val="20"/>
          <w:vertAlign w:val="superscript"/>
        </w:rPr>
        <w:t xml:space="preserve">3 </w:t>
      </w:r>
      <w:r w:rsidRPr="00B96694">
        <w:rPr>
          <w:rFonts w:ascii="Arial Narrow" w:hAnsi="Arial Narrow"/>
          <w:szCs w:val="20"/>
        </w:rPr>
        <w:t>Facultad de Ciencias Exactas y Naturales, Universidad Nacional de Cuyo, Mendoza, Argentina</w:t>
      </w:r>
    </w:p>
    <w:p w14:paraId="5D82E6CD" w14:textId="14E93831" w:rsidR="00E7120B" w:rsidRPr="00B96694" w:rsidRDefault="00E7120B" w:rsidP="00E7120B">
      <w:pPr>
        <w:tabs>
          <w:tab w:val="left" w:pos="709"/>
        </w:tabs>
        <w:spacing w:after="0" w:line="240" w:lineRule="auto"/>
        <w:jc w:val="both"/>
        <w:rPr>
          <w:rFonts w:ascii="Arial Narrow" w:hAnsi="Arial Narrow"/>
          <w:szCs w:val="20"/>
          <w:lang w:val="en-US"/>
        </w:rPr>
      </w:pPr>
      <w:r w:rsidRPr="00B96694">
        <w:rPr>
          <w:rFonts w:ascii="Arial Narrow" w:hAnsi="Arial Narrow"/>
          <w:szCs w:val="20"/>
          <w:vertAlign w:val="superscript"/>
          <w:lang w:val="en-US"/>
        </w:rPr>
        <w:t xml:space="preserve">4 </w:t>
      </w:r>
      <w:r w:rsidRPr="00B96694">
        <w:rPr>
          <w:rFonts w:ascii="Arial Narrow" w:hAnsi="Arial Narrow"/>
          <w:szCs w:val="20"/>
          <w:lang w:val="en-US"/>
        </w:rPr>
        <w:t>Plants and Ecosystems (PLECO), University of Antwerp, Belgium</w:t>
      </w:r>
    </w:p>
    <w:p w14:paraId="1B640C48" w14:textId="587347B2" w:rsidR="00E7120B" w:rsidRPr="00B96694" w:rsidRDefault="00E7120B" w:rsidP="00E7120B">
      <w:pPr>
        <w:tabs>
          <w:tab w:val="left" w:pos="709"/>
        </w:tabs>
        <w:spacing w:after="0" w:line="240" w:lineRule="auto"/>
        <w:jc w:val="both"/>
        <w:rPr>
          <w:rFonts w:ascii="Arial Narrow" w:hAnsi="Arial Narrow"/>
          <w:szCs w:val="20"/>
          <w:lang w:val="en-US"/>
        </w:rPr>
      </w:pPr>
      <w:r w:rsidRPr="00B96694">
        <w:rPr>
          <w:rFonts w:ascii="Arial Narrow" w:hAnsi="Arial Narrow"/>
          <w:szCs w:val="20"/>
          <w:vertAlign w:val="superscript"/>
          <w:lang w:val="en-US"/>
        </w:rPr>
        <w:t xml:space="preserve">5 </w:t>
      </w:r>
      <w:r w:rsidRPr="00B96694">
        <w:rPr>
          <w:rFonts w:ascii="Arial Narrow" w:hAnsi="Arial Narrow"/>
          <w:szCs w:val="20"/>
          <w:lang w:val="en-US"/>
        </w:rPr>
        <w:t>Department of Biology, Norwegian University of Science and Technology, Norway</w:t>
      </w:r>
    </w:p>
    <w:p w14:paraId="2A5EDEC0" w14:textId="77777777" w:rsidR="00E7120B" w:rsidRPr="00E7120B" w:rsidRDefault="00E7120B" w:rsidP="00343B3A">
      <w:pPr>
        <w:tabs>
          <w:tab w:val="left" w:pos="709"/>
        </w:tabs>
        <w:suppressAutoHyphens/>
        <w:spacing w:after="0" w:line="360" w:lineRule="auto"/>
        <w:jc w:val="both"/>
        <w:rPr>
          <w:rFonts w:ascii="Arial Narrow" w:eastAsia="Batang" w:hAnsi="Arial Narrow"/>
          <w:b/>
          <w:lang w:val="en-US"/>
        </w:rPr>
      </w:pPr>
    </w:p>
    <w:p w14:paraId="7B03211C" w14:textId="77777777" w:rsidR="00B91A00" w:rsidRPr="00E7120B" w:rsidRDefault="00B91A00" w:rsidP="00FB2655">
      <w:pPr>
        <w:spacing w:after="0" w:line="240" w:lineRule="auto"/>
        <w:jc w:val="center"/>
        <w:rPr>
          <w:rFonts w:ascii="Arial Narrow" w:eastAsia="Times New Roman" w:hAnsi="Arial Narrow" w:cs="Times New Roman"/>
          <w:b/>
          <w:sz w:val="24"/>
          <w:szCs w:val="24"/>
          <w:lang w:val="en-US" w:eastAsia="es-AR"/>
        </w:rPr>
      </w:pPr>
    </w:p>
    <w:p w14:paraId="5CD6BAA9" w14:textId="77777777" w:rsidR="00FB2655" w:rsidRDefault="00FB2655" w:rsidP="00EB18A6">
      <w:pPr>
        <w:spacing w:after="0" w:line="240" w:lineRule="auto"/>
        <w:rPr>
          <w:rFonts w:ascii="Arial Narrow" w:eastAsia="Times New Roman" w:hAnsi="Arial Narrow" w:cs="Times New Roman"/>
          <w:b/>
          <w:sz w:val="24"/>
          <w:szCs w:val="24"/>
          <w:lang w:val="en-US" w:eastAsia="es-AR"/>
        </w:rPr>
      </w:pPr>
      <w:r w:rsidRPr="00AB6CDB">
        <w:rPr>
          <w:rFonts w:ascii="Arial Narrow" w:eastAsia="Times New Roman" w:hAnsi="Arial Narrow" w:cs="Times New Roman"/>
          <w:b/>
          <w:sz w:val="24"/>
          <w:szCs w:val="24"/>
          <w:lang w:val="en-US" w:eastAsia="es-AR"/>
        </w:rPr>
        <w:t>SUPPLEMENTARY MATERIAL</w:t>
      </w:r>
      <w:r w:rsidR="00D356C8" w:rsidRPr="00AB6CDB">
        <w:rPr>
          <w:rFonts w:ascii="Arial Narrow" w:eastAsia="Times New Roman" w:hAnsi="Arial Narrow" w:cs="Times New Roman"/>
          <w:b/>
          <w:sz w:val="24"/>
          <w:szCs w:val="24"/>
          <w:lang w:val="en-US" w:eastAsia="es-AR"/>
        </w:rPr>
        <w:t xml:space="preserve"> </w:t>
      </w:r>
    </w:p>
    <w:p w14:paraId="634CC30E" w14:textId="6D2E11BB" w:rsidR="004466CC" w:rsidRPr="00AB6CDB" w:rsidRDefault="004466CC" w:rsidP="00EB18A6">
      <w:pPr>
        <w:spacing w:after="0" w:line="240" w:lineRule="auto"/>
        <w:rPr>
          <w:rFonts w:ascii="Arial Narrow" w:eastAsia="Times New Roman" w:hAnsi="Arial Narrow" w:cs="Times New Roman"/>
          <w:b/>
          <w:sz w:val="24"/>
          <w:szCs w:val="24"/>
          <w:lang w:val="en-US" w:eastAsia="es-AR"/>
        </w:rPr>
      </w:pPr>
      <w:r w:rsidRPr="004466CC">
        <w:rPr>
          <w:rFonts w:ascii="Arial Narrow" w:eastAsia="Times New Roman" w:hAnsi="Arial Narrow" w:cs="Times New Roman"/>
          <w:b/>
          <w:sz w:val="24"/>
          <w:szCs w:val="24"/>
          <w:lang w:val="en-US" w:eastAsia="es-AR"/>
        </w:rPr>
        <w:t xml:space="preserve">Supplementary Tables </w:t>
      </w:r>
      <w:r>
        <w:rPr>
          <w:rFonts w:ascii="Arial Narrow" w:eastAsia="Times New Roman" w:hAnsi="Arial Narrow" w:cs="Times New Roman"/>
          <w:b/>
          <w:sz w:val="24"/>
          <w:szCs w:val="24"/>
          <w:lang w:val="en-US" w:eastAsia="es-AR"/>
        </w:rPr>
        <w:t>S1</w:t>
      </w:r>
      <w:r w:rsidRPr="004466CC">
        <w:rPr>
          <w:rFonts w:ascii="Arial Narrow" w:eastAsia="Times New Roman" w:hAnsi="Arial Narrow" w:cs="Times New Roman"/>
          <w:b/>
          <w:sz w:val="24"/>
          <w:szCs w:val="24"/>
          <w:lang w:val="en-US" w:eastAsia="es-AR"/>
        </w:rPr>
        <w:t xml:space="preserve"> – </w:t>
      </w:r>
      <w:r>
        <w:rPr>
          <w:rFonts w:ascii="Arial Narrow" w:eastAsia="Times New Roman" w:hAnsi="Arial Narrow" w:cs="Times New Roman"/>
          <w:b/>
          <w:sz w:val="24"/>
          <w:szCs w:val="24"/>
          <w:lang w:val="en-US" w:eastAsia="es-AR"/>
        </w:rPr>
        <w:t>S7</w:t>
      </w:r>
      <w:r w:rsidRPr="004466CC">
        <w:rPr>
          <w:rFonts w:ascii="Arial Narrow" w:eastAsia="Times New Roman" w:hAnsi="Arial Narrow" w:cs="Times New Roman"/>
          <w:b/>
          <w:sz w:val="24"/>
          <w:szCs w:val="24"/>
          <w:lang w:val="en-US" w:eastAsia="es-AR"/>
        </w:rPr>
        <w:t xml:space="preserve">, and Supplementary Figures </w:t>
      </w:r>
      <w:r>
        <w:rPr>
          <w:rFonts w:ascii="Arial Narrow" w:eastAsia="Times New Roman" w:hAnsi="Arial Narrow" w:cs="Times New Roman"/>
          <w:b/>
          <w:sz w:val="24"/>
          <w:szCs w:val="24"/>
          <w:lang w:val="en-US" w:eastAsia="es-AR"/>
        </w:rPr>
        <w:t>S1</w:t>
      </w:r>
      <w:r w:rsidRPr="004466CC">
        <w:rPr>
          <w:rFonts w:ascii="Arial Narrow" w:eastAsia="Times New Roman" w:hAnsi="Arial Narrow" w:cs="Times New Roman"/>
          <w:b/>
          <w:sz w:val="24"/>
          <w:szCs w:val="24"/>
          <w:lang w:val="en-US" w:eastAsia="es-AR"/>
        </w:rPr>
        <w:t xml:space="preserve"> </w:t>
      </w:r>
      <w:r>
        <w:rPr>
          <w:rFonts w:ascii="Arial Narrow" w:eastAsia="Times New Roman" w:hAnsi="Arial Narrow" w:cs="Times New Roman"/>
          <w:b/>
          <w:sz w:val="24"/>
          <w:szCs w:val="24"/>
          <w:lang w:val="en-US" w:eastAsia="es-AR"/>
        </w:rPr>
        <w:t>–S3</w:t>
      </w:r>
      <w:r w:rsidRPr="004466CC">
        <w:rPr>
          <w:rFonts w:ascii="Arial Narrow" w:eastAsia="Times New Roman" w:hAnsi="Arial Narrow" w:cs="Times New Roman"/>
          <w:b/>
          <w:sz w:val="24"/>
          <w:szCs w:val="24"/>
          <w:lang w:val="en-US" w:eastAsia="es-AR"/>
        </w:rPr>
        <w:t>.</w:t>
      </w:r>
    </w:p>
    <w:p w14:paraId="34C3CEAB" w14:textId="77777777" w:rsidR="00FB2655" w:rsidRPr="00AB6CDB" w:rsidRDefault="00FB2655" w:rsidP="00FB2655">
      <w:pPr>
        <w:spacing w:after="0" w:line="240" w:lineRule="auto"/>
        <w:jc w:val="center"/>
        <w:rPr>
          <w:rFonts w:ascii="Arial Narrow" w:eastAsia="Times New Roman" w:hAnsi="Arial Narrow" w:cs="Times New Roman"/>
          <w:b/>
          <w:sz w:val="24"/>
          <w:szCs w:val="24"/>
          <w:lang w:val="en-US" w:eastAsia="es-AR"/>
        </w:rPr>
      </w:pPr>
    </w:p>
    <w:p w14:paraId="2973FC7F" w14:textId="67BF7B6A" w:rsidR="004B77F1" w:rsidRPr="004B77F1" w:rsidRDefault="0000036B" w:rsidP="00B96694">
      <w:pPr>
        <w:rPr>
          <w:lang w:val="en-US"/>
        </w:rPr>
      </w:pPr>
      <w:r w:rsidRPr="00343B3A">
        <w:rPr>
          <w:rFonts w:ascii="Arial Narrow" w:hAnsi="Arial Narrow"/>
          <w:b/>
          <w:lang w:val="en-US"/>
        </w:rPr>
        <w:t xml:space="preserve">Table </w:t>
      </w:r>
      <w:r w:rsidR="004A5868" w:rsidRPr="00343B3A">
        <w:rPr>
          <w:rFonts w:ascii="Arial Narrow" w:hAnsi="Arial Narrow"/>
          <w:b/>
          <w:lang w:val="en-US"/>
        </w:rPr>
        <w:t>S</w:t>
      </w:r>
      <w:r w:rsidRPr="00343B3A">
        <w:rPr>
          <w:rFonts w:ascii="Arial Narrow" w:hAnsi="Arial Narrow"/>
          <w:b/>
          <w:lang w:val="en-US"/>
        </w:rPr>
        <w:t>1</w:t>
      </w:r>
      <w:r>
        <w:rPr>
          <w:rFonts w:ascii="Arial Narrow" w:hAnsi="Arial Narrow"/>
          <w:lang w:val="en-US"/>
        </w:rPr>
        <w:t xml:space="preserve"> </w:t>
      </w:r>
      <w:r w:rsidR="006C07AD" w:rsidRPr="006C07AD">
        <w:rPr>
          <w:rFonts w:ascii="Arial Narrow" w:hAnsi="Arial Narrow"/>
          <w:lang w:val="en-US"/>
        </w:rPr>
        <w:t>Main properties of the trails included in our study in the Arid Andes of Argentina. Non-native species represented 9-29% of the plants recorded in each trail. Elevation range (m a.s.l.), trail length (km) and average trail width (m), native and non-native plant species richness, and proportion of non-native plant species out of all plant speci</w:t>
      </w:r>
      <w:r w:rsidR="00B96694">
        <w:rPr>
          <w:rFonts w:ascii="Arial Narrow" w:hAnsi="Arial Narrow"/>
          <w:lang w:val="en-US"/>
        </w:rPr>
        <w:t>es (%), for each surveyed trail</w:t>
      </w:r>
    </w:p>
    <w:tbl>
      <w:tblPr>
        <w:tblStyle w:val="Tablaconcuadrcula"/>
        <w:tblW w:w="9464" w:type="dxa"/>
        <w:tblLook w:val="04A0" w:firstRow="1" w:lastRow="0" w:firstColumn="1" w:lastColumn="0" w:noHBand="0" w:noVBand="1"/>
      </w:tblPr>
      <w:tblGrid>
        <w:gridCol w:w="1384"/>
        <w:gridCol w:w="1276"/>
        <w:gridCol w:w="1134"/>
        <w:gridCol w:w="850"/>
        <w:gridCol w:w="993"/>
        <w:gridCol w:w="1026"/>
        <w:gridCol w:w="1242"/>
        <w:gridCol w:w="1559"/>
      </w:tblGrid>
      <w:tr w:rsidR="00B91A00" w:rsidRPr="00CE321D" w14:paraId="1E952121" w14:textId="3112CD7D" w:rsidTr="00B96694">
        <w:trPr>
          <w:trHeight w:val="283"/>
        </w:trPr>
        <w:tc>
          <w:tcPr>
            <w:tcW w:w="1384" w:type="dxa"/>
            <w:tcBorders>
              <w:top w:val="single" w:sz="4" w:space="0" w:color="auto"/>
              <w:left w:val="nil"/>
              <w:bottom w:val="single" w:sz="4" w:space="0" w:color="auto"/>
              <w:right w:val="nil"/>
            </w:tcBorders>
          </w:tcPr>
          <w:p w14:paraId="5E223475" w14:textId="77777777" w:rsidR="00B91A00" w:rsidRPr="009D57F4" w:rsidRDefault="00B91A00" w:rsidP="00C3034E">
            <w:pPr>
              <w:jc w:val="center"/>
              <w:rPr>
                <w:rFonts w:ascii="Arial Narrow" w:hAnsi="Arial Narrow"/>
                <w:b/>
                <w:sz w:val="24"/>
                <w:szCs w:val="24"/>
                <w:lang w:val="en-US"/>
              </w:rPr>
            </w:pPr>
            <w:r w:rsidRPr="009D57F4">
              <w:rPr>
                <w:rFonts w:ascii="Arial Narrow" w:hAnsi="Arial Narrow"/>
                <w:b/>
                <w:sz w:val="24"/>
                <w:szCs w:val="24"/>
                <w:lang w:val="en-US"/>
              </w:rPr>
              <w:t>Trail name</w:t>
            </w:r>
          </w:p>
        </w:tc>
        <w:tc>
          <w:tcPr>
            <w:tcW w:w="1276" w:type="dxa"/>
            <w:tcBorders>
              <w:top w:val="single" w:sz="4" w:space="0" w:color="auto"/>
              <w:left w:val="nil"/>
              <w:bottom w:val="single" w:sz="4" w:space="0" w:color="auto"/>
              <w:right w:val="nil"/>
            </w:tcBorders>
          </w:tcPr>
          <w:p w14:paraId="7101E0B1" w14:textId="1AC30708" w:rsidR="00B91A00" w:rsidRPr="009D57F4" w:rsidRDefault="006C07AD" w:rsidP="006C07AD">
            <w:pPr>
              <w:jc w:val="center"/>
              <w:rPr>
                <w:rFonts w:ascii="Arial Narrow" w:hAnsi="Arial Narrow"/>
                <w:b/>
                <w:sz w:val="24"/>
                <w:szCs w:val="24"/>
                <w:lang w:val="en-US"/>
              </w:rPr>
            </w:pPr>
            <w:r>
              <w:rPr>
                <w:rFonts w:ascii="Arial Narrow" w:hAnsi="Arial Narrow"/>
                <w:b/>
                <w:sz w:val="24"/>
                <w:szCs w:val="24"/>
                <w:lang w:val="en-US"/>
              </w:rPr>
              <w:t>Lowest</w:t>
            </w:r>
            <w:r w:rsidRPr="009D57F4">
              <w:rPr>
                <w:rFonts w:ascii="Arial Narrow" w:hAnsi="Arial Narrow"/>
                <w:b/>
                <w:sz w:val="24"/>
                <w:szCs w:val="24"/>
                <w:lang w:val="en-US"/>
              </w:rPr>
              <w:t xml:space="preserve"> </w:t>
            </w:r>
            <w:r w:rsidR="00B91A00" w:rsidRPr="009D57F4">
              <w:rPr>
                <w:rFonts w:ascii="Arial Narrow" w:hAnsi="Arial Narrow"/>
                <w:b/>
                <w:sz w:val="24"/>
                <w:szCs w:val="24"/>
                <w:lang w:val="en-US"/>
              </w:rPr>
              <w:t>elevation</w:t>
            </w:r>
          </w:p>
        </w:tc>
        <w:tc>
          <w:tcPr>
            <w:tcW w:w="1134" w:type="dxa"/>
            <w:tcBorders>
              <w:top w:val="single" w:sz="4" w:space="0" w:color="auto"/>
              <w:left w:val="nil"/>
              <w:bottom w:val="single" w:sz="4" w:space="0" w:color="auto"/>
              <w:right w:val="nil"/>
            </w:tcBorders>
          </w:tcPr>
          <w:p w14:paraId="133014ED" w14:textId="5561A968" w:rsidR="00B91A00" w:rsidRPr="009D57F4" w:rsidRDefault="006C07AD" w:rsidP="00C3034E">
            <w:pPr>
              <w:jc w:val="center"/>
              <w:rPr>
                <w:rFonts w:ascii="Arial Narrow" w:hAnsi="Arial Narrow"/>
                <w:b/>
                <w:sz w:val="24"/>
                <w:szCs w:val="24"/>
                <w:lang w:val="en-US"/>
              </w:rPr>
            </w:pPr>
            <w:r>
              <w:rPr>
                <w:rFonts w:ascii="Arial Narrow" w:hAnsi="Arial Narrow"/>
                <w:b/>
                <w:sz w:val="24"/>
                <w:szCs w:val="24"/>
                <w:lang w:val="en-US"/>
              </w:rPr>
              <w:t>Highest</w:t>
            </w:r>
            <w:r w:rsidR="00B91A00" w:rsidRPr="009D57F4">
              <w:rPr>
                <w:rFonts w:ascii="Arial Narrow" w:hAnsi="Arial Narrow"/>
                <w:b/>
                <w:sz w:val="24"/>
                <w:szCs w:val="24"/>
                <w:lang w:val="en-US"/>
              </w:rPr>
              <w:t xml:space="preserve"> elevation</w:t>
            </w:r>
          </w:p>
        </w:tc>
        <w:tc>
          <w:tcPr>
            <w:tcW w:w="850" w:type="dxa"/>
            <w:tcBorders>
              <w:top w:val="single" w:sz="4" w:space="0" w:color="auto"/>
              <w:left w:val="nil"/>
              <w:bottom w:val="single" w:sz="4" w:space="0" w:color="auto"/>
              <w:right w:val="nil"/>
            </w:tcBorders>
          </w:tcPr>
          <w:p w14:paraId="369F8790" w14:textId="45E4505A" w:rsidR="00B91A00" w:rsidRPr="009D57F4" w:rsidRDefault="00B91A00" w:rsidP="00C3034E">
            <w:pPr>
              <w:jc w:val="center"/>
              <w:rPr>
                <w:rFonts w:ascii="Arial Narrow" w:hAnsi="Arial Narrow"/>
                <w:b/>
                <w:sz w:val="24"/>
                <w:szCs w:val="24"/>
                <w:lang w:val="en-US"/>
              </w:rPr>
            </w:pPr>
            <w:r w:rsidRPr="009D57F4">
              <w:rPr>
                <w:rFonts w:ascii="Arial Narrow" w:hAnsi="Arial Narrow"/>
                <w:b/>
                <w:sz w:val="24"/>
                <w:szCs w:val="24"/>
                <w:lang w:val="en-US"/>
              </w:rPr>
              <w:t>Trail length</w:t>
            </w:r>
          </w:p>
        </w:tc>
        <w:tc>
          <w:tcPr>
            <w:tcW w:w="993" w:type="dxa"/>
            <w:tcBorders>
              <w:top w:val="single" w:sz="4" w:space="0" w:color="auto"/>
              <w:left w:val="nil"/>
              <w:bottom w:val="single" w:sz="4" w:space="0" w:color="auto"/>
              <w:right w:val="nil"/>
            </w:tcBorders>
          </w:tcPr>
          <w:p w14:paraId="74F748CC" w14:textId="7A8775EC" w:rsidR="00B91A00" w:rsidRPr="009D57F4" w:rsidRDefault="00B91A00" w:rsidP="00C3034E">
            <w:pPr>
              <w:jc w:val="center"/>
              <w:rPr>
                <w:rFonts w:ascii="Arial Narrow" w:hAnsi="Arial Narrow"/>
                <w:b/>
                <w:sz w:val="24"/>
                <w:szCs w:val="24"/>
                <w:lang w:val="en-US"/>
              </w:rPr>
            </w:pPr>
            <w:r w:rsidRPr="009D57F4">
              <w:rPr>
                <w:rFonts w:ascii="Arial Narrow" w:hAnsi="Arial Narrow"/>
                <w:b/>
                <w:sz w:val="24"/>
                <w:szCs w:val="24"/>
                <w:lang w:val="en-US"/>
              </w:rPr>
              <w:t>Average width</w:t>
            </w:r>
          </w:p>
        </w:tc>
        <w:tc>
          <w:tcPr>
            <w:tcW w:w="1026" w:type="dxa"/>
            <w:tcBorders>
              <w:top w:val="single" w:sz="4" w:space="0" w:color="auto"/>
              <w:left w:val="nil"/>
              <w:bottom w:val="single" w:sz="4" w:space="0" w:color="auto"/>
              <w:right w:val="nil"/>
            </w:tcBorders>
          </w:tcPr>
          <w:p w14:paraId="4DB09DEA" w14:textId="77777777" w:rsidR="00B91A00" w:rsidRPr="009D57F4" w:rsidRDefault="00B91A00" w:rsidP="00C3034E">
            <w:pPr>
              <w:jc w:val="center"/>
              <w:rPr>
                <w:rFonts w:ascii="Arial Narrow" w:hAnsi="Arial Narrow"/>
                <w:b/>
                <w:sz w:val="24"/>
                <w:szCs w:val="24"/>
              </w:rPr>
            </w:pPr>
            <w:r w:rsidRPr="008B39D3">
              <w:rPr>
                <w:rFonts w:ascii="Arial Narrow" w:eastAsia="Times New Roman" w:hAnsi="Arial Narrow" w:cs="Times New Roman"/>
                <w:b/>
                <w:sz w:val="24"/>
                <w:szCs w:val="24"/>
                <w:lang w:eastAsia="es-AR"/>
              </w:rPr>
              <w:t>Native richness</w:t>
            </w:r>
          </w:p>
        </w:tc>
        <w:tc>
          <w:tcPr>
            <w:tcW w:w="1242" w:type="dxa"/>
            <w:tcBorders>
              <w:top w:val="single" w:sz="4" w:space="0" w:color="auto"/>
              <w:left w:val="nil"/>
              <w:bottom w:val="single" w:sz="4" w:space="0" w:color="auto"/>
              <w:right w:val="nil"/>
            </w:tcBorders>
          </w:tcPr>
          <w:p w14:paraId="0BA6F1C1" w14:textId="77777777" w:rsidR="00B91A00" w:rsidRPr="009D57F4" w:rsidRDefault="00B91A00" w:rsidP="00C3034E">
            <w:pPr>
              <w:jc w:val="center"/>
              <w:rPr>
                <w:rFonts w:ascii="Arial Narrow" w:hAnsi="Arial Narrow"/>
                <w:b/>
                <w:sz w:val="24"/>
                <w:szCs w:val="24"/>
              </w:rPr>
            </w:pPr>
            <w:r w:rsidRPr="009D57F4">
              <w:rPr>
                <w:rFonts w:ascii="Arial Narrow" w:eastAsia="Times New Roman" w:hAnsi="Arial Narrow" w:cs="Times New Roman"/>
                <w:b/>
                <w:sz w:val="24"/>
                <w:szCs w:val="24"/>
                <w:lang w:eastAsia="es-AR"/>
              </w:rPr>
              <w:t>Non-n</w:t>
            </w:r>
            <w:r w:rsidRPr="008B39D3">
              <w:rPr>
                <w:rFonts w:ascii="Arial Narrow" w:eastAsia="Times New Roman" w:hAnsi="Arial Narrow" w:cs="Times New Roman"/>
                <w:b/>
                <w:sz w:val="24"/>
                <w:szCs w:val="24"/>
                <w:lang w:eastAsia="es-AR"/>
              </w:rPr>
              <w:t>ative richness</w:t>
            </w:r>
          </w:p>
        </w:tc>
        <w:tc>
          <w:tcPr>
            <w:tcW w:w="1559" w:type="dxa"/>
            <w:tcBorders>
              <w:top w:val="single" w:sz="4" w:space="0" w:color="auto"/>
              <w:left w:val="nil"/>
              <w:bottom w:val="single" w:sz="4" w:space="0" w:color="auto"/>
              <w:right w:val="nil"/>
            </w:tcBorders>
          </w:tcPr>
          <w:p w14:paraId="3961FF7D" w14:textId="4457C5D1" w:rsidR="00B91A00" w:rsidRPr="009D57F4" w:rsidRDefault="00B91A00" w:rsidP="00C3034E">
            <w:pPr>
              <w:jc w:val="center"/>
              <w:rPr>
                <w:rFonts w:ascii="Arial Narrow" w:eastAsia="Times New Roman" w:hAnsi="Arial Narrow" w:cs="Times New Roman"/>
                <w:b/>
                <w:sz w:val="24"/>
                <w:szCs w:val="24"/>
                <w:lang w:eastAsia="es-AR"/>
              </w:rPr>
            </w:pPr>
            <w:r>
              <w:rPr>
                <w:rFonts w:ascii="Arial Narrow" w:eastAsia="Times New Roman" w:hAnsi="Arial Narrow" w:cs="Times New Roman"/>
                <w:b/>
                <w:sz w:val="24"/>
                <w:szCs w:val="24"/>
                <w:lang w:eastAsia="es-AR"/>
              </w:rPr>
              <w:t>N</w:t>
            </w:r>
            <w:r w:rsidRPr="00B91A00">
              <w:rPr>
                <w:rFonts w:ascii="Arial Narrow" w:eastAsia="Times New Roman" w:hAnsi="Arial Narrow" w:cs="Times New Roman"/>
                <w:b/>
                <w:sz w:val="24"/>
                <w:szCs w:val="24"/>
                <w:lang w:eastAsia="es-AR"/>
              </w:rPr>
              <w:t>on-native proportion</w:t>
            </w:r>
          </w:p>
        </w:tc>
      </w:tr>
      <w:tr w:rsidR="00B91A00" w:rsidRPr="00CE321D" w14:paraId="4174E052" w14:textId="7F933865" w:rsidTr="00B96694">
        <w:trPr>
          <w:trHeight w:val="283"/>
        </w:trPr>
        <w:tc>
          <w:tcPr>
            <w:tcW w:w="1384" w:type="dxa"/>
            <w:tcBorders>
              <w:top w:val="single" w:sz="4" w:space="0" w:color="auto"/>
              <w:left w:val="nil"/>
              <w:bottom w:val="nil"/>
              <w:right w:val="nil"/>
            </w:tcBorders>
            <w:vAlign w:val="center"/>
          </w:tcPr>
          <w:p w14:paraId="5A24A250"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Quebrada de Horcones</w:t>
            </w:r>
          </w:p>
        </w:tc>
        <w:tc>
          <w:tcPr>
            <w:tcW w:w="1276" w:type="dxa"/>
            <w:tcBorders>
              <w:top w:val="single" w:sz="4" w:space="0" w:color="auto"/>
              <w:left w:val="nil"/>
              <w:bottom w:val="nil"/>
              <w:right w:val="nil"/>
            </w:tcBorders>
            <w:vAlign w:val="center"/>
          </w:tcPr>
          <w:p w14:paraId="4A73C129"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2872</w:t>
            </w:r>
          </w:p>
        </w:tc>
        <w:tc>
          <w:tcPr>
            <w:tcW w:w="1134" w:type="dxa"/>
            <w:tcBorders>
              <w:top w:val="single" w:sz="4" w:space="0" w:color="auto"/>
              <w:left w:val="nil"/>
              <w:bottom w:val="nil"/>
              <w:right w:val="nil"/>
            </w:tcBorders>
            <w:vAlign w:val="center"/>
          </w:tcPr>
          <w:p w14:paraId="55C62386"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3517</w:t>
            </w:r>
          </w:p>
        </w:tc>
        <w:tc>
          <w:tcPr>
            <w:tcW w:w="850" w:type="dxa"/>
            <w:tcBorders>
              <w:top w:val="single" w:sz="4" w:space="0" w:color="auto"/>
              <w:left w:val="nil"/>
              <w:bottom w:val="nil"/>
              <w:right w:val="nil"/>
            </w:tcBorders>
            <w:vAlign w:val="center"/>
          </w:tcPr>
          <w:p w14:paraId="2D4DBF85"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12</w:t>
            </w:r>
            <w:r>
              <w:rPr>
                <w:rFonts w:ascii="Arial Narrow" w:hAnsi="Arial Narrow"/>
                <w:sz w:val="24"/>
                <w:szCs w:val="24"/>
                <w:lang w:val="en-US"/>
              </w:rPr>
              <w:t>.</w:t>
            </w:r>
            <w:r w:rsidRPr="009D57F4">
              <w:rPr>
                <w:rFonts w:ascii="Arial Narrow" w:hAnsi="Arial Narrow"/>
                <w:sz w:val="24"/>
                <w:szCs w:val="24"/>
                <w:lang w:val="en-US"/>
              </w:rPr>
              <w:t>7</w:t>
            </w:r>
          </w:p>
        </w:tc>
        <w:tc>
          <w:tcPr>
            <w:tcW w:w="993" w:type="dxa"/>
            <w:tcBorders>
              <w:top w:val="single" w:sz="4" w:space="0" w:color="auto"/>
              <w:left w:val="nil"/>
              <w:bottom w:val="nil"/>
              <w:right w:val="nil"/>
            </w:tcBorders>
            <w:vAlign w:val="center"/>
          </w:tcPr>
          <w:p w14:paraId="1AB9241D"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7</w:t>
            </w:r>
            <w:r>
              <w:rPr>
                <w:rFonts w:ascii="Arial Narrow" w:hAnsi="Arial Narrow"/>
                <w:sz w:val="24"/>
                <w:szCs w:val="24"/>
                <w:lang w:val="en-US"/>
              </w:rPr>
              <w:t>.</w:t>
            </w:r>
            <w:r w:rsidRPr="009D57F4">
              <w:rPr>
                <w:rFonts w:ascii="Arial Narrow" w:hAnsi="Arial Narrow"/>
                <w:sz w:val="24"/>
                <w:szCs w:val="24"/>
                <w:lang w:val="en-US"/>
              </w:rPr>
              <w:t>6</w:t>
            </w:r>
          </w:p>
        </w:tc>
        <w:tc>
          <w:tcPr>
            <w:tcW w:w="1026" w:type="dxa"/>
            <w:tcBorders>
              <w:top w:val="single" w:sz="4" w:space="0" w:color="auto"/>
              <w:left w:val="nil"/>
              <w:bottom w:val="nil"/>
              <w:right w:val="nil"/>
            </w:tcBorders>
            <w:vAlign w:val="center"/>
          </w:tcPr>
          <w:p w14:paraId="4BAB3B5C"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36</w:t>
            </w:r>
          </w:p>
        </w:tc>
        <w:tc>
          <w:tcPr>
            <w:tcW w:w="1242" w:type="dxa"/>
            <w:tcBorders>
              <w:top w:val="single" w:sz="4" w:space="0" w:color="auto"/>
              <w:left w:val="nil"/>
              <w:bottom w:val="nil"/>
              <w:right w:val="nil"/>
            </w:tcBorders>
            <w:vAlign w:val="center"/>
          </w:tcPr>
          <w:p w14:paraId="03111590"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6</w:t>
            </w:r>
          </w:p>
        </w:tc>
        <w:tc>
          <w:tcPr>
            <w:tcW w:w="1559" w:type="dxa"/>
            <w:tcBorders>
              <w:top w:val="single" w:sz="4" w:space="0" w:color="auto"/>
              <w:left w:val="nil"/>
              <w:bottom w:val="nil"/>
              <w:right w:val="nil"/>
            </w:tcBorders>
            <w:vAlign w:val="center"/>
          </w:tcPr>
          <w:p w14:paraId="4DE780AA" w14:textId="2293F1C0" w:rsidR="00B91A00" w:rsidRPr="009D57F4" w:rsidRDefault="00B91A00" w:rsidP="00B91A00">
            <w:pPr>
              <w:jc w:val="center"/>
              <w:rPr>
                <w:rFonts w:ascii="Arial Narrow" w:hAnsi="Arial Narrow"/>
                <w:sz w:val="24"/>
                <w:szCs w:val="24"/>
              </w:rPr>
            </w:pPr>
            <w:r>
              <w:rPr>
                <w:rFonts w:ascii="Arial Narrow" w:hAnsi="Arial Narrow"/>
                <w:sz w:val="24"/>
                <w:szCs w:val="24"/>
              </w:rPr>
              <w:t>13</w:t>
            </w:r>
          </w:p>
        </w:tc>
      </w:tr>
      <w:tr w:rsidR="00B91A00" w14:paraId="07584A78" w14:textId="453FCAE8" w:rsidTr="00B96694">
        <w:trPr>
          <w:trHeight w:val="283"/>
        </w:trPr>
        <w:tc>
          <w:tcPr>
            <w:tcW w:w="1384" w:type="dxa"/>
            <w:tcBorders>
              <w:top w:val="nil"/>
              <w:left w:val="nil"/>
              <w:bottom w:val="nil"/>
              <w:right w:val="nil"/>
            </w:tcBorders>
            <w:vAlign w:val="center"/>
          </w:tcPr>
          <w:p w14:paraId="3BCE8DAC"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Quebrada de Vacas</w:t>
            </w:r>
          </w:p>
        </w:tc>
        <w:tc>
          <w:tcPr>
            <w:tcW w:w="1276" w:type="dxa"/>
            <w:tcBorders>
              <w:top w:val="nil"/>
              <w:left w:val="nil"/>
              <w:bottom w:val="nil"/>
              <w:right w:val="nil"/>
            </w:tcBorders>
            <w:vAlign w:val="center"/>
          </w:tcPr>
          <w:p w14:paraId="7E1DCED4"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2417</w:t>
            </w:r>
          </w:p>
        </w:tc>
        <w:tc>
          <w:tcPr>
            <w:tcW w:w="1134" w:type="dxa"/>
            <w:tcBorders>
              <w:top w:val="nil"/>
              <w:left w:val="nil"/>
              <w:bottom w:val="nil"/>
              <w:right w:val="nil"/>
            </w:tcBorders>
            <w:vAlign w:val="center"/>
          </w:tcPr>
          <w:p w14:paraId="5894A8EE"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3090</w:t>
            </w:r>
          </w:p>
        </w:tc>
        <w:tc>
          <w:tcPr>
            <w:tcW w:w="850" w:type="dxa"/>
            <w:tcBorders>
              <w:top w:val="nil"/>
              <w:left w:val="nil"/>
              <w:bottom w:val="nil"/>
              <w:right w:val="nil"/>
            </w:tcBorders>
            <w:vAlign w:val="center"/>
          </w:tcPr>
          <w:p w14:paraId="5A218D7F"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19</w:t>
            </w:r>
            <w:r>
              <w:rPr>
                <w:rFonts w:ascii="Arial Narrow" w:hAnsi="Arial Narrow"/>
                <w:sz w:val="24"/>
                <w:szCs w:val="24"/>
                <w:lang w:val="en-US"/>
              </w:rPr>
              <w:t>.</w:t>
            </w:r>
            <w:r w:rsidRPr="009D57F4">
              <w:rPr>
                <w:rFonts w:ascii="Arial Narrow" w:hAnsi="Arial Narrow"/>
                <w:sz w:val="24"/>
                <w:szCs w:val="24"/>
                <w:lang w:val="en-US"/>
              </w:rPr>
              <w:t>4</w:t>
            </w:r>
          </w:p>
        </w:tc>
        <w:tc>
          <w:tcPr>
            <w:tcW w:w="993" w:type="dxa"/>
            <w:tcBorders>
              <w:top w:val="nil"/>
              <w:left w:val="nil"/>
              <w:bottom w:val="nil"/>
              <w:right w:val="nil"/>
            </w:tcBorders>
            <w:vAlign w:val="center"/>
          </w:tcPr>
          <w:p w14:paraId="543E3593"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1</w:t>
            </w:r>
            <w:r>
              <w:rPr>
                <w:rFonts w:ascii="Arial Narrow" w:hAnsi="Arial Narrow"/>
                <w:sz w:val="24"/>
                <w:szCs w:val="24"/>
                <w:lang w:val="en-US"/>
              </w:rPr>
              <w:t>.</w:t>
            </w:r>
            <w:r w:rsidRPr="009D57F4">
              <w:rPr>
                <w:rFonts w:ascii="Arial Narrow" w:hAnsi="Arial Narrow"/>
                <w:sz w:val="24"/>
                <w:szCs w:val="24"/>
                <w:lang w:val="en-US"/>
              </w:rPr>
              <w:t>1</w:t>
            </w:r>
          </w:p>
        </w:tc>
        <w:tc>
          <w:tcPr>
            <w:tcW w:w="1026" w:type="dxa"/>
            <w:tcBorders>
              <w:top w:val="nil"/>
              <w:left w:val="nil"/>
              <w:bottom w:val="nil"/>
              <w:right w:val="nil"/>
            </w:tcBorders>
            <w:vAlign w:val="center"/>
          </w:tcPr>
          <w:p w14:paraId="719A2C94"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52</w:t>
            </w:r>
          </w:p>
        </w:tc>
        <w:tc>
          <w:tcPr>
            <w:tcW w:w="1242" w:type="dxa"/>
            <w:tcBorders>
              <w:top w:val="nil"/>
              <w:left w:val="nil"/>
              <w:bottom w:val="nil"/>
              <w:right w:val="nil"/>
            </w:tcBorders>
            <w:vAlign w:val="center"/>
          </w:tcPr>
          <w:p w14:paraId="42AD2459"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22</w:t>
            </w:r>
          </w:p>
        </w:tc>
        <w:tc>
          <w:tcPr>
            <w:tcW w:w="1559" w:type="dxa"/>
            <w:tcBorders>
              <w:top w:val="nil"/>
              <w:left w:val="nil"/>
              <w:bottom w:val="nil"/>
              <w:right w:val="nil"/>
            </w:tcBorders>
            <w:vAlign w:val="center"/>
          </w:tcPr>
          <w:p w14:paraId="3B57F542" w14:textId="58EEEEC5" w:rsidR="00B91A00" w:rsidRPr="009D57F4" w:rsidRDefault="00B91A00" w:rsidP="00B91A00">
            <w:pPr>
              <w:jc w:val="center"/>
              <w:rPr>
                <w:rFonts w:ascii="Arial Narrow" w:hAnsi="Arial Narrow"/>
                <w:sz w:val="24"/>
                <w:szCs w:val="24"/>
              </w:rPr>
            </w:pPr>
            <w:r>
              <w:rPr>
                <w:rFonts w:ascii="Arial Narrow" w:hAnsi="Arial Narrow"/>
                <w:sz w:val="24"/>
                <w:szCs w:val="24"/>
              </w:rPr>
              <w:t>29</w:t>
            </w:r>
          </w:p>
        </w:tc>
      </w:tr>
      <w:tr w:rsidR="00B91A00" w14:paraId="0BDA2B1E" w14:textId="3868A9B0" w:rsidTr="00B96694">
        <w:trPr>
          <w:trHeight w:val="283"/>
        </w:trPr>
        <w:tc>
          <w:tcPr>
            <w:tcW w:w="1384" w:type="dxa"/>
            <w:tcBorders>
              <w:top w:val="nil"/>
              <w:left w:val="nil"/>
              <w:bottom w:val="nil"/>
              <w:right w:val="nil"/>
            </w:tcBorders>
            <w:vAlign w:val="center"/>
          </w:tcPr>
          <w:p w14:paraId="612D92CB"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Quebrada de Vargas</w:t>
            </w:r>
          </w:p>
        </w:tc>
        <w:tc>
          <w:tcPr>
            <w:tcW w:w="1276" w:type="dxa"/>
            <w:tcBorders>
              <w:top w:val="nil"/>
              <w:left w:val="nil"/>
              <w:bottom w:val="nil"/>
              <w:right w:val="nil"/>
            </w:tcBorders>
            <w:vAlign w:val="center"/>
          </w:tcPr>
          <w:p w14:paraId="2C654E3D"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2641</w:t>
            </w:r>
          </w:p>
        </w:tc>
        <w:tc>
          <w:tcPr>
            <w:tcW w:w="1134" w:type="dxa"/>
            <w:tcBorders>
              <w:top w:val="nil"/>
              <w:left w:val="nil"/>
              <w:bottom w:val="nil"/>
              <w:right w:val="nil"/>
            </w:tcBorders>
            <w:vAlign w:val="center"/>
          </w:tcPr>
          <w:p w14:paraId="4577417E"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3263</w:t>
            </w:r>
          </w:p>
        </w:tc>
        <w:tc>
          <w:tcPr>
            <w:tcW w:w="850" w:type="dxa"/>
            <w:tcBorders>
              <w:top w:val="nil"/>
              <w:left w:val="nil"/>
              <w:bottom w:val="nil"/>
              <w:right w:val="nil"/>
            </w:tcBorders>
            <w:vAlign w:val="center"/>
          </w:tcPr>
          <w:p w14:paraId="0B18559E"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6</w:t>
            </w:r>
            <w:r>
              <w:rPr>
                <w:rFonts w:ascii="Arial Narrow" w:hAnsi="Arial Narrow"/>
                <w:sz w:val="24"/>
                <w:szCs w:val="24"/>
                <w:lang w:val="en-US"/>
              </w:rPr>
              <w:t>.</w:t>
            </w:r>
            <w:r w:rsidRPr="009D57F4">
              <w:rPr>
                <w:rFonts w:ascii="Arial Narrow" w:hAnsi="Arial Narrow"/>
                <w:sz w:val="24"/>
                <w:szCs w:val="24"/>
                <w:lang w:val="en-US"/>
              </w:rPr>
              <w:t>2</w:t>
            </w:r>
          </w:p>
        </w:tc>
        <w:tc>
          <w:tcPr>
            <w:tcW w:w="993" w:type="dxa"/>
            <w:tcBorders>
              <w:top w:val="nil"/>
              <w:left w:val="nil"/>
              <w:bottom w:val="nil"/>
              <w:right w:val="nil"/>
            </w:tcBorders>
            <w:vAlign w:val="center"/>
          </w:tcPr>
          <w:p w14:paraId="3F9955E1"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0</w:t>
            </w:r>
            <w:r>
              <w:rPr>
                <w:rFonts w:ascii="Arial Narrow" w:hAnsi="Arial Narrow"/>
                <w:sz w:val="24"/>
                <w:szCs w:val="24"/>
                <w:lang w:val="en-US"/>
              </w:rPr>
              <w:t>.</w:t>
            </w:r>
            <w:r w:rsidRPr="009D57F4">
              <w:rPr>
                <w:rFonts w:ascii="Arial Narrow" w:hAnsi="Arial Narrow"/>
                <w:sz w:val="24"/>
                <w:szCs w:val="24"/>
                <w:lang w:val="en-US"/>
              </w:rPr>
              <w:t>64</w:t>
            </w:r>
          </w:p>
        </w:tc>
        <w:tc>
          <w:tcPr>
            <w:tcW w:w="1026" w:type="dxa"/>
            <w:tcBorders>
              <w:top w:val="nil"/>
              <w:left w:val="nil"/>
              <w:bottom w:val="nil"/>
              <w:right w:val="nil"/>
            </w:tcBorders>
            <w:vAlign w:val="center"/>
          </w:tcPr>
          <w:p w14:paraId="78807D84"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38</w:t>
            </w:r>
          </w:p>
        </w:tc>
        <w:tc>
          <w:tcPr>
            <w:tcW w:w="1242" w:type="dxa"/>
            <w:tcBorders>
              <w:top w:val="nil"/>
              <w:left w:val="nil"/>
              <w:bottom w:val="nil"/>
              <w:right w:val="nil"/>
            </w:tcBorders>
            <w:vAlign w:val="center"/>
          </w:tcPr>
          <w:p w14:paraId="745C168E"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7</w:t>
            </w:r>
          </w:p>
        </w:tc>
        <w:tc>
          <w:tcPr>
            <w:tcW w:w="1559" w:type="dxa"/>
            <w:tcBorders>
              <w:top w:val="nil"/>
              <w:left w:val="nil"/>
              <w:bottom w:val="nil"/>
              <w:right w:val="nil"/>
            </w:tcBorders>
            <w:vAlign w:val="center"/>
          </w:tcPr>
          <w:p w14:paraId="22428E12" w14:textId="614ADFD2" w:rsidR="00B91A00" w:rsidRPr="009D57F4" w:rsidRDefault="00B91A00" w:rsidP="00B91A00">
            <w:pPr>
              <w:jc w:val="center"/>
              <w:rPr>
                <w:rFonts w:ascii="Arial Narrow" w:hAnsi="Arial Narrow"/>
                <w:sz w:val="24"/>
                <w:szCs w:val="24"/>
              </w:rPr>
            </w:pPr>
            <w:r>
              <w:rPr>
                <w:rFonts w:ascii="Arial Narrow" w:hAnsi="Arial Narrow"/>
                <w:sz w:val="24"/>
                <w:szCs w:val="24"/>
              </w:rPr>
              <w:t>15</w:t>
            </w:r>
          </w:p>
        </w:tc>
      </w:tr>
      <w:tr w:rsidR="00B91A00" w14:paraId="2880C6D3" w14:textId="6E5106CD" w:rsidTr="00B96694">
        <w:trPr>
          <w:trHeight w:val="283"/>
        </w:trPr>
        <w:tc>
          <w:tcPr>
            <w:tcW w:w="1384" w:type="dxa"/>
            <w:tcBorders>
              <w:top w:val="nil"/>
              <w:left w:val="nil"/>
              <w:bottom w:val="nil"/>
              <w:right w:val="nil"/>
            </w:tcBorders>
            <w:vAlign w:val="center"/>
          </w:tcPr>
          <w:p w14:paraId="4BB4D62B"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Piedra Grande</w:t>
            </w:r>
          </w:p>
        </w:tc>
        <w:tc>
          <w:tcPr>
            <w:tcW w:w="1276" w:type="dxa"/>
            <w:tcBorders>
              <w:top w:val="nil"/>
              <w:left w:val="nil"/>
              <w:bottom w:val="nil"/>
              <w:right w:val="nil"/>
            </w:tcBorders>
            <w:vAlign w:val="center"/>
          </w:tcPr>
          <w:p w14:paraId="73891944"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2828</w:t>
            </w:r>
          </w:p>
        </w:tc>
        <w:tc>
          <w:tcPr>
            <w:tcW w:w="1134" w:type="dxa"/>
            <w:tcBorders>
              <w:top w:val="nil"/>
              <w:left w:val="nil"/>
              <w:bottom w:val="nil"/>
              <w:right w:val="nil"/>
            </w:tcBorders>
            <w:vAlign w:val="center"/>
          </w:tcPr>
          <w:p w14:paraId="6D9B4A40"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3579</w:t>
            </w:r>
          </w:p>
        </w:tc>
        <w:tc>
          <w:tcPr>
            <w:tcW w:w="850" w:type="dxa"/>
            <w:tcBorders>
              <w:top w:val="nil"/>
              <w:left w:val="nil"/>
              <w:bottom w:val="nil"/>
              <w:right w:val="nil"/>
            </w:tcBorders>
            <w:vAlign w:val="center"/>
          </w:tcPr>
          <w:p w14:paraId="797C5F86"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4</w:t>
            </w:r>
            <w:r>
              <w:rPr>
                <w:rFonts w:ascii="Arial Narrow" w:hAnsi="Arial Narrow"/>
                <w:sz w:val="24"/>
                <w:szCs w:val="24"/>
                <w:lang w:val="en-US"/>
              </w:rPr>
              <w:t>.</w:t>
            </w:r>
            <w:r w:rsidRPr="009D57F4">
              <w:rPr>
                <w:rFonts w:ascii="Arial Narrow" w:hAnsi="Arial Narrow"/>
                <w:sz w:val="24"/>
                <w:szCs w:val="24"/>
                <w:lang w:val="en-US"/>
              </w:rPr>
              <w:t>4</w:t>
            </w:r>
          </w:p>
        </w:tc>
        <w:tc>
          <w:tcPr>
            <w:tcW w:w="993" w:type="dxa"/>
            <w:tcBorders>
              <w:top w:val="nil"/>
              <w:left w:val="nil"/>
              <w:bottom w:val="nil"/>
              <w:right w:val="nil"/>
            </w:tcBorders>
            <w:vAlign w:val="center"/>
          </w:tcPr>
          <w:p w14:paraId="336995A3"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1</w:t>
            </w:r>
            <w:r>
              <w:rPr>
                <w:rFonts w:ascii="Arial Narrow" w:hAnsi="Arial Narrow"/>
                <w:sz w:val="24"/>
                <w:szCs w:val="24"/>
                <w:lang w:val="en-US"/>
              </w:rPr>
              <w:t>.</w:t>
            </w:r>
            <w:r w:rsidRPr="009D57F4">
              <w:rPr>
                <w:rFonts w:ascii="Arial Narrow" w:hAnsi="Arial Narrow"/>
                <w:sz w:val="24"/>
                <w:szCs w:val="24"/>
                <w:lang w:val="en-US"/>
              </w:rPr>
              <w:t>9</w:t>
            </w:r>
          </w:p>
        </w:tc>
        <w:tc>
          <w:tcPr>
            <w:tcW w:w="1026" w:type="dxa"/>
            <w:tcBorders>
              <w:top w:val="nil"/>
              <w:left w:val="nil"/>
              <w:bottom w:val="nil"/>
              <w:right w:val="nil"/>
            </w:tcBorders>
            <w:vAlign w:val="center"/>
          </w:tcPr>
          <w:p w14:paraId="749E4EBA"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73</w:t>
            </w:r>
          </w:p>
        </w:tc>
        <w:tc>
          <w:tcPr>
            <w:tcW w:w="1242" w:type="dxa"/>
            <w:tcBorders>
              <w:top w:val="nil"/>
              <w:left w:val="nil"/>
              <w:bottom w:val="nil"/>
              <w:right w:val="nil"/>
            </w:tcBorders>
            <w:vAlign w:val="center"/>
          </w:tcPr>
          <w:p w14:paraId="783F1E78"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10</w:t>
            </w:r>
          </w:p>
        </w:tc>
        <w:tc>
          <w:tcPr>
            <w:tcW w:w="1559" w:type="dxa"/>
            <w:tcBorders>
              <w:top w:val="nil"/>
              <w:left w:val="nil"/>
              <w:bottom w:val="nil"/>
              <w:right w:val="nil"/>
            </w:tcBorders>
            <w:vAlign w:val="center"/>
          </w:tcPr>
          <w:p w14:paraId="357EE481" w14:textId="1079567B" w:rsidR="00B91A00" w:rsidRPr="009D57F4" w:rsidRDefault="00B91A00" w:rsidP="00B91A00">
            <w:pPr>
              <w:jc w:val="center"/>
              <w:rPr>
                <w:rFonts w:ascii="Arial Narrow" w:hAnsi="Arial Narrow"/>
                <w:sz w:val="24"/>
                <w:szCs w:val="24"/>
              </w:rPr>
            </w:pPr>
            <w:r>
              <w:rPr>
                <w:rFonts w:ascii="Arial Narrow" w:hAnsi="Arial Narrow"/>
                <w:sz w:val="24"/>
                <w:szCs w:val="24"/>
              </w:rPr>
              <w:t>12</w:t>
            </w:r>
          </w:p>
        </w:tc>
      </w:tr>
      <w:tr w:rsidR="00B91A00" w14:paraId="61085B21" w14:textId="6010F06B" w:rsidTr="00B96694">
        <w:trPr>
          <w:trHeight w:val="283"/>
        </w:trPr>
        <w:tc>
          <w:tcPr>
            <w:tcW w:w="1384" w:type="dxa"/>
            <w:tcBorders>
              <w:top w:val="nil"/>
              <w:left w:val="nil"/>
              <w:bottom w:val="nil"/>
              <w:right w:val="nil"/>
            </w:tcBorders>
            <w:vAlign w:val="center"/>
          </w:tcPr>
          <w:p w14:paraId="6F584F69"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Morro Negro</w:t>
            </w:r>
          </w:p>
        </w:tc>
        <w:tc>
          <w:tcPr>
            <w:tcW w:w="1276" w:type="dxa"/>
            <w:tcBorders>
              <w:top w:val="nil"/>
              <w:left w:val="nil"/>
              <w:bottom w:val="nil"/>
              <w:right w:val="nil"/>
            </w:tcBorders>
            <w:vAlign w:val="center"/>
          </w:tcPr>
          <w:p w14:paraId="29EB6948"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2561</w:t>
            </w:r>
          </w:p>
        </w:tc>
        <w:tc>
          <w:tcPr>
            <w:tcW w:w="1134" w:type="dxa"/>
            <w:tcBorders>
              <w:top w:val="nil"/>
              <w:left w:val="nil"/>
              <w:bottom w:val="nil"/>
              <w:right w:val="nil"/>
            </w:tcBorders>
            <w:vAlign w:val="center"/>
          </w:tcPr>
          <w:p w14:paraId="4732A5A1"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3200</w:t>
            </w:r>
          </w:p>
        </w:tc>
        <w:tc>
          <w:tcPr>
            <w:tcW w:w="850" w:type="dxa"/>
            <w:tcBorders>
              <w:top w:val="nil"/>
              <w:left w:val="nil"/>
              <w:bottom w:val="nil"/>
              <w:right w:val="nil"/>
            </w:tcBorders>
            <w:vAlign w:val="center"/>
          </w:tcPr>
          <w:p w14:paraId="7D08ED59"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w:t>
            </w:r>
            <w:r>
              <w:rPr>
                <w:rFonts w:ascii="Arial Narrow" w:hAnsi="Arial Narrow"/>
                <w:sz w:val="24"/>
                <w:szCs w:val="24"/>
                <w:lang w:val="en-US"/>
              </w:rPr>
              <w:t>.</w:t>
            </w:r>
            <w:r w:rsidRPr="009D57F4">
              <w:rPr>
                <w:rFonts w:ascii="Arial Narrow" w:hAnsi="Arial Narrow"/>
                <w:sz w:val="24"/>
                <w:szCs w:val="24"/>
                <w:lang w:val="en-US"/>
              </w:rPr>
              <w:t>6</w:t>
            </w:r>
          </w:p>
        </w:tc>
        <w:tc>
          <w:tcPr>
            <w:tcW w:w="993" w:type="dxa"/>
            <w:tcBorders>
              <w:top w:val="nil"/>
              <w:left w:val="nil"/>
              <w:bottom w:val="nil"/>
              <w:right w:val="nil"/>
            </w:tcBorders>
            <w:vAlign w:val="center"/>
          </w:tcPr>
          <w:p w14:paraId="5A8663B2"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0</w:t>
            </w:r>
            <w:r>
              <w:rPr>
                <w:rFonts w:ascii="Arial Narrow" w:hAnsi="Arial Narrow"/>
                <w:sz w:val="24"/>
                <w:szCs w:val="24"/>
                <w:lang w:val="en-US"/>
              </w:rPr>
              <w:t>.</w:t>
            </w:r>
            <w:r w:rsidRPr="009D57F4">
              <w:rPr>
                <w:rFonts w:ascii="Arial Narrow" w:hAnsi="Arial Narrow"/>
                <w:sz w:val="24"/>
                <w:szCs w:val="24"/>
                <w:lang w:val="en-US"/>
              </w:rPr>
              <w:t>9</w:t>
            </w:r>
          </w:p>
        </w:tc>
        <w:tc>
          <w:tcPr>
            <w:tcW w:w="1026" w:type="dxa"/>
            <w:tcBorders>
              <w:top w:val="nil"/>
              <w:left w:val="nil"/>
              <w:bottom w:val="nil"/>
              <w:right w:val="nil"/>
            </w:tcBorders>
            <w:vAlign w:val="center"/>
          </w:tcPr>
          <w:p w14:paraId="70AB80F2"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77</w:t>
            </w:r>
          </w:p>
        </w:tc>
        <w:tc>
          <w:tcPr>
            <w:tcW w:w="1242" w:type="dxa"/>
            <w:tcBorders>
              <w:top w:val="nil"/>
              <w:left w:val="nil"/>
              <w:bottom w:val="nil"/>
              <w:right w:val="nil"/>
            </w:tcBorders>
            <w:vAlign w:val="center"/>
          </w:tcPr>
          <w:p w14:paraId="7E7EC995"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16</w:t>
            </w:r>
          </w:p>
        </w:tc>
        <w:tc>
          <w:tcPr>
            <w:tcW w:w="1559" w:type="dxa"/>
            <w:tcBorders>
              <w:top w:val="nil"/>
              <w:left w:val="nil"/>
              <w:bottom w:val="nil"/>
              <w:right w:val="nil"/>
            </w:tcBorders>
            <w:vAlign w:val="center"/>
          </w:tcPr>
          <w:p w14:paraId="04E4249F" w14:textId="428432D1" w:rsidR="00B91A00" w:rsidRPr="009D57F4" w:rsidRDefault="00B91A00" w:rsidP="00B91A00">
            <w:pPr>
              <w:jc w:val="center"/>
              <w:rPr>
                <w:rFonts w:ascii="Arial Narrow" w:hAnsi="Arial Narrow"/>
                <w:sz w:val="24"/>
                <w:szCs w:val="24"/>
              </w:rPr>
            </w:pPr>
            <w:r>
              <w:rPr>
                <w:rFonts w:ascii="Arial Narrow" w:hAnsi="Arial Narrow"/>
                <w:sz w:val="24"/>
                <w:szCs w:val="24"/>
              </w:rPr>
              <w:t>17</w:t>
            </w:r>
          </w:p>
        </w:tc>
      </w:tr>
      <w:tr w:rsidR="00B91A00" w14:paraId="6D02A2B1" w14:textId="3F5DA2E1" w:rsidTr="00B96694">
        <w:trPr>
          <w:trHeight w:val="283"/>
        </w:trPr>
        <w:tc>
          <w:tcPr>
            <w:tcW w:w="1384" w:type="dxa"/>
            <w:tcBorders>
              <w:top w:val="nil"/>
              <w:left w:val="nil"/>
              <w:bottom w:val="single" w:sz="4" w:space="0" w:color="auto"/>
              <w:right w:val="nil"/>
            </w:tcBorders>
            <w:vAlign w:val="center"/>
          </w:tcPr>
          <w:p w14:paraId="189CE086" w14:textId="77777777" w:rsidR="00B91A00" w:rsidRPr="009D57F4" w:rsidRDefault="00B91A00" w:rsidP="00B96694">
            <w:pPr>
              <w:rPr>
                <w:rFonts w:ascii="Arial Narrow" w:hAnsi="Arial Narrow"/>
                <w:sz w:val="24"/>
                <w:szCs w:val="24"/>
                <w:lang w:val="en-US"/>
              </w:rPr>
            </w:pPr>
            <w:r w:rsidRPr="009D57F4">
              <w:rPr>
                <w:rFonts w:ascii="Arial Narrow" w:hAnsi="Arial Narrow"/>
                <w:sz w:val="24"/>
                <w:szCs w:val="24"/>
                <w:lang w:val="en-US"/>
              </w:rPr>
              <w:t>Lomas Blancas</w:t>
            </w:r>
          </w:p>
        </w:tc>
        <w:tc>
          <w:tcPr>
            <w:tcW w:w="1276" w:type="dxa"/>
            <w:tcBorders>
              <w:top w:val="nil"/>
              <w:left w:val="nil"/>
              <w:bottom w:val="single" w:sz="4" w:space="0" w:color="auto"/>
              <w:right w:val="nil"/>
            </w:tcBorders>
            <w:vAlign w:val="center"/>
          </w:tcPr>
          <w:p w14:paraId="555E3EDC"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2824</w:t>
            </w:r>
          </w:p>
        </w:tc>
        <w:tc>
          <w:tcPr>
            <w:tcW w:w="1134" w:type="dxa"/>
            <w:tcBorders>
              <w:top w:val="nil"/>
              <w:left w:val="nil"/>
              <w:bottom w:val="single" w:sz="4" w:space="0" w:color="auto"/>
              <w:right w:val="nil"/>
            </w:tcBorders>
            <w:vAlign w:val="center"/>
          </w:tcPr>
          <w:p w14:paraId="1B9E5105"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3460</w:t>
            </w:r>
          </w:p>
        </w:tc>
        <w:tc>
          <w:tcPr>
            <w:tcW w:w="850" w:type="dxa"/>
            <w:tcBorders>
              <w:top w:val="nil"/>
              <w:left w:val="nil"/>
              <w:bottom w:val="single" w:sz="4" w:space="0" w:color="auto"/>
              <w:right w:val="nil"/>
            </w:tcBorders>
            <w:vAlign w:val="center"/>
          </w:tcPr>
          <w:p w14:paraId="2396F127"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2</w:t>
            </w:r>
            <w:r>
              <w:rPr>
                <w:rFonts w:ascii="Arial Narrow" w:hAnsi="Arial Narrow"/>
                <w:sz w:val="24"/>
                <w:szCs w:val="24"/>
                <w:lang w:val="en-US"/>
              </w:rPr>
              <w:t>.</w:t>
            </w:r>
            <w:r w:rsidRPr="009D57F4">
              <w:rPr>
                <w:rFonts w:ascii="Arial Narrow" w:hAnsi="Arial Narrow"/>
                <w:sz w:val="24"/>
                <w:szCs w:val="24"/>
                <w:lang w:val="en-US"/>
              </w:rPr>
              <w:t>72</w:t>
            </w:r>
          </w:p>
        </w:tc>
        <w:tc>
          <w:tcPr>
            <w:tcW w:w="993" w:type="dxa"/>
            <w:tcBorders>
              <w:top w:val="nil"/>
              <w:left w:val="nil"/>
              <w:bottom w:val="single" w:sz="4" w:space="0" w:color="auto"/>
              <w:right w:val="nil"/>
            </w:tcBorders>
            <w:vAlign w:val="center"/>
          </w:tcPr>
          <w:p w14:paraId="70AE31D1" w14:textId="77777777" w:rsidR="00B91A00" w:rsidRPr="009D57F4" w:rsidRDefault="00B91A00" w:rsidP="00512318">
            <w:pPr>
              <w:spacing w:line="360" w:lineRule="auto"/>
              <w:jc w:val="center"/>
              <w:rPr>
                <w:rFonts w:ascii="Arial Narrow" w:hAnsi="Arial Narrow"/>
                <w:sz w:val="24"/>
                <w:szCs w:val="24"/>
                <w:lang w:val="en-US"/>
              </w:rPr>
            </w:pPr>
            <w:r w:rsidRPr="009D57F4">
              <w:rPr>
                <w:rFonts w:ascii="Arial Narrow" w:hAnsi="Arial Narrow"/>
                <w:sz w:val="24"/>
                <w:szCs w:val="24"/>
                <w:lang w:val="en-US"/>
              </w:rPr>
              <w:t>1</w:t>
            </w:r>
            <w:r>
              <w:rPr>
                <w:rFonts w:ascii="Arial Narrow" w:hAnsi="Arial Narrow"/>
                <w:sz w:val="24"/>
                <w:szCs w:val="24"/>
                <w:lang w:val="en-US"/>
              </w:rPr>
              <w:t>.</w:t>
            </w:r>
            <w:r w:rsidRPr="009D57F4">
              <w:rPr>
                <w:rFonts w:ascii="Arial Narrow" w:hAnsi="Arial Narrow"/>
                <w:sz w:val="24"/>
                <w:szCs w:val="24"/>
                <w:lang w:val="en-US"/>
              </w:rPr>
              <w:t>2</w:t>
            </w:r>
          </w:p>
        </w:tc>
        <w:tc>
          <w:tcPr>
            <w:tcW w:w="1026" w:type="dxa"/>
            <w:tcBorders>
              <w:top w:val="nil"/>
              <w:left w:val="nil"/>
              <w:bottom w:val="single" w:sz="4" w:space="0" w:color="auto"/>
              <w:right w:val="nil"/>
            </w:tcBorders>
            <w:vAlign w:val="center"/>
          </w:tcPr>
          <w:p w14:paraId="65BA1828"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70</w:t>
            </w:r>
          </w:p>
        </w:tc>
        <w:tc>
          <w:tcPr>
            <w:tcW w:w="1242" w:type="dxa"/>
            <w:tcBorders>
              <w:top w:val="nil"/>
              <w:left w:val="nil"/>
              <w:bottom w:val="single" w:sz="4" w:space="0" w:color="auto"/>
              <w:right w:val="nil"/>
            </w:tcBorders>
            <w:vAlign w:val="center"/>
          </w:tcPr>
          <w:p w14:paraId="2F3DB2D7" w14:textId="77777777" w:rsidR="00B91A00" w:rsidRPr="009D57F4" w:rsidRDefault="00B91A00" w:rsidP="00512318">
            <w:pPr>
              <w:jc w:val="center"/>
              <w:rPr>
                <w:rFonts w:ascii="Arial Narrow" w:hAnsi="Arial Narrow"/>
                <w:sz w:val="24"/>
                <w:szCs w:val="24"/>
              </w:rPr>
            </w:pPr>
            <w:r w:rsidRPr="009D57F4">
              <w:rPr>
                <w:rFonts w:ascii="Arial Narrow" w:hAnsi="Arial Narrow"/>
                <w:sz w:val="24"/>
                <w:szCs w:val="24"/>
              </w:rPr>
              <w:t>7</w:t>
            </w:r>
          </w:p>
        </w:tc>
        <w:tc>
          <w:tcPr>
            <w:tcW w:w="1559" w:type="dxa"/>
            <w:tcBorders>
              <w:top w:val="nil"/>
              <w:left w:val="nil"/>
              <w:bottom w:val="single" w:sz="4" w:space="0" w:color="auto"/>
              <w:right w:val="nil"/>
            </w:tcBorders>
            <w:vAlign w:val="center"/>
          </w:tcPr>
          <w:p w14:paraId="063E77A5" w14:textId="1021BB81" w:rsidR="00B91A00" w:rsidRPr="009D57F4" w:rsidRDefault="00B91A00" w:rsidP="00B91A00">
            <w:pPr>
              <w:jc w:val="center"/>
              <w:rPr>
                <w:rFonts w:ascii="Arial Narrow" w:hAnsi="Arial Narrow"/>
                <w:sz w:val="24"/>
                <w:szCs w:val="24"/>
              </w:rPr>
            </w:pPr>
            <w:r>
              <w:rPr>
                <w:rFonts w:ascii="Arial Narrow" w:hAnsi="Arial Narrow"/>
                <w:sz w:val="24"/>
                <w:szCs w:val="24"/>
              </w:rPr>
              <w:t>9</w:t>
            </w:r>
          </w:p>
        </w:tc>
      </w:tr>
    </w:tbl>
    <w:p w14:paraId="1928502C" w14:textId="77777777" w:rsidR="0000036B" w:rsidRDefault="0000036B" w:rsidP="0000036B">
      <w:pPr>
        <w:spacing w:after="0" w:line="240" w:lineRule="auto"/>
        <w:jc w:val="center"/>
        <w:rPr>
          <w:rFonts w:ascii="Arial Narrow" w:eastAsia="Times New Roman" w:hAnsi="Arial Narrow" w:cs="Times New Roman"/>
          <w:sz w:val="24"/>
          <w:szCs w:val="24"/>
          <w:lang w:val="en-US" w:eastAsia="es-AR"/>
        </w:rPr>
      </w:pPr>
    </w:p>
    <w:p w14:paraId="3A9862CE" w14:textId="77777777" w:rsidR="0000036B" w:rsidRDefault="0000036B" w:rsidP="00FB2655">
      <w:pPr>
        <w:spacing w:after="0" w:line="240" w:lineRule="auto"/>
        <w:jc w:val="center"/>
        <w:rPr>
          <w:rFonts w:ascii="Arial Narrow" w:eastAsia="Times New Roman" w:hAnsi="Arial Narrow" w:cs="Times New Roman"/>
          <w:b/>
          <w:sz w:val="24"/>
          <w:szCs w:val="24"/>
          <w:lang w:eastAsia="es-AR"/>
        </w:rPr>
      </w:pPr>
    </w:p>
    <w:p w14:paraId="17B46258" w14:textId="77777777" w:rsidR="00EA1ED2" w:rsidRDefault="00EA1ED2" w:rsidP="00B96694">
      <w:pPr>
        <w:spacing w:line="360" w:lineRule="auto"/>
        <w:rPr>
          <w:rFonts w:ascii="Arial Narrow" w:hAnsi="Arial Narrow"/>
        </w:rPr>
      </w:pPr>
      <w:r>
        <w:rPr>
          <w:rFonts w:ascii="Arial Narrow" w:hAnsi="Arial Narrow"/>
          <w:noProof/>
          <w:lang w:eastAsia="es-AR"/>
        </w:rPr>
        <w:lastRenderedPageBreak/>
        <w:drawing>
          <wp:inline distT="0" distB="0" distL="0" distR="0" wp14:anchorId="29E44392" wp14:editId="35010EE2">
            <wp:extent cx="3597275" cy="2880995"/>
            <wp:effectExtent l="0" t="0" r="3175" b="0"/>
            <wp:docPr id="5" name="Imagen 5" descr="C:\Users\Lisi\Dropbox\MIREN\1_capitulo_1\2_base_de_datos\imagen_3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si\Dropbox\MIREN\1_capitulo_1\2_base_de_datos\imagen_300.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97275" cy="2880995"/>
                    </a:xfrm>
                    <a:prstGeom prst="rect">
                      <a:avLst/>
                    </a:prstGeom>
                    <a:noFill/>
                    <a:ln>
                      <a:noFill/>
                    </a:ln>
                  </pic:spPr>
                </pic:pic>
              </a:graphicData>
            </a:graphic>
          </wp:inline>
        </w:drawing>
      </w:r>
    </w:p>
    <w:p w14:paraId="7E2D78CC" w14:textId="2F76248D" w:rsidR="00EA1ED2" w:rsidRDefault="00EA1ED2" w:rsidP="00B96694">
      <w:pPr>
        <w:spacing w:line="360" w:lineRule="auto"/>
        <w:rPr>
          <w:rFonts w:ascii="Arial Narrow" w:hAnsi="Arial Narrow"/>
          <w:lang w:val="en-US"/>
        </w:rPr>
      </w:pPr>
      <w:r w:rsidRPr="00C5325F">
        <w:rPr>
          <w:rFonts w:ascii="Arial Narrow" w:hAnsi="Arial Narrow"/>
          <w:b/>
          <w:lang w:val="en-US"/>
        </w:rPr>
        <w:t>F</w:t>
      </w:r>
      <w:r w:rsidR="00D2602D" w:rsidRPr="00C5325F">
        <w:rPr>
          <w:rFonts w:ascii="Arial Narrow" w:hAnsi="Arial Narrow"/>
          <w:b/>
          <w:lang w:val="en-US"/>
        </w:rPr>
        <w:t>i</w:t>
      </w:r>
      <w:r w:rsidR="00CB46EC" w:rsidRPr="00C5325F">
        <w:rPr>
          <w:rFonts w:ascii="Arial Narrow" w:hAnsi="Arial Narrow"/>
          <w:b/>
          <w:lang w:val="en-US"/>
        </w:rPr>
        <w:t>g</w:t>
      </w:r>
      <w:r w:rsidR="00C5325F">
        <w:rPr>
          <w:rFonts w:ascii="Arial Narrow" w:hAnsi="Arial Narrow"/>
          <w:b/>
          <w:lang w:val="en-US"/>
        </w:rPr>
        <w:t>.</w:t>
      </w:r>
      <w:r w:rsidRPr="00C5325F">
        <w:rPr>
          <w:rFonts w:ascii="Arial Narrow" w:hAnsi="Arial Narrow"/>
          <w:b/>
          <w:lang w:val="en-US"/>
        </w:rPr>
        <w:t xml:space="preserve"> </w:t>
      </w:r>
      <w:r w:rsidR="004A5868" w:rsidRPr="00C5325F">
        <w:rPr>
          <w:rFonts w:ascii="Arial Narrow" w:hAnsi="Arial Narrow"/>
          <w:b/>
          <w:lang w:val="en-US"/>
        </w:rPr>
        <w:t>S</w:t>
      </w:r>
      <w:r w:rsidR="00667B4F" w:rsidRPr="00C5325F">
        <w:rPr>
          <w:rFonts w:ascii="Arial Narrow" w:hAnsi="Arial Narrow"/>
          <w:b/>
          <w:lang w:val="en-US"/>
        </w:rPr>
        <w:t>1</w:t>
      </w:r>
      <w:r w:rsidR="00343B3A">
        <w:rPr>
          <w:rFonts w:ascii="Arial Narrow" w:hAnsi="Arial Narrow"/>
          <w:lang w:val="en-US"/>
        </w:rPr>
        <w:t xml:space="preserve"> </w:t>
      </w:r>
      <w:r w:rsidR="006C07AD">
        <w:rPr>
          <w:rFonts w:ascii="Arial Narrow" w:hAnsi="Arial Narrow"/>
          <w:lang w:val="en-US"/>
        </w:rPr>
        <w:t>Plot-level non-</w:t>
      </w:r>
      <w:r w:rsidR="006C07AD" w:rsidRPr="00343B3A">
        <w:rPr>
          <w:rFonts w:ascii="Arial Narrow" w:hAnsi="Arial Narrow"/>
          <w:lang w:val="en-US"/>
        </w:rPr>
        <w:t xml:space="preserve">native richness frequency distribution, showing that 32% of </w:t>
      </w:r>
      <w:r w:rsidR="006C07AD">
        <w:rPr>
          <w:rFonts w:ascii="Arial Narrow" w:hAnsi="Arial Narrow"/>
          <w:lang w:val="en-US"/>
        </w:rPr>
        <w:t>plots</w:t>
      </w:r>
      <w:r w:rsidR="006C07AD" w:rsidRPr="00343B3A">
        <w:rPr>
          <w:rFonts w:ascii="Arial Narrow" w:hAnsi="Arial Narrow"/>
          <w:lang w:val="en-US"/>
        </w:rPr>
        <w:t xml:space="preserve"> </w:t>
      </w:r>
      <w:r w:rsidR="006C07AD">
        <w:rPr>
          <w:rFonts w:ascii="Arial Narrow" w:hAnsi="Arial Narrow"/>
          <w:lang w:val="en-US"/>
        </w:rPr>
        <w:t>contained no non-natives</w:t>
      </w:r>
    </w:p>
    <w:p w14:paraId="1A29902A" w14:textId="77777777" w:rsidR="0000036B" w:rsidRDefault="00893A98" w:rsidP="00EA1ED2">
      <w:pPr>
        <w:spacing w:line="360" w:lineRule="auto"/>
        <w:jc w:val="center"/>
        <w:rPr>
          <w:rFonts w:ascii="Arial Narrow" w:hAnsi="Arial Narrow"/>
          <w:lang w:val="en-US"/>
        </w:rPr>
      </w:pPr>
      <w:r>
        <w:rPr>
          <w:rFonts w:ascii="Arial Narrow" w:hAnsi="Arial Narrow"/>
          <w:noProof/>
          <w:lang w:eastAsia="es-AR"/>
        </w:rPr>
        <w:drawing>
          <wp:inline distT="0" distB="0" distL="0" distR="0" wp14:anchorId="04A4BB96" wp14:editId="3EBD27E8">
            <wp:extent cx="5400675" cy="3600450"/>
            <wp:effectExtent l="0" t="0" r="9525" b="0"/>
            <wp:docPr id="10" name="Imagen 10" descr="C:\Users\Lisi\Dropbox\MIREN\1_capitulo_1\2_base_de_datos\imagen_3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isi\Dropbox\MIREN\1_capitulo_1\2_base_de_datos\imagen_300.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675" cy="3600450"/>
                    </a:xfrm>
                    <a:prstGeom prst="rect">
                      <a:avLst/>
                    </a:prstGeom>
                    <a:noFill/>
                    <a:ln>
                      <a:noFill/>
                    </a:ln>
                  </pic:spPr>
                </pic:pic>
              </a:graphicData>
            </a:graphic>
          </wp:inline>
        </w:drawing>
      </w:r>
    </w:p>
    <w:p w14:paraId="42509B58" w14:textId="72F3E9B0" w:rsidR="0000036B" w:rsidRDefault="00C5325F" w:rsidP="00B96694">
      <w:pPr>
        <w:spacing w:line="360" w:lineRule="auto"/>
        <w:rPr>
          <w:rFonts w:ascii="Arial Narrow" w:hAnsi="Arial Narrow"/>
          <w:lang w:val="en-US"/>
        </w:rPr>
      </w:pPr>
      <w:r w:rsidRPr="00C5325F">
        <w:rPr>
          <w:rFonts w:ascii="Arial Narrow" w:hAnsi="Arial Narrow"/>
          <w:b/>
          <w:lang w:val="en-US"/>
        </w:rPr>
        <w:t>Fig.</w:t>
      </w:r>
      <w:r w:rsidR="00343B3A">
        <w:rPr>
          <w:rFonts w:ascii="Arial Narrow" w:hAnsi="Arial Narrow"/>
          <w:b/>
          <w:lang w:val="en-US"/>
        </w:rPr>
        <w:t xml:space="preserve"> S2</w:t>
      </w:r>
      <w:r w:rsidR="00343B3A" w:rsidRPr="00343B3A">
        <w:rPr>
          <w:rFonts w:ascii="Arial Narrow" w:hAnsi="Arial Narrow"/>
          <w:lang w:val="en-US"/>
        </w:rPr>
        <w:t xml:space="preserve"> </w:t>
      </w:r>
      <w:r w:rsidR="006C07AD" w:rsidRPr="00343B3A">
        <w:rPr>
          <w:rFonts w:ascii="Arial Narrow" w:hAnsi="Arial Narrow"/>
          <w:lang w:val="en-US"/>
        </w:rPr>
        <w:t xml:space="preserve">Mean annual precipitation </w:t>
      </w:r>
      <w:r w:rsidR="006C07AD">
        <w:rPr>
          <w:rFonts w:ascii="Arial Narrow" w:hAnsi="Arial Narrow"/>
          <w:lang w:val="en-US"/>
        </w:rPr>
        <w:t>as a function of elevation</w:t>
      </w:r>
      <w:r w:rsidR="006C07AD" w:rsidRPr="00343B3A">
        <w:rPr>
          <w:rFonts w:ascii="Arial Narrow" w:hAnsi="Arial Narrow"/>
          <w:lang w:val="en-US"/>
        </w:rPr>
        <w:t xml:space="preserve"> (period 1979-2013) obtained from the CHELSA global climate database </w:t>
      </w:r>
      <w:hyperlink r:id="rId10" w:history="1">
        <w:r w:rsidR="006C07AD" w:rsidRPr="00D65066">
          <w:rPr>
            <w:rStyle w:val="Hipervnculo"/>
            <w:rFonts w:ascii="Arial Narrow" w:hAnsi="Arial Narrow"/>
            <w:lang w:val="en-US"/>
          </w:rPr>
          <w:t>https://chelsa-climate.org/about/</w:t>
        </w:r>
      </w:hyperlink>
      <w:r w:rsidR="006C07AD">
        <w:rPr>
          <w:rFonts w:ascii="Arial Narrow" w:hAnsi="Arial Narrow"/>
          <w:lang w:val="en-US"/>
        </w:rPr>
        <w:t xml:space="preserve"> </w:t>
      </w:r>
      <w:r w:rsidR="006C07AD" w:rsidRPr="006C07AD">
        <w:rPr>
          <w:rFonts w:ascii="Arial Narrow" w:hAnsi="Arial Narrow"/>
          <w:lang w:val="en-US"/>
        </w:rPr>
        <w:t xml:space="preserve">and downscaled </w:t>
      </w:r>
      <w:r w:rsidR="00FA7D82">
        <w:rPr>
          <w:rFonts w:ascii="Arial Narrow" w:hAnsi="Arial Narrow"/>
          <w:lang w:val="en-US"/>
        </w:rPr>
        <w:t xml:space="preserve">to </w:t>
      </w:r>
      <w:r w:rsidR="00FA7D82" w:rsidRPr="00064D55">
        <w:rPr>
          <w:rFonts w:ascii="Arial Narrow" w:hAnsi="Arial Narrow"/>
          <w:lang w:val="en-US"/>
        </w:rPr>
        <w:t>1.2 arc</w:t>
      </w:r>
      <w:r w:rsidR="00FA7D82">
        <w:rPr>
          <w:rFonts w:ascii="Arial Narrow" w:hAnsi="Arial Narrow"/>
          <w:lang w:val="en-US"/>
        </w:rPr>
        <w:t xml:space="preserve"> </w:t>
      </w:r>
      <w:r w:rsidR="00FA7D82" w:rsidRPr="00064D55">
        <w:rPr>
          <w:rFonts w:ascii="Arial Narrow" w:hAnsi="Arial Narrow"/>
          <w:lang w:val="en-US"/>
        </w:rPr>
        <w:t>sec</w:t>
      </w:r>
      <w:r w:rsidR="00FA7D82">
        <w:rPr>
          <w:rFonts w:ascii="Arial Narrow" w:hAnsi="Arial Narrow"/>
          <w:lang w:val="en-US"/>
        </w:rPr>
        <w:t>ond</w:t>
      </w:r>
      <w:r w:rsidR="00FA7D82" w:rsidRPr="00064D55">
        <w:rPr>
          <w:rFonts w:ascii="Arial Narrow" w:hAnsi="Arial Narrow"/>
          <w:lang w:val="en-US"/>
        </w:rPr>
        <w:t xml:space="preserve"> </w:t>
      </w:r>
      <w:r w:rsidR="00FA7D82">
        <w:rPr>
          <w:rFonts w:ascii="Arial Narrow" w:hAnsi="Arial Narrow"/>
          <w:lang w:val="en-US"/>
        </w:rPr>
        <w:t>resolution, with a tile size of roughly 90 m</w:t>
      </w:r>
      <w:r w:rsidR="00FA7D82">
        <w:rPr>
          <w:rFonts w:ascii="Arial Narrow" w:hAnsi="Arial Narrow"/>
          <w:vertAlign w:val="superscript"/>
          <w:lang w:val="en-US"/>
        </w:rPr>
        <w:t>2</w:t>
      </w:r>
      <w:r w:rsidR="006C07AD" w:rsidRPr="00343B3A">
        <w:rPr>
          <w:rFonts w:ascii="Arial Narrow" w:hAnsi="Arial Narrow"/>
          <w:lang w:val="en-US"/>
        </w:rPr>
        <w:t xml:space="preserve">. Trails located at Cordilllera Principal (Vargas, Vacas, and Horcones) showed a clear </w:t>
      </w:r>
      <w:r w:rsidR="006C07AD" w:rsidRPr="00343B3A">
        <w:rPr>
          <w:rFonts w:ascii="Arial Narrow" w:hAnsi="Arial Narrow"/>
          <w:lang w:val="en-US"/>
        </w:rPr>
        <w:lastRenderedPageBreak/>
        <w:t>positive relationship between elevation and precipitation</w:t>
      </w:r>
      <w:r w:rsidR="006C07AD">
        <w:rPr>
          <w:rFonts w:ascii="Arial Narrow" w:hAnsi="Arial Narrow"/>
          <w:lang w:val="en-US"/>
        </w:rPr>
        <w:t xml:space="preserve">, while for </w:t>
      </w:r>
      <w:r w:rsidR="006C07AD" w:rsidRPr="00343B3A">
        <w:rPr>
          <w:rFonts w:ascii="Arial Narrow" w:hAnsi="Arial Narrow"/>
          <w:lang w:val="en-US"/>
        </w:rPr>
        <w:t xml:space="preserve">trails in the eastern side of Cordillera Frontal precipitation was almost the same along the elevation gradient (Lomas Blancas, Piedra Grande, and Morro Negro). The different precipitation patterns along </w:t>
      </w:r>
      <w:r w:rsidR="006C07AD">
        <w:rPr>
          <w:rFonts w:ascii="Arial Narrow" w:hAnsi="Arial Narrow"/>
          <w:lang w:val="en-US"/>
        </w:rPr>
        <w:t xml:space="preserve">the </w:t>
      </w:r>
      <w:r w:rsidR="006C07AD" w:rsidRPr="00343B3A">
        <w:rPr>
          <w:rFonts w:ascii="Arial Narrow" w:hAnsi="Arial Narrow"/>
          <w:lang w:val="en-US"/>
        </w:rPr>
        <w:t xml:space="preserve">elevation </w:t>
      </w:r>
      <w:r w:rsidR="006C07AD">
        <w:rPr>
          <w:rFonts w:ascii="Arial Narrow" w:hAnsi="Arial Narrow"/>
          <w:lang w:val="en-US"/>
        </w:rPr>
        <w:t xml:space="preserve">gradient </w:t>
      </w:r>
      <w:r w:rsidR="006C07AD" w:rsidRPr="00343B3A">
        <w:rPr>
          <w:rFonts w:ascii="Arial Narrow" w:hAnsi="Arial Narrow"/>
          <w:lang w:val="en-US"/>
        </w:rPr>
        <w:t>between both areas are probably explained by differing relative contributions from Atlantic and Pacific moisture sources from east to west</w:t>
      </w:r>
    </w:p>
    <w:p w14:paraId="29645ECE" w14:textId="5563EAF5" w:rsidR="0000036B" w:rsidRDefault="008418C2" w:rsidP="00B96694">
      <w:pPr>
        <w:spacing w:line="360" w:lineRule="auto"/>
        <w:rPr>
          <w:rFonts w:ascii="Arial Narrow" w:hAnsi="Arial Narrow"/>
          <w:lang w:val="en-US"/>
        </w:rPr>
      </w:pPr>
      <w:r w:rsidRPr="008418C2">
        <w:rPr>
          <w:rFonts w:ascii="Arial Narrow" w:hAnsi="Arial Narrow"/>
          <w:noProof/>
          <w:lang w:eastAsia="es-AR"/>
        </w:rPr>
        <w:drawing>
          <wp:inline distT="0" distB="0" distL="0" distR="0" wp14:anchorId="65A3BCF9" wp14:editId="6A766396">
            <wp:extent cx="5612130" cy="3511141"/>
            <wp:effectExtent l="0" t="0" r="7620" b="0"/>
            <wp:docPr id="1" name="Imagen 1" descr="C:\Users\Lisi\Dropbox\MIREN\1_capitulo_1\2_base_de_datos\imagen_3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si\Dropbox\MIREN\1_capitulo_1\2_base_de_datos\imagen_300.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12130" cy="3511141"/>
                    </a:xfrm>
                    <a:prstGeom prst="rect">
                      <a:avLst/>
                    </a:prstGeom>
                    <a:noFill/>
                    <a:ln>
                      <a:noFill/>
                    </a:ln>
                  </pic:spPr>
                </pic:pic>
              </a:graphicData>
            </a:graphic>
          </wp:inline>
        </w:drawing>
      </w:r>
    </w:p>
    <w:p w14:paraId="174F14D9" w14:textId="79DCA234" w:rsidR="00343B3A" w:rsidRDefault="00D2602D" w:rsidP="00B96694">
      <w:pPr>
        <w:spacing w:line="360" w:lineRule="auto"/>
        <w:rPr>
          <w:rFonts w:ascii="Arial Narrow" w:hAnsi="Arial Narrow"/>
          <w:lang w:val="en-US"/>
        </w:rPr>
      </w:pPr>
      <w:r w:rsidRPr="00C5325F">
        <w:rPr>
          <w:rFonts w:ascii="Arial Narrow" w:hAnsi="Arial Narrow"/>
          <w:b/>
          <w:lang w:val="en-US"/>
        </w:rPr>
        <w:t>Fig</w:t>
      </w:r>
      <w:r w:rsidR="00C5325F" w:rsidRPr="00C5325F">
        <w:rPr>
          <w:rFonts w:ascii="Arial Narrow" w:hAnsi="Arial Narrow"/>
          <w:b/>
          <w:lang w:val="en-US"/>
        </w:rPr>
        <w:t xml:space="preserve">. </w:t>
      </w:r>
      <w:r w:rsidR="004A5868" w:rsidRPr="00C5325F">
        <w:rPr>
          <w:rFonts w:ascii="Arial Narrow" w:hAnsi="Arial Narrow"/>
          <w:b/>
          <w:lang w:val="en-US"/>
        </w:rPr>
        <w:t>S</w:t>
      </w:r>
      <w:r w:rsidR="00C5325F" w:rsidRPr="00C5325F">
        <w:rPr>
          <w:rFonts w:ascii="Arial Narrow" w:hAnsi="Arial Narrow"/>
          <w:b/>
          <w:lang w:val="en-US"/>
        </w:rPr>
        <w:t>3</w:t>
      </w:r>
      <w:r w:rsidRPr="00BE1CCB">
        <w:rPr>
          <w:rFonts w:ascii="Arial Narrow" w:hAnsi="Arial Narrow"/>
          <w:lang w:val="en-US"/>
        </w:rPr>
        <w:t xml:space="preserve"> </w:t>
      </w:r>
      <w:r w:rsidR="002B01C0" w:rsidRPr="00BE1CCB">
        <w:rPr>
          <w:rFonts w:ascii="Arial Narrow" w:hAnsi="Arial Narrow"/>
          <w:lang w:val="en-US"/>
        </w:rPr>
        <w:t>M</w:t>
      </w:r>
      <w:r w:rsidR="00343B3A">
        <w:rPr>
          <w:rFonts w:ascii="Arial Narrow" w:hAnsi="Arial Narrow"/>
          <w:lang w:val="en-US"/>
        </w:rPr>
        <w:t>ean annual</w:t>
      </w:r>
      <w:r w:rsidR="002B01C0">
        <w:rPr>
          <w:rFonts w:ascii="Arial Narrow" w:hAnsi="Arial Narrow"/>
          <w:lang w:val="en-US"/>
        </w:rPr>
        <w:t xml:space="preserve"> temperature</w:t>
      </w:r>
      <w:r w:rsidR="001D7BE5" w:rsidRPr="001D7BE5">
        <w:rPr>
          <w:lang w:val="en-US"/>
        </w:rPr>
        <w:t xml:space="preserve"> </w:t>
      </w:r>
      <w:r w:rsidR="001D7BE5" w:rsidRPr="001D7BE5">
        <w:rPr>
          <w:rFonts w:ascii="Arial Narrow" w:hAnsi="Arial Narrow"/>
          <w:lang w:val="en-US"/>
        </w:rPr>
        <w:t>as a function of elevation</w:t>
      </w:r>
      <w:r w:rsidR="002B01C0">
        <w:rPr>
          <w:rFonts w:ascii="Arial Narrow" w:hAnsi="Arial Narrow"/>
          <w:lang w:val="en-US"/>
        </w:rPr>
        <w:t xml:space="preserve"> </w:t>
      </w:r>
      <w:r w:rsidR="007043C3" w:rsidRPr="007043C3">
        <w:rPr>
          <w:rFonts w:ascii="Arial Narrow" w:hAnsi="Arial Narrow"/>
          <w:lang w:val="en-US"/>
        </w:rPr>
        <w:t xml:space="preserve">(period 1979-2013) </w:t>
      </w:r>
      <w:r w:rsidR="001D7BE5" w:rsidRPr="00343B3A">
        <w:rPr>
          <w:rFonts w:ascii="Arial Narrow" w:hAnsi="Arial Narrow"/>
          <w:lang w:val="en-US"/>
        </w:rPr>
        <w:t xml:space="preserve">obtained from the CHELSA global climate database </w:t>
      </w:r>
      <w:hyperlink r:id="rId12" w:history="1">
        <w:r w:rsidR="001D7BE5" w:rsidRPr="00D65066">
          <w:rPr>
            <w:rStyle w:val="Hipervnculo"/>
            <w:rFonts w:ascii="Arial Narrow" w:hAnsi="Arial Narrow"/>
            <w:lang w:val="en-US"/>
          </w:rPr>
          <w:t>https://chelsa-climate.org/about/</w:t>
        </w:r>
      </w:hyperlink>
      <w:r w:rsidR="001D7BE5">
        <w:rPr>
          <w:rFonts w:ascii="Arial Narrow" w:hAnsi="Arial Narrow"/>
          <w:lang w:val="en-US"/>
        </w:rPr>
        <w:t xml:space="preserve"> </w:t>
      </w:r>
      <w:r w:rsidR="001D7BE5" w:rsidRPr="006C07AD">
        <w:rPr>
          <w:rFonts w:ascii="Arial Narrow" w:hAnsi="Arial Narrow"/>
          <w:lang w:val="en-US"/>
        </w:rPr>
        <w:t xml:space="preserve">and downscaled </w:t>
      </w:r>
      <w:r w:rsidR="00FA7D82">
        <w:rPr>
          <w:rFonts w:ascii="Arial Narrow" w:hAnsi="Arial Narrow"/>
          <w:lang w:val="en-US"/>
        </w:rPr>
        <w:t xml:space="preserve">to </w:t>
      </w:r>
      <w:r w:rsidR="00FA7D82" w:rsidRPr="00064D55">
        <w:rPr>
          <w:rFonts w:ascii="Arial Narrow" w:hAnsi="Arial Narrow"/>
          <w:lang w:val="en-US"/>
        </w:rPr>
        <w:t>1.2 arc</w:t>
      </w:r>
      <w:r w:rsidR="00FA7D82">
        <w:rPr>
          <w:rFonts w:ascii="Arial Narrow" w:hAnsi="Arial Narrow"/>
          <w:lang w:val="en-US"/>
        </w:rPr>
        <w:t xml:space="preserve"> </w:t>
      </w:r>
      <w:r w:rsidR="00FA7D82" w:rsidRPr="00064D55">
        <w:rPr>
          <w:rFonts w:ascii="Arial Narrow" w:hAnsi="Arial Narrow"/>
          <w:lang w:val="en-US"/>
        </w:rPr>
        <w:t>sec</w:t>
      </w:r>
      <w:r w:rsidR="00FA7D82">
        <w:rPr>
          <w:rFonts w:ascii="Arial Narrow" w:hAnsi="Arial Narrow"/>
          <w:lang w:val="en-US"/>
        </w:rPr>
        <w:t>ond</w:t>
      </w:r>
      <w:r w:rsidR="00FA7D82" w:rsidRPr="00064D55">
        <w:rPr>
          <w:rFonts w:ascii="Arial Narrow" w:hAnsi="Arial Narrow"/>
          <w:lang w:val="en-US"/>
        </w:rPr>
        <w:t xml:space="preserve"> </w:t>
      </w:r>
      <w:r w:rsidR="00FA7D82">
        <w:rPr>
          <w:rFonts w:ascii="Arial Narrow" w:hAnsi="Arial Narrow"/>
          <w:lang w:val="en-US"/>
        </w:rPr>
        <w:t>resolution, with a tile size of roughly 90 m</w:t>
      </w:r>
      <w:r w:rsidR="00FA7D82">
        <w:rPr>
          <w:rFonts w:ascii="Arial Narrow" w:hAnsi="Arial Narrow"/>
          <w:vertAlign w:val="superscript"/>
          <w:lang w:val="en-US"/>
        </w:rPr>
        <w:t>2</w:t>
      </w:r>
    </w:p>
    <w:p w14:paraId="4FDF7B1C" w14:textId="77777777" w:rsidR="00343B3A" w:rsidRDefault="00343B3A" w:rsidP="0000036B">
      <w:pPr>
        <w:jc w:val="center"/>
        <w:rPr>
          <w:rFonts w:ascii="Arial Narrow" w:hAnsi="Arial Narrow"/>
          <w:lang w:val="en-US"/>
        </w:rPr>
      </w:pPr>
    </w:p>
    <w:p w14:paraId="4B82B671" w14:textId="77777777" w:rsidR="00343B3A" w:rsidRDefault="00343B3A" w:rsidP="0000036B">
      <w:pPr>
        <w:jc w:val="center"/>
        <w:rPr>
          <w:rFonts w:ascii="Arial Narrow" w:hAnsi="Arial Narrow"/>
          <w:lang w:val="en-US"/>
        </w:rPr>
      </w:pPr>
    </w:p>
    <w:p w14:paraId="709DDBA6" w14:textId="77777777" w:rsidR="00343B3A" w:rsidRDefault="00343B3A" w:rsidP="0000036B">
      <w:pPr>
        <w:jc w:val="center"/>
        <w:rPr>
          <w:rFonts w:ascii="Arial Narrow" w:hAnsi="Arial Narrow"/>
          <w:lang w:val="en-US"/>
        </w:rPr>
      </w:pPr>
    </w:p>
    <w:p w14:paraId="73005DE5" w14:textId="77777777" w:rsidR="00343B3A" w:rsidRDefault="00343B3A" w:rsidP="0000036B">
      <w:pPr>
        <w:jc w:val="center"/>
        <w:rPr>
          <w:rFonts w:ascii="Arial Narrow" w:hAnsi="Arial Narrow"/>
          <w:lang w:val="en-US"/>
        </w:rPr>
      </w:pPr>
    </w:p>
    <w:p w14:paraId="701F1E4A" w14:textId="77777777" w:rsidR="00343B3A" w:rsidRDefault="00343B3A" w:rsidP="0000036B">
      <w:pPr>
        <w:jc w:val="center"/>
        <w:rPr>
          <w:rFonts w:ascii="Arial Narrow" w:hAnsi="Arial Narrow"/>
          <w:lang w:val="en-US"/>
        </w:rPr>
      </w:pPr>
    </w:p>
    <w:p w14:paraId="74D9DFB6" w14:textId="77777777" w:rsidR="00343B3A" w:rsidRDefault="00343B3A" w:rsidP="0000036B">
      <w:pPr>
        <w:jc w:val="center"/>
        <w:rPr>
          <w:rFonts w:ascii="Arial Narrow" w:hAnsi="Arial Narrow"/>
          <w:lang w:val="en-US"/>
        </w:rPr>
      </w:pPr>
    </w:p>
    <w:p w14:paraId="6568396F" w14:textId="77777777" w:rsidR="00343B3A" w:rsidRDefault="00343B3A" w:rsidP="0000036B">
      <w:pPr>
        <w:jc w:val="center"/>
        <w:rPr>
          <w:rFonts w:ascii="Arial Narrow" w:hAnsi="Arial Narrow"/>
          <w:lang w:val="en-US"/>
        </w:rPr>
      </w:pPr>
    </w:p>
    <w:p w14:paraId="6A703BF3" w14:textId="77777777" w:rsidR="00343B3A" w:rsidRDefault="00343B3A" w:rsidP="0000036B">
      <w:pPr>
        <w:jc w:val="center"/>
        <w:rPr>
          <w:rFonts w:ascii="Arial Narrow" w:hAnsi="Arial Narrow"/>
          <w:lang w:val="en-US"/>
        </w:rPr>
      </w:pPr>
    </w:p>
    <w:p w14:paraId="524EB3C6" w14:textId="07AC5D4F" w:rsidR="0000036B" w:rsidRPr="00A31942" w:rsidRDefault="0000036B" w:rsidP="00B96694">
      <w:pPr>
        <w:rPr>
          <w:rFonts w:ascii="Arial Narrow" w:hAnsi="Arial Narrow"/>
          <w:lang w:val="en-US"/>
        </w:rPr>
      </w:pPr>
      <w:r w:rsidRPr="00343B3A">
        <w:rPr>
          <w:rFonts w:ascii="Arial Narrow" w:hAnsi="Arial Narrow"/>
          <w:b/>
          <w:lang w:val="en-US"/>
        </w:rPr>
        <w:lastRenderedPageBreak/>
        <w:t xml:space="preserve">Table </w:t>
      </w:r>
      <w:r w:rsidR="004A5868" w:rsidRPr="00343B3A">
        <w:rPr>
          <w:rFonts w:ascii="Arial Narrow" w:hAnsi="Arial Narrow"/>
          <w:b/>
          <w:lang w:val="en-US"/>
        </w:rPr>
        <w:t>S</w:t>
      </w:r>
      <w:r w:rsidR="00584708" w:rsidRPr="00343B3A">
        <w:rPr>
          <w:rFonts w:ascii="Arial Narrow" w:hAnsi="Arial Narrow"/>
          <w:b/>
          <w:lang w:val="en-US"/>
        </w:rPr>
        <w:t>2</w:t>
      </w:r>
      <w:r>
        <w:rPr>
          <w:rFonts w:ascii="Arial Narrow" w:hAnsi="Arial Narrow"/>
          <w:lang w:val="en-US"/>
        </w:rPr>
        <w:t xml:space="preserve"> Number of</w:t>
      </w:r>
      <w:r w:rsidR="00D356C8">
        <w:rPr>
          <w:rFonts w:ascii="Arial Narrow" w:hAnsi="Arial Narrow"/>
          <w:lang w:val="en-US"/>
        </w:rPr>
        <w:t xml:space="preserve"> </w:t>
      </w:r>
      <w:r>
        <w:rPr>
          <w:rFonts w:ascii="Arial Narrow" w:hAnsi="Arial Narrow"/>
          <w:lang w:val="en-US"/>
        </w:rPr>
        <w:t>non</w:t>
      </w:r>
      <w:r w:rsidR="00CF53C8">
        <w:rPr>
          <w:rFonts w:ascii="Arial Narrow" w:hAnsi="Arial Narrow"/>
          <w:lang w:val="en-US"/>
        </w:rPr>
        <w:t>-</w:t>
      </w:r>
      <w:r>
        <w:rPr>
          <w:rFonts w:ascii="Arial Narrow" w:hAnsi="Arial Narrow"/>
          <w:lang w:val="en-US"/>
        </w:rPr>
        <w:t>native</w:t>
      </w:r>
      <w:r w:rsidRPr="00A31942">
        <w:rPr>
          <w:rFonts w:ascii="Arial Narrow" w:hAnsi="Arial Narrow"/>
          <w:lang w:val="en-US"/>
        </w:rPr>
        <w:t xml:space="preserve"> species surveyed by botanical family</w:t>
      </w:r>
    </w:p>
    <w:tbl>
      <w:tblPr>
        <w:tblW w:w="3518" w:type="dxa"/>
        <w:jc w:val="center"/>
        <w:tblCellMar>
          <w:left w:w="70" w:type="dxa"/>
          <w:right w:w="70" w:type="dxa"/>
        </w:tblCellMar>
        <w:tblLook w:val="04A0" w:firstRow="1" w:lastRow="0" w:firstColumn="1" w:lastColumn="0" w:noHBand="0" w:noVBand="1"/>
      </w:tblPr>
      <w:tblGrid>
        <w:gridCol w:w="1740"/>
        <w:gridCol w:w="1778"/>
      </w:tblGrid>
      <w:tr w:rsidR="0000036B" w:rsidRPr="005554F8" w14:paraId="6B9FA892" w14:textId="77777777" w:rsidTr="00B96694">
        <w:trPr>
          <w:trHeight w:val="345"/>
          <w:jc w:val="center"/>
        </w:trPr>
        <w:tc>
          <w:tcPr>
            <w:tcW w:w="1740" w:type="dxa"/>
            <w:tcBorders>
              <w:top w:val="single" w:sz="4" w:space="0" w:color="auto"/>
              <w:bottom w:val="single" w:sz="4" w:space="0" w:color="auto"/>
            </w:tcBorders>
            <w:shd w:val="clear" w:color="auto" w:fill="auto"/>
            <w:noWrap/>
            <w:vAlign w:val="bottom"/>
            <w:hideMark/>
          </w:tcPr>
          <w:p w14:paraId="30539BD5" w14:textId="5D0CAA27" w:rsidR="0000036B" w:rsidRPr="005554F8" w:rsidRDefault="00207C10" w:rsidP="00512318">
            <w:pPr>
              <w:spacing w:after="0" w:line="240" w:lineRule="auto"/>
              <w:rPr>
                <w:rFonts w:ascii="Arial Narrow" w:eastAsia="Times New Roman" w:hAnsi="Arial Narrow" w:cs="Calibri"/>
                <w:b/>
                <w:bCs/>
                <w:color w:val="FFFF00"/>
                <w:lang w:val="en-US" w:eastAsia="es-AR"/>
              </w:rPr>
            </w:pPr>
            <w:r w:rsidRPr="005554F8">
              <w:rPr>
                <w:rFonts w:ascii="Arial Narrow" w:eastAsia="Times New Roman" w:hAnsi="Arial Narrow" w:cs="Calibri"/>
                <w:b/>
                <w:bCs/>
                <w:lang w:val="en-US" w:eastAsia="es-AR"/>
              </w:rPr>
              <w:t>Family</w:t>
            </w:r>
          </w:p>
        </w:tc>
        <w:tc>
          <w:tcPr>
            <w:tcW w:w="1778" w:type="dxa"/>
            <w:tcBorders>
              <w:top w:val="single" w:sz="4" w:space="0" w:color="auto"/>
              <w:bottom w:val="single" w:sz="4" w:space="0" w:color="auto"/>
            </w:tcBorders>
            <w:shd w:val="clear" w:color="auto" w:fill="auto"/>
            <w:noWrap/>
            <w:vAlign w:val="bottom"/>
            <w:hideMark/>
          </w:tcPr>
          <w:p w14:paraId="128DF93F" w14:textId="0D425EA8" w:rsidR="0000036B" w:rsidRPr="005554F8" w:rsidRDefault="00207C10" w:rsidP="00512318">
            <w:pPr>
              <w:spacing w:after="0" w:line="240" w:lineRule="auto"/>
              <w:rPr>
                <w:rFonts w:ascii="Arial Narrow" w:eastAsia="Times New Roman" w:hAnsi="Arial Narrow" w:cs="Calibri"/>
                <w:b/>
                <w:bCs/>
                <w:color w:val="FFFF00"/>
                <w:lang w:val="en-US" w:eastAsia="es-AR"/>
              </w:rPr>
            </w:pPr>
            <w:r w:rsidRPr="005554F8">
              <w:rPr>
                <w:rFonts w:ascii="Arial Narrow" w:eastAsia="Times New Roman" w:hAnsi="Arial Narrow" w:cs="Calibri"/>
                <w:b/>
                <w:bCs/>
                <w:lang w:val="en-US" w:eastAsia="es-AR"/>
              </w:rPr>
              <w:t>Number of species</w:t>
            </w:r>
          </w:p>
        </w:tc>
      </w:tr>
      <w:tr w:rsidR="0000036B" w:rsidRPr="005554F8" w14:paraId="01495B74" w14:textId="77777777" w:rsidTr="00B96694">
        <w:trPr>
          <w:trHeight w:val="330"/>
          <w:jc w:val="center"/>
        </w:trPr>
        <w:tc>
          <w:tcPr>
            <w:tcW w:w="1740" w:type="dxa"/>
            <w:tcBorders>
              <w:top w:val="single" w:sz="4" w:space="0" w:color="auto"/>
            </w:tcBorders>
            <w:shd w:val="clear" w:color="auto" w:fill="auto"/>
            <w:noWrap/>
            <w:vAlign w:val="bottom"/>
            <w:hideMark/>
          </w:tcPr>
          <w:p w14:paraId="6712DC34" w14:textId="77777777" w:rsidR="0000036B" w:rsidRPr="005554F8" w:rsidRDefault="0000036B" w:rsidP="00512318">
            <w:pPr>
              <w:spacing w:after="0" w:line="240" w:lineRule="auto"/>
              <w:rPr>
                <w:rFonts w:ascii="Arial Narrow" w:eastAsia="Times New Roman" w:hAnsi="Arial Narrow" w:cs="Calibri"/>
                <w:color w:val="000000"/>
                <w:lang w:val="en-US" w:eastAsia="es-AR"/>
              </w:rPr>
            </w:pPr>
            <w:r w:rsidRPr="005554F8">
              <w:rPr>
                <w:rFonts w:ascii="Arial Narrow" w:eastAsia="Times New Roman" w:hAnsi="Arial Narrow" w:cs="Calibri"/>
                <w:color w:val="000000"/>
                <w:lang w:val="en-US" w:eastAsia="es-AR"/>
              </w:rPr>
              <w:t>Brassicaceae</w:t>
            </w:r>
          </w:p>
        </w:tc>
        <w:tc>
          <w:tcPr>
            <w:tcW w:w="1778" w:type="dxa"/>
            <w:tcBorders>
              <w:top w:val="single" w:sz="4" w:space="0" w:color="auto"/>
            </w:tcBorders>
            <w:shd w:val="clear" w:color="auto" w:fill="auto"/>
            <w:noWrap/>
            <w:vAlign w:val="bottom"/>
            <w:hideMark/>
          </w:tcPr>
          <w:p w14:paraId="599697C6" w14:textId="77777777" w:rsidR="0000036B" w:rsidRPr="005554F8" w:rsidRDefault="0000036B" w:rsidP="00512318">
            <w:pPr>
              <w:spacing w:after="0" w:line="240" w:lineRule="auto"/>
              <w:jc w:val="center"/>
              <w:rPr>
                <w:rFonts w:ascii="Arial Narrow" w:eastAsia="Times New Roman" w:hAnsi="Arial Narrow" w:cs="Calibri"/>
                <w:color w:val="000000"/>
                <w:lang w:val="en-US" w:eastAsia="es-AR"/>
              </w:rPr>
            </w:pPr>
            <w:r w:rsidRPr="005554F8">
              <w:rPr>
                <w:rFonts w:ascii="Arial Narrow" w:eastAsia="Times New Roman" w:hAnsi="Arial Narrow" w:cs="Calibri"/>
                <w:color w:val="000000"/>
                <w:lang w:val="en-US" w:eastAsia="es-AR"/>
              </w:rPr>
              <w:t>10</w:t>
            </w:r>
          </w:p>
        </w:tc>
      </w:tr>
      <w:tr w:rsidR="0000036B" w:rsidRPr="00057558" w14:paraId="446AD497" w14:textId="77777777" w:rsidTr="00B96694">
        <w:trPr>
          <w:trHeight w:val="330"/>
          <w:jc w:val="center"/>
        </w:trPr>
        <w:tc>
          <w:tcPr>
            <w:tcW w:w="1740" w:type="dxa"/>
            <w:shd w:val="clear" w:color="auto" w:fill="auto"/>
            <w:noWrap/>
            <w:vAlign w:val="bottom"/>
            <w:hideMark/>
          </w:tcPr>
          <w:p w14:paraId="7646206B" w14:textId="77777777" w:rsidR="0000036B" w:rsidRPr="005554F8" w:rsidRDefault="0000036B" w:rsidP="00512318">
            <w:pPr>
              <w:spacing w:after="0" w:line="240" w:lineRule="auto"/>
              <w:rPr>
                <w:rFonts w:ascii="Arial Narrow" w:eastAsia="Times New Roman" w:hAnsi="Arial Narrow" w:cs="Calibri"/>
                <w:color w:val="000000"/>
                <w:lang w:val="en-US" w:eastAsia="es-AR"/>
              </w:rPr>
            </w:pPr>
            <w:r w:rsidRPr="005554F8">
              <w:rPr>
                <w:rFonts w:ascii="Arial Narrow" w:eastAsia="Times New Roman" w:hAnsi="Arial Narrow" w:cs="Calibri"/>
                <w:color w:val="000000"/>
                <w:lang w:val="en-US" w:eastAsia="es-AR"/>
              </w:rPr>
              <w:t>Asteraceae</w:t>
            </w:r>
          </w:p>
        </w:tc>
        <w:tc>
          <w:tcPr>
            <w:tcW w:w="1778" w:type="dxa"/>
            <w:shd w:val="clear" w:color="auto" w:fill="auto"/>
            <w:noWrap/>
            <w:vAlign w:val="bottom"/>
            <w:hideMark/>
          </w:tcPr>
          <w:p w14:paraId="7B569A4F"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6</w:t>
            </w:r>
          </w:p>
        </w:tc>
      </w:tr>
      <w:tr w:rsidR="0000036B" w:rsidRPr="00057558" w14:paraId="7463E9A2" w14:textId="77777777" w:rsidTr="00B96694">
        <w:trPr>
          <w:trHeight w:val="330"/>
          <w:jc w:val="center"/>
        </w:trPr>
        <w:tc>
          <w:tcPr>
            <w:tcW w:w="1740" w:type="dxa"/>
            <w:shd w:val="clear" w:color="auto" w:fill="auto"/>
            <w:noWrap/>
            <w:vAlign w:val="bottom"/>
            <w:hideMark/>
          </w:tcPr>
          <w:p w14:paraId="516A837D"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Fabaceae</w:t>
            </w:r>
          </w:p>
        </w:tc>
        <w:tc>
          <w:tcPr>
            <w:tcW w:w="1778" w:type="dxa"/>
            <w:shd w:val="clear" w:color="auto" w:fill="auto"/>
            <w:noWrap/>
            <w:vAlign w:val="bottom"/>
            <w:hideMark/>
          </w:tcPr>
          <w:p w14:paraId="7E433C0E"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5</w:t>
            </w:r>
          </w:p>
        </w:tc>
      </w:tr>
      <w:tr w:rsidR="0000036B" w:rsidRPr="00057558" w14:paraId="48D3FB91" w14:textId="77777777" w:rsidTr="00B96694">
        <w:trPr>
          <w:trHeight w:val="330"/>
          <w:jc w:val="center"/>
        </w:trPr>
        <w:tc>
          <w:tcPr>
            <w:tcW w:w="1740" w:type="dxa"/>
            <w:shd w:val="clear" w:color="auto" w:fill="auto"/>
            <w:noWrap/>
            <w:vAlign w:val="bottom"/>
            <w:hideMark/>
          </w:tcPr>
          <w:p w14:paraId="3806D221"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Poaceae</w:t>
            </w:r>
          </w:p>
        </w:tc>
        <w:tc>
          <w:tcPr>
            <w:tcW w:w="1778" w:type="dxa"/>
            <w:shd w:val="clear" w:color="auto" w:fill="auto"/>
            <w:noWrap/>
            <w:vAlign w:val="bottom"/>
            <w:hideMark/>
          </w:tcPr>
          <w:p w14:paraId="78B81394"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5</w:t>
            </w:r>
          </w:p>
        </w:tc>
      </w:tr>
      <w:tr w:rsidR="0000036B" w:rsidRPr="00057558" w14:paraId="7D0D2FB4" w14:textId="77777777" w:rsidTr="00B96694">
        <w:trPr>
          <w:trHeight w:val="330"/>
          <w:jc w:val="center"/>
        </w:trPr>
        <w:tc>
          <w:tcPr>
            <w:tcW w:w="1740" w:type="dxa"/>
            <w:shd w:val="clear" w:color="auto" w:fill="auto"/>
            <w:noWrap/>
            <w:vAlign w:val="bottom"/>
            <w:hideMark/>
          </w:tcPr>
          <w:p w14:paraId="0766CB9C"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Plantaginaceae</w:t>
            </w:r>
          </w:p>
        </w:tc>
        <w:tc>
          <w:tcPr>
            <w:tcW w:w="1778" w:type="dxa"/>
            <w:shd w:val="clear" w:color="auto" w:fill="auto"/>
            <w:noWrap/>
            <w:vAlign w:val="bottom"/>
            <w:hideMark/>
          </w:tcPr>
          <w:p w14:paraId="0D9DE2A9"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3</w:t>
            </w:r>
          </w:p>
        </w:tc>
      </w:tr>
      <w:tr w:rsidR="0000036B" w:rsidRPr="00057558" w14:paraId="21F0202E" w14:textId="77777777" w:rsidTr="00B96694">
        <w:trPr>
          <w:trHeight w:val="330"/>
          <w:jc w:val="center"/>
        </w:trPr>
        <w:tc>
          <w:tcPr>
            <w:tcW w:w="1740" w:type="dxa"/>
            <w:shd w:val="clear" w:color="auto" w:fill="auto"/>
            <w:noWrap/>
            <w:vAlign w:val="bottom"/>
            <w:hideMark/>
          </w:tcPr>
          <w:p w14:paraId="7DEC0313"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Polygonaceae</w:t>
            </w:r>
          </w:p>
        </w:tc>
        <w:tc>
          <w:tcPr>
            <w:tcW w:w="1778" w:type="dxa"/>
            <w:shd w:val="clear" w:color="auto" w:fill="auto"/>
            <w:noWrap/>
            <w:vAlign w:val="bottom"/>
            <w:hideMark/>
          </w:tcPr>
          <w:p w14:paraId="623EE550"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3</w:t>
            </w:r>
          </w:p>
        </w:tc>
      </w:tr>
      <w:tr w:rsidR="0000036B" w:rsidRPr="00057558" w14:paraId="0A045CD0" w14:textId="77777777" w:rsidTr="00B96694">
        <w:trPr>
          <w:trHeight w:val="330"/>
          <w:jc w:val="center"/>
        </w:trPr>
        <w:tc>
          <w:tcPr>
            <w:tcW w:w="1740" w:type="dxa"/>
            <w:shd w:val="clear" w:color="auto" w:fill="auto"/>
            <w:noWrap/>
            <w:vAlign w:val="bottom"/>
            <w:hideMark/>
          </w:tcPr>
          <w:p w14:paraId="140F50B1"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Caryophyllaceae</w:t>
            </w:r>
          </w:p>
        </w:tc>
        <w:tc>
          <w:tcPr>
            <w:tcW w:w="1778" w:type="dxa"/>
            <w:shd w:val="clear" w:color="auto" w:fill="auto"/>
            <w:noWrap/>
            <w:vAlign w:val="bottom"/>
            <w:hideMark/>
          </w:tcPr>
          <w:p w14:paraId="2A9750D2"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2</w:t>
            </w:r>
          </w:p>
        </w:tc>
      </w:tr>
      <w:tr w:rsidR="0000036B" w:rsidRPr="00057558" w14:paraId="77F5AFD8" w14:textId="77777777" w:rsidTr="00B96694">
        <w:trPr>
          <w:trHeight w:val="330"/>
          <w:jc w:val="center"/>
        </w:trPr>
        <w:tc>
          <w:tcPr>
            <w:tcW w:w="1740" w:type="dxa"/>
            <w:shd w:val="clear" w:color="auto" w:fill="auto"/>
            <w:noWrap/>
            <w:vAlign w:val="bottom"/>
            <w:hideMark/>
          </w:tcPr>
          <w:p w14:paraId="646946D7"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Chenopodiaceae</w:t>
            </w:r>
          </w:p>
        </w:tc>
        <w:tc>
          <w:tcPr>
            <w:tcW w:w="1778" w:type="dxa"/>
            <w:shd w:val="clear" w:color="auto" w:fill="auto"/>
            <w:noWrap/>
            <w:vAlign w:val="bottom"/>
            <w:hideMark/>
          </w:tcPr>
          <w:p w14:paraId="35CF978C"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5A5F2280" w14:textId="77777777" w:rsidTr="00B96694">
        <w:trPr>
          <w:trHeight w:val="330"/>
          <w:jc w:val="center"/>
        </w:trPr>
        <w:tc>
          <w:tcPr>
            <w:tcW w:w="1740" w:type="dxa"/>
            <w:shd w:val="clear" w:color="auto" w:fill="auto"/>
            <w:noWrap/>
            <w:vAlign w:val="bottom"/>
            <w:hideMark/>
          </w:tcPr>
          <w:p w14:paraId="2767F771"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Convolvulaceae</w:t>
            </w:r>
          </w:p>
        </w:tc>
        <w:tc>
          <w:tcPr>
            <w:tcW w:w="1778" w:type="dxa"/>
            <w:shd w:val="clear" w:color="auto" w:fill="auto"/>
            <w:noWrap/>
            <w:vAlign w:val="bottom"/>
            <w:hideMark/>
          </w:tcPr>
          <w:p w14:paraId="5A8C7B32"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63BB2108" w14:textId="77777777" w:rsidTr="00B96694">
        <w:trPr>
          <w:trHeight w:val="330"/>
          <w:jc w:val="center"/>
        </w:trPr>
        <w:tc>
          <w:tcPr>
            <w:tcW w:w="1740" w:type="dxa"/>
            <w:shd w:val="clear" w:color="auto" w:fill="auto"/>
            <w:noWrap/>
            <w:vAlign w:val="bottom"/>
            <w:hideMark/>
          </w:tcPr>
          <w:p w14:paraId="0EBB7393"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Geraniaceae</w:t>
            </w:r>
          </w:p>
        </w:tc>
        <w:tc>
          <w:tcPr>
            <w:tcW w:w="1778" w:type="dxa"/>
            <w:shd w:val="clear" w:color="auto" w:fill="auto"/>
            <w:noWrap/>
            <w:vAlign w:val="bottom"/>
            <w:hideMark/>
          </w:tcPr>
          <w:p w14:paraId="484D9788"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17100008" w14:textId="77777777" w:rsidTr="00B96694">
        <w:trPr>
          <w:trHeight w:val="330"/>
          <w:jc w:val="center"/>
        </w:trPr>
        <w:tc>
          <w:tcPr>
            <w:tcW w:w="1740" w:type="dxa"/>
            <w:shd w:val="clear" w:color="auto" w:fill="auto"/>
            <w:noWrap/>
            <w:vAlign w:val="bottom"/>
            <w:hideMark/>
          </w:tcPr>
          <w:p w14:paraId="1CEF2DF0"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Malvaceae</w:t>
            </w:r>
          </w:p>
        </w:tc>
        <w:tc>
          <w:tcPr>
            <w:tcW w:w="1778" w:type="dxa"/>
            <w:shd w:val="clear" w:color="auto" w:fill="auto"/>
            <w:noWrap/>
            <w:vAlign w:val="bottom"/>
            <w:hideMark/>
          </w:tcPr>
          <w:p w14:paraId="1EC21799"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69927AA3" w14:textId="77777777" w:rsidTr="00B96694">
        <w:trPr>
          <w:trHeight w:val="330"/>
          <w:jc w:val="center"/>
        </w:trPr>
        <w:tc>
          <w:tcPr>
            <w:tcW w:w="1740" w:type="dxa"/>
            <w:shd w:val="clear" w:color="auto" w:fill="auto"/>
            <w:noWrap/>
            <w:vAlign w:val="bottom"/>
            <w:hideMark/>
          </w:tcPr>
          <w:p w14:paraId="5BDDF644"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Rosaceae</w:t>
            </w:r>
          </w:p>
        </w:tc>
        <w:tc>
          <w:tcPr>
            <w:tcW w:w="1778" w:type="dxa"/>
            <w:shd w:val="clear" w:color="auto" w:fill="auto"/>
            <w:noWrap/>
            <w:vAlign w:val="bottom"/>
            <w:hideMark/>
          </w:tcPr>
          <w:p w14:paraId="6D3D73DB"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3A8C07CA" w14:textId="77777777" w:rsidTr="00B96694">
        <w:trPr>
          <w:trHeight w:val="330"/>
          <w:jc w:val="center"/>
        </w:trPr>
        <w:tc>
          <w:tcPr>
            <w:tcW w:w="1740" w:type="dxa"/>
            <w:shd w:val="clear" w:color="auto" w:fill="auto"/>
            <w:noWrap/>
            <w:vAlign w:val="bottom"/>
            <w:hideMark/>
          </w:tcPr>
          <w:p w14:paraId="3377B694"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Scrophulariaceae</w:t>
            </w:r>
          </w:p>
        </w:tc>
        <w:tc>
          <w:tcPr>
            <w:tcW w:w="1778" w:type="dxa"/>
            <w:shd w:val="clear" w:color="auto" w:fill="auto"/>
            <w:noWrap/>
            <w:vAlign w:val="bottom"/>
            <w:hideMark/>
          </w:tcPr>
          <w:p w14:paraId="12A40CCE"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r w:rsidR="0000036B" w:rsidRPr="00057558" w14:paraId="5A61E81A" w14:textId="77777777" w:rsidTr="00B96694">
        <w:trPr>
          <w:trHeight w:val="345"/>
          <w:jc w:val="center"/>
        </w:trPr>
        <w:tc>
          <w:tcPr>
            <w:tcW w:w="1740" w:type="dxa"/>
            <w:tcBorders>
              <w:bottom w:val="single" w:sz="4" w:space="0" w:color="auto"/>
            </w:tcBorders>
            <w:shd w:val="clear" w:color="auto" w:fill="auto"/>
            <w:noWrap/>
            <w:vAlign w:val="bottom"/>
            <w:hideMark/>
          </w:tcPr>
          <w:p w14:paraId="291398C4" w14:textId="77777777" w:rsidR="0000036B" w:rsidRPr="00057558" w:rsidRDefault="0000036B" w:rsidP="00512318">
            <w:pPr>
              <w:spacing w:after="0" w:line="240" w:lineRule="auto"/>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Tamaricaceae</w:t>
            </w:r>
          </w:p>
        </w:tc>
        <w:tc>
          <w:tcPr>
            <w:tcW w:w="1778" w:type="dxa"/>
            <w:tcBorders>
              <w:bottom w:val="single" w:sz="4" w:space="0" w:color="auto"/>
            </w:tcBorders>
            <w:shd w:val="clear" w:color="auto" w:fill="auto"/>
            <w:noWrap/>
            <w:vAlign w:val="bottom"/>
            <w:hideMark/>
          </w:tcPr>
          <w:p w14:paraId="6FD85C82" w14:textId="77777777" w:rsidR="0000036B" w:rsidRPr="00057558" w:rsidRDefault="0000036B" w:rsidP="00512318">
            <w:pPr>
              <w:spacing w:after="0" w:line="240" w:lineRule="auto"/>
              <w:jc w:val="center"/>
              <w:rPr>
                <w:rFonts w:ascii="Arial Narrow" w:eastAsia="Times New Roman" w:hAnsi="Arial Narrow" w:cs="Calibri"/>
                <w:color w:val="000000"/>
                <w:lang w:eastAsia="es-AR"/>
              </w:rPr>
            </w:pPr>
            <w:r w:rsidRPr="00057558">
              <w:rPr>
                <w:rFonts w:ascii="Arial Narrow" w:eastAsia="Times New Roman" w:hAnsi="Arial Narrow" w:cs="Calibri"/>
                <w:color w:val="000000"/>
                <w:lang w:eastAsia="es-AR"/>
              </w:rPr>
              <w:t>1</w:t>
            </w:r>
          </w:p>
        </w:tc>
      </w:tr>
    </w:tbl>
    <w:p w14:paraId="79121777" w14:textId="77777777" w:rsidR="0000036B" w:rsidRDefault="0000036B" w:rsidP="0000036B">
      <w:pPr>
        <w:rPr>
          <w:lang w:val="en-US"/>
        </w:rPr>
      </w:pPr>
    </w:p>
    <w:p w14:paraId="461B3142" w14:textId="308503D9" w:rsidR="008D2196" w:rsidRPr="005A73BB" w:rsidRDefault="0000036B" w:rsidP="00B96694">
      <w:pPr>
        <w:rPr>
          <w:rFonts w:ascii="Arial Narrow" w:hAnsi="Arial Narrow"/>
          <w:lang w:val="en-US"/>
        </w:rPr>
      </w:pPr>
      <w:r w:rsidRPr="00343B3A">
        <w:rPr>
          <w:rFonts w:ascii="Arial Narrow" w:hAnsi="Arial Narrow"/>
          <w:b/>
          <w:lang w:val="en-US"/>
        </w:rPr>
        <w:t xml:space="preserve">Table </w:t>
      </w:r>
      <w:r w:rsidR="004A5868" w:rsidRPr="00343B3A">
        <w:rPr>
          <w:rFonts w:ascii="Arial Narrow" w:hAnsi="Arial Narrow"/>
          <w:b/>
          <w:lang w:val="en-US"/>
        </w:rPr>
        <w:t>S</w:t>
      </w:r>
      <w:r w:rsidR="00584708" w:rsidRPr="00343B3A">
        <w:rPr>
          <w:rFonts w:ascii="Arial Narrow" w:hAnsi="Arial Narrow"/>
          <w:b/>
          <w:lang w:val="en-US"/>
        </w:rPr>
        <w:t>3</w:t>
      </w:r>
      <w:r w:rsidR="00212F21">
        <w:rPr>
          <w:rFonts w:ascii="Arial Narrow" w:hAnsi="Arial Narrow"/>
          <w:lang w:val="en-US"/>
        </w:rPr>
        <w:t xml:space="preserve"> </w:t>
      </w:r>
      <w:r w:rsidR="00212F21" w:rsidRPr="00212F21">
        <w:rPr>
          <w:rFonts w:ascii="Arial Narrow" w:hAnsi="Arial Narrow"/>
          <w:lang w:val="en-US"/>
        </w:rPr>
        <w:t xml:space="preserve">List of non-native species identified on the trails, </w:t>
      </w:r>
      <w:r w:rsidR="0062733B" w:rsidRPr="00B96694">
        <w:rPr>
          <w:rFonts w:ascii="Arial Narrow" w:hAnsi="Arial Narrow"/>
          <w:lang w:val="en-US"/>
        </w:rPr>
        <w:t>cover relative to total vegetation cover (%)</w:t>
      </w:r>
      <w:r w:rsidR="00212F21" w:rsidRPr="00B96694">
        <w:rPr>
          <w:rFonts w:ascii="Arial Narrow" w:hAnsi="Arial Narrow"/>
          <w:lang w:val="en-US"/>
        </w:rPr>
        <w:t>,</w:t>
      </w:r>
      <w:r w:rsidR="00212F21" w:rsidRPr="00212F21">
        <w:rPr>
          <w:rFonts w:ascii="Arial Narrow" w:hAnsi="Arial Narrow"/>
          <w:lang w:val="en-US"/>
        </w:rPr>
        <w:t xml:space="preserve"> the number</w:t>
      </w:r>
      <w:r w:rsidR="001D7BE5">
        <w:rPr>
          <w:rFonts w:ascii="Arial Narrow" w:hAnsi="Arial Narrow"/>
          <w:lang w:val="en-US"/>
        </w:rPr>
        <w:t xml:space="preserve"> and </w:t>
      </w:r>
      <w:r w:rsidR="00212F21" w:rsidRPr="00212F21">
        <w:rPr>
          <w:rFonts w:ascii="Arial Narrow" w:hAnsi="Arial Narrow"/>
          <w:lang w:val="en-US"/>
        </w:rPr>
        <w:t xml:space="preserve">percentage </w:t>
      </w:r>
      <w:r w:rsidR="001D7BE5" w:rsidRPr="001D7BE5">
        <w:rPr>
          <w:rFonts w:ascii="Arial Narrow" w:hAnsi="Arial Narrow"/>
          <w:lang w:val="en-US"/>
        </w:rPr>
        <w:t xml:space="preserve">(frequency) </w:t>
      </w:r>
      <w:r w:rsidR="00212F21" w:rsidRPr="00212F21">
        <w:rPr>
          <w:rFonts w:ascii="Arial Narrow" w:hAnsi="Arial Narrow"/>
          <w:lang w:val="en-US"/>
        </w:rPr>
        <w:t>of plots where they occurred</w:t>
      </w:r>
      <w:r w:rsidR="007E53EF" w:rsidRPr="007E53EF">
        <w:rPr>
          <w:lang w:val="en-US"/>
        </w:rPr>
        <w:t xml:space="preserve"> </w:t>
      </w:r>
      <w:r w:rsidR="007E53EF" w:rsidRPr="007E53EF">
        <w:rPr>
          <w:rFonts w:ascii="Arial Narrow" w:hAnsi="Arial Narrow"/>
          <w:lang w:val="en-US"/>
        </w:rPr>
        <w:t>and their growth form</w:t>
      </w:r>
    </w:p>
    <w:tbl>
      <w:tblPr>
        <w:tblW w:w="8760" w:type="dxa"/>
        <w:jc w:val="center"/>
        <w:tblCellMar>
          <w:left w:w="70" w:type="dxa"/>
          <w:right w:w="70" w:type="dxa"/>
        </w:tblCellMar>
        <w:tblLook w:val="04A0" w:firstRow="1" w:lastRow="0" w:firstColumn="1" w:lastColumn="0" w:noHBand="0" w:noVBand="1"/>
      </w:tblPr>
      <w:tblGrid>
        <w:gridCol w:w="2600"/>
        <w:gridCol w:w="1200"/>
        <w:gridCol w:w="272"/>
        <w:gridCol w:w="928"/>
        <w:gridCol w:w="206"/>
        <w:gridCol w:w="1985"/>
        <w:gridCol w:w="1569"/>
      </w:tblGrid>
      <w:tr w:rsidR="001632CE" w:rsidRPr="00212F21" w14:paraId="0034BE5A" w14:textId="2FFB35DC" w:rsidTr="00B96694">
        <w:trPr>
          <w:trHeight w:val="345"/>
          <w:jc w:val="center"/>
        </w:trPr>
        <w:tc>
          <w:tcPr>
            <w:tcW w:w="2600" w:type="dxa"/>
            <w:tcBorders>
              <w:top w:val="single" w:sz="4" w:space="0" w:color="auto"/>
              <w:bottom w:val="single" w:sz="4" w:space="0" w:color="auto"/>
            </w:tcBorders>
            <w:shd w:val="clear" w:color="auto" w:fill="auto"/>
            <w:noWrap/>
            <w:vAlign w:val="center"/>
            <w:hideMark/>
          </w:tcPr>
          <w:p w14:paraId="1C3D82BA" w14:textId="77777777" w:rsidR="001632CE" w:rsidRPr="00212F21" w:rsidRDefault="001632CE" w:rsidP="00D41A94">
            <w:pPr>
              <w:spacing w:after="0" w:line="240" w:lineRule="auto"/>
              <w:jc w:val="center"/>
              <w:rPr>
                <w:rFonts w:ascii="Arial Narrow" w:eastAsia="Times New Roman" w:hAnsi="Arial Narrow" w:cs="Calibri"/>
                <w:b/>
                <w:bCs/>
                <w:color w:val="000000"/>
                <w:lang w:eastAsia="es-AR"/>
              </w:rPr>
            </w:pPr>
            <w:r w:rsidRPr="00212F21">
              <w:rPr>
                <w:rFonts w:ascii="Arial Narrow" w:eastAsia="Times New Roman" w:hAnsi="Arial Narrow" w:cs="Calibri"/>
                <w:b/>
                <w:bCs/>
                <w:color w:val="000000"/>
                <w:lang w:eastAsia="es-AR"/>
              </w:rPr>
              <w:t>Species name</w:t>
            </w:r>
          </w:p>
        </w:tc>
        <w:tc>
          <w:tcPr>
            <w:tcW w:w="1472" w:type="dxa"/>
            <w:gridSpan w:val="2"/>
            <w:tcBorders>
              <w:top w:val="single" w:sz="4" w:space="0" w:color="auto"/>
              <w:bottom w:val="single" w:sz="4" w:space="0" w:color="auto"/>
            </w:tcBorders>
            <w:shd w:val="clear" w:color="auto" w:fill="auto"/>
            <w:noWrap/>
            <w:vAlign w:val="center"/>
            <w:hideMark/>
          </w:tcPr>
          <w:p w14:paraId="7ECCD390" w14:textId="29707B6B" w:rsidR="001632CE" w:rsidRPr="00D41A94" w:rsidRDefault="001632CE" w:rsidP="00D41A94">
            <w:pPr>
              <w:spacing w:after="0" w:line="240" w:lineRule="auto"/>
              <w:jc w:val="center"/>
              <w:rPr>
                <w:rFonts w:ascii="Arial Narrow" w:eastAsia="Times New Roman" w:hAnsi="Arial Narrow" w:cs="Calibri"/>
                <w:b/>
                <w:bCs/>
                <w:color w:val="000000"/>
                <w:lang w:val="en-US" w:eastAsia="es-AR"/>
              </w:rPr>
            </w:pPr>
            <w:r w:rsidRPr="00D41A94">
              <w:rPr>
                <w:rFonts w:ascii="Arial Narrow" w:eastAsia="Times New Roman" w:hAnsi="Arial Narrow" w:cs="Calibri"/>
                <w:b/>
                <w:bCs/>
                <w:color w:val="000000"/>
                <w:lang w:val="en-US" w:eastAsia="es-AR"/>
              </w:rPr>
              <w:t>Cover</w:t>
            </w:r>
            <w:r w:rsidR="00D41A94" w:rsidRPr="00D41A94">
              <w:rPr>
                <w:rFonts w:ascii="Arial Narrow" w:eastAsia="Times New Roman" w:hAnsi="Arial Narrow" w:cs="Calibri"/>
                <w:b/>
                <w:bCs/>
                <w:color w:val="000000"/>
                <w:lang w:val="en-US" w:eastAsia="es-AR"/>
              </w:rPr>
              <w:t xml:space="preserve"> </w:t>
            </w:r>
            <w:r w:rsidR="00D41A94">
              <w:rPr>
                <w:rFonts w:ascii="Arial Narrow" w:eastAsia="Times New Roman" w:hAnsi="Arial Narrow" w:cs="Calibri"/>
                <w:b/>
                <w:bCs/>
                <w:color w:val="000000"/>
                <w:lang w:val="en-US" w:eastAsia="es-AR"/>
              </w:rPr>
              <w:t>relative</w:t>
            </w:r>
            <w:r w:rsidR="00D41A94" w:rsidRPr="00D41A94">
              <w:rPr>
                <w:rFonts w:ascii="Arial Narrow" w:eastAsia="Times New Roman" w:hAnsi="Arial Narrow" w:cs="Calibri"/>
                <w:b/>
                <w:bCs/>
                <w:color w:val="000000"/>
                <w:lang w:val="en-US" w:eastAsia="es-AR"/>
              </w:rPr>
              <w:t xml:space="preserve"> to total (%)</w:t>
            </w:r>
            <w:r w:rsidRPr="00D41A94">
              <w:rPr>
                <w:rFonts w:ascii="Arial Narrow" w:eastAsia="Times New Roman" w:hAnsi="Arial Narrow" w:cs="Calibri"/>
                <w:b/>
                <w:bCs/>
                <w:color w:val="000000"/>
                <w:lang w:val="en-US" w:eastAsia="es-AR"/>
              </w:rPr>
              <w:t xml:space="preserve"> </w:t>
            </w:r>
          </w:p>
        </w:tc>
        <w:tc>
          <w:tcPr>
            <w:tcW w:w="1134" w:type="dxa"/>
            <w:gridSpan w:val="2"/>
            <w:tcBorders>
              <w:top w:val="single" w:sz="4" w:space="0" w:color="auto"/>
              <w:bottom w:val="single" w:sz="4" w:space="0" w:color="auto"/>
            </w:tcBorders>
            <w:shd w:val="clear" w:color="auto" w:fill="auto"/>
            <w:noWrap/>
            <w:vAlign w:val="center"/>
            <w:hideMark/>
          </w:tcPr>
          <w:p w14:paraId="12DD2BC8" w14:textId="10B93807" w:rsidR="001632CE" w:rsidRPr="00212F21" w:rsidRDefault="001632CE" w:rsidP="00D41A94">
            <w:pPr>
              <w:spacing w:after="0" w:line="240" w:lineRule="auto"/>
              <w:jc w:val="center"/>
              <w:rPr>
                <w:rFonts w:ascii="Arial Narrow" w:eastAsia="Times New Roman" w:hAnsi="Arial Narrow" w:cs="Calibri"/>
                <w:b/>
                <w:bCs/>
                <w:color w:val="000000"/>
                <w:lang w:eastAsia="es-AR"/>
              </w:rPr>
            </w:pPr>
            <w:r w:rsidRPr="00212F21">
              <w:rPr>
                <w:rFonts w:ascii="Arial Narrow" w:eastAsia="Times New Roman" w:hAnsi="Arial Narrow" w:cs="Calibri"/>
                <w:b/>
                <w:bCs/>
                <w:color w:val="000000"/>
                <w:lang w:eastAsia="es-AR"/>
              </w:rPr>
              <w:t>No. of plot</w:t>
            </w:r>
          </w:p>
        </w:tc>
        <w:tc>
          <w:tcPr>
            <w:tcW w:w="1985" w:type="dxa"/>
            <w:tcBorders>
              <w:top w:val="single" w:sz="4" w:space="0" w:color="auto"/>
              <w:bottom w:val="single" w:sz="4" w:space="0" w:color="auto"/>
            </w:tcBorders>
            <w:shd w:val="clear" w:color="auto" w:fill="auto"/>
            <w:noWrap/>
            <w:vAlign w:val="center"/>
            <w:hideMark/>
          </w:tcPr>
          <w:p w14:paraId="49E563DC" w14:textId="566C4E97" w:rsidR="001632CE" w:rsidRPr="00212F21" w:rsidRDefault="009465DE" w:rsidP="00D41A94">
            <w:pPr>
              <w:spacing w:after="0" w:line="240" w:lineRule="auto"/>
              <w:jc w:val="center"/>
              <w:rPr>
                <w:rFonts w:ascii="Arial Narrow" w:eastAsia="Times New Roman" w:hAnsi="Arial Narrow" w:cs="Calibri"/>
                <w:b/>
                <w:bCs/>
                <w:color w:val="000000"/>
                <w:lang w:eastAsia="es-AR"/>
              </w:rPr>
            </w:pPr>
            <w:r>
              <w:rPr>
                <w:rFonts w:ascii="Arial Narrow" w:eastAsia="Times New Roman" w:hAnsi="Arial Narrow" w:cs="Calibri"/>
                <w:b/>
                <w:bCs/>
                <w:color w:val="000000"/>
                <w:lang w:eastAsia="es-AR"/>
              </w:rPr>
              <w:t>F</w:t>
            </w:r>
            <w:r w:rsidRPr="009465DE">
              <w:rPr>
                <w:rFonts w:ascii="Arial Narrow" w:eastAsia="Times New Roman" w:hAnsi="Arial Narrow" w:cs="Calibri"/>
                <w:b/>
                <w:bCs/>
                <w:color w:val="000000"/>
                <w:lang w:eastAsia="es-AR"/>
              </w:rPr>
              <w:t>recuency</w:t>
            </w:r>
            <w:r>
              <w:rPr>
                <w:rFonts w:ascii="Arial Narrow" w:eastAsia="Times New Roman" w:hAnsi="Arial Narrow" w:cs="Calibri"/>
                <w:b/>
                <w:bCs/>
                <w:color w:val="000000"/>
                <w:lang w:eastAsia="es-AR"/>
              </w:rPr>
              <w:t xml:space="preserve"> (%)</w:t>
            </w:r>
          </w:p>
        </w:tc>
        <w:tc>
          <w:tcPr>
            <w:tcW w:w="1569" w:type="dxa"/>
            <w:tcBorders>
              <w:top w:val="single" w:sz="4" w:space="0" w:color="auto"/>
              <w:bottom w:val="single" w:sz="4" w:space="0" w:color="auto"/>
            </w:tcBorders>
            <w:vAlign w:val="center"/>
          </w:tcPr>
          <w:p w14:paraId="534E0C64" w14:textId="5AF7EFF7" w:rsidR="001632CE" w:rsidRPr="00212F21" w:rsidRDefault="00110213" w:rsidP="00D41A94">
            <w:pPr>
              <w:spacing w:after="0" w:line="240" w:lineRule="auto"/>
              <w:jc w:val="center"/>
              <w:rPr>
                <w:rFonts w:ascii="Arial Narrow" w:eastAsia="Times New Roman" w:hAnsi="Arial Narrow" w:cs="Calibri"/>
                <w:b/>
                <w:bCs/>
                <w:color w:val="000000"/>
                <w:lang w:val="en-US" w:eastAsia="es-AR"/>
              </w:rPr>
            </w:pPr>
            <w:r w:rsidRPr="00110213">
              <w:rPr>
                <w:rFonts w:ascii="Arial Narrow" w:eastAsia="Times New Roman" w:hAnsi="Arial Narrow" w:cs="Calibri"/>
                <w:b/>
                <w:bCs/>
                <w:color w:val="000000"/>
                <w:lang w:val="en-US" w:eastAsia="es-AR"/>
              </w:rPr>
              <w:t>G</w:t>
            </w:r>
            <w:r>
              <w:rPr>
                <w:rFonts w:ascii="Arial Narrow" w:eastAsia="Times New Roman" w:hAnsi="Arial Narrow" w:cs="Calibri"/>
                <w:b/>
                <w:bCs/>
                <w:color w:val="000000"/>
                <w:lang w:val="en-US" w:eastAsia="es-AR"/>
              </w:rPr>
              <w:t>rowth form</w:t>
            </w:r>
          </w:p>
        </w:tc>
      </w:tr>
      <w:tr w:rsidR="003E2FAB" w:rsidRPr="00212F21" w14:paraId="1D4132F6" w14:textId="743E3F80" w:rsidTr="00B96694">
        <w:trPr>
          <w:trHeight w:val="330"/>
          <w:jc w:val="center"/>
        </w:trPr>
        <w:tc>
          <w:tcPr>
            <w:tcW w:w="2600" w:type="dxa"/>
            <w:tcBorders>
              <w:top w:val="single" w:sz="4" w:space="0" w:color="auto"/>
            </w:tcBorders>
            <w:shd w:val="clear" w:color="auto" w:fill="auto"/>
            <w:noWrap/>
            <w:vAlign w:val="bottom"/>
            <w:hideMark/>
          </w:tcPr>
          <w:p w14:paraId="0277247E" w14:textId="03BD8F80"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Taraxacum</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officinale</w:t>
            </w:r>
            <w:r>
              <w:rPr>
                <w:rFonts w:ascii="Arial Narrow" w:eastAsia="Times New Roman" w:hAnsi="Arial Narrow" w:cs="Calibri"/>
                <w:i/>
                <w:iCs/>
                <w:color w:val="000000"/>
                <w:lang w:eastAsia="es-AR"/>
              </w:rPr>
              <w:t xml:space="preserve"> (*) (+)</w:t>
            </w:r>
          </w:p>
        </w:tc>
        <w:tc>
          <w:tcPr>
            <w:tcW w:w="1200" w:type="dxa"/>
            <w:tcBorders>
              <w:top w:val="single" w:sz="4" w:space="0" w:color="auto"/>
            </w:tcBorders>
            <w:shd w:val="clear" w:color="auto" w:fill="auto"/>
            <w:noWrap/>
            <w:vAlign w:val="bottom"/>
          </w:tcPr>
          <w:p w14:paraId="2FBFA62E" w14:textId="377159A2"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hAnsi="Arial Narrow" w:cs="Calibri"/>
                <w:color w:val="000000"/>
              </w:rPr>
              <w:t>6</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20</w:t>
            </w:r>
          </w:p>
        </w:tc>
        <w:tc>
          <w:tcPr>
            <w:tcW w:w="1200" w:type="dxa"/>
            <w:gridSpan w:val="2"/>
            <w:tcBorders>
              <w:top w:val="single" w:sz="4" w:space="0" w:color="auto"/>
            </w:tcBorders>
            <w:shd w:val="clear" w:color="auto" w:fill="auto"/>
            <w:noWrap/>
            <w:vAlign w:val="bottom"/>
            <w:hideMark/>
          </w:tcPr>
          <w:p w14:paraId="6657019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189</w:t>
            </w:r>
          </w:p>
        </w:tc>
        <w:tc>
          <w:tcPr>
            <w:tcW w:w="2191" w:type="dxa"/>
            <w:gridSpan w:val="2"/>
            <w:tcBorders>
              <w:top w:val="single" w:sz="4" w:space="0" w:color="auto"/>
            </w:tcBorders>
            <w:shd w:val="clear" w:color="auto" w:fill="auto"/>
            <w:noWrap/>
            <w:vAlign w:val="bottom"/>
            <w:hideMark/>
          </w:tcPr>
          <w:p w14:paraId="32E52ECD"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52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5</w:t>
            </w:r>
          </w:p>
        </w:tc>
        <w:tc>
          <w:tcPr>
            <w:tcW w:w="1569" w:type="dxa"/>
            <w:tcBorders>
              <w:top w:val="single" w:sz="4" w:space="0" w:color="auto"/>
            </w:tcBorders>
          </w:tcPr>
          <w:p w14:paraId="13171647" w14:textId="2A80791C"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406E2ABB" w14:textId="77BE502C" w:rsidTr="00B96694">
        <w:trPr>
          <w:trHeight w:val="330"/>
          <w:jc w:val="center"/>
        </w:trPr>
        <w:tc>
          <w:tcPr>
            <w:tcW w:w="2600" w:type="dxa"/>
            <w:shd w:val="clear" w:color="auto" w:fill="auto"/>
            <w:noWrap/>
            <w:vAlign w:val="bottom"/>
            <w:hideMark/>
          </w:tcPr>
          <w:p w14:paraId="694CBB97" w14:textId="0EBDD10B"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Cerastium</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arvense</w:t>
            </w:r>
            <w:r>
              <w:rPr>
                <w:rFonts w:ascii="Arial Narrow" w:eastAsia="Times New Roman" w:hAnsi="Arial Narrow" w:cs="Calibri"/>
                <w:i/>
                <w:iCs/>
                <w:color w:val="000000"/>
                <w:lang w:eastAsia="es-AR"/>
              </w:rPr>
              <w:t xml:space="preserve"> </w:t>
            </w:r>
            <w:r w:rsidRPr="00AD286C">
              <w:rPr>
                <w:rFonts w:ascii="Arial Narrow" w:eastAsia="Times New Roman" w:hAnsi="Arial Narrow" w:cs="Calibri"/>
                <w:i/>
                <w:iCs/>
                <w:color w:val="000000"/>
                <w:lang w:eastAsia="es-AR"/>
              </w:rPr>
              <w:t>(+)</w:t>
            </w:r>
          </w:p>
        </w:tc>
        <w:tc>
          <w:tcPr>
            <w:tcW w:w="1200" w:type="dxa"/>
            <w:shd w:val="clear" w:color="auto" w:fill="auto"/>
            <w:noWrap/>
            <w:vAlign w:val="bottom"/>
          </w:tcPr>
          <w:p w14:paraId="3FC580D9" w14:textId="1FC584BE"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3</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95</w:t>
            </w:r>
          </w:p>
        </w:tc>
        <w:tc>
          <w:tcPr>
            <w:tcW w:w="1200" w:type="dxa"/>
            <w:gridSpan w:val="2"/>
            <w:shd w:val="clear" w:color="auto" w:fill="auto"/>
            <w:noWrap/>
            <w:vAlign w:val="bottom"/>
            <w:hideMark/>
          </w:tcPr>
          <w:p w14:paraId="16ECDB61"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183</w:t>
            </w:r>
          </w:p>
        </w:tc>
        <w:tc>
          <w:tcPr>
            <w:tcW w:w="2191" w:type="dxa"/>
            <w:gridSpan w:val="2"/>
            <w:shd w:val="clear" w:color="auto" w:fill="auto"/>
            <w:noWrap/>
            <w:vAlign w:val="bottom"/>
            <w:hideMark/>
          </w:tcPr>
          <w:p w14:paraId="17A8C3D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50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5B169288" w14:textId="1DB300DD"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4F63CCE6" w14:textId="0C0050A3" w:rsidTr="00B96694">
        <w:trPr>
          <w:trHeight w:val="330"/>
          <w:jc w:val="center"/>
        </w:trPr>
        <w:tc>
          <w:tcPr>
            <w:tcW w:w="2600" w:type="dxa"/>
            <w:shd w:val="clear" w:color="auto" w:fill="auto"/>
            <w:noWrap/>
            <w:vAlign w:val="bottom"/>
            <w:hideMark/>
          </w:tcPr>
          <w:p w14:paraId="5D6A2C09" w14:textId="3889160B"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Trifolium</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repens</w:t>
            </w:r>
            <w:r>
              <w:rPr>
                <w:rFonts w:ascii="Arial Narrow" w:eastAsia="Times New Roman" w:hAnsi="Arial Narrow" w:cs="Calibri"/>
                <w:i/>
                <w:iCs/>
                <w:color w:val="000000"/>
                <w:lang w:eastAsia="es-AR"/>
              </w:rPr>
              <w:t xml:space="preserve"> (*) (+)</w:t>
            </w:r>
          </w:p>
        </w:tc>
        <w:tc>
          <w:tcPr>
            <w:tcW w:w="1200" w:type="dxa"/>
            <w:shd w:val="clear" w:color="auto" w:fill="auto"/>
            <w:noWrap/>
            <w:vAlign w:val="bottom"/>
          </w:tcPr>
          <w:p w14:paraId="4D2848E2" w14:textId="56D7D827"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83</w:t>
            </w:r>
          </w:p>
        </w:tc>
        <w:tc>
          <w:tcPr>
            <w:tcW w:w="1200" w:type="dxa"/>
            <w:gridSpan w:val="2"/>
            <w:shd w:val="clear" w:color="auto" w:fill="auto"/>
            <w:noWrap/>
            <w:vAlign w:val="bottom"/>
            <w:hideMark/>
          </w:tcPr>
          <w:p w14:paraId="1D80EA5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41</w:t>
            </w:r>
          </w:p>
        </w:tc>
        <w:tc>
          <w:tcPr>
            <w:tcW w:w="2191" w:type="dxa"/>
            <w:gridSpan w:val="2"/>
            <w:shd w:val="clear" w:color="auto" w:fill="auto"/>
            <w:noWrap/>
            <w:vAlign w:val="bottom"/>
            <w:hideMark/>
          </w:tcPr>
          <w:p w14:paraId="75AB803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4</w:t>
            </w:r>
          </w:p>
        </w:tc>
        <w:tc>
          <w:tcPr>
            <w:tcW w:w="1569" w:type="dxa"/>
          </w:tcPr>
          <w:p w14:paraId="03223FE8" w14:textId="7734E204"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5DA0CF7C" w14:textId="53FA4DB8" w:rsidTr="00B96694">
        <w:trPr>
          <w:trHeight w:val="330"/>
          <w:jc w:val="center"/>
        </w:trPr>
        <w:tc>
          <w:tcPr>
            <w:tcW w:w="2600" w:type="dxa"/>
            <w:shd w:val="clear" w:color="auto" w:fill="auto"/>
            <w:noWrap/>
            <w:vAlign w:val="bottom"/>
            <w:hideMark/>
          </w:tcPr>
          <w:p w14:paraId="42B86F7E" w14:textId="36B82134"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Convolvulus</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arvensis</w:t>
            </w:r>
            <w:r>
              <w:rPr>
                <w:rFonts w:ascii="Arial Narrow" w:eastAsia="Times New Roman" w:hAnsi="Arial Narrow" w:cs="Calibri"/>
                <w:i/>
                <w:iCs/>
                <w:color w:val="000000"/>
                <w:lang w:eastAsia="es-AR"/>
              </w:rPr>
              <w:t xml:space="preserve"> </w:t>
            </w:r>
            <w:r w:rsidRPr="00AD286C">
              <w:rPr>
                <w:rFonts w:ascii="Arial Narrow" w:eastAsia="Times New Roman" w:hAnsi="Arial Narrow" w:cs="Calibri"/>
                <w:i/>
                <w:iCs/>
                <w:color w:val="000000"/>
                <w:lang w:eastAsia="es-AR"/>
              </w:rPr>
              <w:t>(*) (+)</w:t>
            </w:r>
          </w:p>
        </w:tc>
        <w:tc>
          <w:tcPr>
            <w:tcW w:w="1200" w:type="dxa"/>
            <w:shd w:val="clear" w:color="auto" w:fill="auto"/>
            <w:noWrap/>
            <w:vAlign w:val="bottom"/>
          </w:tcPr>
          <w:p w14:paraId="389A09BE" w14:textId="6B174AAB"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13</w:t>
            </w:r>
          </w:p>
        </w:tc>
        <w:tc>
          <w:tcPr>
            <w:tcW w:w="1200" w:type="dxa"/>
            <w:gridSpan w:val="2"/>
            <w:shd w:val="clear" w:color="auto" w:fill="auto"/>
            <w:noWrap/>
            <w:vAlign w:val="bottom"/>
            <w:hideMark/>
          </w:tcPr>
          <w:p w14:paraId="0874971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35</w:t>
            </w:r>
          </w:p>
        </w:tc>
        <w:tc>
          <w:tcPr>
            <w:tcW w:w="2191" w:type="dxa"/>
            <w:gridSpan w:val="2"/>
            <w:shd w:val="clear" w:color="auto" w:fill="auto"/>
            <w:noWrap/>
            <w:vAlign w:val="bottom"/>
            <w:hideMark/>
          </w:tcPr>
          <w:p w14:paraId="7BD60C3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9</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7</w:t>
            </w:r>
          </w:p>
        </w:tc>
        <w:tc>
          <w:tcPr>
            <w:tcW w:w="1569" w:type="dxa"/>
          </w:tcPr>
          <w:p w14:paraId="44846CA7" w14:textId="7AD2616E"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4E6EBF74" w14:textId="27492739" w:rsidTr="00B96694">
        <w:trPr>
          <w:trHeight w:val="330"/>
          <w:jc w:val="center"/>
        </w:trPr>
        <w:tc>
          <w:tcPr>
            <w:tcW w:w="2600" w:type="dxa"/>
            <w:shd w:val="clear" w:color="auto" w:fill="auto"/>
            <w:noWrap/>
            <w:vAlign w:val="bottom"/>
            <w:hideMark/>
          </w:tcPr>
          <w:p w14:paraId="7D44B8F6" w14:textId="1B5870C8"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Rumex</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acetosella</w:t>
            </w:r>
            <w:r>
              <w:rPr>
                <w:rFonts w:ascii="Arial Narrow" w:eastAsia="Times New Roman" w:hAnsi="Arial Narrow" w:cs="Calibri"/>
                <w:i/>
                <w:iCs/>
                <w:color w:val="000000"/>
                <w:lang w:eastAsia="es-AR"/>
              </w:rPr>
              <w:t xml:space="preserve"> (*) (+)</w:t>
            </w:r>
          </w:p>
        </w:tc>
        <w:tc>
          <w:tcPr>
            <w:tcW w:w="1200" w:type="dxa"/>
            <w:shd w:val="clear" w:color="auto" w:fill="auto"/>
            <w:noWrap/>
            <w:vAlign w:val="bottom"/>
          </w:tcPr>
          <w:p w14:paraId="5078AB4E" w14:textId="30763FC8"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89</w:t>
            </w:r>
          </w:p>
        </w:tc>
        <w:tc>
          <w:tcPr>
            <w:tcW w:w="1200" w:type="dxa"/>
            <w:gridSpan w:val="2"/>
            <w:shd w:val="clear" w:color="auto" w:fill="auto"/>
            <w:noWrap/>
            <w:vAlign w:val="bottom"/>
            <w:hideMark/>
          </w:tcPr>
          <w:p w14:paraId="4050A59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62</w:t>
            </w:r>
          </w:p>
        </w:tc>
        <w:tc>
          <w:tcPr>
            <w:tcW w:w="2191" w:type="dxa"/>
            <w:gridSpan w:val="2"/>
            <w:shd w:val="clear" w:color="auto" w:fill="auto"/>
            <w:noWrap/>
            <w:vAlign w:val="bottom"/>
            <w:hideMark/>
          </w:tcPr>
          <w:p w14:paraId="70ECFB3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17</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2</w:t>
            </w:r>
          </w:p>
        </w:tc>
        <w:tc>
          <w:tcPr>
            <w:tcW w:w="1569" w:type="dxa"/>
          </w:tcPr>
          <w:p w14:paraId="3C728668" w14:textId="73F0AD2C"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43F35C28" w14:textId="109B0F50" w:rsidTr="00B96694">
        <w:trPr>
          <w:trHeight w:val="330"/>
          <w:jc w:val="center"/>
        </w:trPr>
        <w:tc>
          <w:tcPr>
            <w:tcW w:w="2600" w:type="dxa"/>
            <w:shd w:val="clear" w:color="auto" w:fill="auto"/>
            <w:noWrap/>
            <w:vAlign w:val="bottom"/>
            <w:hideMark/>
          </w:tcPr>
          <w:p w14:paraId="09B3A7D3" w14:textId="5D1F650D"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Poa</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annua</w:t>
            </w:r>
            <w:r>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4C3A0598" w14:textId="2BB982E7"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36</w:t>
            </w:r>
          </w:p>
        </w:tc>
        <w:tc>
          <w:tcPr>
            <w:tcW w:w="1200" w:type="dxa"/>
            <w:gridSpan w:val="2"/>
            <w:shd w:val="clear" w:color="auto" w:fill="auto"/>
            <w:noWrap/>
            <w:vAlign w:val="bottom"/>
            <w:hideMark/>
          </w:tcPr>
          <w:p w14:paraId="68F57E0B"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4</w:t>
            </w:r>
          </w:p>
        </w:tc>
        <w:tc>
          <w:tcPr>
            <w:tcW w:w="2191" w:type="dxa"/>
            <w:gridSpan w:val="2"/>
            <w:shd w:val="clear" w:color="auto" w:fill="auto"/>
            <w:noWrap/>
            <w:vAlign w:val="bottom"/>
            <w:hideMark/>
          </w:tcPr>
          <w:p w14:paraId="2CF1666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1</w:t>
            </w:r>
          </w:p>
        </w:tc>
        <w:tc>
          <w:tcPr>
            <w:tcW w:w="1569" w:type="dxa"/>
          </w:tcPr>
          <w:p w14:paraId="27A72723" w14:textId="733066B2"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0C913D56" w14:textId="52953099" w:rsidTr="00B96694">
        <w:trPr>
          <w:trHeight w:val="330"/>
          <w:jc w:val="center"/>
        </w:trPr>
        <w:tc>
          <w:tcPr>
            <w:tcW w:w="2600" w:type="dxa"/>
            <w:shd w:val="clear" w:color="auto" w:fill="auto"/>
            <w:noWrap/>
            <w:vAlign w:val="bottom"/>
            <w:hideMark/>
          </w:tcPr>
          <w:p w14:paraId="6A234E55" w14:textId="24CCDB69"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Poa</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pratensis</w:t>
            </w:r>
            <w:r>
              <w:rPr>
                <w:rFonts w:ascii="Arial Narrow" w:eastAsia="Times New Roman" w:hAnsi="Arial Narrow" w:cs="Calibri"/>
                <w:i/>
                <w:iCs/>
                <w:color w:val="000000"/>
                <w:lang w:eastAsia="es-AR"/>
              </w:rPr>
              <w:t xml:space="preserve"> </w:t>
            </w:r>
            <w:r w:rsidRPr="000E04C9">
              <w:rPr>
                <w:rFonts w:ascii="Arial Narrow" w:eastAsia="Times New Roman" w:hAnsi="Arial Narrow" w:cs="Calibri"/>
                <w:i/>
                <w:iCs/>
                <w:color w:val="000000"/>
                <w:lang w:eastAsia="es-AR"/>
              </w:rPr>
              <w:t>(*) (+)</w:t>
            </w:r>
          </w:p>
        </w:tc>
        <w:tc>
          <w:tcPr>
            <w:tcW w:w="1200" w:type="dxa"/>
            <w:shd w:val="clear" w:color="auto" w:fill="auto"/>
            <w:noWrap/>
            <w:vAlign w:val="bottom"/>
          </w:tcPr>
          <w:p w14:paraId="678110FB" w14:textId="4A9CE039"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22</w:t>
            </w:r>
          </w:p>
        </w:tc>
        <w:tc>
          <w:tcPr>
            <w:tcW w:w="1200" w:type="dxa"/>
            <w:gridSpan w:val="2"/>
            <w:shd w:val="clear" w:color="auto" w:fill="auto"/>
            <w:noWrap/>
            <w:vAlign w:val="bottom"/>
            <w:hideMark/>
          </w:tcPr>
          <w:p w14:paraId="5D7561E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8</w:t>
            </w:r>
          </w:p>
        </w:tc>
        <w:tc>
          <w:tcPr>
            <w:tcW w:w="2191" w:type="dxa"/>
            <w:gridSpan w:val="2"/>
            <w:shd w:val="clear" w:color="auto" w:fill="auto"/>
            <w:noWrap/>
            <w:vAlign w:val="bottom"/>
            <w:hideMark/>
          </w:tcPr>
          <w:p w14:paraId="7B3A746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2</w:t>
            </w:r>
          </w:p>
        </w:tc>
        <w:tc>
          <w:tcPr>
            <w:tcW w:w="1569" w:type="dxa"/>
          </w:tcPr>
          <w:p w14:paraId="407630FA" w14:textId="24F48F1D"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1755A4A" w14:textId="1141C708" w:rsidTr="00B96694">
        <w:trPr>
          <w:trHeight w:val="330"/>
          <w:jc w:val="center"/>
        </w:trPr>
        <w:tc>
          <w:tcPr>
            <w:tcW w:w="2600" w:type="dxa"/>
            <w:shd w:val="clear" w:color="auto" w:fill="auto"/>
            <w:noWrap/>
            <w:vAlign w:val="bottom"/>
            <w:hideMark/>
          </w:tcPr>
          <w:p w14:paraId="3AEAC783" w14:textId="77777777"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Sisymbrium</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irio</w:t>
            </w:r>
          </w:p>
        </w:tc>
        <w:tc>
          <w:tcPr>
            <w:tcW w:w="1200" w:type="dxa"/>
            <w:shd w:val="clear" w:color="auto" w:fill="auto"/>
            <w:noWrap/>
            <w:vAlign w:val="bottom"/>
          </w:tcPr>
          <w:p w14:paraId="5BF4BA10" w14:textId="25CF3A96"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21</w:t>
            </w:r>
          </w:p>
        </w:tc>
        <w:tc>
          <w:tcPr>
            <w:tcW w:w="1200" w:type="dxa"/>
            <w:gridSpan w:val="2"/>
            <w:shd w:val="clear" w:color="auto" w:fill="auto"/>
            <w:noWrap/>
            <w:vAlign w:val="bottom"/>
            <w:hideMark/>
          </w:tcPr>
          <w:p w14:paraId="5692F0F8"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18</w:t>
            </w:r>
          </w:p>
        </w:tc>
        <w:tc>
          <w:tcPr>
            <w:tcW w:w="2191" w:type="dxa"/>
            <w:gridSpan w:val="2"/>
            <w:shd w:val="clear" w:color="auto" w:fill="auto"/>
            <w:noWrap/>
            <w:vAlign w:val="bottom"/>
            <w:hideMark/>
          </w:tcPr>
          <w:p w14:paraId="5E334F48"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5</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0</w:t>
            </w:r>
          </w:p>
        </w:tc>
        <w:tc>
          <w:tcPr>
            <w:tcW w:w="1569" w:type="dxa"/>
          </w:tcPr>
          <w:p w14:paraId="237D3A13" w14:textId="55231A95"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6B5EE371" w14:textId="1629BF46" w:rsidTr="00B96694">
        <w:trPr>
          <w:trHeight w:val="330"/>
          <w:jc w:val="center"/>
        </w:trPr>
        <w:tc>
          <w:tcPr>
            <w:tcW w:w="2600" w:type="dxa"/>
            <w:shd w:val="clear" w:color="auto" w:fill="auto"/>
            <w:noWrap/>
            <w:vAlign w:val="bottom"/>
            <w:hideMark/>
          </w:tcPr>
          <w:p w14:paraId="3E15C09E" w14:textId="4D50DD4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Plantago lanceolata </w:t>
            </w:r>
            <w:r w:rsidRPr="000E04C9">
              <w:rPr>
                <w:rFonts w:ascii="Arial Narrow" w:eastAsia="Times New Roman" w:hAnsi="Arial Narrow" w:cs="Calibri"/>
                <w:i/>
                <w:iCs/>
                <w:color w:val="000000"/>
                <w:lang w:eastAsia="es-AR"/>
              </w:rPr>
              <w:t>(*) (+)</w:t>
            </w:r>
          </w:p>
        </w:tc>
        <w:tc>
          <w:tcPr>
            <w:tcW w:w="1200" w:type="dxa"/>
            <w:shd w:val="clear" w:color="auto" w:fill="auto"/>
            <w:noWrap/>
            <w:vAlign w:val="bottom"/>
          </w:tcPr>
          <w:p w14:paraId="638B516D" w14:textId="2372DBAA"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18</w:t>
            </w:r>
          </w:p>
        </w:tc>
        <w:tc>
          <w:tcPr>
            <w:tcW w:w="1200" w:type="dxa"/>
            <w:gridSpan w:val="2"/>
            <w:shd w:val="clear" w:color="auto" w:fill="auto"/>
            <w:noWrap/>
            <w:vAlign w:val="bottom"/>
            <w:hideMark/>
          </w:tcPr>
          <w:p w14:paraId="72BFAF3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7</w:t>
            </w:r>
          </w:p>
        </w:tc>
        <w:tc>
          <w:tcPr>
            <w:tcW w:w="2191" w:type="dxa"/>
            <w:gridSpan w:val="2"/>
            <w:shd w:val="clear" w:color="auto" w:fill="auto"/>
            <w:noWrap/>
            <w:vAlign w:val="bottom"/>
            <w:hideMark/>
          </w:tcPr>
          <w:p w14:paraId="3EB2C5E6"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9</w:t>
            </w:r>
          </w:p>
        </w:tc>
        <w:tc>
          <w:tcPr>
            <w:tcW w:w="1569" w:type="dxa"/>
          </w:tcPr>
          <w:p w14:paraId="5A9BA823" w14:textId="3EBFB82C"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6DB36132" w14:textId="208E1A0A" w:rsidTr="00B96694">
        <w:trPr>
          <w:trHeight w:val="330"/>
          <w:jc w:val="center"/>
        </w:trPr>
        <w:tc>
          <w:tcPr>
            <w:tcW w:w="2600" w:type="dxa"/>
            <w:shd w:val="clear" w:color="auto" w:fill="auto"/>
            <w:noWrap/>
            <w:vAlign w:val="bottom"/>
            <w:hideMark/>
          </w:tcPr>
          <w:p w14:paraId="32484C8E" w14:textId="2CBAC771"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Medicago sativa </w:t>
            </w:r>
            <w:r>
              <w:rPr>
                <w:rFonts w:ascii="Arial Narrow" w:eastAsia="Times New Roman" w:hAnsi="Arial Narrow" w:cs="Calibri"/>
                <w:i/>
                <w:iCs/>
                <w:color w:val="000000"/>
                <w:lang w:eastAsia="es-AR"/>
              </w:rPr>
              <w:t>(</w:t>
            </w:r>
            <w:r w:rsidRPr="00CD5552">
              <w:rPr>
                <w:rFonts w:ascii="Arial Narrow" w:eastAsia="Times New Roman" w:hAnsi="Arial Narrow" w:cs="Calibri"/>
                <w:i/>
                <w:iCs/>
                <w:color w:val="000000"/>
                <w:lang w:eastAsia="es-AR"/>
              </w:rPr>
              <w:t>*</w:t>
            </w:r>
            <w:r>
              <w:rPr>
                <w:rFonts w:ascii="Arial Narrow" w:eastAsia="Times New Roman" w:hAnsi="Arial Narrow" w:cs="Calibri"/>
                <w:i/>
                <w:iCs/>
                <w:color w:val="000000"/>
                <w:lang w:eastAsia="es-AR"/>
              </w:rPr>
              <w:t>)</w:t>
            </w:r>
          </w:p>
        </w:tc>
        <w:tc>
          <w:tcPr>
            <w:tcW w:w="1200" w:type="dxa"/>
            <w:shd w:val="clear" w:color="auto" w:fill="auto"/>
            <w:noWrap/>
            <w:vAlign w:val="bottom"/>
          </w:tcPr>
          <w:p w14:paraId="1AADA9A6" w14:textId="2ADAC050"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12</w:t>
            </w:r>
          </w:p>
        </w:tc>
        <w:tc>
          <w:tcPr>
            <w:tcW w:w="1200" w:type="dxa"/>
            <w:gridSpan w:val="2"/>
            <w:shd w:val="clear" w:color="auto" w:fill="auto"/>
            <w:noWrap/>
            <w:vAlign w:val="bottom"/>
            <w:hideMark/>
          </w:tcPr>
          <w:p w14:paraId="1351F26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5</w:t>
            </w:r>
          </w:p>
        </w:tc>
        <w:tc>
          <w:tcPr>
            <w:tcW w:w="2191" w:type="dxa"/>
            <w:gridSpan w:val="2"/>
            <w:shd w:val="clear" w:color="auto" w:fill="auto"/>
            <w:noWrap/>
            <w:vAlign w:val="bottom"/>
            <w:hideMark/>
          </w:tcPr>
          <w:p w14:paraId="49CD8D52"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4</w:t>
            </w:r>
          </w:p>
        </w:tc>
        <w:tc>
          <w:tcPr>
            <w:tcW w:w="1569" w:type="dxa"/>
          </w:tcPr>
          <w:p w14:paraId="0689A483" w14:textId="39D39861"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3E8CF34B" w14:textId="6978F5E0" w:rsidTr="00B96694">
        <w:trPr>
          <w:trHeight w:val="330"/>
          <w:jc w:val="center"/>
        </w:trPr>
        <w:tc>
          <w:tcPr>
            <w:tcW w:w="2600" w:type="dxa"/>
            <w:shd w:val="clear" w:color="auto" w:fill="auto"/>
            <w:noWrap/>
            <w:vAlign w:val="bottom"/>
            <w:hideMark/>
          </w:tcPr>
          <w:p w14:paraId="15A4B646"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Salsola kali</w:t>
            </w:r>
          </w:p>
        </w:tc>
        <w:tc>
          <w:tcPr>
            <w:tcW w:w="1200" w:type="dxa"/>
            <w:shd w:val="clear" w:color="auto" w:fill="auto"/>
            <w:noWrap/>
            <w:vAlign w:val="bottom"/>
          </w:tcPr>
          <w:p w14:paraId="6AF15FB0" w14:textId="0532935B"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12</w:t>
            </w:r>
          </w:p>
        </w:tc>
        <w:tc>
          <w:tcPr>
            <w:tcW w:w="1200" w:type="dxa"/>
            <w:gridSpan w:val="2"/>
            <w:shd w:val="clear" w:color="auto" w:fill="auto"/>
            <w:noWrap/>
            <w:vAlign w:val="bottom"/>
            <w:hideMark/>
          </w:tcPr>
          <w:p w14:paraId="48F0CEF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594170B0"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607D8CBB" w14:textId="0589995C"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187E973A" w14:textId="4B8CD386" w:rsidTr="00B96694">
        <w:trPr>
          <w:trHeight w:val="330"/>
          <w:jc w:val="center"/>
        </w:trPr>
        <w:tc>
          <w:tcPr>
            <w:tcW w:w="2600" w:type="dxa"/>
            <w:shd w:val="clear" w:color="auto" w:fill="auto"/>
            <w:noWrap/>
            <w:vAlign w:val="bottom"/>
            <w:hideMark/>
          </w:tcPr>
          <w:p w14:paraId="405E588A"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Sisymbrium altissimum</w:t>
            </w:r>
          </w:p>
        </w:tc>
        <w:tc>
          <w:tcPr>
            <w:tcW w:w="1200" w:type="dxa"/>
            <w:shd w:val="clear" w:color="auto" w:fill="auto"/>
            <w:noWrap/>
            <w:vAlign w:val="bottom"/>
          </w:tcPr>
          <w:p w14:paraId="7E778D3B" w14:textId="76BE2AE7"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10</w:t>
            </w:r>
          </w:p>
        </w:tc>
        <w:tc>
          <w:tcPr>
            <w:tcW w:w="1200" w:type="dxa"/>
            <w:gridSpan w:val="2"/>
            <w:shd w:val="clear" w:color="auto" w:fill="auto"/>
            <w:noWrap/>
            <w:vAlign w:val="bottom"/>
            <w:hideMark/>
          </w:tcPr>
          <w:p w14:paraId="4B720E3D"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11</w:t>
            </w:r>
          </w:p>
        </w:tc>
        <w:tc>
          <w:tcPr>
            <w:tcW w:w="2191" w:type="dxa"/>
            <w:gridSpan w:val="2"/>
            <w:shd w:val="clear" w:color="auto" w:fill="auto"/>
            <w:noWrap/>
            <w:vAlign w:val="bottom"/>
            <w:hideMark/>
          </w:tcPr>
          <w:p w14:paraId="7199131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1</w:t>
            </w:r>
          </w:p>
        </w:tc>
        <w:tc>
          <w:tcPr>
            <w:tcW w:w="1569" w:type="dxa"/>
          </w:tcPr>
          <w:p w14:paraId="749BA39A" w14:textId="75F59017"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50518901" w14:textId="11E048AE" w:rsidTr="00B96694">
        <w:trPr>
          <w:trHeight w:val="330"/>
          <w:jc w:val="center"/>
        </w:trPr>
        <w:tc>
          <w:tcPr>
            <w:tcW w:w="2600" w:type="dxa"/>
            <w:shd w:val="clear" w:color="auto" w:fill="auto"/>
            <w:noWrap/>
            <w:vAlign w:val="bottom"/>
            <w:hideMark/>
          </w:tcPr>
          <w:p w14:paraId="4B7C4A56" w14:textId="65C8E518"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 xml:space="preserve">Arenaria serpyllifolia </w:t>
            </w:r>
            <w:r w:rsidRPr="00AD286C">
              <w:rPr>
                <w:rFonts w:ascii="Arial Narrow" w:eastAsia="Times New Roman" w:hAnsi="Arial Narrow" w:cs="Calibri"/>
                <w:i/>
                <w:iCs/>
                <w:color w:val="000000"/>
                <w:lang w:eastAsia="es-AR"/>
              </w:rPr>
              <w:t>(*) (+)</w:t>
            </w:r>
          </w:p>
        </w:tc>
        <w:tc>
          <w:tcPr>
            <w:tcW w:w="1200" w:type="dxa"/>
            <w:shd w:val="clear" w:color="auto" w:fill="auto"/>
            <w:noWrap/>
            <w:vAlign w:val="bottom"/>
          </w:tcPr>
          <w:p w14:paraId="7A3C9CE8" w14:textId="7FE70AA3"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08</w:t>
            </w:r>
          </w:p>
        </w:tc>
        <w:tc>
          <w:tcPr>
            <w:tcW w:w="1200" w:type="dxa"/>
            <w:gridSpan w:val="2"/>
            <w:shd w:val="clear" w:color="auto" w:fill="auto"/>
            <w:noWrap/>
            <w:vAlign w:val="bottom"/>
            <w:hideMark/>
          </w:tcPr>
          <w:p w14:paraId="025C5E0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19</w:t>
            </w:r>
          </w:p>
        </w:tc>
        <w:tc>
          <w:tcPr>
            <w:tcW w:w="2191" w:type="dxa"/>
            <w:gridSpan w:val="2"/>
            <w:shd w:val="clear" w:color="auto" w:fill="auto"/>
            <w:noWrap/>
            <w:vAlign w:val="bottom"/>
            <w:hideMark/>
          </w:tcPr>
          <w:p w14:paraId="2C90F69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5</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6450E6E4" w14:textId="5A041701"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792286ED" w14:textId="0EB6B510" w:rsidTr="00B96694">
        <w:trPr>
          <w:trHeight w:val="330"/>
          <w:jc w:val="center"/>
        </w:trPr>
        <w:tc>
          <w:tcPr>
            <w:tcW w:w="2600" w:type="dxa"/>
            <w:shd w:val="clear" w:color="auto" w:fill="auto"/>
            <w:noWrap/>
            <w:vAlign w:val="bottom"/>
            <w:hideMark/>
          </w:tcPr>
          <w:p w14:paraId="6301BD09" w14:textId="77777777"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Malva neglecta</w:t>
            </w:r>
          </w:p>
        </w:tc>
        <w:tc>
          <w:tcPr>
            <w:tcW w:w="1200" w:type="dxa"/>
            <w:shd w:val="clear" w:color="auto" w:fill="auto"/>
            <w:noWrap/>
            <w:vAlign w:val="bottom"/>
          </w:tcPr>
          <w:p w14:paraId="54BDDBA8" w14:textId="7A954EA6"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07</w:t>
            </w:r>
          </w:p>
        </w:tc>
        <w:tc>
          <w:tcPr>
            <w:tcW w:w="1200" w:type="dxa"/>
            <w:gridSpan w:val="2"/>
            <w:shd w:val="clear" w:color="auto" w:fill="auto"/>
            <w:noWrap/>
            <w:vAlign w:val="bottom"/>
            <w:hideMark/>
          </w:tcPr>
          <w:p w14:paraId="12A0B09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9</w:t>
            </w:r>
          </w:p>
        </w:tc>
        <w:tc>
          <w:tcPr>
            <w:tcW w:w="2191" w:type="dxa"/>
            <w:gridSpan w:val="2"/>
            <w:shd w:val="clear" w:color="auto" w:fill="auto"/>
            <w:noWrap/>
            <w:vAlign w:val="bottom"/>
            <w:hideMark/>
          </w:tcPr>
          <w:p w14:paraId="39A48F8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5</w:t>
            </w:r>
          </w:p>
        </w:tc>
        <w:tc>
          <w:tcPr>
            <w:tcW w:w="1569" w:type="dxa"/>
          </w:tcPr>
          <w:p w14:paraId="124CE06F" w14:textId="373E143A"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4604BF86" w14:textId="2A4ACFF4" w:rsidTr="00B96694">
        <w:trPr>
          <w:trHeight w:val="330"/>
          <w:jc w:val="center"/>
        </w:trPr>
        <w:tc>
          <w:tcPr>
            <w:tcW w:w="2600" w:type="dxa"/>
            <w:shd w:val="clear" w:color="auto" w:fill="auto"/>
            <w:noWrap/>
            <w:vAlign w:val="bottom"/>
            <w:hideMark/>
          </w:tcPr>
          <w:p w14:paraId="3C9F3958" w14:textId="77777777"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Camelina microcarpa</w:t>
            </w:r>
          </w:p>
        </w:tc>
        <w:tc>
          <w:tcPr>
            <w:tcW w:w="1200" w:type="dxa"/>
            <w:shd w:val="clear" w:color="auto" w:fill="auto"/>
            <w:noWrap/>
            <w:vAlign w:val="bottom"/>
          </w:tcPr>
          <w:p w14:paraId="4367B990" w14:textId="431E091C"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07</w:t>
            </w:r>
          </w:p>
        </w:tc>
        <w:tc>
          <w:tcPr>
            <w:tcW w:w="1200" w:type="dxa"/>
            <w:gridSpan w:val="2"/>
            <w:shd w:val="clear" w:color="auto" w:fill="auto"/>
            <w:noWrap/>
            <w:vAlign w:val="bottom"/>
            <w:hideMark/>
          </w:tcPr>
          <w:p w14:paraId="7D46A5E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10</w:t>
            </w:r>
          </w:p>
        </w:tc>
        <w:tc>
          <w:tcPr>
            <w:tcW w:w="2191" w:type="dxa"/>
            <w:gridSpan w:val="2"/>
            <w:shd w:val="clear" w:color="auto" w:fill="auto"/>
            <w:noWrap/>
            <w:vAlign w:val="bottom"/>
            <w:hideMark/>
          </w:tcPr>
          <w:p w14:paraId="1A583C0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13187E03" w14:textId="4611A608" w:rsidR="003E2FAB" w:rsidRPr="00212F21" w:rsidRDefault="003E2FAB" w:rsidP="003E2FAB">
            <w:pPr>
              <w:spacing w:after="0" w:line="240" w:lineRule="auto"/>
              <w:jc w:val="center"/>
              <w:rPr>
                <w:rFonts w:ascii="Arial Narrow" w:eastAsia="Times New Roman" w:hAnsi="Arial Narrow" w:cs="Calibri"/>
                <w:color w:val="000000"/>
                <w:lang w:eastAsia="es-AR"/>
              </w:rPr>
            </w:pPr>
            <w:r w:rsidRPr="00AF5AE3">
              <w:rPr>
                <w:rFonts w:ascii="Arial Narrow" w:eastAsia="Times New Roman" w:hAnsi="Arial Narrow" w:cs="Calibri"/>
                <w:color w:val="000000"/>
                <w:lang w:eastAsia="es-AR"/>
              </w:rPr>
              <w:t>Herb</w:t>
            </w:r>
          </w:p>
        </w:tc>
      </w:tr>
      <w:tr w:rsidR="003E2FAB" w:rsidRPr="00212F21" w14:paraId="613ED9BD" w14:textId="2DA6FFAC" w:rsidTr="00B96694">
        <w:trPr>
          <w:trHeight w:val="330"/>
          <w:jc w:val="center"/>
        </w:trPr>
        <w:tc>
          <w:tcPr>
            <w:tcW w:w="2600" w:type="dxa"/>
            <w:shd w:val="clear" w:color="auto" w:fill="auto"/>
            <w:noWrap/>
            <w:vAlign w:val="bottom"/>
            <w:hideMark/>
          </w:tcPr>
          <w:p w14:paraId="3F345ABC"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Alyssum alyssoides</w:t>
            </w:r>
          </w:p>
        </w:tc>
        <w:tc>
          <w:tcPr>
            <w:tcW w:w="1200" w:type="dxa"/>
            <w:shd w:val="clear" w:color="auto" w:fill="auto"/>
            <w:noWrap/>
            <w:vAlign w:val="bottom"/>
          </w:tcPr>
          <w:p w14:paraId="5689BD15" w14:textId="0CC262F7"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06</w:t>
            </w:r>
          </w:p>
        </w:tc>
        <w:tc>
          <w:tcPr>
            <w:tcW w:w="1200" w:type="dxa"/>
            <w:gridSpan w:val="2"/>
            <w:shd w:val="clear" w:color="auto" w:fill="auto"/>
            <w:noWrap/>
            <w:vAlign w:val="bottom"/>
            <w:hideMark/>
          </w:tcPr>
          <w:p w14:paraId="7D279FD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9</w:t>
            </w:r>
          </w:p>
        </w:tc>
        <w:tc>
          <w:tcPr>
            <w:tcW w:w="2191" w:type="dxa"/>
            <w:gridSpan w:val="2"/>
            <w:shd w:val="clear" w:color="auto" w:fill="auto"/>
            <w:noWrap/>
            <w:vAlign w:val="bottom"/>
            <w:hideMark/>
          </w:tcPr>
          <w:p w14:paraId="742C4423"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5</w:t>
            </w:r>
          </w:p>
        </w:tc>
        <w:tc>
          <w:tcPr>
            <w:tcW w:w="1569" w:type="dxa"/>
          </w:tcPr>
          <w:p w14:paraId="7AAB475E" w14:textId="34FE6CC4"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662A735E" w14:textId="17DDD1D8" w:rsidTr="00B96694">
        <w:trPr>
          <w:trHeight w:val="345"/>
          <w:jc w:val="center"/>
        </w:trPr>
        <w:tc>
          <w:tcPr>
            <w:tcW w:w="2600" w:type="dxa"/>
            <w:shd w:val="clear" w:color="auto" w:fill="auto"/>
            <w:noWrap/>
            <w:vAlign w:val="bottom"/>
            <w:hideMark/>
          </w:tcPr>
          <w:p w14:paraId="43341E92" w14:textId="1A255F95"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Veronica anagallis-aquatica </w:t>
            </w:r>
            <w:r>
              <w:rPr>
                <w:rFonts w:ascii="Arial Narrow" w:eastAsia="Times New Roman" w:hAnsi="Arial Narrow" w:cs="Calibri"/>
                <w:i/>
                <w:iCs/>
                <w:color w:val="000000"/>
                <w:lang w:eastAsia="es-AR"/>
              </w:rPr>
              <w:t>(</w:t>
            </w:r>
            <w:r w:rsidRPr="00CD5552">
              <w:rPr>
                <w:rFonts w:ascii="Arial Narrow" w:eastAsia="Times New Roman" w:hAnsi="Arial Narrow" w:cs="Calibri"/>
                <w:i/>
                <w:iCs/>
                <w:color w:val="000000"/>
                <w:lang w:eastAsia="es-AR"/>
              </w:rPr>
              <w:t>*</w:t>
            </w:r>
            <w:r>
              <w:rPr>
                <w:rFonts w:ascii="Arial Narrow" w:eastAsia="Times New Roman" w:hAnsi="Arial Narrow" w:cs="Calibri"/>
                <w:i/>
                <w:iCs/>
                <w:color w:val="000000"/>
                <w:lang w:eastAsia="es-AR"/>
              </w:rPr>
              <w:t>)</w:t>
            </w:r>
          </w:p>
        </w:tc>
        <w:tc>
          <w:tcPr>
            <w:tcW w:w="1200" w:type="dxa"/>
            <w:shd w:val="clear" w:color="auto" w:fill="auto"/>
            <w:noWrap/>
            <w:vAlign w:val="bottom"/>
          </w:tcPr>
          <w:p w14:paraId="4185AAFE" w14:textId="03DF5D91"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06</w:t>
            </w:r>
          </w:p>
        </w:tc>
        <w:tc>
          <w:tcPr>
            <w:tcW w:w="1200" w:type="dxa"/>
            <w:gridSpan w:val="2"/>
            <w:shd w:val="clear" w:color="auto" w:fill="auto"/>
            <w:noWrap/>
            <w:vAlign w:val="bottom"/>
            <w:hideMark/>
          </w:tcPr>
          <w:p w14:paraId="3FFDB7F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0386D1C7"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33C80624" w14:textId="7F7B371E"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6908F8B5" w14:textId="1BA04F2C" w:rsidTr="00B96694">
        <w:trPr>
          <w:trHeight w:val="330"/>
          <w:jc w:val="center"/>
        </w:trPr>
        <w:tc>
          <w:tcPr>
            <w:tcW w:w="2600" w:type="dxa"/>
            <w:shd w:val="clear" w:color="auto" w:fill="auto"/>
            <w:noWrap/>
            <w:vAlign w:val="bottom"/>
            <w:hideMark/>
          </w:tcPr>
          <w:p w14:paraId="0598C035" w14:textId="301F1A7A"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lastRenderedPageBreak/>
              <w:t>Hirschfeldia incana</w:t>
            </w:r>
            <w:r>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501269AD" w14:textId="666AB66D"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05</w:t>
            </w:r>
          </w:p>
        </w:tc>
        <w:tc>
          <w:tcPr>
            <w:tcW w:w="1200" w:type="dxa"/>
            <w:gridSpan w:val="2"/>
            <w:shd w:val="clear" w:color="auto" w:fill="auto"/>
            <w:noWrap/>
            <w:vAlign w:val="bottom"/>
            <w:hideMark/>
          </w:tcPr>
          <w:p w14:paraId="6D6CE311"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7</w:t>
            </w:r>
          </w:p>
        </w:tc>
        <w:tc>
          <w:tcPr>
            <w:tcW w:w="2191" w:type="dxa"/>
            <w:gridSpan w:val="2"/>
            <w:shd w:val="clear" w:color="auto" w:fill="auto"/>
            <w:noWrap/>
            <w:vAlign w:val="bottom"/>
            <w:hideMark/>
          </w:tcPr>
          <w:p w14:paraId="054FFF7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9</w:t>
            </w:r>
          </w:p>
        </w:tc>
        <w:tc>
          <w:tcPr>
            <w:tcW w:w="1569" w:type="dxa"/>
          </w:tcPr>
          <w:p w14:paraId="700A1862" w14:textId="3E207D7F"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08F66799" w14:textId="4E5659CB" w:rsidTr="00B96694">
        <w:trPr>
          <w:trHeight w:val="330"/>
          <w:jc w:val="center"/>
        </w:trPr>
        <w:tc>
          <w:tcPr>
            <w:tcW w:w="2600" w:type="dxa"/>
            <w:shd w:val="clear" w:color="auto" w:fill="auto"/>
            <w:noWrap/>
            <w:vAlign w:val="bottom"/>
            <w:hideMark/>
          </w:tcPr>
          <w:p w14:paraId="183A2E98" w14:textId="793329DF"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Lactuca serriola</w:t>
            </w:r>
            <w:r w:rsidRPr="000E04C9">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0B1A33D8" w14:textId="49482BC9"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04</w:t>
            </w:r>
          </w:p>
        </w:tc>
        <w:tc>
          <w:tcPr>
            <w:tcW w:w="1200" w:type="dxa"/>
            <w:gridSpan w:val="2"/>
            <w:shd w:val="clear" w:color="auto" w:fill="auto"/>
            <w:noWrap/>
            <w:vAlign w:val="bottom"/>
            <w:hideMark/>
          </w:tcPr>
          <w:p w14:paraId="0743A8E8"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10</w:t>
            </w:r>
          </w:p>
        </w:tc>
        <w:tc>
          <w:tcPr>
            <w:tcW w:w="2191" w:type="dxa"/>
            <w:gridSpan w:val="2"/>
            <w:shd w:val="clear" w:color="auto" w:fill="auto"/>
            <w:noWrap/>
            <w:vAlign w:val="bottom"/>
            <w:hideMark/>
          </w:tcPr>
          <w:p w14:paraId="49B3920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61BF93B1" w14:textId="672CD627"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DB947E0" w14:textId="0D91CA11" w:rsidTr="00B96694">
        <w:trPr>
          <w:trHeight w:val="330"/>
          <w:jc w:val="center"/>
        </w:trPr>
        <w:tc>
          <w:tcPr>
            <w:tcW w:w="2600" w:type="dxa"/>
            <w:shd w:val="clear" w:color="auto" w:fill="auto"/>
            <w:noWrap/>
            <w:vAlign w:val="bottom"/>
            <w:hideMark/>
          </w:tcPr>
          <w:p w14:paraId="6FF10383" w14:textId="28FE311C"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Rosa rubiginos</w:t>
            </w:r>
            <w:r w:rsidRPr="001158A4">
              <w:rPr>
                <w:rFonts w:ascii="Arial Narrow" w:eastAsia="Times New Roman" w:hAnsi="Arial Narrow" w:cs="Calibri"/>
                <w:i/>
                <w:iCs/>
                <w:color w:val="000000"/>
                <w:lang w:eastAsia="es-AR"/>
              </w:rPr>
              <w:t>a(*)</w:t>
            </w:r>
            <w:r w:rsidRPr="000E04C9">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0C20BBDE" w14:textId="41AF1CD6"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04</w:t>
            </w:r>
          </w:p>
        </w:tc>
        <w:tc>
          <w:tcPr>
            <w:tcW w:w="1200" w:type="dxa"/>
            <w:gridSpan w:val="2"/>
            <w:shd w:val="clear" w:color="auto" w:fill="auto"/>
            <w:noWrap/>
            <w:vAlign w:val="bottom"/>
            <w:hideMark/>
          </w:tcPr>
          <w:p w14:paraId="5ED3F01D"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03AF78C8"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2D019CB5" w14:textId="305E09A5"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Srhub</w:t>
            </w:r>
          </w:p>
        </w:tc>
      </w:tr>
      <w:tr w:rsidR="003E2FAB" w:rsidRPr="00212F21" w14:paraId="64FE11E0" w14:textId="31E59DE0" w:rsidTr="00B96694">
        <w:trPr>
          <w:trHeight w:val="330"/>
          <w:jc w:val="center"/>
        </w:trPr>
        <w:tc>
          <w:tcPr>
            <w:tcW w:w="2600" w:type="dxa"/>
            <w:shd w:val="clear" w:color="auto" w:fill="auto"/>
            <w:noWrap/>
            <w:vAlign w:val="bottom"/>
            <w:hideMark/>
          </w:tcPr>
          <w:p w14:paraId="4807578F" w14:textId="02BB97C0"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Erodium cicutarium </w:t>
            </w:r>
            <w:r w:rsidRPr="00AD286C">
              <w:rPr>
                <w:rFonts w:ascii="Arial Narrow" w:eastAsia="Times New Roman" w:hAnsi="Arial Narrow" w:cs="Calibri"/>
                <w:i/>
                <w:iCs/>
                <w:color w:val="000000"/>
                <w:lang w:eastAsia="es-AR"/>
              </w:rPr>
              <w:t>(*) (+)</w:t>
            </w:r>
          </w:p>
        </w:tc>
        <w:tc>
          <w:tcPr>
            <w:tcW w:w="1200" w:type="dxa"/>
            <w:shd w:val="clear" w:color="auto" w:fill="auto"/>
            <w:noWrap/>
            <w:vAlign w:val="bottom"/>
          </w:tcPr>
          <w:p w14:paraId="5CB6D41A" w14:textId="60E49ECD"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03</w:t>
            </w:r>
          </w:p>
        </w:tc>
        <w:tc>
          <w:tcPr>
            <w:tcW w:w="1200" w:type="dxa"/>
            <w:gridSpan w:val="2"/>
            <w:shd w:val="clear" w:color="auto" w:fill="auto"/>
            <w:noWrap/>
            <w:vAlign w:val="bottom"/>
            <w:hideMark/>
          </w:tcPr>
          <w:p w14:paraId="6CF3CA66"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9</w:t>
            </w:r>
          </w:p>
        </w:tc>
        <w:tc>
          <w:tcPr>
            <w:tcW w:w="2191" w:type="dxa"/>
            <w:gridSpan w:val="2"/>
            <w:shd w:val="clear" w:color="auto" w:fill="auto"/>
            <w:noWrap/>
            <w:vAlign w:val="bottom"/>
            <w:hideMark/>
          </w:tcPr>
          <w:p w14:paraId="5FA8ACE7"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5</w:t>
            </w:r>
          </w:p>
        </w:tc>
        <w:tc>
          <w:tcPr>
            <w:tcW w:w="1569" w:type="dxa"/>
          </w:tcPr>
          <w:p w14:paraId="50E67736" w14:textId="5C168658"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F5F8029" w14:textId="34782E7B" w:rsidTr="00B96694">
        <w:trPr>
          <w:trHeight w:val="330"/>
          <w:jc w:val="center"/>
        </w:trPr>
        <w:tc>
          <w:tcPr>
            <w:tcW w:w="2600" w:type="dxa"/>
            <w:shd w:val="clear" w:color="auto" w:fill="auto"/>
            <w:noWrap/>
            <w:vAlign w:val="bottom"/>
            <w:hideMark/>
          </w:tcPr>
          <w:p w14:paraId="0200B72A"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Diplotaxis tenuifolia</w:t>
            </w:r>
          </w:p>
        </w:tc>
        <w:tc>
          <w:tcPr>
            <w:tcW w:w="1200" w:type="dxa"/>
            <w:shd w:val="clear" w:color="auto" w:fill="auto"/>
            <w:noWrap/>
            <w:vAlign w:val="bottom"/>
          </w:tcPr>
          <w:p w14:paraId="707F723D" w14:textId="35002A36"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02</w:t>
            </w:r>
          </w:p>
        </w:tc>
        <w:tc>
          <w:tcPr>
            <w:tcW w:w="1200" w:type="dxa"/>
            <w:gridSpan w:val="2"/>
            <w:shd w:val="clear" w:color="auto" w:fill="auto"/>
            <w:noWrap/>
            <w:vAlign w:val="bottom"/>
            <w:hideMark/>
          </w:tcPr>
          <w:p w14:paraId="644E7FE7"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328DA77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019BF2B0" w14:textId="22C43448"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6742AFA6" w14:textId="56BA00C9" w:rsidTr="00B96694">
        <w:trPr>
          <w:trHeight w:val="345"/>
          <w:jc w:val="center"/>
        </w:trPr>
        <w:tc>
          <w:tcPr>
            <w:tcW w:w="2600" w:type="dxa"/>
            <w:shd w:val="clear" w:color="auto" w:fill="auto"/>
            <w:noWrap/>
            <w:vAlign w:val="bottom"/>
            <w:hideMark/>
          </w:tcPr>
          <w:p w14:paraId="0DC49A9C"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Eruca vesicaria</w:t>
            </w:r>
          </w:p>
        </w:tc>
        <w:tc>
          <w:tcPr>
            <w:tcW w:w="1200" w:type="dxa"/>
            <w:shd w:val="clear" w:color="auto" w:fill="auto"/>
            <w:noWrap/>
            <w:vAlign w:val="bottom"/>
          </w:tcPr>
          <w:p w14:paraId="4A6C13EF" w14:textId="1DFF340F"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02</w:t>
            </w:r>
          </w:p>
        </w:tc>
        <w:tc>
          <w:tcPr>
            <w:tcW w:w="1200" w:type="dxa"/>
            <w:gridSpan w:val="2"/>
            <w:shd w:val="clear" w:color="auto" w:fill="auto"/>
            <w:noWrap/>
            <w:vAlign w:val="bottom"/>
            <w:hideMark/>
          </w:tcPr>
          <w:p w14:paraId="2F4599A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1C258A98"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38BCF75D" w14:textId="3F1EFC5C"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2128BCFF" w14:textId="446A6FA5" w:rsidTr="00B96694">
        <w:trPr>
          <w:trHeight w:val="330"/>
          <w:jc w:val="center"/>
        </w:trPr>
        <w:tc>
          <w:tcPr>
            <w:tcW w:w="2600" w:type="dxa"/>
            <w:shd w:val="clear" w:color="auto" w:fill="auto"/>
            <w:noWrap/>
            <w:vAlign w:val="bottom"/>
            <w:hideMark/>
          </w:tcPr>
          <w:p w14:paraId="0459699F" w14:textId="1879146F"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Verbascum thapsus </w:t>
            </w:r>
            <w:r>
              <w:rPr>
                <w:rFonts w:ascii="Arial Narrow" w:eastAsia="Times New Roman" w:hAnsi="Arial Narrow" w:cs="Calibri"/>
                <w:i/>
                <w:iCs/>
                <w:color w:val="000000"/>
                <w:lang w:eastAsia="es-AR"/>
              </w:rPr>
              <w:t>(*) (+)</w:t>
            </w:r>
          </w:p>
        </w:tc>
        <w:tc>
          <w:tcPr>
            <w:tcW w:w="1200" w:type="dxa"/>
            <w:shd w:val="clear" w:color="auto" w:fill="auto"/>
            <w:noWrap/>
            <w:vAlign w:val="bottom"/>
          </w:tcPr>
          <w:p w14:paraId="7535A4F7" w14:textId="6E2AE747"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02</w:t>
            </w:r>
          </w:p>
        </w:tc>
        <w:tc>
          <w:tcPr>
            <w:tcW w:w="1200" w:type="dxa"/>
            <w:gridSpan w:val="2"/>
            <w:shd w:val="clear" w:color="auto" w:fill="auto"/>
            <w:noWrap/>
            <w:vAlign w:val="bottom"/>
            <w:hideMark/>
          </w:tcPr>
          <w:p w14:paraId="26069E61"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66F6B272"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4249E402" w14:textId="4FE27E95"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2391C6C" w14:textId="27BCFD1D" w:rsidTr="00B96694">
        <w:trPr>
          <w:trHeight w:val="330"/>
          <w:jc w:val="center"/>
        </w:trPr>
        <w:tc>
          <w:tcPr>
            <w:tcW w:w="2600" w:type="dxa"/>
            <w:shd w:val="clear" w:color="auto" w:fill="auto"/>
            <w:noWrap/>
            <w:vAlign w:val="bottom"/>
            <w:hideMark/>
          </w:tcPr>
          <w:p w14:paraId="32E74699"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Sisymbrium orientale</w:t>
            </w:r>
          </w:p>
        </w:tc>
        <w:tc>
          <w:tcPr>
            <w:tcW w:w="1200" w:type="dxa"/>
            <w:shd w:val="clear" w:color="auto" w:fill="auto"/>
            <w:noWrap/>
            <w:vAlign w:val="bottom"/>
          </w:tcPr>
          <w:p w14:paraId="6D8C2BC1" w14:textId="7A695C0D"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02</w:t>
            </w:r>
          </w:p>
        </w:tc>
        <w:tc>
          <w:tcPr>
            <w:tcW w:w="1200" w:type="dxa"/>
            <w:gridSpan w:val="2"/>
            <w:shd w:val="clear" w:color="auto" w:fill="auto"/>
            <w:noWrap/>
            <w:vAlign w:val="bottom"/>
            <w:hideMark/>
          </w:tcPr>
          <w:p w14:paraId="35777297"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4273DED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184719F4" w14:textId="798DCC45"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E68D8C8" w14:textId="7ABB6600" w:rsidTr="00B96694">
        <w:trPr>
          <w:trHeight w:val="330"/>
          <w:jc w:val="center"/>
        </w:trPr>
        <w:tc>
          <w:tcPr>
            <w:tcW w:w="2600" w:type="dxa"/>
            <w:shd w:val="clear" w:color="auto" w:fill="auto"/>
            <w:noWrap/>
            <w:vAlign w:val="bottom"/>
            <w:hideMark/>
          </w:tcPr>
          <w:p w14:paraId="1404432A"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Carduus thoermeri</w:t>
            </w:r>
          </w:p>
        </w:tc>
        <w:tc>
          <w:tcPr>
            <w:tcW w:w="1200" w:type="dxa"/>
            <w:shd w:val="clear" w:color="auto" w:fill="auto"/>
            <w:noWrap/>
            <w:vAlign w:val="bottom"/>
          </w:tcPr>
          <w:p w14:paraId="02915357" w14:textId="328E2C11"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1C36E31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4</w:t>
            </w:r>
          </w:p>
        </w:tc>
        <w:tc>
          <w:tcPr>
            <w:tcW w:w="2191" w:type="dxa"/>
            <w:gridSpan w:val="2"/>
            <w:shd w:val="clear" w:color="auto" w:fill="auto"/>
            <w:noWrap/>
            <w:vAlign w:val="bottom"/>
            <w:hideMark/>
          </w:tcPr>
          <w:p w14:paraId="00B36CFD"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1</w:t>
            </w:r>
          </w:p>
        </w:tc>
        <w:tc>
          <w:tcPr>
            <w:tcW w:w="1569" w:type="dxa"/>
          </w:tcPr>
          <w:p w14:paraId="02450F55" w14:textId="09D989F2"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011211B6" w14:textId="2E69D0C6" w:rsidTr="00B96694">
        <w:trPr>
          <w:trHeight w:val="330"/>
          <w:jc w:val="center"/>
        </w:trPr>
        <w:tc>
          <w:tcPr>
            <w:tcW w:w="2600" w:type="dxa"/>
            <w:shd w:val="clear" w:color="auto" w:fill="auto"/>
            <w:noWrap/>
            <w:vAlign w:val="bottom"/>
            <w:hideMark/>
          </w:tcPr>
          <w:p w14:paraId="17517DAD"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Sonchus asper</w:t>
            </w:r>
          </w:p>
        </w:tc>
        <w:tc>
          <w:tcPr>
            <w:tcW w:w="1200" w:type="dxa"/>
            <w:shd w:val="clear" w:color="auto" w:fill="auto"/>
            <w:noWrap/>
            <w:vAlign w:val="bottom"/>
          </w:tcPr>
          <w:p w14:paraId="2C4F0F05" w14:textId="3544E0DC"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6FFFFCF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4A9995BB"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2C7B0BCF" w14:textId="0A5C168B"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69AA3372" w14:textId="0780C072" w:rsidTr="00B96694">
        <w:trPr>
          <w:trHeight w:val="330"/>
          <w:jc w:val="center"/>
        </w:trPr>
        <w:tc>
          <w:tcPr>
            <w:tcW w:w="2600" w:type="dxa"/>
            <w:shd w:val="clear" w:color="auto" w:fill="auto"/>
            <w:noWrap/>
            <w:vAlign w:val="bottom"/>
            <w:hideMark/>
          </w:tcPr>
          <w:p w14:paraId="2D3E2060" w14:textId="4FA63695"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Tragopogon dubius</w:t>
            </w:r>
            <w:r>
              <w:rPr>
                <w:rFonts w:ascii="Arial Narrow" w:eastAsia="Times New Roman" w:hAnsi="Arial Narrow" w:cs="Calibri"/>
                <w:i/>
                <w:iCs/>
                <w:color w:val="000000"/>
                <w:lang w:eastAsia="es-AR"/>
              </w:rPr>
              <w:t xml:space="preserve"> </w:t>
            </w:r>
            <w:r w:rsidRPr="000E04C9">
              <w:rPr>
                <w:rFonts w:ascii="Arial Narrow" w:eastAsia="Times New Roman" w:hAnsi="Arial Narrow" w:cs="Calibri"/>
                <w:i/>
                <w:iCs/>
                <w:color w:val="000000"/>
                <w:lang w:eastAsia="es-AR"/>
              </w:rPr>
              <w:t>(+)</w:t>
            </w:r>
          </w:p>
        </w:tc>
        <w:tc>
          <w:tcPr>
            <w:tcW w:w="1200" w:type="dxa"/>
            <w:shd w:val="clear" w:color="auto" w:fill="auto"/>
            <w:noWrap/>
            <w:vAlign w:val="bottom"/>
          </w:tcPr>
          <w:p w14:paraId="436CD1A0" w14:textId="11159C5F"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40B2C8CB"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4</w:t>
            </w:r>
          </w:p>
        </w:tc>
        <w:tc>
          <w:tcPr>
            <w:tcW w:w="2191" w:type="dxa"/>
            <w:gridSpan w:val="2"/>
            <w:shd w:val="clear" w:color="auto" w:fill="auto"/>
            <w:noWrap/>
            <w:vAlign w:val="bottom"/>
            <w:hideMark/>
          </w:tcPr>
          <w:p w14:paraId="25CDF7D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1</w:t>
            </w:r>
          </w:p>
        </w:tc>
        <w:tc>
          <w:tcPr>
            <w:tcW w:w="1569" w:type="dxa"/>
          </w:tcPr>
          <w:p w14:paraId="71638A63" w14:textId="0D420753"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0301F122" w14:textId="12C0E1EB" w:rsidTr="00B96694">
        <w:trPr>
          <w:trHeight w:val="330"/>
          <w:jc w:val="center"/>
        </w:trPr>
        <w:tc>
          <w:tcPr>
            <w:tcW w:w="2600" w:type="dxa"/>
            <w:shd w:val="clear" w:color="auto" w:fill="auto"/>
            <w:noWrap/>
            <w:vAlign w:val="bottom"/>
            <w:hideMark/>
          </w:tcPr>
          <w:p w14:paraId="418480AB" w14:textId="16EFDA8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Melilotus albus </w:t>
            </w:r>
            <w:r>
              <w:rPr>
                <w:rFonts w:ascii="Arial Narrow" w:eastAsia="Times New Roman" w:hAnsi="Arial Narrow" w:cs="Calibri"/>
                <w:i/>
                <w:iCs/>
                <w:color w:val="000000"/>
                <w:lang w:eastAsia="es-AR"/>
              </w:rPr>
              <w:t>(</w:t>
            </w:r>
            <w:r w:rsidRPr="00CD5552">
              <w:rPr>
                <w:rFonts w:ascii="Arial Narrow" w:eastAsia="Times New Roman" w:hAnsi="Arial Narrow" w:cs="Calibri"/>
                <w:i/>
                <w:iCs/>
                <w:color w:val="000000"/>
                <w:lang w:eastAsia="es-AR"/>
              </w:rPr>
              <w:t>*</w:t>
            </w:r>
            <w:r>
              <w:rPr>
                <w:rFonts w:ascii="Arial Narrow" w:eastAsia="Times New Roman" w:hAnsi="Arial Narrow" w:cs="Calibri"/>
                <w:i/>
                <w:iCs/>
                <w:color w:val="000000"/>
                <w:lang w:eastAsia="es-AR"/>
              </w:rPr>
              <w:t>)</w:t>
            </w:r>
          </w:p>
        </w:tc>
        <w:tc>
          <w:tcPr>
            <w:tcW w:w="1200" w:type="dxa"/>
            <w:shd w:val="clear" w:color="auto" w:fill="auto"/>
            <w:noWrap/>
            <w:vAlign w:val="bottom"/>
          </w:tcPr>
          <w:p w14:paraId="1348FB50" w14:textId="3911429F"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71DDE1B5"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6828DF0D"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0CA7A1DB" w14:textId="4FB5D1E4"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0FBCEFD7" w14:textId="15F90BDA" w:rsidTr="00B96694">
        <w:trPr>
          <w:trHeight w:val="330"/>
          <w:jc w:val="center"/>
        </w:trPr>
        <w:tc>
          <w:tcPr>
            <w:tcW w:w="2600" w:type="dxa"/>
            <w:shd w:val="clear" w:color="auto" w:fill="auto"/>
            <w:noWrap/>
            <w:vAlign w:val="bottom"/>
            <w:hideMark/>
          </w:tcPr>
          <w:p w14:paraId="7C8C5F0B" w14:textId="77777777"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Sinapis arvensis</w:t>
            </w:r>
          </w:p>
        </w:tc>
        <w:tc>
          <w:tcPr>
            <w:tcW w:w="1200" w:type="dxa"/>
            <w:shd w:val="clear" w:color="auto" w:fill="auto"/>
            <w:noWrap/>
            <w:vAlign w:val="bottom"/>
          </w:tcPr>
          <w:p w14:paraId="302723F5" w14:textId="323DBE33"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689B3B41"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3</w:t>
            </w:r>
          </w:p>
        </w:tc>
        <w:tc>
          <w:tcPr>
            <w:tcW w:w="2191" w:type="dxa"/>
            <w:gridSpan w:val="2"/>
            <w:shd w:val="clear" w:color="auto" w:fill="auto"/>
            <w:noWrap/>
            <w:vAlign w:val="bottom"/>
            <w:hideMark/>
          </w:tcPr>
          <w:p w14:paraId="263D10D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8</w:t>
            </w:r>
          </w:p>
        </w:tc>
        <w:tc>
          <w:tcPr>
            <w:tcW w:w="1569" w:type="dxa"/>
          </w:tcPr>
          <w:p w14:paraId="0E487401" w14:textId="297A30FB"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1B8F3F0C" w14:textId="0C96FA9F" w:rsidTr="00B96694">
        <w:trPr>
          <w:trHeight w:val="330"/>
          <w:jc w:val="center"/>
        </w:trPr>
        <w:tc>
          <w:tcPr>
            <w:tcW w:w="2600" w:type="dxa"/>
            <w:shd w:val="clear" w:color="auto" w:fill="auto"/>
            <w:noWrap/>
            <w:vAlign w:val="bottom"/>
            <w:hideMark/>
          </w:tcPr>
          <w:p w14:paraId="5E49C0C1" w14:textId="77777777"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Agrostis scabra</w:t>
            </w:r>
          </w:p>
        </w:tc>
        <w:tc>
          <w:tcPr>
            <w:tcW w:w="1200" w:type="dxa"/>
            <w:shd w:val="clear" w:color="auto" w:fill="auto"/>
            <w:noWrap/>
            <w:vAlign w:val="bottom"/>
          </w:tcPr>
          <w:p w14:paraId="4E74880D" w14:textId="41CAEC51"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67942FB0"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3AF6726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17195857" w14:textId="52B5F4B9"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5E58E516" w14:textId="425ECC62" w:rsidTr="00B96694">
        <w:trPr>
          <w:trHeight w:val="330"/>
          <w:jc w:val="center"/>
        </w:trPr>
        <w:tc>
          <w:tcPr>
            <w:tcW w:w="2600" w:type="dxa"/>
            <w:shd w:val="clear" w:color="auto" w:fill="auto"/>
            <w:noWrap/>
            <w:vAlign w:val="bottom"/>
            <w:hideMark/>
          </w:tcPr>
          <w:p w14:paraId="6172653B" w14:textId="2036ECCB"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Medicago lupulina </w:t>
            </w:r>
            <w:r w:rsidRPr="00AD286C">
              <w:rPr>
                <w:rFonts w:ascii="Arial Narrow" w:eastAsia="Times New Roman" w:hAnsi="Arial Narrow" w:cs="Calibri"/>
                <w:i/>
                <w:iCs/>
                <w:color w:val="000000"/>
                <w:lang w:eastAsia="es-AR"/>
              </w:rPr>
              <w:t>(*) (+)</w:t>
            </w:r>
          </w:p>
        </w:tc>
        <w:tc>
          <w:tcPr>
            <w:tcW w:w="1200" w:type="dxa"/>
            <w:shd w:val="clear" w:color="auto" w:fill="auto"/>
            <w:noWrap/>
            <w:vAlign w:val="bottom"/>
          </w:tcPr>
          <w:p w14:paraId="7CA27946" w14:textId="36D7C566"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00136167"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028C605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49D3B015" w14:textId="00442E6E"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0116357D" w14:textId="5916DF5B" w:rsidTr="00B96694">
        <w:trPr>
          <w:trHeight w:val="330"/>
          <w:jc w:val="center"/>
        </w:trPr>
        <w:tc>
          <w:tcPr>
            <w:tcW w:w="2600" w:type="dxa"/>
            <w:shd w:val="clear" w:color="auto" w:fill="auto"/>
            <w:noWrap/>
            <w:vAlign w:val="bottom"/>
            <w:hideMark/>
          </w:tcPr>
          <w:p w14:paraId="135971AD" w14:textId="35E6DEC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Medicago minima </w:t>
            </w:r>
            <w:r>
              <w:rPr>
                <w:rFonts w:ascii="Arial Narrow" w:eastAsia="Times New Roman" w:hAnsi="Arial Narrow" w:cs="Calibri"/>
                <w:i/>
                <w:iCs/>
                <w:color w:val="000000"/>
                <w:lang w:eastAsia="es-AR"/>
              </w:rPr>
              <w:t>(</w:t>
            </w:r>
            <w:r w:rsidRPr="00CD5552">
              <w:rPr>
                <w:rFonts w:ascii="Arial Narrow" w:eastAsia="Times New Roman" w:hAnsi="Arial Narrow" w:cs="Calibri"/>
                <w:i/>
                <w:iCs/>
                <w:color w:val="000000"/>
                <w:lang w:eastAsia="es-AR"/>
              </w:rPr>
              <w:t>*</w:t>
            </w:r>
            <w:r>
              <w:rPr>
                <w:rFonts w:ascii="Arial Narrow" w:eastAsia="Times New Roman" w:hAnsi="Arial Narrow" w:cs="Calibri"/>
                <w:i/>
                <w:iCs/>
                <w:color w:val="000000"/>
                <w:lang w:eastAsia="es-AR"/>
              </w:rPr>
              <w:t>)</w:t>
            </w:r>
          </w:p>
        </w:tc>
        <w:tc>
          <w:tcPr>
            <w:tcW w:w="1200" w:type="dxa"/>
            <w:shd w:val="clear" w:color="auto" w:fill="auto"/>
            <w:noWrap/>
            <w:vAlign w:val="bottom"/>
          </w:tcPr>
          <w:p w14:paraId="696AC4B3" w14:textId="78A1861C"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3E2FAB">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4008F27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2</w:t>
            </w:r>
          </w:p>
        </w:tc>
        <w:tc>
          <w:tcPr>
            <w:tcW w:w="2191" w:type="dxa"/>
            <w:gridSpan w:val="2"/>
            <w:shd w:val="clear" w:color="auto" w:fill="auto"/>
            <w:noWrap/>
            <w:vAlign w:val="bottom"/>
            <w:hideMark/>
          </w:tcPr>
          <w:p w14:paraId="324AF7E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6</w:t>
            </w:r>
          </w:p>
        </w:tc>
        <w:tc>
          <w:tcPr>
            <w:tcW w:w="1569" w:type="dxa"/>
          </w:tcPr>
          <w:p w14:paraId="5D839C12" w14:textId="76ED14CF"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248827D2" w14:textId="1D073B9A" w:rsidTr="00B96694">
        <w:trPr>
          <w:trHeight w:val="330"/>
          <w:jc w:val="center"/>
        </w:trPr>
        <w:tc>
          <w:tcPr>
            <w:tcW w:w="2600" w:type="dxa"/>
            <w:shd w:val="clear" w:color="auto" w:fill="auto"/>
            <w:noWrap/>
            <w:vAlign w:val="bottom"/>
            <w:hideMark/>
          </w:tcPr>
          <w:p w14:paraId="4C0EAF96" w14:textId="35A66FA1" w:rsidR="003E2FAB" w:rsidRPr="00CD5552" w:rsidRDefault="003E2FAB" w:rsidP="003E2FAB">
            <w:pPr>
              <w:spacing w:after="0" w:line="240" w:lineRule="auto"/>
              <w:rPr>
                <w:rFonts w:ascii="Arial Narrow" w:eastAsia="Times New Roman" w:hAnsi="Arial Narrow" w:cs="Calibri"/>
                <w:b/>
                <w:i/>
                <w:iCs/>
                <w:color w:val="000000"/>
                <w:lang w:eastAsia="es-AR"/>
              </w:rPr>
            </w:pPr>
            <w:r w:rsidRPr="00CD5552">
              <w:rPr>
                <w:rFonts w:ascii="Arial Narrow" w:eastAsia="Times New Roman" w:hAnsi="Arial Narrow" w:cs="Calibri"/>
                <w:b/>
                <w:i/>
                <w:iCs/>
                <w:color w:val="000000"/>
                <w:lang w:eastAsia="es-AR"/>
              </w:rPr>
              <w:t xml:space="preserve">Avena sativa </w:t>
            </w:r>
            <w:r w:rsidRPr="00AD286C">
              <w:rPr>
                <w:rFonts w:ascii="Arial Narrow" w:eastAsia="Times New Roman" w:hAnsi="Arial Narrow" w:cs="Calibri"/>
                <w:i/>
                <w:iCs/>
                <w:color w:val="000000"/>
                <w:lang w:eastAsia="es-AR"/>
              </w:rPr>
              <w:t>(*)</w:t>
            </w:r>
          </w:p>
        </w:tc>
        <w:tc>
          <w:tcPr>
            <w:tcW w:w="1200" w:type="dxa"/>
            <w:shd w:val="clear" w:color="auto" w:fill="auto"/>
            <w:noWrap/>
            <w:vAlign w:val="bottom"/>
          </w:tcPr>
          <w:p w14:paraId="6A72E9A7" w14:textId="6605D56B"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557AA101"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5C7F8E6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39864D5A" w14:textId="163B2AFE"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5AA925D9" w14:textId="70523754" w:rsidTr="00B96694">
        <w:trPr>
          <w:trHeight w:val="330"/>
          <w:jc w:val="center"/>
        </w:trPr>
        <w:tc>
          <w:tcPr>
            <w:tcW w:w="2600" w:type="dxa"/>
            <w:shd w:val="clear" w:color="auto" w:fill="auto"/>
            <w:noWrap/>
            <w:vAlign w:val="bottom"/>
            <w:hideMark/>
          </w:tcPr>
          <w:p w14:paraId="166C618F" w14:textId="2F2AA399"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Cirsium vulgare</w:t>
            </w:r>
            <w:r w:rsidRPr="000E04C9">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56E75C40" w14:textId="1609A09F"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04CAF106"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788D2AA0"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1D219637" w14:textId="189138C2"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1838EE36" w14:textId="2C8C89D5" w:rsidTr="00B96694">
        <w:trPr>
          <w:trHeight w:val="330"/>
          <w:jc w:val="center"/>
        </w:trPr>
        <w:tc>
          <w:tcPr>
            <w:tcW w:w="2600" w:type="dxa"/>
            <w:shd w:val="clear" w:color="auto" w:fill="auto"/>
            <w:noWrap/>
            <w:vAlign w:val="bottom"/>
            <w:hideMark/>
          </w:tcPr>
          <w:p w14:paraId="261DDB10" w14:textId="62FBAB46"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 xml:space="preserve">Polygonum aviculare </w:t>
            </w:r>
            <w:r w:rsidRPr="000E04C9">
              <w:rPr>
                <w:rFonts w:ascii="Arial Narrow" w:eastAsia="Times New Roman" w:hAnsi="Arial Narrow" w:cs="Calibri"/>
                <w:i/>
                <w:iCs/>
                <w:color w:val="000000"/>
                <w:lang w:eastAsia="es-AR"/>
              </w:rPr>
              <w:t>(*) (+)</w:t>
            </w:r>
          </w:p>
        </w:tc>
        <w:tc>
          <w:tcPr>
            <w:tcW w:w="1200" w:type="dxa"/>
            <w:shd w:val="clear" w:color="auto" w:fill="auto"/>
            <w:noWrap/>
            <w:vAlign w:val="bottom"/>
          </w:tcPr>
          <w:p w14:paraId="6269B77F" w14:textId="2FBF968B"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0CB1764E"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0F1448C9"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26907FA8" w14:textId="0EA63022"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41E043EC" w14:textId="107E0A41" w:rsidTr="00B96694">
        <w:trPr>
          <w:trHeight w:val="330"/>
          <w:jc w:val="center"/>
        </w:trPr>
        <w:tc>
          <w:tcPr>
            <w:tcW w:w="2600" w:type="dxa"/>
            <w:shd w:val="clear" w:color="auto" w:fill="auto"/>
            <w:noWrap/>
            <w:vAlign w:val="bottom"/>
            <w:hideMark/>
          </w:tcPr>
          <w:p w14:paraId="5B174104" w14:textId="77777777" w:rsidR="003E2FAB" w:rsidRPr="00CD5552" w:rsidRDefault="003E2FAB" w:rsidP="003E2FAB">
            <w:pPr>
              <w:spacing w:after="0" w:line="240" w:lineRule="auto"/>
              <w:rPr>
                <w:rFonts w:ascii="Arial Narrow" w:eastAsia="Times New Roman" w:hAnsi="Arial Narrow" w:cs="Calibri"/>
                <w:i/>
                <w:iCs/>
                <w:color w:val="000000"/>
                <w:lang w:eastAsia="es-AR"/>
              </w:rPr>
            </w:pPr>
            <w:r w:rsidRPr="00CD5552">
              <w:rPr>
                <w:rFonts w:ascii="Arial Narrow" w:eastAsia="Times New Roman" w:hAnsi="Arial Narrow" w:cs="Calibri"/>
                <w:i/>
                <w:iCs/>
                <w:color w:val="000000"/>
                <w:lang w:eastAsia="es-AR"/>
              </w:rPr>
              <w:t>Polypogon monspeliensis</w:t>
            </w:r>
          </w:p>
        </w:tc>
        <w:tc>
          <w:tcPr>
            <w:tcW w:w="1200" w:type="dxa"/>
            <w:shd w:val="clear" w:color="auto" w:fill="auto"/>
            <w:noWrap/>
            <w:vAlign w:val="bottom"/>
          </w:tcPr>
          <w:p w14:paraId="26262786" w14:textId="4E889A18"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20C6F6D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0BF7F0DF"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4E5C1842" w14:textId="2D6B764D"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494E70CA" w14:textId="3E1B821B" w:rsidTr="00B96694">
        <w:trPr>
          <w:trHeight w:val="330"/>
          <w:jc w:val="center"/>
        </w:trPr>
        <w:tc>
          <w:tcPr>
            <w:tcW w:w="2600" w:type="dxa"/>
            <w:shd w:val="clear" w:color="auto" w:fill="auto"/>
            <w:noWrap/>
            <w:vAlign w:val="bottom"/>
            <w:hideMark/>
          </w:tcPr>
          <w:p w14:paraId="539A9551" w14:textId="41730D29"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Rumex</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conglomeratus</w:t>
            </w:r>
            <w:r>
              <w:rPr>
                <w:rFonts w:ascii="Arial Narrow" w:eastAsia="Times New Roman" w:hAnsi="Arial Narrow" w:cs="Calibri"/>
                <w:i/>
                <w:iCs/>
                <w:color w:val="000000"/>
                <w:lang w:eastAsia="es-AR"/>
              </w:rPr>
              <w:t xml:space="preserve"> (*)</w:t>
            </w:r>
          </w:p>
        </w:tc>
        <w:tc>
          <w:tcPr>
            <w:tcW w:w="1200" w:type="dxa"/>
            <w:shd w:val="clear" w:color="auto" w:fill="auto"/>
            <w:noWrap/>
            <w:vAlign w:val="bottom"/>
          </w:tcPr>
          <w:p w14:paraId="6C5F236F" w14:textId="4D840AE2"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18DF3F74"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47920EC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405B0F63" w14:textId="725B2370"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2528DD66" w14:textId="006A310B" w:rsidTr="00B96694">
        <w:trPr>
          <w:trHeight w:val="330"/>
          <w:jc w:val="center"/>
        </w:trPr>
        <w:tc>
          <w:tcPr>
            <w:tcW w:w="2600" w:type="dxa"/>
            <w:shd w:val="clear" w:color="auto" w:fill="auto"/>
            <w:noWrap/>
            <w:vAlign w:val="bottom"/>
            <w:hideMark/>
          </w:tcPr>
          <w:p w14:paraId="6149D690" w14:textId="77777777"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Tamarix</w:t>
            </w:r>
            <w:r>
              <w:rPr>
                <w:rFonts w:ascii="Arial Narrow" w:eastAsia="Times New Roman" w:hAnsi="Arial Narrow" w:cs="Calibri"/>
                <w:i/>
                <w:iCs/>
                <w:color w:val="000000"/>
                <w:lang w:eastAsia="es-AR"/>
              </w:rPr>
              <w:t xml:space="preserve"> </w:t>
            </w:r>
            <w:r w:rsidRPr="00212F21">
              <w:rPr>
                <w:rFonts w:ascii="Arial Narrow" w:eastAsia="Times New Roman" w:hAnsi="Arial Narrow" w:cs="Calibri"/>
                <w:i/>
                <w:iCs/>
                <w:color w:val="000000"/>
                <w:lang w:eastAsia="es-AR"/>
              </w:rPr>
              <w:t>ramosissima</w:t>
            </w:r>
          </w:p>
        </w:tc>
        <w:tc>
          <w:tcPr>
            <w:tcW w:w="1200" w:type="dxa"/>
            <w:shd w:val="clear" w:color="auto" w:fill="auto"/>
            <w:noWrap/>
            <w:vAlign w:val="bottom"/>
          </w:tcPr>
          <w:p w14:paraId="68B942B4" w14:textId="393E9A44"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2640DEEA"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21B48396"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04E831F1" w14:textId="3F606EB0"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Srhub</w:t>
            </w:r>
          </w:p>
        </w:tc>
      </w:tr>
      <w:tr w:rsidR="003E2FAB" w:rsidRPr="00212F21" w14:paraId="3F89A219" w14:textId="5AD08DD8" w:rsidTr="00B96694">
        <w:trPr>
          <w:trHeight w:val="330"/>
          <w:jc w:val="center"/>
        </w:trPr>
        <w:tc>
          <w:tcPr>
            <w:tcW w:w="2600" w:type="dxa"/>
            <w:shd w:val="clear" w:color="auto" w:fill="auto"/>
            <w:noWrap/>
            <w:vAlign w:val="bottom"/>
            <w:hideMark/>
          </w:tcPr>
          <w:p w14:paraId="2BC2459B" w14:textId="46E2D94D" w:rsidR="003E2FAB" w:rsidRPr="00FD46B7" w:rsidRDefault="003E2FAB" w:rsidP="003E2FAB">
            <w:pPr>
              <w:spacing w:after="0" w:line="240" w:lineRule="auto"/>
              <w:rPr>
                <w:rFonts w:ascii="Arial Narrow" w:eastAsia="Times New Roman" w:hAnsi="Arial Narrow" w:cs="Calibri"/>
                <w:b/>
                <w:i/>
                <w:iCs/>
                <w:color w:val="000000"/>
                <w:lang w:eastAsia="es-AR"/>
              </w:rPr>
            </w:pPr>
            <w:r w:rsidRPr="00FD46B7">
              <w:rPr>
                <w:rFonts w:ascii="Arial Narrow" w:eastAsia="Times New Roman" w:hAnsi="Arial Narrow" w:cs="Calibri"/>
                <w:b/>
                <w:i/>
                <w:iCs/>
                <w:color w:val="000000"/>
                <w:lang w:eastAsia="es-AR"/>
              </w:rPr>
              <w:t>Veronica peregrina</w:t>
            </w:r>
            <w:r>
              <w:rPr>
                <w:rFonts w:ascii="Arial Narrow" w:eastAsia="Times New Roman" w:hAnsi="Arial Narrow" w:cs="Calibri"/>
                <w:b/>
                <w:i/>
                <w:iCs/>
                <w:color w:val="000000"/>
                <w:lang w:eastAsia="es-AR"/>
              </w:rPr>
              <w:t xml:space="preserve"> </w:t>
            </w:r>
            <w:r w:rsidRPr="00AD286C">
              <w:rPr>
                <w:rFonts w:ascii="Arial Narrow" w:eastAsia="Times New Roman" w:hAnsi="Arial Narrow" w:cs="Calibri"/>
                <w:i/>
                <w:iCs/>
                <w:color w:val="000000"/>
                <w:lang w:eastAsia="es-AR"/>
              </w:rPr>
              <w:t>(*)</w:t>
            </w:r>
          </w:p>
        </w:tc>
        <w:tc>
          <w:tcPr>
            <w:tcW w:w="1200" w:type="dxa"/>
            <w:shd w:val="clear" w:color="auto" w:fill="auto"/>
            <w:noWrap/>
            <w:vAlign w:val="bottom"/>
          </w:tcPr>
          <w:p w14:paraId="56F523F3" w14:textId="6C3464EB"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shd w:val="clear" w:color="auto" w:fill="auto"/>
            <w:noWrap/>
            <w:vAlign w:val="bottom"/>
            <w:hideMark/>
          </w:tcPr>
          <w:p w14:paraId="1570F68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shd w:val="clear" w:color="auto" w:fill="auto"/>
            <w:noWrap/>
            <w:vAlign w:val="bottom"/>
            <w:hideMark/>
          </w:tcPr>
          <w:p w14:paraId="29AF2776"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Pr>
          <w:p w14:paraId="0DDE6BA6" w14:textId="344C0F09"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r w:rsidR="003E2FAB" w:rsidRPr="00212F21" w14:paraId="73F6D48E" w14:textId="28D4812B" w:rsidTr="00B96694">
        <w:trPr>
          <w:trHeight w:val="345"/>
          <w:jc w:val="center"/>
        </w:trPr>
        <w:tc>
          <w:tcPr>
            <w:tcW w:w="2600" w:type="dxa"/>
            <w:tcBorders>
              <w:bottom w:val="single" w:sz="4" w:space="0" w:color="auto"/>
            </w:tcBorders>
            <w:shd w:val="clear" w:color="auto" w:fill="auto"/>
            <w:noWrap/>
            <w:vAlign w:val="bottom"/>
            <w:hideMark/>
          </w:tcPr>
          <w:p w14:paraId="1E1C76D2" w14:textId="77777777" w:rsidR="003E2FAB" w:rsidRPr="00212F21" w:rsidRDefault="003E2FAB" w:rsidP="003E2FAB">
            <w:pPr>
              <w:spacing w:after="0" w:line="240" w:lineRule="auto"/>
              <w:rPr>
                <w:rFonts w:ascii="Arial Narrow" w:eastAsia="Times New Roman" w:hAnsi="Arial Narrow" w:cs="Calibri"/>
                <w:i/>
                <w:iCs/>
                <w:color w:val="000000"/>
                <w:lang w:eastAsia="es-AR"/>
              </w:rPr>
            </w:pPr>
            <w:r w:rsidRPr="00212F21">
              <w:rPr>
                <w:rFonts w:ascii="Arial Narrow" w:eastAsia="Times New Roman" w:hAnsi="Arial Narrow" w:cs="Calibri"/>
                <w:i/>
                <w:iCs/>
                <w:color w:val="000000"/>
                <w:lang w:eastAsia="es-AR"/>
              </w:rPr>
              <w:t>Veronica</w:t>
            </w:r>
            <w:r>
              <w:rPr>
                <w:rFonts w:ascii="Arial Narrow" w:eastAsia="Times New Roman" w:hAnsi="Arial Narrow" w:cs="Calibri"/>
                <w:i/>
                <w:iCs/>
                <w:color w:val="000000"/>
                <w:lang w:eastAsia="es-AR"/>
              </w:rPr>
              <w:t xml:space="preserve"> pérsica</w:t>
            </w:r>
          </w:p>
        </w:tc>
        <w:tc>
          <w:tcPr>
            <w:tcW w:w="1200" w:type="dxa"/>
            <w:tcBorders>
              <w:bottom w:val="single" w:sz="4" w:space="0" w:color="auto"/>
            </w:tcBorders>
            <w:shd w:val="clear" w:color="auto" w:fill="auto"/>
            <w:noWrap/>
            <w:vAlign w:val="bottom"/>
          </w:tcPr>
          <w:p w14:paraId="450712AE" w14:textId="604654EA" w:rsidR="003E2FAB" w:rsidRPr="004F272E" w:rsidRDefault="003E2FAB" w:rsidP="003E2FAB">
            <w:pPr>
              <w:spacing w:after="0" w:line="240" w:lineRule="auto"/>
              <w:jc w:val="center"/>
              <w:rPr>
                <w:rFonts w:ascii="Arial Narrow" w:eastAsia="Times New Roman" w:hAnsi="Arial Narrow" w:cs="Calibri"/>
                <w:color w:val="000000"/>
                <w:lang w:eastAsia="es-AR"/>
              </w:rPr>
            </w:pPr>
            <w:r w:rsidRPr="003E2FAB">
              <w:rPr>
                <w:rFonts w:ascii="Arial Narrow" w:eastAsia="Times New Roman" w:hAnsi="Arial Narrow" w:cs="Calibri"/>
                <w:color w:val="000000"/>
                <w:lang w:eastAsia="es-AR"/>
              </w:rPr>
              <w:t>0</w:t>
            </w:r>
            <w:r>
              <w:rPr>
                <w:rFonts w:ascii="Arial Narrow" w:eastAsia="Times New Roman" w:hAnsi="Arial Narrow" w:cs="Calibri"/>
                <w:color w:val="000000"/>
                <w:lang w:eastAsia="es-AR"/>
              </w:rPr>
              <w:t>.01</w:t>
            </w:r>
          </w:p>
        </w:tc>
        <w:tc>
          <w:tcPr>
            <w:tcW w:w="1200" w:type="dxa"/>
            <w:gridSpan w:val="2"/>
            <w:tcBorders>
              <w:bottom w:val="single" w:sz="4" w:space="0" w:color="auto"/>
            </w:tcBorders>
            <w:shd w:val="clear" w:color="auto" w:fill="auto"/>
            <w:noWrap/>
            <w:vAlign w:val="bottom"/>
            <w:hideMark/>
          </w:tcPr>
          <w:p w14:paraId="3B64867C"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1</w:t>
            </w:r>
          </w:p>
        </w:tc>
        <w:tc>
          <w:tcPr>
            <w:tcW w:w="2191" w:type="dxa"/>
            <w:gridSpan w:val="2"/>
            <w:tcBorders>
              <w:bottom w:val="single" w:sz="4" w:space="0" w:color="auto"/>
            </w:tcBorders>
            <w:shd w:val="clear" w:color="auto" w:fill="auto"/>
            <w:noWrap/>
            <w:vAlign w:val="bottom"/>
            <w:hideMark/>
          </w:tcPr>
          <w:p w14:paraId="1A8824C2" w14:textId="77777777" w:rsidR="003E2FAB" w:rsidRPr="00212F21" w:rsidRDefault="003E2FAB" w:rsidP="003E2FAB">
            <w:pPr>
              <w:spacing w:after="0" w:line="240" w:lineRule="auto"/>
              <w:jc w:val="center"/>
              <w:rPr>
                <w:rFonts w:ascii="Arial Narrow" w:eastAsia="Times New Roman" w:hAnsi="Arial Narrow" w:cs="Calibri"/>
                <w:color w:val="000000"/>
                <w:lang w:eastAsia="es-AR"/>
              </w:rPr>
            </w:pPr>
            <w:r w:rsidRPr="00212F21">
              <w:rPr>
                <w:rFonts w:ascii="Arial Narrow" w:eastAsia="Times New Roman" w:hAnsi="Arial Narrow" w:cs="Calibri"/>
                <w:color w:val="000000"/>
                <w:lang w:eastAsia="es-AR"/>
              </w:rPr>
              <w:t>0</w:t>
            </w:r>
            <w:r>
              <w:rPr>
                <w:rFonts w:ascii="Arial Narrow" w:eastAsia="Times New Roman" w:hAnsi="Arial Narrow" w:cs="Calibri"/>
                <w:color w:val="000000"/>
                <w:lang w:eastAsia="es-AR"/>
              </w:rPr>
              <w:t>.</w:t>
            </w:r>
            <w:r w:rsidRPr="00212F21">
              <w:rPr>
                <w:rFonts w:ascii="Arial Narrow" w:eastAsia="Times New Roman" w:hAnsi="Arial Narrow" w:cs="Calibri"/>
                <w:color w:val="000000"/>
                <w:lang w:eastAsia="es-AR"/>
              </w:rPr>
              <w:t>3</w:t>
            </w:r>
          </w:p>
        </w:tc>
        <w:tc>
          <w:tcPr>
            <w:tcW w:w="1569" w:type="dxa"/>
            <w:tcBorders>
              <w:bottom w:val="single" w:sz="4" w:space="0" w:color="auto"/>
            </w:tcBorders>
          </w:tcPr>
          <w:p w14:paraId="7B6C1B7F" w14:textId="7FE8D80B" w:rsidR="003E2FAB" w:rsidRPr="00212F21" w:rsidRDefault="003E2FAB" w:rsidP="003E2FAB">
            <w:pPr>
              <w:spacing w:after="0" w:line="240" w:lineRule="auto"/>
              <w:jc w:val="center"/>
              <w:rPr>
                <w:rFonts w:ascii="Arial Narrow" w:eastAsia="Times New Roman" w:hAnsi="Arial Narrow" w:cs="Calibri"/>
                <w:color w:val="000000"/>
                <w:lang w:eastAsia="es-AR"/>
              </w:rPr>
            </w:pPr>
            <w:r>
              <w:rPr>
                <w:rFonts w:ascii="Arial Narrow" w:eastAsia="Times New Roman" w:hAnsi="Arial Narrow" w:cs="Calibri"/>
                <w:color w:val="000000"/>
                <w:lang w:eastAsia="es-AR"/>
              </w:rPr>
              <w:t>Herb</w:t>
            </w:r>
          </w:p>
        </w:tc>
      </w:tr>
    </w:tbl>
    <w:p w14:paraId="5F45409F" w14:textId="7C80B6F1" w:rsidR="00BA4031" w:rsidRPr="005554F8" w:rsidRDefault="00CD5552">
      <w:pPr>
        <w:rPr>
          <w:rFonts w:ascii="Arial Narrow" w:hAnsi="Arial Narrow"/>
          <w:vertAlign w:val="superscript"/>
          <w:lang w:val="en-US"/>
        </w:rPr>
      </w:pPr>
      <w:r w:rsidRPr="005554F8">
        <w:rPr>
          <w:rFonts w:ascii="Arial Narrow" w:hAnsi="Arial Narrow"/>
          <w:vertAlign w:val="superscript"/>
          <w:lang w:val="en-US"/>
        </w:rPr>
        <w:t>(*)S</w:t>
      </w:r>
      <w:r w:rsidR="00D041DE" w:rsidRPr="005554F8">
        <w:rPr>
          <w:rFonts w:ascii="Arial Narrow" w:hAnsi="Arial Narrow"/>
          <w:vertAlign w:val="superscript"/>
          <w:lang w:val="en-US"/>
        </w:rPr>
        <w:t xml:space="preserve">pecies with potential to germinate from </w:t>
      </w:r>
      <w:r w:rsidRPr="005554F8">
        <w:rPr>
          <w:rFonts w:ascii="Arial Narrow" w:hAnsi="Arial Narrow"/>
          <w:vertAlign w:val="superscript"/>
          <w:lang w:val="en-US"/>
        </w:rPr>
        <w:t>horse</w:t>
      </w:r>
      <w:r w:rsidR="00D041DE" w:rsidRPr="005554F8">
        <w:rPr>
          <w:rFonts w:ascii="Arial Narrow" w:hAnsi="Arial Narrow"/>
          <w:vertAlign w:val="superscript"/>
          <w:lang w:val="en-US"/>
        </w:rPr>
        <w:t xml:space="preserve"> dung</w:t>
      </w:r>
      <w:r w:rsidR="00A1269E" w:rsidRPr="005554F8">
        <w:rPr>
          <w:rFonts w:ascii="Arial Narrow" w:hAnsi="Arial Narrow"/>
          <w:vertAlign w:val="superscript"/>
          <w:lang w:val="en-US"/>
        </w:rPr>
        <w:t xml:space="preserve"> </w:t>
      </w:r>
      <w:r w:rsidR="00A1269E" w:rsidRPr="005554F8">
        <w:rPr>
          <w:rFonts w:ascii="Arial Narrow" w:hAnsi="Arial Narrow"/>
          <w:vertAlign w:val="superscript"/>
          <w:lang w:val="en-US"/>
        </w:rPr>
        <w:fldChar w:fldCharType="begin" w:fldLock="1"/>
      </w:r>
      <w:r w:rsidR="000B3444">
        <w:rPr>
          <w:rFonts w:ascii="Arial Narrow" w:hAnsi="Arial Narrow"/>
          <w:vertAlign w:val="superscript"/>
          <w:lang w:val="en-US"/>
        </w:rPr>
        <w:instrText>ADDIN CSL_CITATION {"citationItems":[{"id":"ITEM-1","itemData":{"DOI":"10.1111/emr.12057","author":[{"dropping-particle":"","family":"Ansong","given":"By Michael","non-dropping-particle":"","parse-names":false,"suffix":""},{"dropping-particle":"","family":"Pickering","given":"Catherine","non-dropping-particle":"","parse-names":false,"suffix":""}],"container-title":"Ecological Management &amp; Restoration","id":"ITEM-1","issue":"3","issued":{"date-parts":[["2013"]]},"page":"216-223","title":"A global review of weeds that can germinate from horse dung","type":"article-journal","volume":"14"},"uris":["http://www.mendeley.com/documents/?uuid=7df7bd7e-26f2-42cd-84b7-4bd5b9d23f10"]},{"id":"ITEM-2","itemData":{"DOI":"10.31687/saremmn.19.26.2.0.17","author":[{"dropping-particle":"","family":"Dacar","given":"María A.","non-dropping-particle":"","parse-names":false,"suffix":""},{"dropping-particle":"","family":"Dalmasso","given":"Antonio D.","non-dropping-particle":"","parse-names":false,"suffix":""},{"dropping-particle":"","family":"Bobadilla","given":"S. Yasmin","non-dropping-particle":"","parse-names":false,"suffix":""},{"dropping-particle":"","family":"Cuevas","given":"M. Fernanda","non-dropping-particle":"","parse-names":false,"suffix":""}],"container-title":"Mastozoología Neotropical","id":"ITEM-2","issue":"2","issued":{"date-parts":[["2019"]]},"page":"331-339","title":"Rol del ganado doméstico en el establecimiento de la especies invasora Rosa Mosqueta (Rosa rubiginosa L.) en los Andes áridos, Argentina","type":"article-journal","volume":"26"},"uris":["http://www.mendeley.com/documents/?uuid=a5524d5d-7bd2-4adf-8d22-6158af503c6f"]}],"mendeley":{"formattedCitation":"(Ansong and Pickering 2013; Dacar et al. 2019)","plainTextFormattedCitation":"(Ansong and Pickering 2013; Dacar et al. 2019)","previouslyFormattedCitation":"(Ansong &amp; Pickering, 2013; Dacar et al., 2019)"},"properties":{"noteIndex":0},"schema":"https://github.com/citation-style-language/schema/raw/master/csl-citation.json"}</w:instrText>
      </w:r>
      <w:r w:rsidR="00A1269E" w:rsidRPr="005554F8">
        <w:rPr>
          <w:rFonts w:ascii="Arial Narrow" w:hAnsi="Arial Narrow"/>
          <w:vertAlign w:val="superscript"/>
          <w:lang w:val="en-US"/>
        </w:rPr>
        <w:fldChar w:fldCharType="separate"/>
      </w:r>
      <w:r w:rsidR="000B3444" w:rsidRPr="000B3444">
        <w:rPr>
          <w:rFonts w:ascii="Arial Narrow" w:hAnsi="Arial Narrow"/>
          <w:vertAlign w:val="superscript"/>
          <w:lang w:val="en-US"/>
        </w:rPr>
        <w:t>(Ansong and Pickering 2013; Dacar et al. 2019)</w:t>
      </w:r>
      <w:r w:rsidR="00A1269E" w:rsidRPr="005554F8">
        <w:rPr>
          <w:rFonts w:ascii="Arial Narrow" w:hAnsi="Arial Narrow"/>
          <w:vertAlign w:val="superscript"/>
          <w:lang w:val="en-US"/>
        </w:rPr>
        <w:fldChar w:fldCharType="end"/>
      </w:r>
      <w:r w:rsidR="00D041DE" w:rsidRPr="005554F8">
        <w:rPr>
          <w:rFonts w:ascii="Arial Narrow" w:hAnsi="Arial Narrow"/>
          <w:vertAlign w:val="superscript"/>
          <w:lang w:val="en-US"/>
        </w:rPr>
        <w:t xml:space="preserve">. </w:t>
      </w:r>
      <w:r w:rsidRPr="005554F8">
        <w:rPr>
          <w:rFonts w:ascii="Arial Narrow" w:hAnsi="Arial Narrow"/>
          <w:vertAlign w:val="superscript"/>
          <w:lang w:val="en-US"/>
        </w:rPr>
        <w:t>(+)</w:t>
      </w:r>
      <w:r w:rsidR="00066900" w:rsidRPr="005554F8">
        <w:rPr>
          <w:rFonts w:ascii="Arial Narrow" w:hAnsi="Arial Narrow"/>
          <w:vertAlign w:val="superscript"/>
          <w:lang w:val="en-US"/>
        </w:rPr>
        <w:t>Species that are among the top 50 most frequent non-native plant species in mountains around the world</w:t>
      </w:r>
      <w:r w:rsidR="00570053" w:rsidRPr="005554F8">
        <w:rPr>
          <w:rFonts w:ascii="Arial Narrow" w:hAnsi="Arial Narrow"/>
          <w:vertAlign w:val="superscript"/>
          <w:lang w:val="en-US"/>
        </w:rPr>
        <w:t xml:space="preserve"> </w:t>
      </w:r>
      <w:r w:rsidR="00066900" w:rsidRPr="005554F8">
        <w:rPr>
          <w:rFonts w:ascii="Arial Narrow" w:hAnsi="Arial Narrow"/>
          <w:vertAlign w:val="superscript"/>
          <w:lang w:val="en-US"/>
        </w:rPr>
        <w:fldChar w:fldCharType="begin" w:fldLock="1"/>
      </w:r>
      <w:r w:rsidR="000B3444">
        <w:rPr>
          <w:rFonts w:ascii="Arial Narrow" w:hAnsi="Arial Narrow"/>
          <w:vertAlign w:val="superscript"/>
          <w:lang w:val="en-US"/>
        </w:rPr>
        <w:instrText>ADDIN CSL_CITATION {"citationItems":[{"id":"ITEM-1","itemData":{"DOI":"10.1111/j.1466-8238.2011.00664.x","ISSN":"1466822X","abstract":"Aim To investigate how species richness and similarity of non-native plants varies along gradients of elevation and human disturbance. Location Eight mountain regions on four continents and two oceanic islands. Methods We compared the distribution of non-native plant species along roads in eight mountainous regions. Within each region, abundance of plant species was recorded at 41-84 sites along elevational gradients using 100-m 2 plots located 0, 25 and 75m from roadsides. We used mixed-effects models to examine how local variation in species richness and similarity were affected by processes at three scales: among regions (global), along elevational gradients (regional) and with distance from the road (local). We used model selection and information criteria to choose best-fit models of species richness along elevational gradients. We performed a hierarchical clustering of similarity to investigate human-related factors and environmental filtering as potential drivers at the global scale. Results Species richness and similarity of non-native plant species along elevational gradients were strongly influenced by factors operating at scales ranging from 100m to 1000s of km. Non-native species richness was highest in the New World regions, reflecting the effects of colonization from Europe. Similarity among regions was low and due mainly to certain Eurasian species, mostly native to temperate Europe, occurring in all New World regions. Elevation and distance from the road explained little of the variation in similarity. The elevational distribution of non-native species richness varied, but was always greatest in the lower third of the range. In all regions, non-native species richness declined away from roadsides. In three regions, this decline was steeper at higher elevations, and there was an interaction between distance and elevation. Main conclusions Because non-native plant species are affected by processes operating at global, regional and local scales, a multi-scale perspective is needed to understand their patterns of distribution. The processes involved include global dispersal, filtering along elevational gradients and differential establishment with distance from roadsides. © 2011 Blackwell Publishing Ltd.","author":[{"dropping-particle":"","family":"Seipel","given":"Tim","non-dropping-particle":"","parse-names":false,"suffix":""},{"dropping-particle":"","family":"Kueffer","given":"Christoph","non-dropping-particle":"","parse-names":false,"suffix":""},{"dropping-particle":"","family":"Rew","given":"Lisa J.","non-dropping-particle":"","parse-names":false,"suffix":""},{"dropping-particle":"","family":"Daehler","given":"Curtis C.","non-dropping-particle":"","parse-names":false,"suffix":""},{"dropping-particle":"","family":"Pauchard","given":"Aníbal","non-dropping-particle":"","parse-names":false,"suffix":""},{"dropping-particle":"","family":"Naylor","given":"Bridgett J.","non-dropping-particle":"","parse-names":false,"suffix":""},{"dropping-particle":"","family":"Alexander","given":"Jake M.","non-dropping-particle":"","parse-names":false,"suffix":""},{"dropping-particle":"","family":"Edwards","given":"Peter J.","non-dropping-particle":"","parse-names":false,"suffix":""},{"dropping-particle":"","family":"Parks","given":"Catherine G.","non-dropping-particle":"","parse-names":false,"suffix":""},{"dropping-particle":"","family":"Arevalo","given":"José Ramon","non-dropping-particle":"","parse-names":false,"suffix":""},{"dropping-particle":"","family":"Cavieres","given":"Lohengrin A.","non-dropping-particle":"","parse-names":false,"suffix":""},{"dropping-particle":"","family":"Dietz","given":"Hansjörg","non-dropping-particle":"","parse-names":false,"suffix":""},{"dropping-particle":"","family":"Jakobs","given":"Gabi","non-dropping-particle":"","parse-names":false,"suffix":""},{"dropping-particle":"","family":"Mcdougall","given":"Keith","non-dropping-particle":"","parse-names":false,"suffix":""},{"dropping-particle":"","family":"Otto","given":"Rüdiger","non-dropping-particle":"","parse-names":false,"suffix":""},{"dropping-particle":"","family":"Walsh","given":"Neville","non-dropping-particle":"","parse-names":false,"suffix":""}],"container-title":"Global Ecology and Biogeography","id":"ITEM-1","issue":"2","issued":{"date-parts":[["2012"]]},"page":"236-246","title":"Processes at multiple scales affect richness and similarity of non-native plant species in mountains around the world","type":"article-journal","volume":"21"},"uris":["http://www.mendeley.com/documents/?uuid=6a79beb4-a1ac-4f3b-9564-02a685dccb05"]}],"mendeley":{"formattedCitation":"(Seipel et al. 2012)","plainTextFormattedCitation":"(Seipel et al. 2012)","previouslyFormattedCitation":"(Seipel et al., 2012)"},"properties":{"noteIndex":0},"schema":"https://github.com/citation-style-language/schema/raw/master/csl-citation.json"}</w:instrText>
      </w:r>
      <w:r w:rsidR="00066900" w:rsidRPr="005554F8">
        <w:rPr>
          <w:rFonts w:ascii="Arial Narrow" w:hAnsi="Arial Narrow"/>
          <w:vertAlign w:val="superscript"/>
          <w:lang w:val="en-US"/>
        </w:rPr>
        <w:fldChar w:fldCharType="separate"/>
      </w:r>
      <w:r w:rsidR="000B3444" w:rsidRPr="000B3444">
        <w:rPr>
          <w:rFonts w:ascii="Arial Narrow" w:hAnsi="Arial Narrow"/>
          <w:vertAlign w:val="superscript"/>
          <w:lang w:val="en-US"/>
        </w:rPr>
        <w:t>(Seipel et al. 2012)</w:t>
      </w:r>
      <w:r w:rsidR="00066900" w:rsidRPr="005554F8">
        <w:rPr>
          <w:rFonts w:ascii="Arial Narrow" w:hAnsi="Arial Narrow"/>
          <w:vertAlign w:val="superscript"/>
          <w:lang w:val="en-US"/>
        </w:rPr>
        <w:fldChar w:fldCharType="end"/>
      </w:r>
      <w:r w:rsidR="00066900" w:rsidRPr="005554F8">
        <w:rPr>
          <w:rFonts w:ascii="Arial Narrow" w:hAnsi="Arial Narrow"/>
          <w:vertAlign w:val="superscript"/>
          <w:lang w:val="en-US"/>
        </w:rPr>
        <w:t xml:space="preserve">. </w:t>
      </w:r>
      <w:r w:rsidR="00D041DE" w:rsidRPr="005554F8">
        <w:rPr>
          <w:rFonts w:ascii="Arial Narrow" w:hAnsi="Arial Narrow"/>
          <w:vertAlign w:val="superscript"/>
          <w:lang w:val="en-US"/>
        </w:rPr>
        <w:t>Species that have not been cited in scientific publications previously published for the study area are indicated in bold</w:t>
      </w:r>
      <w:r w:rsidR="0030787F" w:rsidRPr="005554F8">
        <w:rPr>
          <w:rFonts w:ascii="Arial Narrow" w:hAnsi="Arial Narrow"/>
          <w:vertAlign w:val="superscript"/>
          <w:lang w:val="en-US"/>
        </w:rPr>
        <w:t xml:space="preserve"> </w:t>
      </w:r>
      <w:r w:rsidR="004C23C3" w:rsidRPr="005554F8">
        <w:rPr>
          <w:rFonts w:ascii="Arial Narrow" w:hAnsi="Arial Narrow"/>
          <w:vertAlign w:val="superscript"/>
          <w:lang w:val="en-US"/>
        </w:rPr>
        <w:fldChar w:fldCharType="begin" w:fldLock="1"/>
      </w:r>
      <w:r w:rsidR="000B3444">
        <w:rPr>
          <w:rFonts w:ascii="Arial Narrow" w:hAnsi="Arial Narrow"/>
          <w:vertAlign w:val="superscript"/>
          <w:lang w:val="en-US"/>
        </w:rPr>
        <w:instrText>ADDIN CSL_CITATION {"citationItems":[{"id":"ITEM-1","itemData":{"author":[{"dropping-particle":"","family":"Méndez","given":"E.","non-dropping-particle":"","parse-names":false,"suffix":""}],"container-title":"Boletin de la Sociedad Argentina de Botánica","id":"ITEM-1","issued":{"date-parts":[["2009"]]},"page":"75-102","title":"Biodiversidad de la flora del flanco oriental del Cordón del Plata (Luján de Cuyo, Mendoza, Argentina). Catálogo florístico","type":"article-journal","volume":"44"},"uris":["http://www.mendeley.com/documents/?uuid=31835138-6626-43be-83f5-d98c14ccec6e"]},{"id":"ITEM-2","itemData":{"DOI":"10.1659/mrd-journal-d-13-00054.1","ISSN":"0276-4741","abstract":"Although mountain regions are thought to be at lower risk of plant invasions, the diversity and cover of non-native plants is increasing in many alpine ecosystems, including the Andes. We reviewed vegetation surveys in Aconcagua Provincial Park in the dry Andes of Argentina to determine what non-native plants occur in the park and if their distribution is associated with tourism use. This high-altitude park is a popular tourism destination for hikers, with nearly all access by foot and pack animals (mules and horses) that are used for transport. Non-native plant diversity was low (21 species in the region, 16 species in the park) compared to some other mountain regions but included common mountain species from Europe, most of which can be dispersed by tourists and commercial operators on clothing and by pack animal dung. Nearly all non-native plants were restricted to lower altitudes, with no non-natives found above 3420 masl. Most non-native plants were restricted to sites disturbed by tourism use, particularly areas trampled by hikers and pack animals, except for 2 common non-native species, Taraxacum officinale and Convolvulus arvensis, which were also found in undisturbed vegetation. The relatively low cover and diversity of non-native plants at higher-altitude sites may reflect one or a combination of the following: climatic barriers, less human disturbance, and a lag in the dispersal of non-native species from lower altitudes within the park. This study highlights that even protected mountain areas with limited prior human use and nearly no road access can be invaded by non-native plants because of their popularity as mountaineer destinations. Management actions that could help minimize the further spread of non-native plants include limiting the introduction of non-native seeds on vehicles, clothing, and equipment and in dung; reducing trampling damage by restricting visitor use to designated trails; and restoring damaged sites.","author":[{"dropping-particle":"","family":"Barros","given":"Agustina","non-dropping-particle":"","parse-names":false,"suffix":""},{"dropping-particle":"","family":"Pickering","given":"Catherine Marina","non-dropping-particle":"","parse-names":false,"suffix":""}],"container-title":"Mountain Research and Development","id":"ITEM-2","issue":"1","issued":{"date-parts":[["2014"]]},"page":"13","title":"Non-native plant invasion in relation to tourism use of Aconcagua Park, Argentina, the highest protected area in the southern hemisphere","type":"article-journal","volume":"34"},"uris":["http://www.mendeley.com/documents/?uuid=888f0739-8baf-4794-a06e-5f8d817b6781"]}],"mendeley":{"formattedCitation":"(Méndez 2009; Barros and Pickering 2014)","plainTextFormattedCitation":"(Méndez 2009; Barros and Pickering 2014)","previouslyFormattedCitation":"(Barros &amp; Pickering, 2014; Méndez, 2009)"},"properties":{"noteIndex":0},"schema":"https://github.com/citation-style-language/schema/raw/master/csl-citation.json"}</w:instrText>
      </w:r>
      <w:r w:rsidR="004C23C3" w:rsidRPr="005554F8">
        <w:rPr>
          <w:rFonts w:ascii="Arial Narrow" w:hAnsi="Arial Narrow"/>
          <w:vertAlign w:val="superscript"/>
          <w:lang w:val="en-US"/>
        </w:rPr>
        <w:fldChar w:fldCharType="separate"/>
      </w:r>
      <w:r w:rsidR="000B3444" w:rsidRPr="000B3444">
        <w:rPr>
          <w:rFonts w:ascii="Arial Narrow" w:hAnsi="Arial Narrow"/>
          <w:vertAlign w:val="superscript"/>
          <w:lang w:val="en-US"/>
        </w:rPr>
        <w:t>(Méndez 2009; Barros and Pickering 2014)</w:t>
      </w:r>
      <w:r w:rsidR="004C23C3" w:rsidRPr="005554F8">
        <w:rPr>
          <w:rFonts w:ascii="Arial Narrow" w:hAnsi="Arial Narrow"/>
          <w:vertAlign w:val="superscript"/>
          <w:lang w:val="en-US"/>
        </w:rPr>
        <w:fldChar w:fldCharType="end"/>
      </w:r>
      <w:r w:rsidR="00D041DE" w:rsidRPr="005554F8">
        <w:rPr>
          <w:rFonts w:ascii="Arial Narrow" w:hAnsi="Arial Narrow"/>
          <w:vertAlign w:val="superscript"/>
          <w:lang w:val="en-US"/>
        </w:rPr>
        <w:t>.</w:t>
      </w:r>
    </w:p>
    <w:p w14:paraId="7ECD0978" w14:textId="53221094" w:rsidR="00485FA2" w:rsidRDefault="00485FA2">
      <w:pPr>
        <w:rPr>
          <w:lang w:val="en-US"/>
        </w:rPr>
      </w:pPr>
    </w:p>
    <w:p w14:paraId="685253E8" w14:textId="5CE2E10B" w:rsidR="004535DB" w:rsidRDefault="004535DB">
      <w:pPr>
        <w:rPr>
          <w:lang w:val="en-US"/>
        </w:rPr>
      </w:pPr>
    </w:p>
    <w:p w14:paraId="54A4B37A" w14:textId="51BEFC9C" w:rsidR="00AB6CDB" w:rsidRDefault="00AB6CDB">
      <w:pPr>
        <w:rPr>
          <w:rFonts w:ascii="Arial Narrow" w:hAnsi="Arial Narrow"/>
          <w:lang w:val="en-US"/>
        </w:rPr>
      </w:pPr>
      <w:r>
        <w:rPr>
          <w:rFonts w:ascii="Arial Narrow" w:hAnsi="Arial Narrow"/>
          <w:lang w:val="en-US"/>
        </w:rPr>
        <w:br w:type="page"/>
      </w:r>
    </w:p>
    <w:p w14:paraId="373F5535" w14:textId="1AC0B02D" w:rsidR="00A93FC3" w:rsidRDefault="00A93FC3" w:rsidP="00A93FC3">
      <w:pPr>
        <w:jc w:val="center"/>
        <w:rPr>
          <w:rFonts w:ascii="Arial Narrow" w:hAnsi="Arial Narrow"/>
          <w:lang w:val="en-US"/>
        </w:rPr>
      </w:pPr>
      <w:r>
        <w:rPr>
          <w:rFonts w:ascii="Arial Narrow" w:hAnsi="Arial Narrow"/>
          <w:b/>
          <w:lang w:val="en-US"/>
        </w:rPr>
        <w:lastRenderedPageBreak/>
        <w:t xml:space="preserve">Table </w:t>
      </w:r>
      <w:r w:rsidR="00F608E6">
        <w:rPr>
          <w:rFonts w:ascii="Arial Narrow" w:hAnsi="Arial Narrow"/>
          <w:b/>
          <w:lang w:val="en-US"/>
        </w:rPr>
        <w:t>S</w:t>
      </w:r>
      <w:r w:rsidR="00584708">
        <w:rPr>
          <w:rFonts w:ascii="Arial Narrow" w:hAnsi="Arial Narrow"/>
          <w:b/>
          <w:lang w:val="en-US"/>
        </w:rPr>
        <w:t>4</w:t>
      </w:r>
      <w:r>
        <w:rPr>
          <w:rFonts w:ascii="Arial Narrow" w:hAnsi="Arial Narrow"/>
          <w:b/>
          <w:lang w:val="en-US"/>
        </w:rPr>
        <w:t xml:space="preserve"> </w:t>
      </w:r>
      <w:r>
        <w:rPr>
          <w:rFonts w:ascii="Arial Narrow" w:hAnsi="Arial Narrow"/>
          <w:lang w:val="en-US"/>
        </w:rPr>
        <w:t xml:space="preserve">Summary of the </w:t>
      </w:r>
      <w:r w:rsidRPr="00513D89">
        <w:rPr>
          <w:rFonts w:ascii="Arial Narrow" w:hAnsi="Arial Narrow"/>
          <w:lang w:val="en-US"/>
        </w:rPr>
        <w:t>Z</w:t>
      </w:r>
      <w:r>
        <w:rPr>
          <w:rFonts w:ascii="Arial Narrow" w:hAnsi="Arial Narrow"/>
          <w:lang w:val="en-US"/>
        </w:rPr>
        <w:t>ero-altered Generalized Linear Mixed Model for</w:t>
      </w:r>
      <w:r>
        <w:rPr>
          <w:rFonts w:ascii="Arial Narrow" w:hAnsi="Arial Narrow"/>
          <w:b/>
          <w:lang w:val="en-US"/>
        </w:rPr>
        <w:t xml:space="preserve"> non-native richness and absence</w:t>
      </w:r>
      <w:r>
        <w:rPr>
          <w:rFonts w:ascii="Arial Narrow" w:hAnsi="Arial Narrow"/>
          <w:lang w:val="en-US"/>
        </w:rPr>
        <w:t xml:space="preserve">. </w:t>
      </w:r>
      <w:r w:rsidR="0062733B">
        <w:rPr>
          <w:rFonts w:ascii="Arial Narrow" w:hAnsi="Arial Narrow"/>
          <w:lang w:val="en-US"/>
        </w:rPr>
        <w:t>The c</w:t>
      </w:r>
      <w:r>
        <w:rPr>
          <w:rFonts w:ascii="Arial Narrow" w:hAnsi="Arial Narrow"/>
          <w:lang w:val="en-US"/>
        </w:rPr>
        <w:t xml:space="preserve">ount model corresponds to the truncated Poisson distribution for richness values y&gt;0. </w:t>
      </w:r>
      <w:r w:rsidR="0062733B">
        <w:rPr>
          <w:rFonts w:ascii="Arial Narrow" w:hAnsi="Arial Narrow"/>
          <w:lang w:val="en-US"/>
        </w:rPr>
        <w:t>The z</w:t>
      </w:r>
      <w:r>
        <w:rPr>
          <w:rFonts w:ascii="Arial Narrow" w:hAnsi="Arial Narrow"/>
          <w:lang w:val="en-US"/>
        </w:rPr>
        <w:t>ero inflated model, corresponds to the binomial distribution: probability that a value y=0 is observed</w:t>
      </w:r>
    </w:p>
    <w:tbl>
      <w:tblPr>
        <w:tblW w:w="7938" w:type="dxa"/>
        <w:jc w:val="center"/>
        <w:tblLayout w:type="fixed"/>
        <w:tblCellMar>
          <w:top w:w="113" w:type="dxa"/>
          <w:left w:w="113" w:type="dxa"/>
          <w:bottom w:w="113" w:type="dxa"/>
          <w:right w:w="113" w:type="dxa"/>
        </w:tblCellMar>
        <w:tblLook w:val="04A0" w:firstRow="1" w:lastRow="0" w:firstColumn="1" w:lastColumn="0" w:noHBand="0" w:noVBand="1"/>
      </w:tblPr>
      <w:tblGrid>
        <w:gridCol w:w="2029"/>
        <w:gridCol w:w="808"/>
        <w:gridCol w:w="1261"/>
        <w:gridCol w:w="790"/>
        <w:gridCol w:w="808"/>
        <w:gridCol w:w="1392"/>
        <w:gridCol w:w="850"/>
      </w:tblGrid>
      <w:tr w:rsidR="00A93FC3" w:rsidRPr="00EC75B2" w14:paraId="28C2F53B" w14:textId="77777777" w:rsidTr="00512318">
        <w:trPr>
          <w:jc w:val="center"/>
        </w:trPr>
        <w:tc>
          <w:tcPr>
            <w:tcW w:w="2029" w:type="dxa"/>
            <w:tcBorders>
              <w:top w:val="double" w:sz="6" w:space="0" w:color="000000"/>
              <w:right w:val="single" w:sz="4" w:space="0" w:color="000000"/>
            </w:tcBorders>
            <w:vAlign w:val="center"/>
          </w:tcPr>
          <w:p w14:paraId="13B4AB0C" w14:textId="77777777" w:rsidR="00A93FC3" w:rsidRPr="007067F9" w:rsidRDefault="00A93FC3" w:rsidP="00512318">
            <w:pPr>
              <w:spacing w:after="0" w:line="240" w:lineRule="auto"/>
              <w:rPr>
                <w:rFonts w:ascii="Times New Roman" w:eastAsia="Times New Roman" w:hAnsi="Times New Roman" w:cs="Times New Roman"/>
                <w:b/>
                <w:bCs/>
                <w:sz w:val="20"/>
                <w:szCs w:val="20"/>
                <w:lang w:val="en-US" w:eastAsia="es-AR"/>
              </w:rPr>
            </w:pPr>
            <w:r w:rsidRPr="007067F9">
              <w:rPr>
                <w:rFonts w:ascii="Times New Roman" w:eastAsia="Times New Roman" w:hAnsi="Times New Roman" w:cs="Times New Roman"/>
                <w:b/>
                <w:bCs/>
                <w:sz w:val="20"/>
                <w:szCs w:val="20"/>
                <w:lang w:val="en-US" w:eastAsia="es-AR"/>
              </w:rPr>
              <w:t> </w:t>
            </w:r>
          </w:p>
        </w:tc>
        <w:tc>
          <w:tcPr>
            <w:tcW w:w="2859" w:type="dxa"/>
            <w:gridSpan w:val="3"/>
            <w:tcBorders>
              <w:top w:val="double" w:sz="6" w:space="0" w:color="000000"/>
              <w:left w:val="single" w:sz="4" w:space="0" w:color="000000"/>
              <w:right w:val="single" w:sz="4" w:space="0" w:color="000000"/>
            </w:tcBorders>
            <w:vAlign w:val="center"/>
          </w:tcPr>
          <w:p w14:paraId="13A2A899" w14:textId="622AC049" w:rsidR="0062733B" w:rsidRPr="0062733B" w:rsidRDefault="0062733B"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Count model</w:t>
            </w:r>
          </w:p>
          <w:p w14:paraId="1512A834" w14:textId="19459BED" w:rsidR="00A93FC3" w:rsidRPr="0062733B" w:rsidRDefault="000550B2"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NON-NATIVE RICHNESS</w:t>
            </w:r>
          </w:p>
        </w:tc>
        <w:tc>
          <w:tcPr>
            <w:tcW w:w="3050" w:type="dxa"/>
            <w:gridSpan w:val="3"/>
            <w:tcBorders>
              <w:top w:val="double" w:sz="6" w:space="0" w:color="000000"/>
              <w:left w:val="single" w:sz="4" w:space="0" w:color="000000"/>
            </w:tcBorders>
            <w:vAlign w:val="center"/>
          </w:tcPr>
          <w:p w14:paraId="1D1F8E08" w14:textId="760880E3" w:rsidR="0062733B" w:rsidRPr="001573C4" w:rsidRDefault="0062733B" w:rsidP="00512318">
            <w:pPr>
              <w:spacing w:after="0" w:line="240" w:lineRule="auto"/>
              <w:jc w:val="center"/>
              <w:rPr>
                <w:rFonts w:ascii="Arial Narrow" w:eastAsia="Times New Roman" w:hAnsi="Arial Narrow" w:cs="Times New Roman"/>
                <w:b/>
                <w:bCs/>
                <w:sz w:val="20"/>
                <w:szCs w:val="20"/>
                <w:lang w:val="en-US" w:eastAsia="es-AR"/>
              </w:rPr>
            </w:pPr>
            <w:r w:rsidRPr="001573C4">
              <w:rPr>
                <w:rFonts w:ascii="Arial Narrow" w:eastAsia="Times New Roman" w:hAnsi="Arial Narrow" w:cs="Times New Roman"/>
                <w:b/>
                <w:bCs/>
                <w:sz w:val="20"/>
                <w:szCs w:val="20"/>
                <w:lang w:val="en-US" w:eastAsia="es-AR"/>
              </w:rPr>
              <w:t>Zero inflated model</w:t>
            </w:r>
          </w:p>
          <w:p w14:paraId="07CB9941" w14:textId="2CFDD2BC" w:rsidR="00A93FC3" w:rsidRPr="001573C4" w:rsidRDefault="000550B2" w:rsidP="00512318">
            <w:pPr>
              <w:spacing w:after="0" w:line="240" w:lineRule="auto"/>
              <w:jc w:val="center"/>
              <w:rPr>
                <w:rFonts w:ascii="Arial Narrow" w:eastAsia="Times New Roman" w:hAnsi="Arial Narrow" w:cs="Times New Roman"/>
                <w:b/>
                <w:bCs/>
                <w:sz w:val="20"/>
                <w:szCs w:val="20"/>
                <w:lang w:val="en-US" w:eastAsia="es-AR"/>
              </w:rPr>
            </w:pPr>
            <w:r w:rsidRPr="001573C4">
              <w:rPr>
                <w:rFonts w:ascii="Arial Narrow" w:eastAsia="Times New Roman" w:hAnsi="Arial Narrow" w:cs="Times New Roman"/>
                <w:b/>
                <w:bCs/>
                <w:sz w:val="20"/>
                <w:szCs w:val="20"/>
                <w:lang w:val="en-US" w:eastAsia="es-AR"/>
              </w:rPr>
              <w:t xml:space="preserve">NON-NATIVE </w:t>
            </w:r>
            <w:r w:rsidR="0062733B" w:rsidRPr="001573C4">
              <w:rPr>
                <w:rFonts w:ascii="Arial Narrow" w:eastAsia="Times New Roman" w:hAnsi="Arial Narrow" w:cs="Times New Roman"/>
                <w:b/>
                <w:bCs/>
                <w:sz w:val="20"/>
                <w:szCs w:val="20"/>
                <w:lang w:val="en-US" w:eastAsia="es-AR"/>
              </w:rPr>
              <w:t>ABSENCES</w:t>
            </w:r>
          </w:p>
        </w:tc>
      </w:tr>
      <w:tr w:rsidR="00A93FC3" w:rsidRPr="007067F9" w14:paraId="1EA080D4" w14:textId="77777777" w:rsidTr="00512318">
        <w:trPr>
          <w:jc w:val="center"/>
        </w:trPr>
        <w:tc>
          <w:tcPr>
            <w:tcW w:w="2029" w:type="dxa"/>
            <w:tcBorders>
              <w:bottom w:val="single" w:sz="6" w:space="0" w:color="000000"/>
              <w:right w:val="single" w:sz="4" w:space="0" w:color="000000"/>
            </w:tcBorders>
            <w:tcMar>
              <w:top w:w="15" w:type="dxa"/>
              <w:left w:w="15" w:type="dxa"/>
              <w:bottom w:w="15" w:type="dxa"/>
              <w:right w:w="15" w:type="dxa"/>
            </w:tcMar>
            <w:vAlign w:val="center"/>
          </w:tcPr>
          <w:p w14:paraId="5A46AF20" w14:textId="77777777" w:rsidR="00A93FC3" w:rsidRPr="000550B2" w:rsidRDefault="00A93FC3" w:rsidP="00512318">
            <w:pPr>
              <w:spacing w:after="0" w:line="240" w:lineRule="auto"/>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Predictors</w:t>
            </w:r>
          </w:p>
        </w:tc>
        <w:tc>
          <w:tcPr>
            <w:tcW w:w="808" w:type="dxa"/>
            <w:tcBorders>
              <w:left w:val="single" w:sz="4" w:space="0" w:color="000000"/>
              <w:bottom w:val="single" w:sz="6" w:space="0" w:color="000000"/>
            </w:tcBorders>
            <w:tcMar>
              <w:top w:w="15" w:type="dxa"/>
              <w:left w:w="15" w:type="dxa"/>
              <w:bottom w:w="15" w:type="dxa"/>
              <w:right w:w="15" w:type="dxa"/>
            </w:tcMar>
            <w:vAlign w:val="center"/>
          </w:tcPr>
          <w:p w14:paraId="64B93E88"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Estimates</w:t>
            </w:r>
          </w:p>
        </w:tc>
        <w:tc>
          <w:tcPr>
            <w:tcW w:w="1261" w:type="dxa"/>
            <w:tcBorders>
              <w:bottom w:val="single" w:sz="6" w:space="0" w:color="000000"/>
            </w:tcBorders>
            <w:tcMar>
              <w:top w:w="15" w:type="dxa"/>
              <w:left w:w="15" w:type="dxa"/>
              <w:bottom w:w="15" w:type="dxa"/>
              <w:right w:w="15" w:type="dxa"/>
            </w:tcMar>
            <w:vAlign w:val="center"/>
          </w:tcPr>
          <w:p w14:paraId="31A0D46E"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CI</w:t>
            </w:r>
          </w:p>
        </w:tc>
        <w:tc>
          <w:tcPr>
            <w:tcW w:w="790" w:type="dxa"/>
            <w:tcBorders>
              <w:bottom w:val="single" w:sz="6" w:space="0" w:color="000000"/>
              <w:right w:val="single" w:sz="4" w:space="0" w:color="000000"/>
            </w:tcBorders>
            <w:tcMar>
              <w:top w:w="15" w:type="dxa"/>
              <w:left w:w="15" w:type="dxa"/>
              <w:bottom w:w="15" w:type="dxa"/>
              <w:right w:w="15" w:type="dxa"/>
            </w:tcMar>
            <w:vAlign w:val="center"/>
          </w:tcPr>
          <w:p w14:paraId="02023E75"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P</w:t>
            </w:r>
          </w:p>
        </w:tc>
        <w:tc>
          <w:tcPr>
            <w:tcW w:w="808" w:type="dxa"/>
            <w:tcBorders>
              <w:left w:val="single" w:sz="4" w:space="0" w:color="000000"/>
              <w:bottom w:val="single" w:sz="6" w:space="0" w:color="000000"/>
            </w:tcBorders>
            <w:tcMar>
              <w:top w:w="15" w:type="dxa"/>
              <w:left w:w="15" w:type="dxa"/>
              <w:bottom w:w="15" w:type="dxa"/>
              <w:right w:w="15" w:type="dxa"/>
            </w:tcMar>
            <w:vAlign w:val="center"/>
          </w:tcPr>
          <w:p w14:paraId="2B22AE5A"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Estimates</w:t>
            </w:r>
          </w:p>
        </w:tc>
        <w:tc>
          <w:tcPr>
            <w:tcW w:w="1392" w:type="dxa"/>
            <w:tcBorders>
              <w:bottom w:val="single" w:sz="6" w:space="0" w:color="000000"/>
            </w:tcBorders>
            <w:tcMar>
              <w:top w:w="15" w:type="dxa"/>
              <w:left w:w="15" w:type="dxa"/>
              <w:bottom w:w="15" w:type="dxa"/>
              <w:right w:w="15" w:type="dxa"/>
            </w:tcMar>
            <w:vAlign w:val="center"/>
          </w:tcPr>
          <w:p w14:paraId="6C876DBD"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CI</w:t>
            </w:r>
          </w:p>
        </w:tc>
        <w:tc>
          <w:tcPr>
            <w:tcW w:w="850" w:type="dxa"/>
            <w:tcBorders>
              <w:bottom w:val="single" w:sz="6" w:space="0" w:color="000000"/>
            </w:tcBorders>
            <w:tcMar>
              <w:top w:w="15" w:type="dxa"/>
              <w:left w:w="15" w:type="dxa"/>
              <w:bottom w:w="15" w:type="dxa"/>
              <w:right w:w="15" w:type="dxa"/>
            </w:tcMar>
            <w:vAlign w:val="center"/>
          </w:tcPr>
          <w:p w14:paraId="2289E199" w14:textId="77777777" w:rsidR="00A93FC3" w:rsidRPr="000550B2" w:rsidRDefault="00A93FC3" w:rsidP="00512318">
            <w:pPr>
              <w:spacing w:after="0" w:line="240" w:lineRule="auto"/>
              <w:jc w:val="center"/>
              <w:rPr>
                <w:rFonts w:ascii="Arial Narrow" w:eastAsia="Times New Roman" w:hAnsi="Arial Narrow" w:cs="Times New Roman"/>
                <w:i/>
                <w:iCs/>
                <w:sz w:val="20"/>
                <w:szCs w:val="20"/>
                <w:lang w:eastAsia="es-AR"/>
              </w:rPr>
            </w:pPr>
            <w:r w:rsidRPr="000550B2">
              <w:rPr>
                <w:rFonts w:ascii="Arial Narrow" w:eastAsia="Times New Roman" w:hAnsi="Arial Narrow" w:cs="Times New Roman"/>
                <w:i/>
                <w:iCs/>
                <w:sz w:val="20"/>
                <w:szCs w:val="20"/>
                <w:lang w:eastAsia="es-AR"/>
              </w:rPr>
              <w:t>P</w:t>
            </w:r>
          </w:p>
        </w:tc>
      </w:tr>
      <w:tr w:rsidR="00A93FC3" w:rsidRPr="007067F9" w14:paraId="5BFF7D28" w14:textId="77777777" w:rsidTr="00512318">
        <w:trPr>
          <w:jc w:val="center"/>
        </w:trPr>
        <w:tc>
          <w:tcPr>
            <w:tcW w:w="2029" w:type="dxa"/>
            <w:tcBorders>
              <w:right w:val="single" w:sz="4" w:space="0" w:color="000000"/>
            </w:tcBorders>
          </w:tcPr>
          <w:p w14:paraId="0E7AFB1E"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p>
        </w:tc>
        <w:tc>
          <w:tcPr>
            <w:tcW w:w="2859" w:type="dxa"/>
            <w:gridSpan w:val="3"/>
            <w:tcBorders>
              <w:left w:val="single" w:sz="4" w:space="0" w:color="000000"/>
              <w:right w:val="single" w:sz="4" w:space="0" w:color="000000"/>
            </w:tcBorders>
          </w:tcPr>
          <w:p w14:paraId="1F0066EC"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0"/>
                <w:lang w:eastAsia="es-AR"/>
              </w:rPr>
              <w:t>Count model</w:t>
            </w:r>
          </w:p>
        </w:tc>
        <w:tc>
          <w:tcPr>
            <w:tcW w:w="3050" w:type="dxa"/>
            <w:gridSpan w:val="3"/>
            <w:tcBorders>
              <w:left w:val="single" w:sz="4" w:space="0" w:color="000000"/>
            </w:tcBorders>
          </w:tcPr>
          <w:p w14:paraId="6D7927F9" w14:textId="77777777" w:rsidR="00A93FC3" w:rsidRPr="000550B2" w:rsidRDefault="00A93FC3" w:rsidP="00512318">
            <w:pPr>
              <w:spacing w:after="0" w:line="240" w:lineRule="auto"/>
              <w:jc w:val="center"/>
              <w:rPr>
                <w:rFonts w:ascii="Arial Narrow" w:eastAsia="Times New Roman" w:hAnsi="Arial Narrow" w:cs="Times New Roman"/>
                <w:b/>
                <w:bCs/>
                <w:sz w:val="20"/>
                <w:szCs w:val="20"/>
                <w:lang w:eastAsia="es-AR"/>
              </w:rPr>
            </w:pPr>
            <w:r w:rsidRPr="000550B2">
              <w:rPr>
                <w:rFonts w:ascii="Arial Narrow" w:eastAsia="Times New Roman" w:hAnsi="Arial Narrow" w:cs="Times New Roman"/>
                <w:b/>
                <w:bCs/>
                <w:sz w:val="20"/>
                <w:szCs w:val="20"/>
                <w:lang w:eastAsia="es-AR"/>
              </w:rPr>
              <w:t>Zero-Inflated Model</w:t>
            </w:r>
          </w:p>
        </w:tc>
      </w:tr>
      <w:tr w:rsidR="00A93FC3" w:rsidRPr="007067F9" w14:paraId="11ED4868" w14:textId="77777777" w:rsidTr="00512318">
        <w:trPr>
          <w:jc w:val="center"/>
        </w:trPr>
        <w:tc>
          <w:tcPr>
            <w:tcW w:w="2029" w:type="dxa"/>
            <w:tcBorders>
              <w:right w:val="single" w:sz="4" w:space="0" w:color="000000"/>
            </w:tcBorders>
          </w:tcPr>
          <w:p w14:paraId="7371518D"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(Intercept)</w:t>
            </w:r>
          </w:p>
        </w:tc>
        <w:tc>
          <w:tcPr>
            <w:tcW w:w="808" w:type="dxa"/>
          </w:tcPr>
          <w:p w14:paraId="5D528F3F"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0.57</w:t>
            </w:r>
          </w:p>
        </w:tc>
        <w:tc>
          <w:tcPr>
            <w:tcW w:w="1261" w:type="dxa"/>
          </w:tcPr>
          <w:p w14:paraId="434E5BFF"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0.42 – 0.71</w:t>
            </w:r>
          </w:p>
        </w:tc>
        <w:tc>
          <w:tcPr>
            <w:tcW w:w="790" w:type="dxa"/>
          </w:tcPr>
          <w:p w14:paraId="302C25FF"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0"/>
                <w:lang w:eastAsia="es-AR"/>
              </w:rPr>
              <w:t>&lt;0.001</w:t>
            </w:r>
          </w:p>
        </w:tc>
        <w:tc>
          <w:tcPr>
            <w:tcW w:w="808" w:type="dxa"/>
            <w:tcBorders>
              <w:left w:val="single" w:sz="4" w:space="0" w:color="000000"/>
            </w:tcBorders>
          </w:tcPr>
          <w:p w14:paraId="28BA71BE"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-6.05</w:t>
            </w:r>
          </w:p>
        </w:tc>
        <w:tc>
          <w:tcPr>
            <w:tcW w:w="1392" w:type="dxa"/>
          </w:tcPr>
          <w:p w14:paraId="13AA5227"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-10.45 – -1.64</w:t>
            </w:r>
          </w:p>
        </w:tc>
        <w:tc>
          <w:tcPr>
            <w:tcW w:w="850" w:type="dxa"/>
          </w:tcPr>
          <w:p w14:paraId="081E6AA1"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4"/>
                <w:lang w:eastAsia="es-AR"/>
              </w:rPr>
              <w:t>0.007</w:t>
            </w:r>
          </w:p>
        </w:tc>
      </w:tr>
      <w:tr w:rsidR="00A93FC3" w:rsidRPr="007067F9" w14:paraId="754D2D3F" w14:textId="77777777" w:rsidTr="00512318">
        <w:trPr>
          <w:jc w:val="center"/>
        </w:trPr>
        <w:tc>
          <w:tcPr>
            <w:tcW w:w="2029" w:type="dxa"/>
            <w:tcBorders>
              <w:right w:val="single" w:sz="4" w:space="0" w:color="000000"/>
            </w:tcBorders>
          </w:tcPr>
          <w:p w14:paraId="56FF6DCF"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Elevation</w:t>
            </w:r>
          </w:p>
        </w:tc>
        <w:tc>
          <w:tcPr>
            <w:tcW w:w="808" w:type="dxa"/>
          </w:tcPr>
          <w:p w14:paraId="2024889A"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-0.46</w:t>
            </w:r>
          </w:p>
        </w:tc>
        <w:tc>
          <w:tcPr>
            <w:tcW w:w="1261" w:type="dxa"/>
          </w:tcPr>
          <w:p w14:paraId="34992CBA"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-0.56 – -0.35</w:t>
            </w:r>
          </w:p>
        </w:tc>
        <w:tc>
          <w:tcPr>
            <w:tcW w:w="790" w:type="dxa"/>
          </w:tcPr>
          <w:p w14:paraId="7355988F"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0"/>
                <w:lang w:eastAsia="es-AR"/>
              </w:rPr>
              <w:t>&lt;0.001</w:t>
            </w:r>
          </w:p>
        </w:tc>
        <w:tc>
          <w:tcPr>
            <w:tcW w:w="808" w:type="dxa"/>
            <w:tcBorders>
              <w:left w:val="single" w:sz="4" w:space="0" w:color="000000"/>
            </w:tcBorders>
          </w:tcPr>
          <w:p w14:paraId="35CAA09C"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1392" w:type="dxa"/>
          </w:tcPr>
          <w:p w14:paraId="3980417C"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850" w:type="dxa"/>
          </w:tcPr>
          <w:p w14:paraId="085D1076"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r>
      <w:tr w:rsidR="00A93FC3" w:rsidRPr="007067F9" w14:paraId="7C263AE6" w14:textId="77777777" w:rsidTr="00512318">
        <w:trPr>
          <w:jc w:val="center"/>
        </w:trPr>
        <w:tc>
          <w:tcPr>
            <w:tcW w:w="2029" w:type="dxa"/>
            <w:tcBorders>
              <w:right w:val="single" w:sz="4" w:space="0" w:color="000000"/>
            </w:tcBorders>
          </w:tcPr>
          <w:p w14:paraId="2CCDB470"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Distance to trail head</w:t>
            </w:r>
          </w:p>
        </w:tc>
        <w:tc>
          <w:tcPr>
            <w:tcW w:w="808" w:type="dxa"/>
            <w:tcBorders>
              <w:left w:val="single" w:sz="4" w:space="0" w:color="000000"/>
            </w:tcBorders>
          </w:tcPr>
          <w:p w14:paraId="6A8FEB8D"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1261" w:type="dxa"/>
          </w:tcPr>
          <w:p w14:paraId="2E4C6946"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790" w:type="dxa"/>
            <w:tcBorders>
              <w:right w:val="single" w:sz="4" w:space="0" w:color="000000"/>
            </w:tcBorders>
          </w:tcPr>
          <w:p w14:paraId="446F6F3B"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808" w:type="dxa"/>
          </w:tcPr>
          <w:p w14:paraId="020B0B3F"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5.29</w:t>
            </w:r>
          </w:p>
        </w:tc>
        <w:tc>
          <w:tcPr>
            <w:tcW w:w="1392" w:type="dxa"/>
          </w:tcPr>
          <w:p w14:paraId="7CBB1712"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3.37 – 7.21</w:t>
            </w:r>
          </w:p>
        </w:tc>
        <w:tc>
          <w:tcPr>
            <w:tcW w:w="850" w:type="dxa"/>
          </w:tcPr>
          <w:p w14:paraId="30710DAC"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b/>
                <w:bCs/>
                <w:sz w:val="20"/>
                <w:szCs w:val="24"/>
                <w:lang w:eastAsia="es-AR"/>
              </w:rPr>
              <w:t>&lt;0.001</w:t>
            </w:r>
          </w:p>
        </w:tc>
      </w:tr>
      <w:tr w:rsidR="00A93FC3" w:rsidRPr="007067F9" w14:paraId="3171EF7F" w14:textId="77777777" w:rsidTr="00512318">
        <w:trPr>
          <w:jc w:val="center"/>
        </w:trPr>
        <w:tc>
          <w:tcPr>
            <w:tcW w:w="2029" w:type="dxa"/>
            <w:tcBorders>
              <w:right w:val="single" w:sz="4" w:space="0" w:color="000000"/>
            </w:tcBorders>
          </w:tcPr>
          <w:p w14:paraId="61AE8B54"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Plot</w:t>
            </w:r>
          </w:p>
        </w:tc>
        <w:tc>
          <w:tcPr>
            <w:tcW w:w="808" w:type="dxa"/>
            <w:tcBorders>
              <w:left w:val="single" w:sz="4" w:space="0" w:color="000000"/>
            </w:tcBorders>
          </w:tcPr>
          <w:p w14:paraId="00240670"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1261" w:type="dxa"/>
          </w:tcPr>
          <w:p w14:paraId="01179FE7"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790" w:type="dxa"/>
            <w:tcBorders>
              <w:right w:val="single" w:sz="4" w:space="0" w:color="000000"/>
            </w:tcBorders>
          </w:tcPr>
          <w:p w14:paraId="025E10A7"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808" w:type="dxa"/>
          </w:tcPr>
          <w:p w14:paraId="6DB18D33"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0.88</w:t>
            </w:r>
          </w:p>
        </w:tc>
        <w:tc>
          <w:tcPr>
            <w:tcW w:w="1392" w:type="dxa"/>
          </w:tcPr>
          <w:p w14:paraId="4F82DB55"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0.15 – 1.61</w:t>
            </w:r>
          </w:p>
        </w:tc>
        <w:tc>
          <w:tcPr>
            <w:tcW w:w="850" w:type="dxa"/>
          </w:tcPr>
          <w:p w14:paraId="6A253BBF"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b/>
                <w:bCs/>
                <w:sz w:val="20"/>
                <w:szCs w:val="24"/>
                <w:lang w:eastAsia="es-AR"/>
              </w:rPr>
              <w:t>0.018</w:t>
            </w:r>
          </w:p>
        </w:tc>
      </w:tr>
      <w:tr w:rsidR="00A93FC3" w:rsidRPr="007067F9" w14:paraId="3769307A" w14:textId="77777777" w:rsidTr="00512318">
        <w:trPr>
          <w:jc w:val="center"/>
        </w:trPr>
        <w:tc>
          <w:tcPr>
            <w:tcW w:w="2029" w:type="dxa"/>
            <w:tcBorders>
              <w:right w:val="single" w:sz="4" w:space="0" w:color="000000"/>
            </w:tcBorders>
          </w:tcPr>
          <w:p w14:paraId="7AFD9E32"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Dung</w:t>
            </w:r>
          </w:p>
        </w:tc>
        <w:tc>
          <w:tcPr>
            <w:tcW w:w="808" w:type="dxa"/>
          </w:tcPr>
          <w:p w14:paraId="6EAAD3CE"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0.12</w:t>
            </w:r>
          </w:p>
        </w:tc>
        <w:tc>
          <w:tcPr>
            <w:tcW w:w="1261" w:type="dxa"/>
          </w:tcPr>
          <w:p w14:paraId="2A8C788E"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0.04 – 0.20</w:t>
            </w:r>
          </w:p>
        </w:tc>
        <w:tc>
          <w:tcPr>
            <w:tcW w:w="790" w:type="dxa"/>
          </w:tcPr>
          <w:p w14:paraId="69F996A8"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b/>
                <w:bCs/>
                <w:sz w:val="20"/>
                <w:szCs w:val="24"/>
                <w:lang w:eastAsia="es-AR"/>
              </w:rPr>
              <w:t>0.004</w:t>
            </w:r>
          </w:p>
        </w:tc>
        <w:tc>
          <w:tcPr>
            <w:tcW w:w="808" w:type="dxa"/>
            <w:tcBorders>
              <w:left w:val="single" w:sz="4" w:space="0" w:color="000000"/>
            </w:tcBorders>
          </w:tcPr>
          <w:p w14:paraId="27159847"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-1.02</w:t>
            </w:r>
          </w:p>
        </w:tc>
        <w:tc>
          <w:tcPr>
            <w:tcW w:w="1392" w:type="dxa"/>
          </w:tcPr>
          <w:p w14:paraId="027FAF31"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-1.66 – -0.38</w:t>
            </w:r>
          </w:p>
        </w:tc>
        <w:tc>
          <w:tcPr>
            <w:tcW w:w="850" w:type="dxa"/>
          </w:tcPr>
          <w:p w14:paraId="7770A4A4"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4"/>
                <w:lang w:eastAsia="es-AR"/>
              </w:rPr>
              <w:t>0.002</w:t>
            </w:r>
          </w:p>
        </w:tc>
      </w:tr>
      <w:tr w:rsidR="00A93FC3" w:rsidRPr="007067F9" w14:paraId="21C8694C" w14:textId="77777777" w:rsidTr="000550B2">
        <w:trPr>
          <w:jc w:val="center"/>
        </w:trPr>
        <w:tc>
          <w:tcPr>
            <w:tcW w:w="2029" w:type="dxa"/>
            <w:tcBorders>
              <w:right w:val="single" w:sz="4" w:space="0" w:color="000000"/>
            </w:tcBorders>
          </w:tcPr>
          <w:p w14:paraId="59757D54"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Shrub cover</w:t>
            </w:r>
          </w:p>
        </w:tc>
        <w:tc>
          <w:tcPr>
            <w:tcW w:w="808" w:type="dxa"/>
          </w:tcPr>
          <w:p w14:paraId="0B55E486"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0.10</w:t>
            </w:r>
          </w:p>
        </w:tc>
        <w:tc>
          <w:tcPr>
            <w:tcW w:w="1261" w:type="dxa"/>
          </w:tcPr>
          <w:p w14:paraId="792C9675"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0.02 – 0.19</w:t>
            </w:r>
          </w:p>
        </w:tc>
        <w:tc>
          <w:tcPr>
            <w:tcW w:w="790" w:type="dxa"/>
          </w:tcPr>
          <w:p w14:paraId="3E950608"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b/>
                <w:bCs/>
                <w:sz w:val="20"/>
                <w:szCs w:val="24"/>
                <w:lang w:eastAsia="es-AR"/>
              </w:rPr>
              <w:t>0.021</w:t>
            </w:r>
          </w:p>
        </w:tc>
        <w:tc>
          <w:tcPr>
            <w:tcW w:w="808" w:type="dxa"/>
            <w:tcBorders>
              <w:left w:val="single" w:sz="4" w:space="0" w:color="000000"/>
            </w:tcBorders>
          </w:tcPr>
          <w:p w14:paraId="761540BD"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1392" w:type="dxa"/>
          </w:tcPr>
          <w:p w14:paraId="286178B7"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c>
          <w:tcPr>
            <w:tcW w:w="850" w:type="dxa"/>
          </w:tcPr>
          <w:p w14:paraId="3E60C73E"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w:t>
            </w:r>
          </w:p>
        </w:tc>
      </w:tr>
      <w:tr w:rsidR="00A93FC3" w:rsidRPr="007067F9" w14:paraId="0FFF904B" w14:textId="77777777" w:rsidTr="000550B2">
        <w:trPr>
          <w:jc w:val="center"/>
        </w:trPr>
        <w:tc>
          <w:tcPr>
            <w:tcW w:w="2029" w:type="dxa"/>
            <w:tcBorders>
              <w:right w:val="single" w:sz="4" w:space="0" w:color="000000"/>
            </w:tcBorders>
          </w:tcPr>
          <w:p w14:paraId="207C3EEF" w14:textId="77777777" w:rsidR="00A93FC3" w:rsidRPr="000550B2" w:rsidRDefault="00A93FC3" w:rsidP="00512318">
            <w:pPr>
              <w:spacing w:after="0" w:line="240" w:lineRule="auto"/>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0"/>
                <w:lang w:eastAsia="es-AR"/>
              </w:rPr>
              <w:t>NMDS1</w:t>
            </w:r>
          </w:p>
        </w:tc>
        <w:tc>
          <w:tcPr>
            <w:tcW w:w="808" w:type="dxa"/>
          </w:tcPr>
          <w:p w14:paraId="598724C0"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0.34</w:t>
            </w:r>
          </w:p>
        </w:tc>
        <w:tc>
          <w:tcPr>
            <w:tcW w:w="1261" w:type="dxa"/>
          </w:tcPr>
          <w:p w14:paraId="3099AFFE"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sz w:val="20"/>
                <w:szCs w:val="24"/>
                <w:lang w:eastAsia="es-AR"/>
              </w:rPr>
              <w:t>0.20 – 0.48</w:t>
            </w:r>
          </w:p>
        </w:tc>
        <w:tc>
          <w:tcPr>
            <w:tcW w:w="790" w:type="dxa"/>
          </w:tcPr>
          <w:p w14:paraId="13017FBD" w14:textId="77777777" w:rsidR="00A93FC3" w:rsidRPr="000550B2" w:rsidRDefault="00A93FC3" w:rsidP="00512318">
            <w:pPr>
              <w:spacing w:after="0" w:line="240" w:lineRule="auto"/>
              <w:jc w:val="center"/>
              <w:rPr>
                <w:rFonts w:ascii="Arial Narrow" w:eastAsia="Times New Roman" w:hAnsi="Arial Narrow" w:cs="Times New Roman"/>
                <w:sz w:val="20"/>
                <w:szCs w:val="24"/>
                <w:lang w:eastAsia="es-AR"/>
              </w:rPr>
            </w:pPr>
            <w:r w:rsidRPr="000550B2">
              <w:rPr>
                <w:rFonts w:ascii="Arial Narrow" w:eastAsia="Times New Roman" w:hAnsi="Arial Narrow" w:cs="Times New Roman"/>
                <w:b/>
                <w:bCs/>
                <w:sz w:val="20"/>
                <w:szCs w:val="24"/>
                <w:lang w:eastAsia="es-AR"/>
              </w:rPr>
              <w:t>&lt;0.001</w:t>
            </w:r>
          </w:p>
        </w:tc>
        <w:tc>
          <w:tcPr>
            <w:tcW w:w="808" w:type="dxa"/>
            <w:tcBorders>
              <w:left w:val="single" w:sz="4" w:space="0" w:color="000000"/>
              <w:bottom w:val="single" w:sz="4" w:space="0" w:color="auto"/>
            </w:tcBorders>
          </w:tcPr>
          <w:p w14:paraId="3B8E2EAE"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-2.16</w:t>
            </w:r>
          </w:p>
        </w:tc>
        <w:tc>
          <w:tcPr>
            <w:tcW w:w="1392" w:type="dxa"/>
            <w:tcBorders>
              <w:bottom w:val="single" w:sz="4" w:space="0" w:color="auto"/>
            </w:tcBorders>
          </w:tcPr>
          <w:p w14:paraId="58A1ABD1"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4"/>
                <w:lang w:eastAsia="es-AR"/>
              </w:rPr>
              <w:t>-3.88 – -0.45</w:t>
            </w:r>
          </w:p>
        </w:tc>
        <w:tc>
          <w:tcPr>
            <w:tcW w:w="850" w:type="dxa"/>
            <w:tcBorders>
              <w:bottom w:val="single" w:sz="4" w:space="0" w:color="auto"/>
            </w:tcBorders>
          </w:tcPr>
          <w:p w14:paraId="4D494C43" w14:textId="77777777" w:rsidR="00A93FC3" w:rsidRPr="000550B2" w:rsidRDefault="00A93FC3" w:rsidP="00512318">
            <w:pPr>
              <w:spacing w:after="0" w:line="240" w:lineRule="auto"/>
              <w:jc w:val="center"/>
              <w:rPr>
                <w:rFonts w:ascii="Arial Narrow" w:eastAsia="Times New Roman" w:hAnsi="Arial Narrow" w:cs="Times New Roman"/>
                <w:sz w:val="20"/>
                <w:szCs w:val="20"/>
                <w:lang w:eastAsia="es-AR"/>
              </w:rPr>
            </w:pPr>
            <w:r w:rsidRPr="000550B2">
              <w:rPr>
                <w:rFonts w:ascii="Arial Narrow" w:eastAsia="Times New Roman" w:hAnsi="Arial Narrow" w:cs="Times New Roman"/>
                <w:b/>
                <w:bCs/>
                <w:sz w:val="20"/>
                <w:szCs w:val="24"/>
                <w:lang w:eastAsia="es-AR"/>
              </w:rPr>
              <w:t>0.014</w:t>
            </w:r>
          </w:p>
        </w:tc>
      </w:tr>
      <w:tr w:rsidR="00A93FC3" w:rsidRPr="007067F9" w14:paraId="2BA3DC38" w14:textId="77777777" w:rsidTr="000550B2">
        <w:trPr>
          <w:jc w:val="center"/>
        </w:trPr>
        <w:tc>
          <w:tcPr>
            <w:tcW w:w="2029" w:type="dxa"/>
            <w:tcBorders>
              <w:top w:val="single" w:sz="6" w:space="0" w:color="000000"/>
              <w:right w:val="single" w:sz="4" w:space="0" w:color="000000"/>
            </w:tcBorders>
            <w:tcMar>
              <w:top w:w="57" w:type="dxa"/>
              <w:bottom w:w="57" w:type="dxa"/>
            </w:tcMar>
          </w:tcPr>
          <w:p w14:paraId="2AAC43B8"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Observations</w:t>
            </w:r>
          </w:p>
        </w:tc>
        <w:tc>
          <w:tcPr>
            <w:tcW w:w="2859" w:type="dxa"/>
            <w:gridSpan w:val="3"/>
            <w:tcBorders>
              <w:top w:val="single" w:sz="6" w:space="0" w:color="000000"/>
              <w:left w:val="single" w:sz="4" w:space="0" w:color="000000"/>
            </w:tcBorders>
            <w:tcMar>
              <w:top w:w="57" w:type="dxa"/>
              <w:bottom w:w="57" w:type="dxa"/>
            </w:tcMar>
          </w:tcPr>
          <w:p w14:paraId="2DAEA9AF" w14:textId="4EF01896" w:rsidR="00A93FC3" w:rsidRPr="000550B2" w:rsidRDefault="000550B2"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360</w:t>
            </w:r>
          </w:p>
        </w:tc>
        <w:tc>
          <w:tcPr>
            <w:tcW w:w="3050" w:type="dxa"/>
            <w:gridSpan w:val="3"/>
            <w:tcBorders>
              <w:top w:val="single" w:sz="4" w:space="0" w:color="auto"/>
            </w:tcBorders>
            <w:tcMar>
              <w:top w:w="57" w:type="dxa"/>
              <w:bottom w:w="57" w:type="dxa"/>
            </w:tcMar>
          </w:tcPr>
          <w:p w14:paraId="20B06F20" w14:textId="77777777" w:rsidR="00A93FC3" w:rsidRPr="007067F9" w:rsidRDefault="00A93FC3" w:rsidP="00512318">
            <w:pPr>
              <w:spacing w:after="0" w:line="240" w:lineRule="auto"/>
              <w:rPr>
                <w:rFonts w:ascii="Times New Roman" w:eastAsia="Times New Roman" w:hAnsi="Times New Roman" w:cs="Times New Roman"/>
                <w:sz w:val="20"/>
                <w:szCs w:val="20"/>
                <w:lang w:eastAsia="es-AR"/>
              </w:rPr>
            </w:pPr>
          </w:p>
        </w:tc>
      </w:tr>
      <w:tr w:rsidR="00A93FC3" w:rsidRPr="007067F9" w14:paraId="69ACDED0" w14:textId="77777777" w:rsidTr="00512318">
        <w:trPr>
          <w:jc w:val="center"/>
        </w:trPr>
        <w:tc>
          <w:tcPr>
            <w:tcW w:w="2029" w:type="dxa"/>
            <w:tcBorders>
              <w:right w:val="single" w:sz="4" w:space="0" w:color="000000"/>
            </w:tcBorders>
            <w:tcMar>
              <w:top w:w="57" w:type="dxa"/>
              <w:bottom w:w="57" w:type="dxa"/>
            </w:tcMar>
          </w:tcPr>
          <w:p w14:paraId="48440FA8"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AIC</w:t>
            </w:r>
          </w:p>
        </w:tc>
        <w:tc>
          <w:tcPr>
            <w:tcW w:w="2859" w:type="dxa"/>
            <w:gridSpan w:val="3"/>
            <w:tcBorders>
              <w:left w:val="single" w:sz="4" w:space="0" w:color="000000"/>
            </w:tcBorders>
            <w:tcMar>
              <w:top w:w="57" w:type="dxa"/>
              <w:bottom w:w="57" w:type="dxa"/>
            </w:tcMar>
          </w:tcPr>
          <w:p w14:paraId="76198C86" w14:textId="77777777" w:rsidR="00A93FC3" w:rsidRPr="000550B2" w:rsidRDefault="00A93FC3" w:rsidP="00512318">
            <w:pPr>
              <w:spacing w:after="0" w:line="240" w:lineRule="auto"/>
              <w:rPr>
                <w:rFonts w:ascii="Arial Narrow" w:eastAsia="Times New Roman" w:hAnsi="Arial Narrow" w:cs="Times New Roman"/>
                <w:sz w:val="20"/>
                <w:szCs w:val="20"/>
                <w:lang w:eastAsia="es-AR"/>
              </w:rPr>
            </w:pPr>
            <w:r w:rsidRPr="000550B2">
              <w:rPr>
                <w:rFonts w:ascii="Arial Narrow" w:eastAsia="Times New Roman" w:hAnsi="Arial Narrow" w:cs="Times New Roman"/>
                <w:sz w:val="20"/>
                <w:szCs w:val="20"/>
                <w:lang w:eastAsia="es-AR"/>
              </w:rPr>
              <w:t>839.4</w:t>
            </w:r>
          </w:p>
        </w:tc>
        <w:tc>
          <w:tcPr>
            <w:tcW w:w="3050" w:type="dxa"/>
            <w:gridSpan w:val="3"/>
            <w:tcMar>
              <w:top w:w="57" w:type="dxa"/>
              <w:bottom w:w="57" w:type="dxa"/>
            </w:tcMar>
          </w:tcPr>
          <w:p w14:paraId="4D30F17B" w14:textId="77777777" w:rsidR="00A93FC3" w:rsidRPr="007067F9" w:rsidRDefault="00A93FC3" w:rsidP="00512318">
            <w:pPr>
              <w:spacing w:after="0" w:line="240" w:lineRule="auto"/>
              <w:rPr>
                <w:rFonts w:ascii="Times New Roman" w:eastAsia="Times New Roman" w:hAnsi="Times New Roman" w:cs="Times New Roman"/>
                <w:sz w:val="20"/>
                <w:szCs w:val="20"/>
                <w:lang w:eastAsia="es-AR"/>
              </w:rPr>
            </w:pPr>
          </w:p>
        </w:tc>
      </w:tr>
    </w:tbl>
    <w:p w14:paraId="32A46F95" w14:textId="596984BC" w:rsidR="00A93FC3" w:rsidRDefault="00F608E6" w:rsidP="007C2A7C">
      <w:pPr>
        <w:rPr>
          <w:rFonts w:ascii="Arial Narrow" w:hAnsi="Arial Narrow"/>
          <w:lang w:val="en-US"/>
        </w:rPr>
      </w:pPr>
      <w:r>
        <w:rPr>
          <w:rFonts w:ascii="Arial Narrow" w:hAnsi="Arial Narrow"/>
          <w:b/>
          <w:lang w:val="en-US"/>
        </w:rPr>
        <w:t>Table</w:t>
      </w:r>
      <w:r w:rsidR="00A93FC3">
        <w:rPr>
          <w:rFonts w:ascii="Arial Narrow" w:hAnsi="Arial Narrow"/>
          <w:b/>
          <w:lang w:val="en-US"/>
        </w:rPr>
        <w:t xml:space="preserve"> </w:t>
      </w:r>
      <w:r w:rsidR="007C2A7C">
        <w:rPr>
          <w:rFonts w:ascii="Arial Narrow" w:hAnsi="Arial Narrow"/>
          <w:b/>
          <w:lang w:val="en-US"/>
        </w:rPr>
        <w:t>S5</w:t>
      </w:r>
      <w:r w:rsidR="00A93FC3">
        <w:rPr>
          <w:rFonts w:ascii="Arial Narrow" w:hAnsi="Arial Narrow"/>
          <w:b/>
          <w:lang w:val="en-US"/>
        </w:rPr>
        <w:t xml:space="preserve">. </w:t>
      </w:r>
      <w:r w:rsidR="00A93FC3">
        <w:rPr>
          <w:rFonts w:ascii="Arial Narrow" w:hAnsi="Arial Narrow"/>
          <w:lang w:val="en-US"/>
        </w:rPr>
        <w:t xml:space="preserve">Summary of the </w:t>
      </w:r>
      <w:r w:rsidR="00A93FC3" w:rsidRPr="00DA4FF5">
        <w:rPr>
          <w:rFonts w:ascii="Arial Narrow" w:hAnsi="Arial Narrow"/>
          <w:lang w:val="en-US"/>
        </w:rPr>
        <w:t xml:space="preserve">Zero-altered Generalized Linear Mixed Model </w:t>
      </w:r>
      <w:r w:rsidR="00A93FC3">
        <w:rPr>
          <w:rFonts w:ascii="Arial Narrow" w:hAnsi="Arial Narrow"/>
          <w:lang w:val="en-US"/>
        </w:rPr>
        <w:t xml:space="preserve">for </w:t>
      </w:r>
      <w:r w:rsidR="00A93FC3">
        <w:rPr>
          <w:rFonts w:ascii="Arial Narrow" w:hAnsi="Arial Narrow"/>
          <w:b/>
          <w:lang w:val="en-US"/>
        </w:rPr>
        <w:t xml:space="preserve">non-native cover and absence. </w:t>
      </w:r>
      <w:r w:rsidR="0062733B" w:rsidRPr="0062733B">
        <w:rPr>
          <w:rFonts w:ascii="Arial Narrow" w:hAnsi="Arial Narrow"/>
          <w:lang w:val="en-US"/>
        </w:rPr>
        <w:t>The c</w:t>
      </w:r>
      <w:r w:rsidR="00A93FC3" w:rsidRPr="0062733B">
        <w:rPr>
          <w:rFonts w:ascii="Arial Narrow" w:hAnsi="Arial Narrow"/>
          <w:lang w:val="en-US"/>
        </w:rPr>
        <w:t>ount</w:t>
      </w:r>
      <w:r w:rsidR="00A93FC3">
        <w:rPr>
          <w:rFonts w:ascii="Arial Narrow" w:hAnsi="Arial Narrow"/>
          <w:lang w:val="en-US"/>
        </w:rPr>
        <w:t xml:space="preserve"> model corresponds to the Beta distribution for cover values y&gt;0. </w:t>
      </w:r>
      <w:r w:rsidR="0062733B">
        <w:rPr>
          <w:rFonts w:ascii="Arial Narrow" w:hAnsi="Arial Narrow"/>
          <w:lang w:val="en-US"/>
        </w:rPr>
        <w:t>The z</w:t>
      </w:r>
      <w:r w:rsidR="00A93FC3">
        <w:rPr>
          <w:rFonts w:ascii="Arial Narrow" w:hAnsi="Arial Narrow"/>
          <w:lang w:val="en-US"/>
        </w:rPr>
        <w:t>ero inflated model, corresponds to the binomial distribution: probabili</w:t>
      </w:r>
      <w:r w:rsidR="009465DE">
        <w:rPr>
          <w:rFonts w:ascii="Arial Narrow" w:hAnsi="Arial Narrow"/>
          <w:lang w:val="en-US"/>
        </w:rPr>
        <w:t>ty that a value y=0 is observed</w:t>
      </w:r>
    </w:p>
    <w:tbl>
      <w:tblPr>
        <w:tblW w:w="7938" w:type="dxa"/>
        <w:jc w:val="center"/>
        <w:tblLayout w:type="fixed"/>
        <w:tblCellMar>
          <w:top w:w="113" w:type="dxa"/>
          <w:left w:w="113" w:type="dxa"/>
          <w:bottom w:w="113" w:type="dxa"/>
          <w:right w:w="113" w:type="dxa"/>
        </w:tblCellMar>
        <w:tblLook w:val="04A0" w:firstRow="1" w:lastRow="0" w:firstColumn="1" w:lastColumn="0" w:noHBand="0" w:noVBand="1"/>
      </w:tblPr>
      <w:tblGrid>
        <w:gridCol w:w="2029"/>
        <w:gridCol w:w="808"/>
        <w:gridCol w:w="1261"/>
        <w:gridCol w:w="790"/>
        <w:gridCol w:w="808"/>
        <w:gridCol w:w="1392"/>
        <w:gridCol w:w="850"/>
      </w:tblGrid>
      <w:tr w:rsidR="00A93FC3" w:rsidRPr="00EC75B2" w14:paraId="00ACFC69" w14:textId="77777777" w:rsidTr="00512318">
        <w:trPr>
          <w:jc w:val="center"/>
        </w:trPr>
        <w:tc>
          <w:tcPr>
            <w:tcW w:w="2029" w:type="dxa"/>
            <w:tcBorders>
              <w:top w:val="double" w:sz="6" w:space="0" w:color="000000"/>
              <w:right w:val="single" w:sz="4" w:space="0" w:color="000000"/>
            </w:tcBorders>
            <w:vAlign w:val="center"/>
          </w:tcPr>
          <w:p w14:paraId="69598563" w14:textId="77777777" w:rsidR="00A93FC3" w:rsidRPr="000C1681" w:rsidRDefault="00A93FC3" w:rsidP="00512318">
            <w:pPr>
              <w:spacing w:after="0" w:line="240" w:lineRule="auto"/>
              <w:rPr>
                <w:rFonts w:ascii="Arial Narrow" w:eastAsia="Times New Roman" w:hAnsi="Arial Narrow" w:cs="Times New Roman"/>
                <w:b/>
                <w:bCs/>
                <w:sz w:val="20"/>
                <w:szCs w:val="20"/>
                <w:lang w:val="en-US" w:eastAsia="es-AR"/>
              </w:rPr>
            </w:pPr>
            <w:r w:rsidRPr="000C1681">
              <w:rPr>
                <w:rFonts w:ascii="Arial Narrow" w:eastAsia="Times New Roman" w:hAnsi="Arial Narrow" w:cs="Times New Roman"/>
                <w:b/>
                <w:bCs/>
                <w:sz w:val="20"/>
                <w:szCs w:val="20"/>
                <w:lang w:val="en-US" w:eastAsia="es-AR"/>
              </w:rPr>
              <w:t> </w:t>
            </w:r>
          </w:p>
        </w:tc>
        <w:tc>
          <w:tcPr>
            <w:tcW w:w="2859" w:type="dxa"/>
            <w:gridSpan w:val="3"/>
            <w:tcBorders>
              <w:top w:val="double" w:sz="6" w:space="0" w:color="000000"/>
              <w:left w:val="single" w:sz="4" w:space="0" w:color="000000"/>
              <w:right w:val="single" w:sz="4" w:space="0" w:color="000000"/>
            </w:tcBorders>
            <w:vAlign w:val="center"/>
          </w:tcPr>
          <w:p w14:paraId="3F456A98" w14:textId="31A8CE45" w:rsidR="0062733B" w:rsidRPr="0062733B" w:rsidRDefault="0062733B"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Count model</w:t>
            </w:r>
          </w:p>
          <w:p w14:paraId="2A5F1423" w14:textId="4A74B668" w:rsidR="00A93FC3" w:rsidRPr="0062733B" w:rsidRDefault="000C1681"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NON-NATIVE COVER</w:t>
            </w:r>
          </w:p>
        </w:tc>
        <w:tc>
          <w:tcPr>
            <w:tcW w:w="3050" w:type="dxa"/>
            <w:gridSpan w:val="3"/>
            <w:tcBorders>
              <w:top w:val="double" w:sz="6" w:space="0" w:color="000000"/>
              <w:left w:val="single" w:sz="4" w:space="0" w:color="000000"/>
            </w:tcBorders>
            <w:vAlign w:val="center"/>
          </w:tcPr>
          <w:p w14:paraId="33FDF719" w14:textId="28DA8359" w:rsidR="0062733B" w:rsidRPr="0062733B" w:rsidRDefault="0062733B"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Zero inflated model</w:t>
            </w:r>
          </w:p>
          <w:p w14:paraId="1C944F25" w14:textId="14DBB12F" w:rsidR="00A93FC3" w:rsidRPr="0062733B" w:rsidRDefault="000C1681" w:rsidP="00512318">
            <w:pPr>
              <w:spacing w:after="0" w:line="240" w:lineRule="auto"/>
              <w:jc w:val="center"/>
              <w:rPr>
                <w:rFonts w:ascii="Arial Narrow" w:eastAsia="Times New Roman" w:hAnsi="Arial Narrow" w:cs="Times New Roman"/>
                <w:b/>
                <w:bCs/>
                <w:sz w:val="20"/>
                <w:szCs w:val="20"/>
                <w:lang w:val="en-US" w:eastAsia="es-AR"/>
              </w:rPr>
            </w:pPr>
            <w:r w:rsidRPr="0062733B">
              <w:rPr>
                <w:rFonts w:ascii="Arial Narrow" w:eastAsia="Times New Roman" w:hAnsi="Arial Narrow" w:cs="Times New Roman"/>
                <w:b/>
                <w:bCs/>
                <w:sz w:val="20"/>
                <w:szCs w:val="20"/>
                <w:lang w:val="en-US" w:eastAsia="es-AR"/>
              </w:rPr>
              <w:t>NON-NATIVE ABSENCES</w:t>
            </w:r>
          </w:p>
        </w:tc>
      </w:tr>
      <w:tr w:rsidR="00A93FC3" w:rsidRPr="00D0233A" w14:paraId="160F66BD" w14:textId="77777777" w:rsidTr="00512318">
        <w:trPr>
          <w:jc w:val="center"/>
        </w:trPr>
        <w:tc>
          <w:tcPr>
            <w:tcW w:w="2029" w:type="dxa"/>
            <w:tcBorders>
              <w:bottom w:val="single" w:sz="6" w:space="0" w:color="000000"/>
              <w:right w:val="single" w:sz="4" w:space="0" w:color="000000"/>
            </w:tcBorders>
            <w:tcMar>
              <w:top w:w="15" w:type="dxa"/>
              <w:left w:w="15" w:type="dxa"/>
              <w:bottom w:w="15" w:type="dxa"/>
              <w:right w:w="15" w:type="dxa"/>
            </w:tcMar>
            <w:vAlign w:val="center"/>
          </w:tcPr>
          <w:p w14:paraId="075C03F1" w14:textId="77777777" w:rsidR="00A93FC3" w:rsidRPr="000C1681" w:rsidRDefault="00A93FC3" w:rsidP="00512318">
            <w:pPr>
              <w:spacing w:after="0" w:line="240" w:lineRule="auto"/>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Predictors</w:t>
            </w:r>
          </w:p>
        </w:tc>
        <w:tc>
          <w:tcPr>
            <w:tcW w:w="808" w:type="dxa"/>
            <w:tcBorders>
              <w:left w:val="single" w:sz="4" w:space="0" w:color="000000"/>
              <w:bottom w:val="single" w:sz="6" w:space="0" w:color="000000"/>
            </w:tcBorders>
            <w:tcMar>
              <w:top w:w="15" w:type="dxa"/>
              <w:left w:w="15" w:type="dxa"/>
              <w:bottom w:w="15" w:type="dxa"/>
              <w:right w:w="15" w:type="dxa"/>
            </w:tcMar>
            <w:vAlign w:val="center"/>
          </w:tcPr>
          <w:p w14:paraId="700FE614"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Estimates</w:t>
            </w:r>
          </w:p>
        </w:tc>
        <w:tc>
          <w:tcPr>
            <w:tcW w:w="1261" w:type="dxa"/>
            <w:tcBorders>
              <w:bottom w:val="single" w:sz="6" w:space="0" w:color="000000"/>
            </w:tcBorders>
            <w:tcMar>
              <w:top w:w="15" w:type="dxa"/>
              <w:left w:w="15" w:type="dxa"/>
              <w:bottom w:w="15" w:type="dxa"/>
              <w:right w:w="15" w:type="dxa"/>
            </w:tcMar>
            <w:vAlign w:val="center"/>
          </w:tcPr>
          <w:p w14:paraId="2CFA7515"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CI</w:t>
            </w:r>
          </w:p>
        </w:tc>
        <w:tc>
          <w:tcPr>
            <w:tcW w:w="790" w:type="dxa"/>
            <w:tcBorders>
              <w:bottom w:val="single" w:sz="6" w:space="0" w:color="000000"/>
              <w:right w:val="single" w:sz="4" w:space="0" w:color="000000"/>
            </w:tcBorders>
            <w:tcMar>
              <w:top w:w="15" w:type="dxa"/>
              <w:left w:w="15" w:type="dxa"/>
              <w:bottom w:w="15" w:type="dxa"/>
              <w:right w:w="15" w:type="dxa"/>
            </w:tcMar>
            <w:vAlign w:val="center"/>
          </w:tcPr>
          <w:p w14:paraId="1F6A6067"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P</w:t>
            </w:r>
          </w:p>
        </w:tc>
        <w:tc>
          <w:tcPr>
            <w:tcW w:w="808" w:type="dxa"/>
            <w:tcBorders>
              <w:left w:val="single" w:sz="4" w:space="0" w:color="000000"/>
              <w:bottom w:val="single" w:sz="6" w:space="0" w:color="000000"/>
            </w:tcBorders>
            <w:tcMar>
              <w:top w:w="15" w:type="dxa"/>
              <w:left w:w="15" w:type="dxa"/>
              <w:bottom w:w="15" w:type="dxa"/>
              <w:right w:w="15" w:type="dxa"/>
            </w:tcMar>
            <w:vAlign w:val="center"/>
          </w:tcPr>
          <w:p w14:paraId="4F01049E"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Estimates</w:t>
            </w:r>
          </w:p>
        </w:tc>
        <w:tc>
          <w:tcPr>
            <w:tcW w:w="1392" w:type="dxa"/>
            <w:tcBorders>
              <w:bottom w:val="single" w:sz="6" w:space="0" w:color="000000"/>
            </w:tcBorders>
            <w:tcMar>
              <w:top w:w="15" w:type="dxa"/>
              <w:left w:w="15" w:type="dxa"/>
              <w:bottom w:w="15" w:type="dxa"/>
              <w:right w:w="15" w:type="dxa"/>
            </w:tcMar>
            <w:vAlign w:val="center"/>
          </w:tcPr>
          <w:p w14:paraId="751AF9E3"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CI</w:t>
            </w:r>
          </w:p>
        </w:tc>
        <w:tc>
          <w:tcPr>
            <w:tcW w:w="850" w:type="dxa"/>
            <w:tcBorders>
              <w:bottom w:val="single" w:sz="6" w:space="0" w:color="000000"/>
            </w:tcBorders>
            <w:tcMar>
              <w:top w:w="15" w:type="dxa"/>
              <w:left w:w="15" w:type="dxa"/>
              <w:bottom w:w="15" w:type="dxa"/>
              <w:right w:w="15" w:type="dxa"/>
            </w:tcMar>
            <w:vAlign w:val="center"/>
          </w:tcPr>
          <w:p w14:paraId="26F16729" w14:textId="77777777" w:rsidR="00A93FC3" w:rsidRPr="000C1681" w:rsidRDefault="00A93FC3" w:rsidP="00512318">
            <w:pPr>
              <w:spacing w:after="0" w:line="240" w:lineRule="auto"/>
              <w:jc w:val="center"/>
              <w:rPr>
                <w:rFonts w:ascii="Arial Narrow" w:eastAsia="Times New Roman" w:hAnsi="Arial Narrow" w:cs="Times New Roman"/>
                <w:i/>
                <w:iCs/>
                <w:sz w:val="20"/>
                <w:szCs w:val="20"/>
                <w:lang w:eastAsia="es-AR"/>
              </w:rPr>
            </w:pPr>
            <w:r w:rsidRPr="000C1681">
              <w:rPr>
                <w:rFonts w:ascii="Arial Narrow" w:eastAsia="Times New Roman" w:hAnsi="Arial Narrow" w:cs="Times New Roman"/>
                <w:i/>
                <w:iCs/>
                <w:sz w:val="20"/>
                <w:szCs w:val="20"/>
                <w:lang w:eastAsia="es-AR"/>
              </w:rPr>
              <w:t>P</w:t>
            </w:r>
          </w:p>
        </w:tc>
      </w:tr>
      <w:tr w:rsidR="00A93FC3" w:rsidRPr="00D0233A" w14:paraId="02D29E6D" w14:textId="77777777" w:rsidTr="00512318">
        <w:trPr>
          <w:jc w:val="center"/>
        </w:trPr>
        <w:tc>
          <w:tcPr>
            <w:tcW w:w="2029" w:type="dxa"/>
            <w:tcBorders>
              <w:right w:val="single" w:sz="4" w:space="0" w:color="000000"/>
            </w:tcBorders>
          </w:tcPr>
          <w:p w14:paraId="67E52824"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p>
        </w:tc>
        <w:tc>
          <w:tcPr>
            <w:tcW w:w="2859" w:type="dxa"/>
            <w:gridSpan w:val="3"/>
            <w:tcBorders>
              <w:left w:val="single" w:sz="4" w:space="0" w:color="000000"/>
              <w:right w:val="single" w:sz="4" w:space="0" w:color="000000"/>
            </w:tcBorders>
          </w:tcPr>
          <w:p w14:paraId="5D41D1DB"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b/>
                <w:bCs/>
                <w:sz w:val="20"/>
                <w:szCs w:val="20"/>
                <w:lang w:eastAsia="es-AR"/>
              </w:rPr>
              <w:t>Count model</w:t>
            </w:r>
          </w:p>
        </w:tc>
        <w:tc>
          <w:tcPr>
            <w:tcW w:w="3050" w:type="dxa"/>
            <w:gridSpan w:val="3"/>
            <w:tcBorders>
              <w:left w:val="single" w:sz="4" w:space="0" w:color="000000"/>
            </w:tcBorders>
          </w:tcPr>
          <w:p w14:paraId="411CA429" w14:textId="77777777" w:rsidR="00A93FC3" w:rsidRPr="000C1681" w:rsidRDefault="00A93FC3" w:rsidP="00512318">
            <w:pPr>
              <w:spacing w:after="0" w:line="240" w:lineRule="auto"/>
              <w:jc w:val="center"/>
              <w:rPr>
                <w:rFonts w:ascii="Arial Narrow" w:eastAsia="Times New Roman" w:hAnsi="Arial Narrow" w:cs="Times New Roman"/>
                <w:b/>
                <w:bCs/>
                <w:sz w:val="20"/>
                <w:szCs w:val="20"/>
                <w:lang w:eastAsia="es-AR"/>
              </w:rPr>
            </w:pPr>
            <w:r w:rsidRPr="000C1681">
              <w:rPr>
                <w:rFonts w:ascii="Arial Narrow" w:eastAsia="Times New Roman" w:hAnsi="Arial Narrow" w:cs="Times New Roman"/>
                <w:b/>
                <w:bCs/>
                <w:sz w:val="20"/>
                <w:szCs w:val="20"/>
                <w:lang w:eastAsia="es-AR"/>
              </w:rPr>
              <w:t>Zero-Inflated Model</w:t>
            </w:r>
          </w:p>
        </w:tc>
      </w:tr>
      <w:tr w:rsidR="00A93FC3" w:rsidRPr="00D0233A" w14:paraId="52E1F165" w14:textId="77777777" w:rsidTr="00512318">
        <w:trPr>
          <w:jc w:val="center"/>
        </w:trPr>
        <w:tc>
          <w:tcPr>
            <w:tcW w:w="2029" w:type="dxa"/>
            <w:tcBorders>
              <w:right w:val="single" w:sz="4" w:space="0" w:color="000000"/>
            </w:tcBorders>
          </w:tcPr>
          <w:p w14:paraId="651473CB"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(Intercept)</w:t>
            </w:r>
          </w:p>
        </w:tc>
        <w:tc>
          <w:tcPr>
            <w:tcW w:w="808" w:type="dxa"/>
          </w:tcPr>
          <w:p w14:paraId="5CAB156D"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-1.89</w:t>
            </w:r>
          </w:p>
        </w:tc>
        <w:tc>
          <w:tcPr>
            <w:tcW w:w="1261" w:type="dxa"/>
          </w:tcPr>
          <w:p w14:paraId="2A61EFE8"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-2.72 – -1.06</w:t>
            </w:r>
          </w:p>
        </w:tc>
        <w:tc>
          <w:tcPr>
            <w:tcW w:w="790" w:type="dxa"/>
          </w:tcPr>
          <w:p w14:paraId="0A3D740C"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b/>
                <w:bCs/>
                <w:sz w:val="20"/>
                <w:szCs w:val="24"/>
                <w:lang w:eastAsia="es-AR"/>
              </w:rPr>
              <w:t>&lt;0.001</w:t>
            </w:r>
          </w:p>
        </w:tc>
        <w:tc>
          <w:tcPr>
            <w:tcW w:w="808" w:type="dxa"/>
            <w:tcBorders>
              <w:left w:val="single" w:sz="4" w:space="0" w:color="000000"/>
            </w:tcBorders>
          </w:tcPr>
          <w:p w14:paraId="72999EE3"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-6.05</w:t>
            </w:r>
          </w:p>
        </w:tc>
        <w:tc>
          <w:tcPr>
            <w:tcW w:w="1392" w:type="dxa"/>
          </w:tcPr>
          <w:p w14:paraId="0A7162F4"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-10.45 – -1.64</w:t>
            </w:r>
          </w:p>
        </w:tc>
        <w:tc>
          <w:tcPr>
            <w:tcW w:w="850" w:type="dxa"/>
          </w:tcPr>
          <w:p w14:paraId="3AEDE11D"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b/>
                <w:bCs/>
                <w:sz w:val="20"/>
                <w:szCs w:val="24"/>
                <w:lang w:eastAsia="es-AR"/>
              </w:rPr>
              <w:t>0.007</w:t>
            </w:r>
          </w:p>
        </w:tc>
      </w:tr>
      <w:tr w:rsidR="00A93FC3" w:rsidRPr="00D0233A" w14:paraId="1BFF588E" w14:textId="77777777" w:rsidTr="00512318">
        <w:trPr>
          <w:jc w:val="center"/>
        </w:trPr>
        <w:tc>
          <w:tcPr>
            <w:tcW w:w="2029" w:type="dxa"/>
            <w:tcBorders>
              <w:right w:val="single" w:sz="4" w:space="0" w:color="000000"/>
            </w:tcBorders>
          </w:tcPr>
          <w:p w14:paraId="40F6A40E"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Elevation</w:t>
            </w:r>
          </w:p>
        </w:tc>
        <w:tc>
          <w:tcPr>
            <w:tcW w:w="808" w:type="dxa"/>
          </w:tcPr>
          <w:p w14:paraId="51008A4C"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-0.76</w:t>
            </w:r>
          </w:p>
        </w:tc>
        <w:tc>
          <w:tcPr>
            <w:tcW w:w="1261" w:type="dxa"/>
          </w:tcPr>
          <w:p w14:paraId="1CC65DF4"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-0.92 – -0.61</w:t>
            </w:r>
          </w:p>
        </w:tc>
        <w:tc>
          <w:tcPr>
            <w:tcW w:w="790" w:type="dxa"/>
          </w:tcPr>
          <w:p w14:paraId="010F130A"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b/>
                <w:bCs/>
                <w:sz w:val="20"/>
                <w:szCs w:val="24"/>
                <w:lang w:eastAsia="es-AR"/>
              </w:rPr>
              <w:t>&lt;0.001</w:t>
            </w:r>
          </w:p>
        </w:tc>
        <w:tc>
          <w:tcPr>
            <w:tcW w:w="808" w:type="dxa"/>
            <w:tcBorders>
              <w:left w:val="single" w:sz="4" w:space="0" w:color="000000"/>
            </w:tcBorders>
          </w:tcPr>
          <w:p w14:paraId="3A5A1F5B"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1392" w:type="dxa"/>
          </w:tcPr>
          <w:p w14:paraId="2E71ACCB"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850" w:type="dxa"/>
          </w:tcPr>
          <w:p w14:paraId="59FEB8AB"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r>
      <w:tr w:rsidR="00A93FC3" w:rsidRPr="00D0233A" w14:paraId="1F39DE59" w14:textId="77777777" w:rsidTr="00512318">
        <w:trPr>
          <w:jc w:val="center"/>
        </w:trPr>
        <w:tc>
          <w:tcPr>
            <w:tcW w:w="2029" w:type="dxa"/>
            <w:tcBorders>
              <w:right w:val="single" w:sz="4" w:space="0" w:color="000000"/>
            </w:tcBorders>
          </w:tcPr>
          <w:p w14:paraId="2DF510A9"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Distance to trail head</w:t>
            </w:r>
          </w:p>
        </w:tc>
        <w:tc>
          <w:tcPr>
            <w:tcW w:w="808" w:type="dxa"/>
            <w:tcBorders>
              <w:left w:val="single" w:sz="4" w:space="0" w:color="000000"/>
            </w:tcBorders>
          </w:tcPr>
          <w:p w14:paraId="2D8CEB67"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1261" w:type="dxa"/>
          </w:tcPr>
          <w:p w14:paraId="122F9740"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790" w:type="dxa"/>
            <w:tcBorders>
              <w:right w:val="single" w:sz="4" w:space="0" w:color="000000"/>
            </w:tcBorders>
          </w:tcPr>
          <w:p w14:paraId="46CA3B01"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808" w:type="dxa"/>
          </w:tcPr>
          <w:p w14:paraId="57467D83"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5.29</w:t>
            </w:r>
          </w:p>
        </w:tc>
        <w:tc>
          <w:tcPr>
            <w:tcW w:w="1392" w:type="dxa"/>
          </w:tcPr>
          <w:p w14:paraId="4649F6DC"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3.37 – 7.21</w:t>
            </w:r>
          </w:p>
        </w:tc>
        <w:tc>
          <w:tcPr>
            <w:tcW w:w="850" w:type="dxa"/>
          </w:tcPr>
          <w:p w14:paraId="1E9041D2"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b/>
                <w:bCs/>
                <w:sz w:val="20"/>
                <w:szCs w:val="24"/>
                <w:lang w:eastAsia="es-AR"/>
              </w:rPr>
              <w:t>&lt;0.001</w:t>
            </w:r>
          </w:p>
        </w:tc>
      </w:tr>
      <w:tr w:rsidR="00A93FC3" w:rsidRPr="00D0233A" w14:paraId="46BA3DAB" w14:textId="77777777" w:rsidTr="00512318">
        <w:trPr>
          <w:jc w:val="center"/>
        </w:trPr>
        <w:tc>
          <w:tcPr>
            <w:tcW w:w="2029" w:type="dxa"/>
            <w:tcBorders>
              <w:right w:val="single" w:sz="4" w:space="0" w:color="000000"/>
            </w:tcBorders>
          </w:tcPr>
          <w:p w14:paraId="0A13B3A2"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Plot</w:t>
            </w:r>
          </w:p>
        </w:tc>
        <w:tc>
          <w:tcPr>
            <w:tcW w:w="808" w:type="dxa"/>
            <w:tcBorders>
              <w:left w:val="single" w:sz="4" w:space="0" w:color="000000"/>
            </w:tcBorders>
          </w:tcPr>
          <w:p w14:paraId="30DF0347"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1261" w:type="dxa"/>
          </w:tcPr>
          <w:p w14:paraId="768D81D2"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790" w:type="dxa"/>
            <w:tcBorders>
              <w:right w:val="single" w:sz="4" w:space="0" w:color="000000"/>
            </w:tcBorders>
          </w:tcPr>
          <w:p w14:paraId="2DBA5CFC"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808" w:type="dxa"/>
          </w:tcPr>
          <w:p w14:paraId="618E0796"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0.88</w:t>
            </w:r>
          </w:p>
        </w:tc>
        <w:tc>
          <w:tcPr>
            <w:tcW w:w="1392" w:type="dxa"/>
          </w:tcPr>
          <w:p w14:paraId="20C5EFBE"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0.15 – 1.61</w:t>
            </w:r>
          </w:p>
        </w:tc>
        <w:tc>
          <w:tcPr>
            <w:tcW w:w="850" w:type="dxa"/>
          </w:tcPr>
          <w:p w14:paraId="648B153A"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b/>
                <w:bCs/>
                <w:sz w:val="20"/>
                <w:szCs w:val="24"/>
                <w:lang w:eastAsia="es-AR"/>
              </w:rPr>
              <w:t>0.018</w:t>
            </w:r>
          </w:p>
        </w:tc>
      </w:tr>
      <w:tr w:rsidR="00A93FC3" w:rsidRPr="00D0233A" w14:paraId="17FB3DDC" w14:textId="77777777" w:rsidTr="00512318">
        <w:trPr>
          <w:jc w:val="center"/>
        </w:trPr>
        <w:tc>
          <w:tcPr>
            <w:tcW w:w="2029" w:type="dxa"/>
            <w:tcBorders>
              <w:right w:val="single" w:sz="4" w:space="0" w:color="000000"/>
            </w:tcBorders>
          </w:tcPr>
          <w:p w14:paraId="71DC9CAA"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Dung</w:t>
            </w:r>
          </w:p>
        </w:tc>
        <w:tc>
          <w:tcPr>
            <w:tcW w:w="808" w:type="dxa"/>
          </w:tcPr>
          <w:p w14:paraId="377313E7"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0.33</w:t>
            </w:r>
          </w:p>
        </w:tc>
        <w:tc>
          <w:tcPr>
            <w:tcW w:w="1261" w:type="dxa"/>
          </w:tcPr>
          <w:p w14:paraId="54CF5F5B"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0.24 – 0.43</w:t>
            </w:r>
          </w:p>
        </w:tc>
        <w:tc>
          <w:tcPr>
            <w:tcW w:w="790" w:type="dxa"/>
          </w:tcPr>
          <w:p w14:paraId="328A091D"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b/>
                <w:bCs/>
                <w:sz w:val="20"/>
                <w:szCs w:val="24"/>
                <w:lang w:eastAsia="es-AR"/>
              </w:rPr>
              <w:t>&lt;0.001</w:t>
            </w:r>
          </w:p>
        </w:tc>
        <w:tc>
          <w:tcPr>
            <w:tcW w:w="808" w:type="dxa"/>
            <w:tcBorders>
              <w:left w:val="single" w:sz="4" w:space="0" w:color="000000"/>
            </w:tcBorders>
          </w:tcPr>
          <w:p w14:paraId="748C7C51"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-1.02</w:t>
            </w:r>
          </w:p>
        </w:tc>
        <w:tc>
          <w:tcPr>
            <w:tcW w:w="1392" w:type="dxa"/>
          </w:tcPr>
          <w:p w14:paraId="4C8A2703"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-1.66 – -0.38</w:t>
            </w:r>
          </w:p>
        </w:tc>
        <w:tc>
          <w:tcPr>
            <w:tcW w:w="850" w:type="dxa"/>
          </w:tcPr>
          <w:p w14:paraId="6B077408"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b/>
                <w:bCs/>
                <w:sz w:val="20"/>
                <w:szCs w:val="24"/>
                <w:lang w:eastAsia="es-AR"/>
              </w:rPr>
              <w:t>0.002</w:t>
            </w:r>
          </w:p>
        </w:tc>
      </w:tr>
      <w:tr w:rsidR="00A93FC3" w:rsidRPr="00D0233A" w14:paraId="452D0503" w14:textId="77777777" w:rsidTr="000C1681">
        <w:trPr>
          <w:jc w:val="center"/>
        </w:trPr>
        <w:tc>
          <w:tcPr>
            <w:tcW w:w="2029" w:type="dxa"/>
            <w:tcBorders>
              <w:right w:val="single" w:sz="4" w:space="0" w:color="000000"/>
            </w:tcBorders>
          </w:tcPr>
          <w:p w14:paraId="1C80EA94"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Shrub cover</w:t>
            </w:r>
          </w:p>
        </w:tc>
        <w:tc>
          <w:tcPr>
            <w:tcW w:w="808" w:type="dxa"/>
          </w:tcPr>
          <w:p w14:paraId="18B3F873"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1261" w:type="dxa"/>
          </w:tcPr>
          <w:p w14:paraId="4B4F0E98"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790" w:type="dxa"/>
          </w:tcPr>
          <w:p w14:paraId="32EFCD9D"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808" w:type="dxa"/>
            <w:tcBorders>
              <w:left w:val="single" w:sz="4" w:space="0" w:color="000000"/>
            </w:tcBorders>
          </w:tcPr>
          <w:p w14:paraId="34AFC532"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1392" w:type="dxa"/>
          </w:tcPr>
          <w:p w14:paraId="562CDBBD"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c>
          <w:tcPr>
            <w:tcW w:w="850" w:type="dxa"/>
          </w:tcPr>
          <w:p w14:paraId="11F6D3EE"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w:t>
            </w:r>
          </w:p>
        </w:tc>
      </w:tr>
      <w:tr w:rsidR="00A93FC3" w:rsidRPr="00D0233A" w14:paraId="5C1ECAF9" w14:textId="77777777" w:rsidTr="000C1681">
        <w:trPr>
          <w:jc w:val="center"/>
        </w:trPr>
        <w:tc>
          <w:tcPr>
            <w:tcW w:w="2029" w:type="dxa"/>
            <w:tcBorders>
              <w:right w:val="single" w:sz="4" w:space="0" w:color="000000"/>
            </w:tcBorders>
          </w:tcPr>
          <w:p w14:paraId="6B261CBA" w14:textId="77777777" w:rsidR="00A93FC3" w:rsidRPr="000C1681" w:rsidRDefault="00A93FC3" w:rsidP="00512318">
            <w:pPr>
              <w:spacing w:after="0" w:line="240" w:lineRule="auto"/>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0"/>
                <w:lang w:eastAsia="es-AR"/>
              </w:rPr>
              <w:t>NMDS1</w:t>
            </w:r>
          </w:p>
        </w:tc>
        <w:tc>
          <w:tcPr>
            <w:tcW w:w="808" w:type="dxa"/>
          </w:tcPr>
          <w:p w14:paraId="30290734"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1261" w:type="dxa"/>
          </w:tcPr>
          <w:p w14:paraId="310624A4"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790" w:type="dxa"/>
          </w:tcPr>
          <w:p w14:paraId="53B87DBF" w14:textId="77777777" w:rsidR="00A93FC3" w:rsidRPr="000C1681" w:rsidRDefault="00A93FC3" w:rsidP="00512318">
            <w:pPr>
              <w:spacing w:after="0" w:line="240" w:lineRule="auto"/>
              <w:jc w:val="center"/>
              <w:rPr>
                <w:rFonts w:ascii="Arial Narrow" w:eastAsia="Times New Roman" w:hAnsi="Arial Narrow" w:cs="Times New Roman"/>
                <w:sz w:val="20"/>
                <w:szCs w:val="24"/>
                <w:lang w:eastAsia="es-AR"/>
              </w:rPr>
            </w:pPr>
            <w:r w:rsidRPr="000C1681">
              <w:rPr>
                <w:rFonts w:ascii="Arial Narrow" w:eastAsia="Times New Roman" w:hAnsi="Arial Narrow" w:cs="Times New Roman"/>
                <w:sz w:val="20"/>
                <w:szCs w:val="24"/>
                <w:lang w:eastAsia="es-AR"/>
              </w:rPr>
              <w:t>-</w:t>
            </w:r>
          </w:p>
        </w:tc>
        <w:tc>
          <w:tcPr>
            <w:tcW w:w="808" w:type="dxa"/>
            <w:tcBorders>
              <w:left w:val="single" w:sz="4" w:space="0" w:color="000000"/>
              <w:bottom w:val="single" w:sz="4" w:space="0" w:color="auto"/>
            </w:tcBorders>
          </w:tcPr>
          <w:p w14:paraId="67BCDDE1"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-2.16</w:t>
            </w:r>
          </w:p>
        </w:tc>
        <w:tc>
          <w:tcPr>
            <w:tcW w:w="1392" w:type="dxa"/>
            <w:tcBorders>
              <w:bottom w:val="single" w:sz="4" w:space="0" w:color="auto"/>
            </w:tcBorders>
          </w:tcPr>
          <w:p w14:paraId="5398E43E"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4"/>
                <w:lang w:eastAsia="es-AR"/>
              </w:rPr>
              <w:t>-3.88 – -0.45</w:t>
            </w:r>
          </w:p>
        </w:tc>
        <w:tc>
          <w:tcPr>
            <w:tcW w:w="850" w:type="dxa"/>
            <w:tcBorders>
              <w:bottom w:val="single" w:sz="4" w:space="0" w:color="auto"/>
            </w:tcBorders>
          </w:tcPr>
          <w:p w14:paraId="2B7900C2" w14:textId="77777777" w:rsidR="00A93FC3" w:rsidRPr="000C1681" w:rsidRDefault="00A93FC3" w:rsidP="00512318">
            <w:pPr>
              <w:spacing w:after="0" w:line="240" w:lineRule="auto"/>
              <w:jc w:val="center"/>
              <w:rPr>
                <w:rFonts w:ascii="Arial Narrow" w:eastAsia="Times New Roman" w:hAnsi="Arial Narrow" w:cs="Times New Roman"/>
                <w:sz w:val="20"/>
                <w:szCs w:val="20"/>
                <w:lang w:eastAsia="es-AR"/>
              </w:rPr>
            </w:pPr>
            <w:r w:rsidRPr="000C1681">
              <w:rPr>
                <w:rFonts w:ascii="Arial Narrow" w:eastAsia="Times New Roman" w:hAnsi="Arial Narrow" w:cs="Times New Roman"/>
                <w:b/>
                <w:bCs/>
                <w:sz w:val="20"/>
                <w:szCs w:val="24"/>
                <w:lang w:eastAsia="es-AR"/>
              </w:rPr>
              <w:t>0.014</w:t>
            </w:r>
          </w:p>
        </w:tc>
      </w:tr>
      <w:tr w:rsidR="00A93FC3" w:rsidRPr="00D0233A" w14:paraId="66261CF0" w14:textId="77777777" w:rsidTr="000C1681">
        <w:trPr>
          <w:jc w:val="center"/>
        </w:trPr>
        <w:tc>
          <w:tcPr>
            <w:tcW w:w="2029" w:type="dxa"/>
            <w:tcBorders>
              <w:top w:val="single" w:sz="6" w:space="0" w:color="000000"/>
              <w:right w:val="single" w:sz="4" w:space="0" w:color="000000"/>
            </w:tcBorders>
            <w:tcMar>
              <w:top w:w="57" w:type="dxa"/>
              <w:bottom w:w="57" w:type="dxa"/>
            </w:tcMar>
          </w:tcPr>
          <w:p w14:paraId="0AE7910E"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Observations</w:t>
            </w:r>
          </w:p>
        </w:tc>
        <w:tc>
          <w:tcPr>
            <w:tcW w:w="2859" w:type="dxa"/>
            <w:gridSpan w:val="3"/>
            <w:tcBorders>
              <w:top w:val="single" w:sz="6" w:space="0" w:color="000000"/>
              <w:left w:val="single" w:sz="4" w:space="0" w:color="000000"/>
            </w:tcBorders>
            <w:tcMar>
              <w:top w:w="57" w:type="dxa"/>
              <w:bottom w:w="57" w:type="dxa"/>
            </w:tcMar>
          </w:tcPr>
          <w:p w14:paraId="70B48493" w14:textId="3962D6F1" w:rsidR="00A93FC3" w:rsidRPr="000C1681" w:rsidRDefault="000C1681"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360</w:t>
            </w:r>
          </w:p>
        </w:tc>
        <w:tc>
          <w:tcPr>
            <w:tcW w:w="3050" w:type="dxa"/>
            <w:gridSpan w:val="3"/>
            <w:tcBorders>
              <w:top w:val="single" w:sz="4" w:space="0" w:color="auto"/>
            </w:tcBorders>
            <w:tcMar>
              <w:top w:w="57" w:type="dxa"/>
              <w:bottom w:w="57" w:type="dxa"/>
            </w:tcMar>
          </w:tcPr>
          <w:p w14:paraId="584EE7F9"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p>
        </w:tc>
      </w:tr>
      <w:tr w:rsidR="00A93FC3" w:rsidRPr="00D0233A" w14:paraId="6B931588" w14:textId="77777777" w:rsidTr="00512318">
        <w:trPr>
          <w:jc w:val="center"/>
        </w:trPr>
        <w:tc>
          <w:tcPr>
            <w:tcW w:w="2029" w:type="dxa"/>
            <w:tcBorders>
              <w:right w:val="single" w:sz="4" w:space="0" w:color="000000"/>
            </w:tcBorders>
            <w:tcMar>
              <w:top w:w="57" w:type="dxa"/>
              <w:bottom w:w="57" w:type="dxa"/>
            </w:tcMar>
          </w:tcPr>
          <w:p w14:paraId="5F310917"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AIC</w:t>
            </w:r>
          </w:p>
        </w:tc>
        <w:tc>
          <w:tcPr>
            <w:tcW w:w="2859" w:type="dxa"/>
            <w:gridSpan w:val="3"/>
            <w:tcBorders>
              <w:left w:val="single" w:sz="4" w:space="0" w:color="000000"/>
            </w:tcBorders>
            <w:tcMar>
              <w:top w:w="57" w:type="dxa"/>
              <w:bottom w:w="57" w:type="dxa"/>
            </w:tcMar>
          </w:tcPr>
          <w:p w14:paraId="77369264" w14:textId="5DF706A8" w:rsidR="000C1681" w:rsidRPr="000C1681" w:rsidRDefault="00A93FC3" w:rsidP="00512318">
            <w:pPr>
              <w:spacing w:after="0" w:line="240" w:lineRule="auto"/>
              <w:rPr>
                <w:rFonts w:ascii="Arial Narrow" w:eastAsia="Times New Roman" w:hAnsi="Arial Narrow" w:cs="Times New Roman"/>
                <w:sz w:val="20"/>
                <w:szCs w:val="20"/>
                <w:lang w:eastAsia="es-AR"/>
              </w:rPr>
            </w:pPr>
            <w:r w:rsidRPr="000C1681">
              <w:rPr>
                <w:rFonts w:ascii="Arial Narrow" w:eastAsia="Times New Roman" w:hAnsi="Arial Narrow" w:cs="Times New Roman"/>
                <w:sz w:val="20"/>
                <w:szCs w:val="20"/>
                <w:lang w:eastAsia="es-AR"/>
              </w:rPr>
              <w:t>-282.512</w:t>
            </w:r>
          </w:p>
        </w:tc>
        <w:tc>
          <w:tcPr>
            <w:tcW w:w="3050" w:type="dxa"/>
            <w:gridSpan w:val="3"/>
            <w:tcMar>
              <w:top w:w="57" w:type="dxa"/>
              <w:bottom w:w="57" w:type="dxa"/>
            </w:tcMar>
          </w:tcPr>
          <w:p w14:paraId="039AFAC5" w14:textId="77777777" w:rsidR="00A93FC3" w:rsidRPr="000C1681" w:rsidRDefault="00A93FC3" w:rsidP="00512318">
            <w:pPr>
              <w:spacing w:after="0" w:line="240" w:lineRule="auto"/>
              <w:rPr>
                <w:rFonts w:ascii="Arial Narrow" w:eastAsia="Times New Roman" w:hAnsi="Arial Narrow" w:cs="Times New Roman"/>
                <w:sz w:val="20"/>
                <w:szCs w:val="20"/>
                <w:lang w:eastAsia="es-AR"/>
              </w:rPr>
            </w:pPr>
          </w:p>
        </w:tc>
      </w:tr>
    </w:tbl>
    <w:p w14:paraId="6F89F98F" w14:textId="187FF26C" w:rsidR="00AB6CDB" w:rsidRPr="00AB6CDB" w:rsidRDefault="00AB6CDB" w:rsidP="00F926E4">
      <w:pPr>
        <w:jc w:val="center"/>
        <w:rPr>
          <w:rFonts w:ascii="Arial Narrow" w:hAnsi="Arial Narrow"/>
          <w:lang w:val="en-US"/>
        </w:rPr>
      </w:pPr>
      <w:r w:rsidRPr="004646C3">
        <w:rPr>
          <w:rFonts w:ascii="Arial Narrow" w:hAnsi="Arial Narrow"/>
          <w:b/>
          <w:lang w:val="en-US"/>
        </w:rPr>
        <w:lastRenderedPageBreak/>
        <w:t xml:space="preserve">Table </w:t>
      </w:r>
      <w:r w:rsidR="004A5868" w:rsidRPr="004646C3">
        <w:rPr>
          <w:rFonts w:ascii="Arial Narrow" w:hAnsi="Arial Narrow"/>
          <w:b/>
          <w:lang w:val="en-US"/>
        </w:rPr>
        <w:t>S</w:t>
      </w:r>
      <w:r w:rsidR="004646C3">
        <w:rPr>
          <w:rFonts w:ascii="Arial Narrow" w:hAnsi="Arial Narrow"/>
          <w:b/>
          <w:lang w:val="en-US"/>
        </w:rPr>
        <w:t>6</w:t>
      </w:r>
      <w:r w:rsidRPr="00667B4F">
        <w:rPr>
          <w:lang w:val="en-US"/>
        </w:rPr>
        <w:t xml:space="preserve"> </w:t>
      </w:r>
      <w:r w:rsidR="00606674">
        <w:rPr>
          <w:rFonts w:ascii="Arial Narrow" w:hAnsi="Arial Narrow"/>
          <w:lang w:val="en-US"/>
        </w:rPr>
        <w:t xml:space="preserve">AIC values of </w:t>
      </w:r>
      <w:r w:rsidRPr="00AB6CDB">
        <w:rPr>
          <w:rFonts w:ascii="Arial Narrow" w:hAnsi="Arial Narrow"/>
          <w:lang w:val="en-US"/>
        </w:rPr>
        <w:t xml:space="preserve">zero-altered generalized linear </w:t>
      </w:r>
      <w:r w:rsidR="00606674">
        <w:rPr>
          <w:rFonts w:ascii="Arial Narrow" w:hAnsi="Arial Narrow"/>
          <w:lang w:val="en-US"/>
        </w:rPr>
        <w:t xml:space="preserve">mixed effects models (GLMM-ZA) </w:t>
      </w:r>
      <w:r w:rsidRPr="00AB6CDB">
        <w:rPr>
          <w:rFonts w:ascii="Arial Narrow" w:hAnsi="Arial Narrow"/>
          <w:lang w:val="en-US"/>
        </w:rPr>
        <w:t>to non-native plant species richness</w:t>
      </w:r>
      <w:r w:rsidR="00164CF8">
        <w:rPr>
          <w:rFonts w:ascii="Arial Narrow" w:hAnsi="Arial Narrow"/>
          <w:lang w:val="en-US"/>
        </w:rPr>
        <w:t>.</w:t>
      </w:r>
    </w:p>
    <w:tbl>
      <w:tblPr>
        <w:tblW w:w="11104" w:type="dxa"/>
        <w:jc w:val="center"/>
        <w:tblCellMar>
          <w:left w:w="70" w:type="dxa"/>
          <w:right w:w="70" w:type="dxa"/>
        </w:tblCellMar>
        <w:tblLook w:val="04A0" w:firstRow="1" w:lastRow="0" w:firstColumn="1" w:lastColumn="0" w:noHBand="0" w:noVBand="1"/>
      </w:tblPr>
      <w:tblGrid>
        <w:gridCol w:w="9120"/>
        <w:gridCol w:w="927"/>
        <w:gridCol w:w="1057"/>
      </w:tblGrid>
      <w:tr w:rsidR="004646C3" w:rsidRPr="00AB6CDB" w14:paraId="20E23753" w14:textId="43B44E94" w:rsidTr="006C754D">
        <w:trPr>
          <w:trHeight w:val="604"/>
          <w:jc w:val="center"/>
        </w:trPr>
        <w:tc>
          <w:tcPr>
            <w:tcW w:w="9120" w:type="dxa"/>
            <w:tcBorders>
              <w:top w:val="single" w:sz="4" w:space="0" w:color="auto"/>
              <w:bottom w:val="single" w:sz="4" w:space="0" w:color="auto"/>
            </w:tcBorders>
            <w:shd w:val="clear" w:color="auto" w:fill="auto"/>
            <w:noWrap/>
            <w:vAlign w:val="center"/>
            <w:hideMark/>
          </w:tcPr>
          <w:p w14:paraId="1B37E088" w14:textId="77777777" w:rsidR="004646C3" w:rsidRPr="00AB6CDB" w:rsidRDefault="004646C3" w:rsidP="00AB6CDB">
            <w:pPr>
              <w:spacing w:after="0" w:line="240" w:lineRule="auto"/>
              <w:jc w:val="center"/>
              <w:rPr>
                <w:rFonts w:ascii="Calibri" w:eastAsia="Times New Roman" w:hAnsi="Calibri" w:cs="Calibri"/>
                <w:color w:val="000000"/>
                <w:lang w:eastAsia="es-AR"/>
              </w:rPr>
            </w:pPr>
            <w:r w:rsidRPr="00AB6CDB">
              <w:rPr>
                <w:rFonts w:ascii="Calibri" w:eastAsia="Times New Roman" w:hAnsi="Calibri" w:cs="Calibri"/>
                <w:color w:val="000000"/>
                <w:lang w:eastAsia="es-AR"/>
              </w:rPr>
              <w:t>Fixed-effect predictor variables</w:t>
            </w:r>
          </w:p>
        </w:tc>
        <w:tc>
          <w:tcPr>
            <w:tcW w:w="992" w:type="dxa"/>
            <w:tcBorders>
              <w:top w:val="single" w:sz="4" w:space="0" w:color="auto"/>
              <w:bottom w:val="single" w:sz="4" w:space="0" w:color="auto"/>
            </w:tcBorders>
            <w:vAlign w:val="center"/>
          </w:tcPr>
          <w:p w14:paraId="19F3F439" w14:textId="4414AC46" w:rsidR="004646C3" w:rsidRPr="00AB6CDB" w:rsidRDefault="004646C3" w:rsidP="00135572">
            <w:pPr>
              <w:spacing w:after="0" w:line="240" w:lineRule="auto"/>
              <w:jc w:val="center"/>
              <w:rPr>
                <w:rFonts w:ascii="Calibri" w:eastAsia="Times New Roman" w:hAnsi="Calibri" w:cs="Calibri"/>
                <w:color w:val="000000"/>
                <w:lang w:eastAsia="es-AR"/>
              </w:rPr>
            </w:pPr>
            <w:r>
              <w:rPr>
                <w:rFonts w:ascii="Calibri" w:eastAsia="Times New Roman" w:hAnsi="Calibri" w:cs="Calibri"/>
                <w:color w:val="000000"/>
                <w:lang w:eastAsia="es-AR"/>
              </w:rPr>
              <w:t>AIC</w:t>
            </w:r>
          </w:p>
        </w:tc>
        <w:tc>
          <w:tcPr>
            <w:tcW w:w="992" w:type="dxa"/>
            <w:tcBorders>
              <w:top w:val="single" w:sz="4" w:space="0" w:color="auto"/>
              <w:bottom w:val="single" w:sz="4" w:space="0" w:color="auto"/>
            </w:tcBorders>
            <w:vAlign w:val="center"/>
          </w:tcPr>
          <w:p w14:paraId="77375476" w14:textId="05D06D03" w:rsidR="004646C3" w:rsidRPr="00022C69" w:rsidRDefault="004646C3" w:rsidP="004646C3">
            <w:pPr>
              <w:spacing w:after="0" w:line="240" w:lineRule="auto"/>
              <w:jc w:val="center"/>
              <w:rPr>
                <w:rFonts w:eastAsia="Times New Roman" w:cstheme="minorHAnsi"/>
                <w:color w:val="000000"/>
                <w:lang w:eastAsia="es-AR"/>
              </w:rPr>
            </w:pPr>
            <w:r w:rsidRPr="00022C69">
              <w:rPr>
                <w:rFonts w:eastAsia="Times New Roman" w:cstheme="minorHAnsi"/>
                <w:color w:val="000000"/>
                <w:lang w:eastAsia="es-AR"/>
              </w:rPr>
              <w:t>Likelihood ratio test</w:t>
            </w:r>
          </w:p>
        </w:tc>
      </w:tr>
      <w:tr w:rsidR="004646C3" w:rsidRPr="00AB6CDB" w14:paraId="18998971" w14:textId="43C5EEE4" w:rsidTr="006C754D">
        <w:trPr>
          <w:trHeight w:val="300"/>
          <w:jc w:val="center"/>
        </w:trPr>
        <w:tc>
          <w:tcPr>
            <w:tcW w:w="9120" w:type="dxa"/>
            <w:tcBorders>
              <w:top w:val="single" w:sz="4" w:space="0" w:color="auto"/>
            </w:tcBorders>
            <w:shd w:val="clear" w:color="auto" w:fill="D9D9D9" w:themeFill="background1" w:themeFillShade="D9"/>
            <w:noWrap/>
            <w:vAlign w:val="bottom"/>
            <w:hideMark/>
          </w:tcPr>
          <w:p w14:paraId="3B4B4323" w14:textId="6C844FE5" w:rsidR="004646C3" w:rsidRPr="00022C69" w:rsidRDefault="004646C3" w:rsidP="007864CB">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Elevation + Distance to trailhead + Plot + Dung + Shrub cover + NMDS1 + NMDS2</w:t>
            </w:r>
          </w:p>
          <w:p w14:paraId="0EEA9E7F" w14:textId="0588150F" w:rsidR="004646C3" w:rsidRPr="00022C69" w:rsidRDefault="004646C3" w:rsidP="00E63789">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Binomial part: Elevation + Distance to trailhead + Plot + Dung + Shrub cover + NMDS1 + NMDS2</w:t>
            </w:r>
          </w:p>
        </w:tc>
        <w:tc>
          <w:tcPr>
            <w:tcW w:w="992" w:type="dxa"/>
            <w:tcBorders>
              <w:top w:val="single" w:sz="4" w:space="0" w:color="auto"/>
            </w:tcBorders>
            <w:shd w:val="clear" w:color="auto" w:fill="D9D9D9" w:themeFill="background1" w:themeFillShade="D9"/>
            <w:vAlign w:val="center"/>
          </w:tcPr>
          <w:p w14:paraId="76675B15" w14:textId="6821D07F" w:rsidR="004646C3" w:rsidRPr="00022C69" w:rsidRDefault="004646C3" w:rsidP="00135572">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842.1</w:t>
            </w:r>
          </w:p>
        </w:tc>
        <w:tc>
          <w:tcPr>
            <w:tcW w:w="992" w:type="dxa"/>
            <w:vMerge w:val="restart"/>
            <w:tcBorders>
              <w:top w:val="single" w:sz="4" w:space="0" w:color="auto"/>
            </w:tcBorders>
            <w:shd w:val="clear" w:color="auto" w:fill="auto"/>
            <w:vAlign w:val="center"/>
          </w:tcPr>
          <w:p w14:paraId="1B6A743A" w14:textId="745DA015" w:rsidR="004646C3" w:rsidRPr="00022C69" w:rsidRDefault="004646C3" w:rsidP="004646C3">
            <w:pPr>
              <w:spacing w:after="0" w:line="240" w:lineRule="auto"/>
              <w:jc w:val="center"/>
              <w:rPr>
                <w:rFonts w:eastAsia="Times New Roman" w:cstheme="minorHAnsi"/>
                <w:color w:val="000000"/>
                <w:sz w:val="20"/>
                <w:szCs w:val="20"/>
                <w:lang w:val="en-US" w:eastAsia="es-AR"/>
              </w:rPr>
            </w:pPr>
            <w:r w:rsidRPr="00022C69">
              <w:rPr>
                <w:rFonts w:eastAsia="Times New Roman" w:cstheme="minorHAnsi"/>
                <w:color w:val="000000"/>
                <w:sz w:val="20"/>
                <w:szCs w:val="20"/>
                <w:lang w:val="en-US" w:eastAsia="es-AR"/>
              </w:rPr>
              <w:t>0.7405</w:t>
            </w:r>
          </w:p>
        </w:tc>
      </w:tr>
      <w:tr w:rsidR="004646C3" w:rsidRPr="007864CB" w14:paraId="75F5CD70" w14:textId="5DF98EEA" w:rsidTr="006C754D">
        <w:trPr>
          <w:trHeight w:val="300"/>
          <w:jc w:val="center"/>
        </w:trPr>
        <w:tc>
          <w:tcPr>
            <w:tcW w:w="9120" w:type="dxa"/>
            <w:tcBorders>
              <w:bottom w:val="single" w:sz="4" w:space="0" w:color="auto"/>
            </w:tcBorders>
            <w:shd w:val="clear" w:color="auto" w:fill="auto"/>
            <w:noWrap/>
            <w:vAlign w:val="bottom"/>
            <w:hideMark/>
          </w:tcPr>
          <w:p w14:paraId="73D80135" w14:textId="77777777" w:rsidR="004646C3" w:rsidRPr="00022C69" w:rsidRDefault="004646C3" w:rsidP="007864CB">
            <w:pPr>
              <w:spacing w:after="0" w:line="240" w:lineRule="auto"/>
              <w:rPr>
                <w:rFonts w:ascii="Calibri" w:eastAsia="Times New Roman" w:hAnsi="Calibri" w:cs="Calibri"/>
                <w:bCs/>
                <w:color w:val="000000"/>
                <w:sz w:val="20"/>
                <w:szCs w:val="20"/>
                <w:lang w:val="en-US" w:eastAsia="es-AR"/>
              </w:rPr>
            </w:pPr>
            <w:r w:rsidRPr="00022C69">
              <w:rPr>
                <w:rFonts w:ascii="Calibri" w:eastAsia="Times New Roman" w:hAnsi="Calibri" w:cs="Calibri"/>
                <w:bCs/>
                <w:color w:val="000000"/>
                <w:sz w:val="20"/>
                <w:szCs w:val="20"/>
                <w:lang w:val="en-US" w:eastAsia="es-AR"/>
              </w:rPr>
              <w:t>Poisson part: Elevation + Dung + Shrub cover + NMDS1</w:t>
            </w:r>
          </w:p>
          <w:p w14:paraId="553A722A" w14:textId="7671C19B" w:rsidR="004646C3" w:rsidRPr="00022C69" w:rsidRDefault="004646C3" w:rsidP="007864CB">
            <w:pPr>
              <w:spacing w:after="0" w:line="240" w:lineRule="auto"/>
              <w:rPr>
                <w:rFonts w:ascii="Calibri" w:eastAsia="Times New Roman" w:hAnsi="Calibri" w:cs="Calibri"/>
                <w:bCs/>
                <w:color w:val="000000"/>
                <w:sz w:val="20"/>
                <w:szCs w:val="20"/>
                <w:lang w:val="en-US" w:eastAsia="es-AR"/>
              </w:rPr>
            </w:pPr>
            <w:r w:rsidRPr="00022C69">
              <w:rPr>
                <w:rFonts w:ascii="Calibri" w:eastAsia="Times New Roman" w:hAnsi="Calibri" w:cs="Calibri"/>
                <w:bCs/>
                <w:color w:val="000000"/>
                <w:sz w:val="20"/>
                <w:szCs w:val="20"/>
                <w:lang w:val="en-US" w:eastAsia="es-AR"/>
              </w:rPr>
              <w:t xml:space="preserve">Binomial part: </w:t>
            </w:r>
            <w:r w:rsidRPr="00022C69">
              <w:rPr>
                <w:rFonts w:ascii="Calibri" w:eastAsia="Times New Roman" w:hAnsi="Calibri" w:cs="Calibri"/>
                <w:color w:val="000000"/>
                <w:sz w:val="20"/>
                <w:szCs w:val="20"/>
                <w:lang w:val="en-US" w:eastAsia="es-AR"/>
              </w:rPr>
              <w:t xml:space="preserve">Distance to trail head+ Plot + Dung + NMDS1 </w:t>
            </w:r>
          </w:p>
        </w:tc>
        <w:tc>
          <w:tcPr>
            <w:tcW w:w="992" w:type="dxa"/>
            <w:tcBorders>
              <w:bottom w:val="single" w:sz="4" w:space="0" w:color="auto"/>
            </w:tcBorders>
            <w:shd w:val="clear" w:color="auto" w:fill="auto"/>
            <w:vAlign w:val="center"/>
          </w:tcPr>
          <w:p w14:paraId="7EBB4E42" w14:textId="7ADE65E9" w:rsidR="004646C3" w:rsidRPr="00022C69" w:rsidRDefault="004646C3" w:rsidP="00135572">
            <w:pPr>
              <w:spacing w:after="0" w:line="240" w:lineRule="auto"/>
              <w:jc w:val="center"/>
              <w:rPr>
                <w:rFonts w:ascii="Calibri" w:eastAsia="Times New Roman" w:hAnsi="Calibri" w:cs="Calibri"/>
                <w:b/>
                <w:color w:val="000000"/>
                <w:sz w:val="20"/>
                <w:szCs w:val="20"/>
                <w:lang w:val="en-US" w:eastAsia="es-AR"/>
              </w:rPr>
            </w:pPr>
            <w:r w:rsidRPr="00022C69">
              <w:rPr>
                <w:rFonts w:ascii="Calibri" w:eastAsia="Times New Roman" w:hAnsi="Calibri" w:cs="Calibri"/>
                <w:b/>
                <w:color w:val="000000"/>
                <w:sz w:val="20"/>
                <w:szCs w:val="20"/>
                <w:lang w:val="en-US" w:eastAsia="es-AR"/>
              </w:rPr>
              <w:t>833.6</w:t>
            </w:r>
          </w:p>
        </w:tc>
        <w:tc>
          <w:tcPr>
            <w:tcW w:w="992" w:type="dxa"/>
            <w:vMerge/>
            <w:tcBorders>
              <w:left w:val="nil"/>
              <w:bottom w:val="single" w:sz="4" w:space="0" w:color="auto"/>
            </w:tcBorders>
            <w:shd w:val="clear" w:color="auto" w:fill="auto"/>
            <w:vAlign w:val="center"/>
          </w:tcPr>
          <w:p w14:paraId="49EC898A" w14:textId="77777777" w:rsidR="004646C3" w:rsidRPr="00022C69" w:rsidRDefault="004646C3" w:rsidP="004646C3">
            <w:pPr>
              <w:spacing w:after="0" w:line="240" w:lineRule="auto"/>
              <w:jc w:val="center"/>
              <w:rPr>
                <w:rFonts w:eastAsia="Times New Roman" w:cstheme="minorHAnsi"/>
                <w:b/>
                <w:color w:val="000000"/>
                <w:sz w:val="20"/>
                <w:szCs w:val="20"/>
                <w:lang w:val="en-US" w:eastAsia="es-AR"/>
              </w:rPr>
            </w:pPr>
          </w:p>
        </w:tc>
      </w:tr>
      <w:tr w:rsidR="004646C3" w:rsidRPr="007864CB" w14:paraId="68F37B55" w14:textId="12654781" w:rsidTr="006C754D">
        <w:trPr>
          <w:trHeight w:val="300"/>
          <w:jc w:val="center"/>
        </w:trPr>
        <w:tc>
          <w:tcPr>
            <w:tcW w:w="9120" w:type="dxa"/>
            <w:tcBorders>
              <w:top w:val="single" w:sz="4" w:space="0" w:color="auto"/>
            </w:tcBorders>
            <w:shd w:val="clear" w:color="auto" w:fill="D9D9D9" w:themeFill="background1" w:themeFillShade="D9"/>
            <w:noWrap/>
            <w:vAlign w:val="bottom"/>
            <w:hideMark/>
          </w:tcPr>
          <w:p w14:paraId="7E617C5B" w14:textId="5454E760" w:rsidR="004646C3" w:rsidRPr="00022C69" w:rsidRDefault="004646C3" w:rsidP="007864CB">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Temperature + Distance to trailhead + Plot + Dung + Shrub cover + NMDS1 + NMDS2</w:t>
            </w:r>
          </w:p>
          <w:p w14:paraId="71D73E24" w14:textId="07185903" w:rsidR="004646C3" w:rsidRPr="00022C69" w:rsidRDefault="004646C3" w:rsidP="00E63789">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Binomial part: Temperature + Distance to trailhead + Plot + Dung + Shrub cover + NMDS1 + NMDS2</w:t>
            </w:r>
          </w:p>
        </w:tc>
        <w:tc>
          <w:tcPr>
            <w:tcW w:w="992" w:type="dxa"/>
            <w:tcBorders>
              <w:top w:val="single" w:sz="4" w:space="0" w:color="auto"/>
            </w:tcBorders>
            <w:shd w:val="clear" w:color="auto" w:fill="D9D9D9" w:themeFill="background1" w:themeFillShade="D9"/>
            <w:vAlign w:val="center"/>
          </w:tcPr>
          <w:p w14:paraId="550DBB02" w14:textId="3B9AC17E" w:rsidR="004646C3" w:rsidRPr="00022C69" w:rsidRDefault="004646C3" w:rsidP="004646C3">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855.9</w:t>
            </w:r>
          </w:p>
        </w:tc>
        <w:tc>
          <w:tcPr>
            <w:tcW w:w="992" w:type="dxa"/>
            <w:vMerge w:val="restart"/>
            <w:tcBorders>
              <w:top w:val="single" w:sz="4" w:space="0" w:color="auto"/>
              <w:left w:val="nil"/>
              <w:bottom w:val="single" w:sz="4" w:space="0" w:color="auto"/>
            </w:tcBorders>
            <w:shd w:val="clear" w:color="auto" w:fill="auto"/>
            <w:vAlign w:val="center"/>
          </w:tcPr>
          <w:p w14:paraId="5274E792" w14:textId="2368F054" w:rsidR="004646C3" w:rsidRPr="00022C69" w:rsidRDefault="00022C69" w:rsidP="004646C3">
            <w:pPr>
              <w:spacing w:after="0" w:line="240" w:lineRule="auto"/>
              <w:jc w:val="center"/>
              <w:rPr>
                <w:rFonts w:eastAsia="Times New Roman" w:cstheme="minorHAnsi"/>
                <w:color w:val="000000"/>
                <w:sz w:val="20"/>
                <w:szCs w:val="20"/>
                <w:lang w:val="en-US" w:eastAsia="es-AR"/>
              </w:rPr>
            </w:pPr>
            <w:r w:rsidRPr="00022C69">
              <w:rPr>
                <w:rFonts w:eastAsia="Times New Roman" w:cstheme="minorHAnsi"/>
                <w:color w:val="000000"/>
                <w:sz w:val="20"/>
                <w:szCs w:val="20"/>
                <w:lang w:val="en-US" w:eastAsia="es-AR"/>
              </w:rPr>
              <w:t>0.5073</w:t>
            </w:r>
          </w:p>
        </w:tc>
      </w:tr>
      <w:tr w:rsidR="004646C3" w:rsidRPr="00AB6CDB" w14:paraId="1C52E526" w14:textId="69E49F5B" w:rsidTr="006C754D">
        <w:trPr>
          <w:trHeight w:val="300"/>
          <w:jc w:val="center"/>
        </w:trPr>
        <w:tc>
          <w:tcPr>
            <w:tcW w:w="9120" w:type="dxa"/>
            <w:tcBorders>
              <w:bottom w:val="single" w:sz="4" w:space="0" w:color="auto"/>
            </w:tcBorders>
            <w:shd w:val="clear" w:color="auto" w:fill="auto"/>
            <w:noWrap/>
            <w:vAlign w:val="bottom"/>
          </w:tcPr>
          <w:p w14:paraId="703D32F3" w14:textId="0186BE04" w:rsidR="004646C3" w:rsidRPr="00022C69" w:rsidRDefault="004646C3" w:rsidP="008B23E1">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Temperature + Dung + Shrub cover +NMDS2</w:t>
            </w:r>
          </w:p>
          <w:p w14:paraId="5FCF6111" w14:textId="76B31B0A" w:rsidR="004646C3" w:rsidRPr="00022C69" w:rsidRDefault="004646C3" w:rsidP="00E63789">
            <w:pPr>
              <w:spacing w:after="0" w:line="240" w:lineRule="auto"/>
              <w:rPr>
                <w:rFonts w:ascii="Calibri" w:eastAsia="Times New Roman" w:hAnsi="Calibri" w:cs="Calibri"/>
                <w:strike/>
                <w:color w:val="000000"/>
                <w:sz w:val="20"/>
                <w:szCs w:val="20"/>
                <w:lang w:val="en-US" w:eastAsia="es-AR"/>
              </w:rPr>
            </w:pPr>
            <w:r w:rsidRPr="00022C69">
              <w:rPr>
                <w:rFonts w:ascii="Calibri" w:eastAsia="Times New Roman" w:hAnsi="Calibri" w:cs="Calibri"/>
                <w:color w:val="000000"/>
                <w:sz w:val="20"/>
                <w:szCs w:val="20"/>
                <w:lang w:val="en-US" w:eastAsia="es-AR"/>
              </w:rPr>
              <w:t>Binomial part: Distance to trailhead + Plot + Dung + NMDS1</w:t>
            </w:r>
          </w:p>
        </w:tc>
        <w:tc>
          <w:tcPr>
            <w:tcW w:w="992" w:type="dxa"/>
            <w:tcBorders>
              <w:bottom w:val="single" w:sz="4" w:space="0" w:color="auto"/>
            </w:tcBorders>
            <w:shd w:val="clear" w:color="auto" w:fill="auto"/>
            <w:vAlign w:val="center"/>
          </w:tcPr>
          <w:p w14:paraId="52642D59" w14:textId="1081CA0E" w:rsidR="004646C3" w:rsidRPr="00022C69" w:rsidRDefault="004646C3" w:rsidP="007733FA">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849.2</w:t>
            </w:r>
          </w:p>
        </w:tc>
        <w:tc>
          <w:tcPr>
            <w:tcW w:w="992" w:type="dxa"/>
            <w:vMerge/>
            <w:tcBorders>
              <w:left w:val="nil"/>
              <w:bottom w:val="single" w:sz="4" w:space="0" w:color="auto"/>
            </w:tcBorders>
            <w:shd w:val="clear" w:color="auto" w:fill="auto"/>
            <w:vAlign w:val="center"/>
          </w:tcPr>
          <w:p w14:paraId="02C265AA" w14:textId="77777777" w:rsidR="004646C3" w:rsidRPr="00022C69" w:rsidRDefault="004646C3" w:rsidP="004646C3">
            <w:pPr>
              <w:spacing w:after="0" w:line="240" w:lineRule="auto"/>
              <w:jc w:val="center"/>
              <w:rPr>
                <w:rFonts w:eastAsia="Times New Roman" w:cstheme="minorHAnsi"/>
                <w:color w:val="000000"/>
                <w:sz w:val="20"/>
                <w:szCs w:val="20"/>
                <w:lang w:val="en-US" w:eastAsia="es-AR"/>
              </w:rPr>
            </w:pPr>
          </w:p>
        </w:tc>
      </w:tr>
      <w:tr w:rsidR="004646C3" w:rsidRPr="00AB6CDB" w14:paraId="74867801" w14:textId="76C2EB0B" w:rsidTr="006C754D">
        <w:trPr>
          <w:trHeight w:val="300"/>
          <w:jc w:val="center"/>
        </w:trPr>
        <w:tc>
          <w:tcPr>
            <w:tcW w:w="9120" w:type="dxa"/>
            <w:tcBorders>
              <w:top w:val="single" w:sz="4" w:space="0" w:color="auto"/>
            </w:tcBorders>
            <w:shd w:val="clear" w:color="auto" w:fill="D9D9D9" w:themeFill="background1" w:themeFillShade="D9"/>
            <w:noWrap/>
            <w:vAlign w:val="bottom"/>
          </w:tcPr>
          <w:p w14:paraId="44882C98" w14:textId="5BEAB160" w:rsidR="004646C3" w:rsidRPr="00022C69" w:rsidRDefault="004646C3" w:rsidP="00EC286D">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Elevation + Distance to trailhead + Plot + Dung + Shrub cover +Precipitation</w:t>
            </w:r>
          </w:p>
          <w:p w14:paraId="65B49C17" w14:textId="7D4EAA01" w:rsidR="004646C3" w:rsidRPr="00022C69" w:rsidRDefault="004646C3" w:rsidP="00E63789">
            <w:pPr>
              <w:spacing w:after="0" w:line="240" w:lineRule="auto"/>
              <w:rPr>
                <w:rFonts w:ascii="Calibri" w:eastAsia="Times New Roman" w:hAnsi="Calibri" w:cs="Calibri"/>
                <w:strike/>
                <w:color w:val="000000"/>
                <w:sz w:val="20"/>
                <w:szCs w:val="20"/>
                <w:lang w:val="en-US" w:eastAsia="es-AR"/>
              </w:rPr>
            </w:pPr>
            <w:r w:rsidRPr="00022C69">
              <w:rPr>
                <w:rFonts w:ascii="Calibri" w:eastAsia="Times New Roman" w:hAnsi="Calibri" w:cs="Calibri"/>
                <w:color w:val="000000"/>
                <w:sz w:val="20"/>
                <w:szCs w:val="20"/>
                <w:lang w:val="en-US" w:eastAsia="es-AR"/>
              </w:rPr>
              <w:t>Binomial part: Elevation + Distance to trailhead + Plot + Dung + Shrub cover +Precipitation</w:t>
            </w:r>
          </w:p>
        </w:tc>
        <w:tc>
          <w:tcPr>
            <w:tcW w:w="992" w:type="dxa"/>
            <w:tcBorders>
              <w:top w:val="single" w:sz="4" w:space="0" w:color="auto"/>
            </w:tcBorders>
            <w:shd w:val="clear" w:color="auto" w:fill="D9D9D9" w:themeFill="background1" w:themeFillShade="D9"/>
            <w:vAlign w:val="center"/>
          </w:tcPr>
          <w:p w14:paraId="35B0683E" w14:textId="44EFC300" w:rsidR="004646C3" w:rsidRPr="00022C69" w:rsidRDefault="004646C3" w:rsidP="00135572">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845.8</w:t>
            </w:r>
          </w:p>
        </w:tc>
        <w:tc>
          <w:tcPr>
            <w:tcW w:w="992" w:type="dxa"/>
            <w:vMerge w:val="restart"/>
            <w:tcBorders>
              <w:top w:val="single" w:sz="4" w:space="0" w:color="auto"/>
              <w:left w:val="nil"/>
              <w:bottom w:val="single" w:sz="4" w:space="0" w:color="auto"/>
            </w:tcBorders>
            <w:shd w:val="clear" w:color="auto" w:fill="auto"/>
            <w:vAlign w:val="center"/>
          </w:tcPr>
          <w:p w14:paraId="2EBFFF5C" w14:textId="0BD89DA9" w:rsidR="004646C3" w:rsidRPr="00022C69" w:rsidRDefault="00022C69" w:rsidP="004646C3">
            <w:pPr>
              <w:spacing w:after="0" w:line="240" w:lineRule="auto"/>
              <w:jc w:val="center"/>
              <w:rPr>
                <w:rFonts w:eastAsia="Times New Roman" w:cstheme="minorHAnsi"/>
                <w:color w:val="000000"/>
                <w:sz w:val="20"/>
                <w:szCs w:val="20"/>
                <w:lang w:val="en-US" w:eastAsia="es-AR"/>
              </w:rPr>
            </w:pPr>
            <w:r w:rsidRPr="00022C69">
              <w:rPr>
                <w:rFonts w:eastAsia="Times New Roman" w:cstheme="minorHAnsi"/>
                <w:color w:val="000000"/>
                <w:sz w:val="20"/>
                <w:szCs w:val="20"/>
                <w:lang w:val="en-US" w:eastAsia="es-AR"/>
              </w:rPr>
              <w:t>0.525</w:t>
            </w:r>
          </w:p>
        </w:tc>
      </w:tr>
      <w:tr w:rsidR="004646C3" w:rsidRPr="00AB6CDB" w14:paraId="073B1728" w14:textId="16B4284B" w:rsidTr="006C754D">
        <w:trPr>
          <w:trHeight w:val="300"/>
          <w:jc w:val="center"/>
        </w:trPr>
        <w:tc>
          <w:tcPr>
            <w:tcW w:w="9120" w:type="dxa"/>
            <w:tcBorders>
              <w:bottom w:val="single" w:sz="4" w:space="0" w:color="auto"/>
            </w:tcBorders>
            <w:shd w:val="clear" w:color="auto" w:fill="auto"/>
            <w:noWrap/>
            <w:vAlign w:val="bottom"/>
          </w:tcPr>
          <w:p w14:paraId="0CFEFF6C" w14:textId="2CFE496E" w:rsidR="004646C3" w:rsidRPr="00022C69" w:rsidRDefault="004646C3" w:rsidP="00EC286D">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Elevation + Distance to trailhead + Dung + Precipitation</w:t>
            </w:r>
          </w:p>
          <w:p w14:paraId="65B6C41C" w14:textId="1A699B01" w:rsidR="004646C3" w:rsidRPr="00022C69" w:rsidRDefault="004646C3" w:rsidP="00467478">
            <w:pPr>
              <w:spacing w:after="0" w:line="240" w:lineRule="auto"/>
              <w:rPr>
                <w:rFonts w:ascii="Calibri" w:eastAsia="Times New Roman" w:hAnsi="Calibri" w:cs="Calibri"/>
                <w:strike/>
                <w:color w:val="000000"/>
                <w:sz w:val="20"/>
                <w:szCs w:val="20"/>
                <w:lang w:val="en-US" w:eastAsia="es-AR"/>
              </w:rPr>
            </w:pPr>
            <w:r w:rsidRPr="00022C69">
              <w:rPr>
                <w:rFonts w:ascii="Calibri" w:eastAsia="Times New Roman" w:hAnsi="Calibri" w:cs="Calibri"/>
                <w:color w:val="000000"/>
                <w:sz w:val="20"/>
                <w:szCs w:val="20"/>
                <w:lang w:val="en-US" w:eastAsia="es-AR"/>
              </w:rPr>
              <w:t xml:space="preserve">Binomial part: Distance to trailhead+ Plot + Dung </w:t>
            </w:r>
          </w:p>
        </w:tc>
        <w:tc>
          <w:tcPr>
            <w:tcW w:w="992" w:type="dxa"/>
            <w:tcBorders>
              <w:bottom w:val="single" w:sz="4" w:space="0" w:color="auto"/>
            </w:tcBorders>
            <w:shd w:val="clear" w:color="auto" w:fill="auto"/>
            <w:vAlign w:val="center"/>
          </w:tcPr>
          <w:p w14:paraId="38D5B14D" w14:textId="30084ACF" w:rsidR="004646C3" w:rsidRPr="00022C69" w:rsidRDefault="004646C3" w:rsidP="00135572">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840</w:t>
            </w:r>
          </w:p>
        </w:tc>
        <w:tc>
          <w:tcPr>
            <w:tcW w:w="992" w:type="dxa"/>
            <w:vMerge/>
            <w:tcBorders>
              <w:left w:val="nil"/>
              <w:bottom w:val="single" w:sz="4" w:space="0" w:color="auto"/>
            </w:tcBorders>
            <w:shd w:val="clear" w:color="auto" w:fill="auto"/>
            <w:vAlign w:val="center"/>
          </w:tcPr>
          <w:p w14:paraId="187A7DBF" w14:textId="77777777" w:rsidR="004646C3" w:rsidRPr="00022C69" w:rsidRDefault="004646C3" w:rsidP="004646C3">
            <w:pPr>
              <w:spacing w:after="0" w:line="240" w:lineRule="auto"/>
              <w:jc w:val="center"/>
              <w:rPr>
                <w:rFonts w:eastAsia="Times New Roman" w:cstheme="minorHAnsi"/>
                <w:color w:val="000000"/>
                <w:sz w:val="20"/>
                <w:szCs w:val="20"/>
                <w:lang w:val="en-US" w:eastAsia="es-AR"/>
              </w:rPr>
            </w:pPr>
          </w:p>
        </w:tc>
      </w:tr>
      <w:tr w:rsidR="004646C3" w:rsidRPr="00AB6CDB" w14:paraId="4BD0C1A4" w14:textId="2E36BA37" w:rsidTr="006C754D">
        <w:trPr>
          <w:trHeight w:val="300"/>
          <w:jc w:val="center"/>
        </w:trPr>
        <w:tc>
          <w:tcPr>
            <w:tcW w:w="9120" w:type="dxa"/>
            <w:tcBorders>
              <w:top w:val="single" w:sz="4" w:space="0" w:color="auto"/>
            </w:tcBorders>
            <w:shd w:val="clear" w:color="auto" w:fill="D9D9D9" w:themeFill="background1" w:themeFillShade="D9"/>
            <w:noWrap/>
            <w:vAlign w:val="bottom"/>
            <w:hideMark/>
          </w:tcPr>
          <w:p w14:paraId="0B64A6C2" w14:textId="531AFD61" w:rsidR="004646C3" w:rsidRPr="00022C69" w:rsidRDefault="004646C3" w:rsidP="003945BA">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Poisson part: Temperature+ Distance to trailhead + Plot + Dung + Shrub cover +Precipitation</w:t>
            </w:r>
          </w:p>
          <w:p w14:paraId="00F40EF6" w14:textId="781B257D" w:rsidR="004646C3" w:rsidRPr="00022C69" w:rsidRDefault="004646C3" w:rsidP="00E63789">
            <w:pPr>
              <w:spacing w:after="0" w:line="240" w:lineRule="auto"/>
              <w:rPr>
                <w:rFonts w:ascii="Calibri" w:eastAsia="Times New Roman" w:hAnsi="Calibri" w:cs="Calibri"/>
                <w:strike/>
                <w:color w:val="000000"/>
                <w:sz w:val="20"/>
                <w:szCs w:val="20"/>
                <w:lang w:val="en-US" w:eastAsia="es-AR"/>
              </w:rPr>
            </w:pPr>
            <w:r w:rsidRPr="00022C69">
              <w:rPr>
                <w:rFonts w:ascii="Calibri" w:eastAsia="Times New Roman" w:hAnsi="Calibri" w:cs="Calibri"/>
                <w:color w:val="000000"/>
                <w:sz w:val="20"/>
                <w:szCs w:val="20"/>
                <w:lang w:val="en-US" w:eastAsia="es-AR"/>
              </w:rPr>
              <w:t>Binomial part: Temperature + Distance to trailhead + Plot + Dung + Shrub cover +Precipitation</w:t>
            </w:r>
          </w:p>
        </w:tc>
        <w:tc>
          <w:tcPr>
            <w:tcW w:w="992" w:type="dxa"/>
            <w:tcBorders>
              <w:top w:val="single" w:sz="4" w:space="0" w:color="auto"/>
            </w:tcBorders>
            <w:shd w:val="clear" w:color="auto" w:fill="D9D9D9" w:themeFill="background1" w:themeFillShade="D9"/>
            <w:vAlign w:val="center"/>
          </w:tcPr>
          <w:p w14:paraId="038DF47B" w14:textId="4EF19594" w:rsidR="004646C3" w:rsidRPr="00022C69" w:rsidRDefault="004646C3" w:rsidP="00135572">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866.8</w:t>
            </w:r>
          </w:p>
        </w:tc>
        <w:tc>
          <w:tcPr>
            <w:tcW w:w="992" w:type="dxa"/>
            <w:vMerge w:val="restart"/>
            <w:tcBorders>
              <w:top w:val="single" w:sz="4" w:space="0" w:color="auto"/>
              <w:left w:val="nil"/>
              <w:bottom w:val="single" w:sz="4" w:space="0" w:color="auto"/>
            </w:tcBorders>
            <w:shd w:val="clear" w:color="auto" w:fill="auto"/>
            <w:vAlign w:val="center"/>
          </w:tcPr>
          <w:p w14:paraId="0492A1CE" w14:textId="202DCDF3" w:rsidR="004646C3" w:rsidRPr="00022C69" w:rsidRDefault="00022C69" w:rsidP="004646C3">
            <w:pPr>
              <w:spacing w:after="0" w:line="240" w:lineRule="auto"/>
              <w:jc w:val="center"/>
              <w:rPr>
                <w:rFonts w:eastAsia="Times New Roman" w:cstheme="minorHAnsi"/>
                <w:color w:val="000000"/>
                <w:sz w:val="20"/>
                <w:szCs w:val="20"/>
                <w:lang w:val="en-US" w:eastAsia="es-AR"/>
              </w:rPr>
            </w:pPr>
            <w:r w:rsidRPr="00022C69">
              <w:rPr>
                <w:rFonts w:eastAsia="Times New Roman" w:cstheme="minorHAnsi"/>
                <w:color w:val="000000"/>
                <w:sz w:val="20"/>
                <w:szCs w:val="20"/>
                <w:lang w:val="en-US" w:eastAsia="es-AR"/>
              </w:rPr>
              <w:t>0.2541</w:t>
            </w:r>
          </w:p>
        </w:tc>
      </w:tr>
      <w:tr w:rsidR="004646C3" w:rsidRPr="00AB6CDB" w14:paraId="63D0B29D" w14:textId="08561CCD" w:rsidTr="006C754D">
        <w:trPr>
          <w:trHeight w:val="300"/>
          <w:jc w:val="center"/>
        </w:trPr>
        <w:tc>
          <w:tcPr>
            <w:tcW w:w="9120" w:type="dxa"/>
            <w:tcBorders>
              <w:bottom w:val="single" w:sz="4" w:space="0" w:color="auto"/>
            </w:tcBorders>
            <w:shd w:val="clear" w:color="auto" w:fill="auto"/>
            <w:noWrap/>
            <w:vAlign w:val="bottom"/>
            <w:hideMark/>
          </w:tcPr>
          <w:p w14:paraId="406DD5BF" w14:textId="22172FBE" w:rsidR="004646C3" w:rsidRPr="00022C69" w:rsidRDefault="004646C3" w:rsidP="003945BA">
            <w:pPr>
              <w:spacing w:after="0" w:line="240" w:lineRule="auto"/>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 xml:space="preserve">Poisson part: Temperature + Dung + Shrub cover </w:t>
            </w:r>
          </w:p>
          <w:p w14:paraId="22A18895" w14:textId="3A2CDCB5" w:rsidR="004646C3" w:rsidRPr="00022C69" w:rsidRDefault="004646C3" w:rsidP="00E63789">
            <w:pPr>
              <w:spacing w:after="0" w:line="240" w:lineRule="auto"/>
              <w:rPr>
                <w:rFonts w:ascii="Calibri" w:eastAsia="Times New Roman" w:hAnsi="Calibri" w:cs="Calibri"/>
                <w:strike/>
                <w:color w:val="000000"/>
                <w:sz w:val="20"/>
                <w:szCs w:val="20"/>
                <w:lang w:val="en-US" w:eastAsia="es-AR"/>
              </w:rPr>
            </w:pPr>
            <w:r w:rsidRPr="00022C69">
              <w:rPr>
                <w:rFonts w:ascii="Calibri" w:eastAsia="Times New Roman" w:hAnsi="Calibri" w:cs="Calibri"/>
                <w:color w:val="000000"/>
                <w:sz w:val="20"/>
                <w:szCs w:val="20"/>
                <w:lang w:val="en-US" w:eastAsia="es-AR"/>
              </w:rPr>
              <w:t xml:space="preserve">Binomial part: Distance to trailhead + Plot + Dung </w:t>
            </w:r>
          </w:p>
        </w:tc>
        <w:tc>
          <w:tcPr>
            <w:tcW w:w="992" w:type="dxa"/>
            <w:tcBorders>
              <w:bottom w:val="single" w:sz="4" w:space="0" w:color="auto"/>
            </w:tcBorders>
            <w:shd w:val="clear" w:color="auto" w:fill="auto"/>
            <w:vAlign w:val="center"/>
          </w:tcPr>
          <w:p w14:paraId="3812640D" w14:textId="319FC24B" w:rsidR="004646C3" w:rsidRPr="00022C69" w:rsidRDefault="004646C3" w:rsidP="00135572">
            <w:pPr>
              <w:spacing w:after="0" w:line="240" w:lineRule="auto"/>
              <w:jc w:val="center"/>
              <w:rPr>
                <w:rFonts w:ascii="Calibri" w:eastAsia="Times New Roman" w:hAnsi="Calibri" w:cs="Calibri"/>
                <w:color w:val="000000"/>
                <w:sz w:val="20"/>
                <w:szCs w:val="20"/>
                <w:lang w:val="en-US" w:eastAsia="es-AR"/>
              </w:rPr>
            </w:pPr>
            <w:r w:rsidRPr="00022C69">
              <w:rPr>
                <w:rFonts w:ascii="Calibri" w:eastAsia="Times New Roman" w:hAnsi="Calibri" w:cs="Calibri"/>
                <w:color w:val="000000"/>
                <w:sz w:val="20"/>
                <w:szCs w:val="20"/>
                <w:lang w:val="en-US" w:eastAsia="es-AR"/>
              </w:rPr>
              <w:t>863.7</w:t>
            </w:r>
          </w:p>
        </w:tc>
        <w:tc>
          <w:tcPr>
            <w:tcW w:w="992" w:type="dxa"/>
            <w:vMerge/>
            <w:tcBorders>
              <w:left w:val="nil"/>
              <w:bottom w:val="single" w:sz="4" w:space="0" w:color="auto"/>
            </w:tcBorders>
            <w:shd w:val="clear" w:color="auto" w:fill="auto"/>
            <w:vAlign w:val="center"/>
          </w:tcPr>
          <w:p w14:paraId="6A9BAA74" w14:textId="77777777" w:rsidR="004646C3" w:rsidRPr="00AD546F" w:rsidRDefault="004646C3" w:rsidP="004646C3">
            <w:pPr>
              <w:spacing w:after="0" w:line="240" w:lineRule="auto"/>
              <w:jc w:val="center"/>
              <w:rPr>
                <w:rFonts w:ascii="Calibri" w:eastAsia="Times New Roman" w:hAnsi="Calibri" w:cs="Calibri"/>
                <w:color w:val="000000"/>
                <w:lang w:val="en-US" w:eastAsia="es-AR"/>
              </w:rPr>
            </w:pPr>
          </w:p>
        </w:tc>
      </w:tr>
    </w:tbl>
    <w:p w14:paraId="4E944113" w14:textId="2288F67C" w:rsidR="00AB6CDB" w:rsidRPr="005554F8" w:rsidRDefault="00AB6CDB" w:rsidP="00F926E4">
      <w:pPr>
        <w:suppressAutoHyphens/>
        <w:spacing w:line="240" w:lineRule="auto"/>
        <w:jc w:val="center"/>
        <w:rPr>
          <w:rFonts w:ascii="Arial Narrow" w:hAnsi="Arial Narrow"/>
          <w:sz w:val="20"/>
          <w:vertAlign w:val="superscript"/>
          <w:lang w:val="en-US"/>
        </w:rPr>
      </w:pPr>
      <w:r w:rsidRPr="005554F8">
        <w:rPr>
          <w:rFonts w:ascii="Arial Narrow" w:hAnsi="Arial Narrow"/>
          <w:sz w:val="20"/>
          <w:vertAlign w:val="superscript"/>
          <w:lang w:val="en-US"/>
        </w:rPr>
        <w:t>*</w:t>
      </w:r>
      <w:r w:rsidRPr="005554F8">
        <w:rPr>
          <w:sz w:val="20"/>
          <w:vertAlign w:val="superscript"/>
          <w:lang w:val="en-US"/>
        </w:rPr>
        <w:t xml:space="preserve"> </w:t>
      </w:r>
      <w:r w:rsidRPr="005554F8">
        <w:rPr>
          <w:rFonts w:ascii="Arial Narrow" w:hAnsi="Arial Narrow"/>
          <w:sz w:val="20"/>
          <w:vertAlign w:val="superscript"/>
          <w:lang w:val="en-US"/>
        </w:rPr>
        <w:t>The AIC of best models is indicated by bold font.</w:t>
      </w:r>
      <w:r w:rsidRPr="005554F8">
        <w:rPr>
          <w:sz w:val="20"/>
          <w:vertAlign w:val="superscript"/>
          <w:lang w:val="en-US"/>
        </w:rPr>
        <w:t xml:space="preserve"> </w:t>
      </w:r>
      <w:r w:rsidR="00606674" w:rsidRPr="005554F8">
        <w:rPr>
          <w:sz w:val="20"/>
          <w:vertAlign w:val="superscript"/>
          <w:lang w:val="en-US"/>
        </w:rPr>
        <w:t>Highly correlated variables were not included together, models with the different combinations are indicated in grey and in white the particular case eliminating the variables that were not significant.</w:t>
      </w:r>
    </w:p>
    <w:p w14:paraId="28914ACC" w14:textId="31B5D33D" w:rsidR="00AB6CDB" w:rsidRPr="00AB6CDB" w:rsidRDefault="00AB6CDB" w:rsidP="00F926E4">
      <w:pPr>
        <w:suppressAutoHyphens/>
        <w:spacing w:line="240" w:lineRule="auto"/>
        <w:jc w:val="center"/>
        <w:rPr>
          <w:rFonts w:ascii="Arial Narrow" w:hAnsi="Arial Narrow"/>
          <w:lang w:val="en-US"/>
        </w:rPr>
      </w:pPr>
      <w:r w:rsidRPr="004646C3">
        <w:rPr>
          <w:rFonts w:ascii="Arial Narrow" w:hAnsi="Arial Narrow"/>
          <w:b/>
          <w:lang w:val="en-US"/>
        </w:rPr>
        <w:t xml:space="preserve">Table </w:t>
      </w:r>
      <w:r w:rsidR="004A5868" w:rsidRPr="004646C3">
        <w:rPr>
          <w:rFonts w:ascii="Arial Narrow" w:hAnsi="Arial Narrow"/>
          <w:b/>
          <w:lang w:val="en-US"/>
        </w:rPr>
        <w:t>S</w:t>
      </w:r>
      <w:r w:rsidR="004646C3" w:rsidRPr="004646C3">
        <w:rPr>
          <w:rFonts w:ascii="Arial Narrow" w:hAnsi="Arial Narrow"/>
          <w:b/>
          <w:lang w:val="en-US"/>
        </w:rPr>
        <w:t>7</w:t>
      </w:r>
      <w:r w:rsidRPr="00AB6CDB">
        <w:rPr>
          <w:lang w:val="en-US"/>
        </w:rPr>
        <w:t xml:space="preserve"> </w:t>
      </w:r>
      <w:r w:rsidRPr="00AB6CDB">
        <w:rPr>
          <w:rFonts w:ascii="Arial Narrow" w:hAnsi="Arial Narrow"/>
          <w:lang w:val="en-US"/>
        </w:rPr>
        <w:t>AIC values of zero-altered generalized linear mixed effects models (GLMM-ZA) to non-native plant species cover</w:t>
      </w:r>
      <w:r w:rsidR="00164CF8">
        <w:rPr>
          <w:rFonts w:ascii="Arial Narrow" w:hAnsi="Arial Narrow"/>
          <w:lang w:val="en-US"/>
        </w:rPr>
        <w:t>.</w:t>
      </w:r>
    </w:p>
    <w:tbl>
      <w:tblPr>
        <w:tblW w:w="10953" w:type="dxa"/>
        <w:jc w:val="center"/>
        <w:tblCellMar>
          <w:left w:w="70" w:type="dxa"/>
          <w:right w:w="70" w:type="dxa"/>
        </w:tblCellMar>
        <w:tblLook w:val="04A0" w:firstRow="1" w:lastRow="0" w:firstColumn="1" w:lastColumn="0" w:noHBand="0" w:noVBand="1"/>
      </w:tblPr>
      <w:tblGrid>
        <w:gridCol w:w="8984"/>
        <w:gridCol w:w="912"/>
        <w:gridCol w:w="1057"/>
      </w:tblGrid>
      <w:tr w:rsidR="00022C69" w:rsidRPr="00AB6CDB" w14:paraId="6F3D8CED" w14:textId="063199C0" w:rsidTr="006C754D">
        <w:trPr>
          <w:trHeight w:val="481"/>
          <w:jc w:val="center"/>
        </w:trPr>
        <w:tc>
          <w:tcPr>
            <w:tcW w:w="8984" w:type="dxa"/>
            <w:tcBorders>
              <w:top w:val="single" w:sz="4" w:space="0" w:color="auto"/>
              <w:bottom w:val="single" w:sz="4" w:space="0" w:color="auto"/>
            </w:tcBorders>
            <w:shd w:val="clear" w:color="auto" w:fill="auto"/>
            <w:noWrap/>
            <w:vAlign w:val="center"/>
            <w:hideMark/>
          </w:tcPr>
          <w:p w14:paraId="68EF463B" w14:textId="77777777" w:rsidR="00022C69" w:rsidRPr="00AB6CDB" w:rsidRDefault="00022C69" w:rsidP="00AB6CDB">
            <w:pPr>
              <w:spacing w:after="0" w:line="240" w:lineRule="auto"/>
              <w:jc w:val="center"/>
              <w:rPr>
                <w:rFonts w:ascii="Calibri" w:eastAsia="Times New Roman" w:hAnsi="Calibri" w:cs="Calibri"/>
                <w:color w:val="000000"/>
                <w:lang w:eastAsia="es-AR"/>
              </w:rPr>
            </w:pPr>
            <w:r w:rsidRPr="00AB6CDB">
              <w:rPr>
                <w:rFonts w:ascii="Calibri" w:eastAsia="Times New Roman" w:hAnsi="Calibri" w:cs="Calibri"/>
                <w:color w:val="000000"/>
                <w:lang w:eastAsia="es-AR"/>
              </w:rPr>
              <w:t>Fixed-effect predictor variables</w:t>
            </w:r>
          </w:p>
        </w:tc>
        <w:tc>
          <w:tcPr>
            <w:tcW w:w="912" w:type="dxa"/>
            <w:tcBorders>
              <w:top w:val="single" w:sz="4" w:space="0" w:color="auto"/>
              <w:bottom w:val="single" w:sz="4" w:space="0" w:color="auto"/>
            </w:tcBorders>
            <w:shd w:val="clear" w:color="auto" w:fill="auto"/>
            <w:noWrap/>
            <w:vAlign w:val="center"/>
            <w:hideMark/>
          </w:tcPr>
          <w:p w14:paraId="7DF19262" w14:textId="77777777" w:rsidR="00022C69" w:rsidRPr="00AB6CDB" w:rsidRDefault="00022C69" w:rsidP="00135572">
            <w:pPr>
              <w:spacing w:after="0" w:line="240" w:lineRule="auto"/>
              <w:jc w:val="center"/>
              <w:rPr>
                <w:rFonts w:ascii="Calibri" w:eastAsia="Times New Roman" w:hAnsi="Calibri" w:cs="Calibri"/>
                <w:color w:val="000000"/>
                <w:lang w:eastAsia="es-AR"/>
              </w:rPr>
            </w:pPr>
            <w:r w:rsidRPr="00AB6CDB">
              <w:rPr>
                <w:rFonts w:ascii="Calibri" w:eastAsia="Times New Roman" w:hAnsi="Calibri" w:cs="Calibri"/>
                <w:color w:val="000000"/>
                <w:lang w:eastAsia="es-AR"/>
              </w:rPr>
              <w:t>AIC</w:t>
            </w:r>
          </w:p>
        </w:tc>
        <w:tc>
          <w:tcPr>
            <w:tcW w:w="1057" w:type="dxa"/>
            <w:tcBorders>
              <w:top w:val="single" w:sz="4" w:space="0" w:color="auto"/>
              <w:left w:val="nil"/>
              <w:bottom w:val="single" w:sz="4" w:space="0" w:color="auto"/>
            </w:tcBorders>
            <w:shd w:val="clear" w:color="auto" w:fill="auto"/>
          </w:tcPr>
          <w:p w14:paraId="37E41F3C" w14:textId="17CAC2D7" w:rsidR="00022C69" w:rsidRPr="00022C69" w:rsidRDefault="00022C69" w:rsidP="00135572">
            <w:pPr>
              <w:spacing w:after="0" w:line="240" w:lineRule="auto"/>
              <w:jc w:val="center"/>
              <w:rPr>
                <w:rFonts w:eastAsia="Times New Roman" w:cstheme="minorHAnsi"/>
                <w:color w:val="000000"/>
                <w:lang w:eastAsia="es-AR"/>
              </w:rPr>
            </w:pPr>
            <w:r w:rsidRPr="00022C69">
              <w:rPr>
                <w:rFonts w:eastAsia="Times New Roman" w:cstheme="minorHAnsi"/>
                <w:color w:val="000000"/>
                <w:lang w:eastAsia="es-AR"/>
              </w:rPr>
              <w:t>Likelihood ratio test</w:t>
            </w:r>
          </w:p>
        </w:tc>
      </w:tr>
      <w:tr w:rsidR="00022C69" w:rsidRPr="00AB6CDB" w14:paraId="407BF408" w14:textId="458F1B63" w:rsidTr="006C754D">
        <w:trPr>
          <w:trHeight w:val="300"/>
          <w:jc w:val="center"/>
        </w:trPr>
        <w:tc>
          <w:tcPr>
            <w:tcW w:w="8984" w:type="dxa"/>
            <w:tcBorders>
              <w:top w:val="single" w:sz="4" w:space="0" w:color="auto"/>
            </w:tcBorders>
            <w:shd w:val="clear" w:color="auto" w:fill="D9D9D9" w:themeFill="background1" w:themeFillShade="D9"/>
            <w:noWrap/>
            <w:vAlign w:val="bottom"/>
            <w:hideMark/>
          </w:tcPr>
          <w:p w14:paraId="70EB8CC6" w14:textId="7CD6A4BC" w:rsidR="00022C69" w:rsidRPr="00022C69" w:rsidRDefault="00022C69" w:rsidP="00AB6CDB">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Elevation + Distance to trailhead + Plot + Dung + Shrub cover + NMDS1 + NMDS2</w:t>
            </w:r>
          </w:p>
          <w:p w14:paraId="031D4C77" w14:textId="598A67EA" w:rsidR="00022C69" w:rsidRPr="00022C69" w:rsidRDefault="00022C69" w:rsidP="00E63789">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Binomial part: Elevation + Distance to trailhead + Plot + Dung + Shrub cover + NMDS1 + NMDS2</w:t>
            </w:r>
          </w:p>
        </w:tc>
        <w:tc>
          <w:tcPr>
            <w:tcW w:w="912" w:type="dxa"/>
            <w:tcBorders>
              <w:top w:val="single" w:sz="4" w:space="0" w:color="auto"/>
            </w:tcBorders>
            <w:shd w:val="clear" w:color="auto" w:fill="D9D9D9" w:themeFill="background1" w:themeFillShade="D9"/>
            <w:noWrap/>
            <w:vAlign w:val="center"/>
            <w:hideMark/>
          </w:tcPr>
          <w:p w14:paraId="160B3472" w14:textId="671FC806" w:rsidR="00022C69" w:rsidRPr="00022C69" w:rsidRDefault="00022C69" w:rsidP="00135572">
            <w:pPr>
              <w:spacing w:after="0" w:line="240" w:lineRule="auto"/>
              <w:jc w:val="center"/>
              <w:rPr>
                <w:rFonts w:ascii="Calibri" w:eastAsia="Times New Roman" w:hAnsi="Calibri" w:cs="Calibri"/>
                <w:color w:val="000000"/>
                <w:sz w:val="20"/>
                <w:lang w:eastAsia="es-AR"/>
              </w:rPr>
            </w:pPr>
            <w:r w:rsidRPr="00022C69">
              <w:rPr>
                <w:rFonts w:ascii="Calibri" w:eastAsia="Times New Roman" w:hAnsi="Calibri" w:cs="Calibri"/>
                <w:color w:val="000000"/>
                <w:sz w:val="20"/>
                <w:lang w:eastAsia="es-AR"/>
              </w:rPr>
              <w:t>-279.9</w:t>
            </w:r>
          </w:p>
        </w:tc>
        <w:tc>
          <w:tcPr>
            <w:tcW w:w="1057" w:type="dxa"/>
            <w:vMerge w:val="restart"/>
            <w:tcBorders>
              <w:top w:val="single" w:sz="4" w:space="0" w:color="auto"/>
              <w:left w:val="nil"/>
              <w:bottom w:val="single" w:sz="4" w:space="0" w:color="auto"/>
            </w:tcBorders>
            <w:shd w:val="clear" w:color="auto" w:fill="auto"/>
            <w:vAlign w:val="center"/>
          </w:tcPr>
          <w:p w14:paraId="1E1A6F99" w14:textId="1A255BF2" w:rsidR="00022C69" w:rsidRPr="00022C69" w:rsidRDefault="00596745" w:rsidP="009469F9">
            <w:pPr>
              <w:spacing w:after="0" w:line="240" w:lineRule="auto"/>
              <w:jc w:val="center"/>
              <w:rPr>
                <w:rFonts w:ascii="Calibri" w:eastAsia="Times New Roman" w:hAnsi="Calibri" w:cs="Calibri"/>
                <w:color w:val="000000"/>
                <w:sz w:val="20"/>
                <w:lang w:eastAsia="es-AR"/>
              </w:rPr>
            </w:pPr>
            <w:r>
              <w:rPr>
                <w:rFonts w:ascii="Calibri" w:eastAsia="Times New Roman" w:hAnsi="Calibri" w:cs="Calibri"/>
                <w:color w:val="000000"/>
                <w:sz w:val="20"/>
                <w:lang w:eastAsia="es-AR"/>
              </w:rPr>
              <w:t>0.098</w:t>
            </w:r>
          </w:p>
        </w:tc>
      </w:tr>
      <w:tr w:rsidR="00022C69" w:rsidRPr="00AB6CDB" w14:paraId="18AD94A4" w14:textId="7737F0C2" w:rsidTr="006C754D">
        <w:trPr>
          <w:trHeight w:val="300"/>
          <w:jc w:val="center"/>
        </w:trPr>
        <w:tc>
          <w:tcPr>
            <w:tcW w:w="8984" w:type="dxa"/>
            <w:tcBorders>
              <w:bottom w:val="single" w:sz="4" w:space="0" w:color="auto"/>
            </w:tcBorders>
            <w:shd w:val="clear" w:color="auto" w:fill="auto"/>
            <w:noWrap/>
            <w:vAlign w:val="bottom"/>
            <w:hideMark/>
          </w:tcPr>
          <w:p w14:paraId="4CBC0106" w14:textId="07732396" w:rsidR="00022C69" w:rsidRPr="00022C69" w:rsidRDefault="00022C69" w:rsidP="00135572">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 xml:space="preserve">Beta part: Elevation + Dung </w:t>
            </w:r>
          </w:p>
          <w:p w14:paraId="6E4D9E03" w14:textId="6A3190F9" w:rsidR="00022C69" w:rsidRPr="00022C69" w:rsidRDefault="00022C69" w:rsidP="00135572">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 xml:space="preserve">Binomial part: Distance to trailhead + Plot + Dung + NMDS1 </w:t>
            </w:r>
          </w:p>
        </w:tc>
        <w:tc>
          <w:tcPr>
            <w:tcW w:w="912" w:type="dxa"/>
            <w:tcBorders>
              <w:bottom w:val="single" w:sz="4" w:space="0" w:color="auto"/>
            </w:tcBorders>
            <w:shd w:val="clear" w:color="auto" w:fill="auto"/>
            <w:noWrap/>
            <w:vAlign w:val="center"/>
            <w:hideMark/>
          </w:tcPr>
          <w:p w14:paraId="32B3C164" w14:textId="7F2635F8" w:rsidR="00022C69" w:rsidRPr="00022C69" w:rsidRDefault="00022C69" w:rsidP="00135572">
            <w:pPr>
              <w:spacing w:after="0" w:line="240" w:lineRule="auto"/>
              <w:jc w:val="center"/>
              <w:rPr>
                <w:rFonts w:ascii="Calibri" w:eastAsia="Times New Roman" w:hAnsi="Calibri" w:cs="Calibri"/>
                <w:b/>
                <w:color w:val="000000"/>
                <w:sz w:val="20"/>
                <w:lang w:eastAsia="es-AR"/>
              </w:rPr>
            </w:pPr>
            <w:r w:rsidRPr="00022C69">
              <w:rPr>
                <w:rFonts w:ascii="Calibri" w:eastAsia="Times New Roman" w:hAnsi="Calibri" w:cs="Calibri"/>
                <w:b/>
                <w:color w:val="000000"/>
                <w:sz w:val="20"/>
                <w:lang w:eastAsia="es-AR"/>
              </w:rPr>
              <w:t>-282.5</w:t>
            </w:r>
          </w:p>
        </w:tc>
        <w:tc>
          <w:tcPr>
            <w:tcW w:w="1057" w:type="dxa"/>
            <w:vMerge/>
            <w:tcBorders>
              <w:left w:val="nil"/>
              <w:bottom w:val="single" w:sz="4" w:space="0" w:color="auto"/>
            </w:tcBorders>
            <w:shd w:val="clear" w:color="auto" w:fill="auto"/>
            <w:vAlign w:val="center"/>
          </w:tcPr>
          <w:p w14:paraId="381C3AD0" w14:textId="77777777" w:rsidR="00022C69" w:rsidRPr="00022C69" w:rsidRDefault="00022C69" w:rsidP="009469F9">
            <w:pPr>
              <w:spacing w:after="0" w:line="240" w:lineRule="auto"/>
              <w:jc w:val="center"/>
              <w:rPr>
                <w:rFonts w:ascii="Calibri" w:eastAsia="Times New Roman" w:hAnsi="Calibri" w:cs="Calibri"/>
                <w:b/>
                <w:color w:val="000000"/>
                <w:sz w:val="20"/>
                <w:lang w:eastAsia="es-AR"/>
              </w:rPr>
            </w:pPr>
          </w:p>
        </w:tc>
      </w:tr>
      <w:tr w:rsidR="00022C69" w:rsidRPr="00E63789" w14:paraId="26C1A841" w14:textId="2E090C9D" w:rsidTr="006C754D">
        <w:trPr>
          <w:trHeight w:val="300"/>
          <w:jc w:val="center"/>
        </w:trPr>
        <w:tc>
          <w:tcPr>
            <w:tcW w:w="8984" w:type="dxa"/>
            <w:tcBorders>
              <w:top w:val="single" w:sz="4" w:space="0" w:color="auto"/>
            </w:tcBorders>
            <w:shd w:val="clear" w:color="auto" w:fill="D9D9D9" w:themeFill="background1" w:themeFillShade="D9"/>
            <w:noWrap/>
            <w:vAlign w:val="bottom"/>
          </w:tcPr>
          <w:p w14:paraId="0B66A414" w14:textId="0DE400FC" w:rsidR="00022C69" w:rsidRPr="00022C69" w:rsidRDefault="00022C69" w:rsidP="00673570">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Temperature + Distance to trail head + Plot + Dung + Shrub cover + NMDS1 + NMDS2</w:t>
            </w:r>
          </w:p>
          <w:p w14:paraId="74545CE0" w14:textId="6E31368C" w:rsidR="00022C69" w:rsidRPr="00022C69" w:rsidRDefault="00022C69" w:rsidP="00E63789">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Binomial part: Temperature + Distance to trailhead + Plot + Dung + Shrub cover + NMDS1 + NMDS2</w:t>
            </w:r>
          </w:p>
        </w:tc>
        <w:tc>
          <w:tcPr>
            <w:tcW w:w="912" w:type="dxa"/>
            <w:tcBorders>
              <w:top w:val="single" w:sz="4" w:space="0" w:color="auto"/>
            </w:tcBorders>
            <w:shd w:val="clear" w:color="auto" w:fill="D9D9D9" w:themeFill="background1" w:themeFillShade="D9"/>
            <w:noWrap/>
            <w:vAlign w:val="center"/>
          </w:tcPr>
          <w:p w14:paraId="637BFDBA" w14:textId="58DD10C0" w:rsidR="00022C69" w:rsidRPr="00022C69" w:rsidRDefault="00022C69" w:rsidP="00135572">
            <w:pPr>
              <w:spacing w:after="0" w:line="240" w:lineRule="auto"/>
              <w:jc w:val="center"/>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-233.2</w:t>
            </w:r>
          </w:p>
        </w:tc>
        <w:tc>
          <w:tcPr>
            <w:tcW w:w="1057" w:type="dxa"/>
            <w:vMerge w:val="restart"/>
            <w:tcBorders>
              <w:top w:val="single" w:sz="4" w:space="0" w:color="auto"/>
              <w:left w:val="nil"/>
              <w:bottom w:val="single" w:sz="4" w:space="0" w:color="auto"/>
            </w:tcBorders>
            <w:shd w:val="clear" w:color="auto" w:fill="auto"/>
            <w:vAlign w:val="center"/>
          </w:tcPr>
          <w:p w14:paraId="2C35AEB7" w14:textId="533BDCBA" w:rsidR="00022C69" w:rsidRPr="00022C69" w:rsidRDefault="00596745" w:rsidP="009469F9">
            <w:pPr>
              <w:spacing w:after="0" w:line="240" w:lineRule="auto"/>
              <w:jc w:val="center"/>
              <w:rPr>
                <w:rFonts w:ascii="Calibri" w:eastAsia="Times New Roman" w:hAnsi="Calibri" w:cs="Calibri"/>
                <w:color w:val="000000"/>
                <w:sz w:val="20"/>
                <w:lang w:val="en-US" w:eastAsia="es-AR"/>
              </w:rPr>
            </w:pPr>
            <w:r>
              <w:rPr>
                <w:rFonts w:ascii="Calibri" w:eastAsia="Times New Roman" w:hAnsi="Calibri" w:cs="Calibri"/>
                <w:color w:val="000000"/>
                <w:sz w:val="20"/>
                <w:lang w:val="en-US" w:eastAsia="es-AR"/>
              </w:rPr>
              <w:t>0.706</w:t>
            </w:r>
          </w:p>
        </w:tc>
      </w:tr>
      <w:tr w:rsidR="00022C69" w:rsidRPr="00AB6CDB" w14:paraId="2ED68A02" w14:textId="227C677E" w:rsidTr="006C754D">
        <w:trPr>
          <w:trHeight w:val="300"/>
          <w:jc w:val="center"/>
        </w:trPr>
        <w:tc>
          <w:tcPr>
            <w:tcW w:w="8984" w:type="dxa"/>
            <w:tcBorders>
              <w:bottom w:val="single" w:sz="4" w:space="0" w:color="auto"/>
            </w:tcBorders>
            <w:shd w:val="clear" w:color="auto" w:fill="auto"/>
            <w:noWrap/>
            <w:vAlign w:val="bottom"/>
            <w:hideMark/>
          </w:tcPr>
          <w:p w14:paraId="3B475A85" w14:textId="234587C4" w:rsidR="00022C69" w:rsidRPr="00022C69" w:rsidRDefault="00022C69" w:rsidP="00673570">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Distance to trailhead + Dung + NMDS2</w:t>
            </w:r>
          </w:p>
          <w:p w14:paraId="22B98AF6" w14:textId="3FE19A9F" w:rsidR="00022C69" w:rsidRPr="00022C69" w:rsidRDefault="00022C69" w:rsidP="00673570">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Binomial part: Distance to trailhead+ Plot + Dung + NMDS1</w:t>
            </w:r>
          </w:p>
        </w:tc>
        <w:tc>
          <w:tcPr>
            <w:tcW w:w="912" w:type="dxa"/>
            <w:tcBorders>
              <w:bottom w:val="single" w:sz="4" w:space="0" w:color="auto"/>
            </w:tcBorders>
            <w:shd w:val="clear" w:color="auto" w:fill="auto"/>
            <w:noWrap/>
            <w:vAlign w:val="center"/>
            <w:hideMark/>
          </w:tcPr>
          <w:p w14:paraId="4314C4FA" w14:textId="49455E4E" w:rsidR="00022C69" w:rsidRPr="00022C69" w:rsidRDefault="00022C69" w:rsidP="00FC3598">
            <w:pPr>
              <w:spacing w:after="0" w:line="240" w:lineRule="auto"/>
              <w:jc w:val="center"/>
              <w:rPr>
                <w:rFonts w:ascii="Calibri" w:eastAsia="Times New Roman" w:hAnsi="Calibri" w:cs="Calibri"/>
                <w:color w:val="000000"/>
                <w:sz w:val="20"/>
                <w:lang w:eastAsia="es-AR"/>
              </w:rPr>
            </w:pPr>
            <w:r w:rsidRPr="00022C69">
              <w:rPr>
                <w:rFonts w:ascii="Calibri" w:eastAsia="Times New Roman" w:hAnsi="Calibri" w:cs="Calibri"/>
                <w:color w:val="000000"/>
                <w:sz w:val="20"/>
                <w:lang w:eastAsia="es-AR"/>
              </w:rPr>
              <w:t>-228.6</w:t>
            </w:r>
          </w:p>
        </w:tc>
        <w:tc>
          <w:tcPr>
            <w:tcW w:w="1057" w:type="dxa"/>
            <w:vMerge/>
            <w:tcBorders>
              <w:left w:val="nil"/>
              <w:bottom w:val="single" w:sz="4" w:space="0" w:color="auto"/>
            </w:tcBorders>
            <w:shd w:val="clear" w:color="auto" w:fill="auto"/>
            <w:vAlign w:val="center"/>
          </w:tcPr>
          <w:p w14:paraId="199B0B6B" w14:textId="77777777" w:rsidR="00022C69" w:rsidRPr="00022C69" w:rsidRDefault="00022C69" w:rsidP="009469F9">
            <w:pPr>
              <w:spacing w:after="0" w:line="240" w:lineRule="auto"/>
              <w:jc w:val="center"/>
              <w:rPr>
                <w:rFonts w:ascii="Calibri" w:eastAsia="Times New Roman" w:hAnsi="Calibri" w:cs="Calibri"/>
                <w:color w:val="000000"/>
                <w:sz w:val="20"/>
                <w:lang w:eastAsia="es-AR"/>
              </w:rPr>
            </w:pPr>
          </w:p>
        </w:tc>
      </w:tr>
      <w:tr w:rsidR="00022C69" w:rsidRPr="00FC3598" w14:paraId="6E008497" w14:textId="6C11B5A6" w:rsidTr="006C754D">
        <w:trPr>
          <w:trHeight w:val="300"/>
          <w:jc w:val="center"/>
        </w:trPr>
        <w:tc>
          <w:tcPr>
            <w:tcW w:w="8984" w:type="dxa"/>
            <w:tcBorders>
              <w:top w:val="single" w:sz="4" w:space="0" w:color="auto"/>
            </w:tcBorders>
            <w:shd w:val="clear" w:color="auto" w:fill="D9D9D9" w:themeFill="background1" w:themeFillShade="D9"/>
            <w:noWrap/>
            <w:vAlign w:val="bottom"/>
          </w:tcPr>
          <w:p w14:paraId="1F0BD488" w14:textId="71FE53A8" w:rsidR="00022C69" w:rsidRPr="00022C69" w:rsidRDefault="00022C69" w:rsidP="00FC3598">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Elevation + Distance to trailhead + Plot + Dung + Shrub cover + Precipitation</w:t>
            </w:r>
          </w:p>
          <w:p w14:paraId="77794AE3" w14:textId="61CCE1B4" w:rsidR="00022C69" w:rsidRPr="00022C69" w:rsidRDefault="00022C69" w:rsidP="00E63789">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Binomial part: Elevation + Distance to trailhead + Plot + Dung + Shrub cover + Precipitation</w:t>
            </w:r>
          </w:p>
        </w:tc>
        <w:tc>
          <w:tcPr>
            <w:tcW w:w="912" w:type="dxa"/>
            <w:tcBorders>
              <w:top w:val="single" w:sz="4" w:space="0" w:color="auto"/>
            </w:tcBorders>
            <w:shd w:val="clear" w:color="auto" w:fill="D9D9D9" w:themeFill="background1" w:themeFillShade="D9"/>
            <w:noWrap/>
            <w:vAlign w:val="center"/>
          </w:tcPr>
          <w:p w14:paraId="033AD058" w14:textId="081819DE" w:rsidR="00022C69" w:rsidRPr="00022C69" w:rsidRDefault="00022C69" w:rsidP="00FC3598">
            <w:pPr>
              <w:spacing w:after="0" w:line="240" w:lineRule="auto"/>
              <w:jc w:val="center"/>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-272.2</w:t>
            </w:r>
          </w:p>
        </w:tc>
        <w:tc>
          <w:tcPr>
            <w:tcW w:w="1057" w:type="dxa"/>
            <w:vMerge w:val="restart"/>
            <w:tcBorders>
              <w:top w:val="single" w:sz="4" w:space="0" w:color="auto"/>
              <w:left w:val="nil"/>
              <w:bottom w:val="single" w:sz="4" w:space="0" w:color="auto"/>
            </w:tcBorders>
            <w:shd w:val="clear" w:color="auto" w:fill="auto"/>
            <w:vAlign w:val="center"/>
          </w:tcPr>
          <w:p w14:paraId="7E72A0D4" w14:textId="15D520DC" w:rsidR="00022C69" w:rsidRPr="00022C69" w:rsidRDefault="00401BF1" w:rsidP="009469F9">
            <w:pPr>
              <w:spacing w:after="0" w:line="240" w:lineRule="auto"/>
              <w:jc w:val="center"/>
              <w:rPr>
                <w:rFonts w:ascii="Calibri" w:eastAsia="Times New Roman" w:hAnsi="Calibri" w:cs="Calibri"/>
                <w:color w:val="000000"/>
                <w:sz w:val="20"/>
                <w:lang w:val="en-US" w:eastAsia="es-AR"/>
              </w:rPr>
            </w:pPr>
            <w:r>
              <w:rPr>
                <w:rFonts w:ascii="Calibri" w:eastAsia="Times New Roman" w:hAnsi="Calibri" w:cs="Calibri"/>
                <w:color w:val="000000"/>
                <w:sz w:val="20"/>
                <w:lang w:val="en-US" w:eastAsia="es-AR"/>
              </w:rPr>
              <w:t>0.721</w:t>
            </w:r>
          </w:p>
        </w:tc>
      </w:tr>
      <w:tr w:rsidR="00022C69" w:rsidRPr="00FC3598" w14:paraId="49431CFC" w14:textId="0E90EB37" w:rsidTr="006C754D">
        <w:trPr>
          <w:trHeight w:val="300"/>
          <w:jc w:val="center"/>
        </w:trPr>
        <w:tc>
          <w:tcPr>
            <w:tcW w:w="8984" w:type="dxa"/>
            <w:tcBorders>
              <w:bottom w:val="single" w:sz="4" w:space="0" w:color="auto"/>
            </w:tcBorders>
            <w:shd w:val="clear" w:color="auto" w:fill="FFFFFF" w:themeFill="background1"/>
            <w:noWrap/>
            <w:vAlign w:val="bottom"/>
          </w:tcPr>
          <w:p w14:paraId="2AD63C6A" w14:textId="51B17015" w:rsidR="00022C69" w:rsidRPr="00022C69" w:rsidRDefault="00022C69" w:rsidP="00FC3598">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Elevation + Dung  + Precipitation</w:t>
            </w:r>
          </w:p>
          <w:p w14:paraId="24EB7968" w14:textId="6280D458" w:rsidR="00022C69" w:rsidRPr="00022C69" w:rsidRDefault="00022C69" w:rsidP="00591B35">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 xml:space="preserve">Binomial part: Distance to trailhead + Plot + Dung </w:t>
            </w:r>
          </w:p>
        </w:tc>
        <w:tc>
          <w:tcPr>
            <w:tcW w:w="912" w:type="dxa"/>
            <w:tcBorders>
              <w:bottom w:val="single" w:sz="4" w:space="0" w:color="auto"/>
            </w:tcBorders>
            <w:shd w:val="clear" w:color="auto" w:fill="FFFFFF" w:themeFill="background1"/>
            <w:noWrap/>
            <w:vAlign w:val="center"/>
          </w:tcPr>
          <w:p w14:paraId="789D53FC" w14:textId="1FA50CD4" w:rsidR="00022C69" w:rsidRPr="00022C69" w:rsidRDefault="00022C69" w:rsidP="00190B9C">
            <w:pPr>
              <w:spacing w:after="0" w:line="240" w:lineRule="auto"/>
              <w:jc w:val="center"/>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-280.5</w:t>
            </w:r>
          </w:p>
        </w:tc>
        <w:tc>
          <w:tcPr>
            <w:tcW w:w="1057" w:type="dxa"/>
            <w:vMerge/>
            <w:tcBorders>
              <w:left w:val="nil"/>
              <w:bottom w:val="single" w:sz="4" w:space="0" w:color="auto"/>
            </w:tcBorders>
            <w:shd w:val="clear" w:color="auto" w:fill="auto"/>
            <w:vAlign w:val="center"/>
          </w:tcPr>
          <w:p w14:paraId="689C5CBE" w14:textId="77777777" w:rsidR="00022C69" w:rsidRPr="00022C69" w:rsidRDefault="00022C69" w:rsidP="009469F9">
            <w:pPr>
              <w:spacing w:after="0" w:line="240" w:lineRule="auto"/>
              <w:jc w:val="center"/>
              <w:rPr>
                <w:rFonts w:ascii="Calibri" w:eastAsia="Times New Roman" w:hAnsi="Calibri" w:cs="Calibri"/>
                <w:color w:val="000000"/>
                <w:sz w:val="20"/>
                <w:lang w:val="en-US" w:eastAsia="es-AR"/>
              </w:rPr>
            </w:pPr>
          </w:p>
        </w:tc>
      </w:tr>
      <w:tr w:rsidR="00022C69" w:rsidRPr="00FC3598" w14:paraId="138F697D" w14:textId="519ED4F7" w:rsidTr="006C754D">
        <w:trPr>
          <w:trHeight w:val="300"/>
          <w:jc w:val="center"/>
        </w:trPr>
        <w:tc>
          <w:tcPr>
            <w:tcW w:w="8984" w:type="dxa"/>
            <w:tcBorders>
              <w:top w:val="single" w:sz="4" w:space="0" w:color="auto"/>
            </w:tcBorders>
            <w:shd w:val="clear" w:color="auto" w:fill="D9D9D9" w:themeFill="background1" w:themeFillShade="D9"/>
            <w:noWrap/>
            <w:vAlign w:val="bottom"/>
          </w:tcPr>
          <w:p w14:paraId="0827739E" w14:textId="26FAA5D0" w:rsidR="00022C69" w:rsidRPr="00022C69" w:rsidRDefault="00022C69" w:rsidP="00327393">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Temperature + Distance to trailhead + Plot + Dung + Shrub cover + Precipitation</w:t>
            </w:r>
          </w:p>
          <w:p w14:paraId="2EBBDDB1" w14:textId="5BF41C6C" w:rsidR="00022C69" w:rsidRPr="00022C69" w:rsidRDefault="00022C69" w:rsidP="00E63789">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Binomial part: Temperature + Distance to trailhead + Plot + Dung + Shrub cover + Precipitation</w:t>
            </w:r>
          </w:p>
        </w:tc>
        <w:tc>
          <w:tcPr>
            <w:tcW w:w="912" w:type="dxa"/>
            <w:tcBorders>
              <w:top w:val="single" w:sz="4" w:space="0" w:color="auto"/>
            </w:tcBorders>
            <w:shd w:val="clear" w:color="auto" w:fill="D9D9D9" w:themeFill="background1" w:themeFillShade="D9"/>
            <w:noWrap/>
            <w:vAlign w:val="center"/>
          </w:tcPr>
          <w:p w14:paraId="7834A996" w14:textId="57B6ADA1" w:rsidR="00022C69" w:rsidRPr="00022C69" w:rsidRDefault="00022C69" w:rsidP="00A7195C">
            <w:pPr>
              <w:spacing w:after="0" w:line="240" w:lineRule="auto"/>
              <w:jc w:val="center"/>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-226.9</w:t>
            </w:r>
          </w:p>
        </w:tc>
        <w:tc>
          <w:tcPr>
            <w:tcW w:w="1057" w:type="dxa"/>
            <w:vMerge w:val="restart"/>
            <w:tcBorders>
              <w:top w:val="single" w:sz="4" w:space="0" w:color="auto"/>
              <w:left w:val="nil"/>
              <w:bottom w:val="single" w:sz="4" w:space="0" w:color="auto"/>
            </w:tcBorders>
            <w:shd w:val="clear" w:color="auto" w:fill="auto"/>
            <w:vAlign w:val="center"/>
          </w:tcPr>
          <w:p w14:paraId="555CEFCE" w14:textId="57A53703" w:rsidR="00022C69" w:rsidRPr="00022C69" w:rsidRDefault="009469F9" w:rsidP="009469F9">
            <w:pPr>
              <w:spacing w:after="0" w:line="240" w:lineRule="auto"/>
              <w:jc w:val="center"/>
              <w:rPr>
                <w:rFonts w:ascii="Calibri" w:eastAsia="Times New Roman" w:hAnsi="Calibri" w:cs="Calibri"/>
                <w:color w:val="000000"/>
                <w:sz w:val="20"/>
                <w:lang w:val="en-US" w:eastAsia="es-AR"/>
              </w:rPr>
            </w:pPr>
            <w:r>
              <w:rPr>
                <w:rFonts w:ascii="Calibri" w:eastAsia="Times New Roman" w:hAnsi="Calibri" w:cs="Calibri"/>
                <w:color w:val="000000"/>
                <w:sz w:val="20"/>
                <w:lang w:val="en-US" w:eastAsia="es-AR"/>
              </w:rPr>
              <w:t>0.702</w:t>
            </w:r>
          </w:p>
        </w:tc>
      </w:tr>
      <w:tr w:rsidR="00022C69" w:rsidRPr="00E63789" w14:paraId="24982D90" w14:textId="69689723" w:rsidTr="006C754D">
        <w:trPr>
          <w:trHeight w:val="315"/>
          <w:jc w:val="center"/>
        </w:trPr>
        <w:tc>
          <w:tcPr>
            <w:tcW w:w="8984" w:type="dxa"/>
            <w:tcBorders>
              <w:bottom w:val="single" w:sz="4" w:space="0" w:color="auto"/>
            </w:tcBorders>
            <w:shd w:val="clear" w:color="auto" w:fill="auto"/>
            <w:noWrap/>
            <w:vAlign w:val="bottom"/>
          </w:tcPr>
          <w:p w14:paraId="278B5D8D" w14:textId="64EFCA53" w:rsidR="00022C69" w:rsidRPr="00022C69" w:rsidRDefault="00022C69" w:rsidP="00327393">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Beta part: Distance to trailhead + Dung</w:t>
            </w:r>
          </w:p>
          <w:p w14:paraId="7FCE8A84" w14:textId="15AA3D22" w:rsidR="00022C69" w:rsidRPr="00022C69" w:rsidRDefault="00022C69" w:rsidP="00E63789">
            <w:pPr>
              <w:spacing w:after="0" w:line="240" w:lineRule="auto"/>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 xml:space="preserve">Binomial part: Distance to trailhead + Plot + Dung </w:t>
            </w:r>
          </w:p>
        </w:tc>
        <w:tc>
          <w:tcPr>
            <w:tcW w:w="912" w:type="dxa"/>
            <w:tcBorders>
              <w:bottom w:val="single" w:sz="4" w:space="0" w:color="auto"/>
            </w:tcBorders>
            <w:shd w:val="clear" w:color="auto" w:fill="auto"/>
            <w:noWrap/>
            <w:vAlign w:val="center"/>
          </w:tcPr>
          <w:p w14:paraId="31A4ED4E" w14:textId="2A25FB04" w:rsidR="00022C69" w:rsidRPr="00022C69" w:rsidRDefault="00022C69" w:rsidP="00A7195C">
            <w:pPr>
              <w:spacing w:after="0" w:line="240" w:lineRule="auto"/>
              <w:jc w:val="center"/>
              <w:rPr>
                <w:rFonts w:ascii="Calibri" w:eastAsia="Times New Roman" w:hAnsi="Calibri" w:cs="Calibri"/>
                <w:color w:val="000000"/>
                <w:sz w:val="20"/>
                <w:lang w:val="en-US" w:eastAsia="es-AR"/>
              </w:rPr>
            </w:pPr>
            <w:r w:rsidRPr="00022C69">
              <w:rPr>
                <w:rFonts w:ascii="Calibri" w:eastAsia="Times New Roman" w:hAnsi="Calibri" w:cs="Calibri"/>
                <w:color w:val="000000"/>
                <w:sz w:val="20"/>
                <w:lang w:val="en-US" w:eastAsia="es-AR"/>
              </w:rPr>
              <w:t>-220.3</w:t>
            </w:r>
          </w:p>
        </w:tc>
        <w:tc>
          <w:tcPr>
            <w:tcW w:w="1057" w:type="dxa"/>
            <w:vMerge/>
            <w:tcBorders>
              <w:left w:val="nil"/>
              <w:bottom w:val="single" w:sz="4" w:space="0" w:color="auto"/>
            </w:tcBorders>
            <w:shd w:val="clear" w:color="auto" w:fill="auto"/>
          </w:tcPr>
          <w:p w14:paraId="6C7B09BB" w14:textId="77777777" w:rsidR="00022C69" w:rsidRPr="00022C69" w:rsidRDefault="00022C69" w:rsidP="00A7195C">
            <w:pPr>
              <w:spacing w:after="0" w:line="240" w:lineRule="auto"/>
              <w:jc w:val="center"/>
              <w:rPr>
                <w:rFonts w:ascii="Calibri" w:eastAsia="Times New Roman" w:hAnsi="Calibri" w:cs="Calibri"/>
                <w:color w:val="000000"/>
                <w:sz w:val="20"/>
                <w:lang w:val="en-US" w:eastAsia="es-AR"/>
              </w:rPr>
            </w:pPr>
          </w:p>
        </w:tc>
      </w:tr>
    </w:tbl>
    <w:p w14:paraId="07C1087A" w14:textId="49893EDE" w:rsidR="00C75936" w:rsidRPr="005554F8" w:rsidRDefault="007858A9" w:rsidP="007858A9">
      <w:pPr>
        <w:jc w:val="center"/>
        <w:rPr>
          <w:sz w:val="20"/>
          <w:vertAlign w:val="superscript"/>
          <w:lang w:val="en-US"/>
        </w:rPr>
      </w:pPr>
      <w:r w:rsidRPr="005554F8">
        <w:rPr>
          <w:sz w:val="20"/>
          <w:vertAlign w:val="superscript"/>
          <w:lang w:val="en-US"/>
        </w:rPr>
        <w:t>* The AIC of best models is indicated by bold font. Highly correlated variables were not included together, models with the different combinations are indicated in grey and in white the particular case eliminating the variables that were not significant.</w:t>
      </w:r>
    </w:p>
    <w:p w14:paraId="136EDE2E" w14:textId="77777777" w:rsidR="00C75936" w:rsidRDefault="00C75936">
      <w:pPr>
        <w:rPr>
          <w:lang w:val="en-US"/>
        </w:rPr>
      </w:pPr>
    </w:p>
    <w:sectPr w:rsidR="00C75936" w:rsidSect="008A5326">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AAF6DE" w14:textId="77777777" w:rsidR="00C35442" w:rsidRDefault="00C35442" w:rsidP="00AB6CDB">
      <w:pPr>
        <w:spacing w:after="0" w:line="240" w:lineRule="auto"/>
      </w:pPr>
      <w:r>
        <w:separator/>
      </w:r>
    </w:p>
  </w:endnote>
  <w:endnote w:type="continuationSeparator" w:id="0">
    <w:p w14:paraId="706CD63C" w14:textId="77777777" w:rsidR="00C35442" w:rsidRDefault="00C35442" w:rsidP="00AB6C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D21518" w14:textId="77777777" w:rsidR="00C35442" w:rsidRDefault="00C35442" w:rsidP="00AB6CDB">
      <w:pPr>
        <w:spacing w:after="0" w:line="240" w:lineRule="auto"/>
      </w:pPr>
      <w:r>
        <w:separator/>
      </w:r>
    </w:p>
  </w:footnote>
  <w:footnote w:type="continuationSeparator" w:id="0">
    <w:p w14:paraId="40AF0FCE" w14:textId="77777777" w:rsidR="00C35442" w:rsidRDefault="00C35442" w:rsidP="00AB6C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F05BEA"/>
    <w:multiLevelType w:val="hybridMultilevel"/>
    <w:tmpl w:val="152A47A4"/>
    <w:lvl w:ilvl="0" w:tplc="C212C71C">
      <w:start w:val="3"/>
      <w:numFmt w:val="bullet"/>
      <w:lvlText w:val="-"/>
      <w:lvlJc w:val="left"/>
      <w:pPr>
        <w:ind w:left="720" w:hanging="360"/>
      </w:pPr>
      <w:rPr>
        <w:rFonts w:ascii="Calibri" w:eastAsiaTheme="minorHAnsi" w:hAnsi="Calibri" w:cs="Calibri" w:hint="default"/>
        <w:sz w:val="20"/>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FF1"/>
    <w:rsid w:val="0000036B"/>
    <w:rsid w:val="00022C69"/>
    <w:rsid w:val="00026C28"/>
    <w:rsid w:val="000550B2"/>
    <w:rsid w:val="00057558"/>
    <w:rsid w:val="000653B8"/>
    <w:rsid w:val="00066900"/>
    <w:rsid w:val="000716B7"/>
    <w:rsid w:val="00072719"/>
    <w:rsid w:val="00093A06"/>
    <w:rsid w:val="000B3444"/>
    <w:rsid w:val="000C1681"/>
    <w:rsid w:val="000D62F2"/>
    <w:rsid w:val="000E04C9"/>
    <w:rsid w:val="00110213"/>
    <w:rsid w:val="001158A4"/>
    <w:rsid w:val="00135572"/>
    <w:rsid w:val="00142DA8"/>
    <w:rsid w:val="00146204"/>
    <w:rsid w:val="00151845"/>
    <w:rsid w:val="00155179"/>
    <w:rsid w:val="001573C4"/>
    <w:rsid w:val="001632CE"/>
    <w:rsid w:val="00164CF8"/>
    <w:rsid w:val="00190B9C"/>
    <w:rsid w:val="001B5FCE"/>
    <w:rsid w:val="001C12D2"/>
    <w:rsid w:val="001C7790"/>
    <w:rsid w:val="001D4000"/>
    <w:rsid w:val="001D7BE5"/>
    <w:rsid w:val="001E3B13"/>
    <w:rsid w:val="00207C10"/>
    <w:rsid w:val="00212F21"/>
    <w:rsid w:val="002B01C0"/>
    <w:rsid w:val="002D72A0"/>
    <w:rsid w:val="002F1F97"/>
    <w:rsid w:val="0030787F"/>
    <w:rsid w:val="0031440C"/>
    <w:rsid w:val="0031586A"/>
    <w:rsid w:val="00327393"/>
    <w:rsid w:val="00343B3A"/>
    <w:rsid w:val="0035516A"/>
    <w:rsid w:val="0037304D"/>
    <w:rsid w:val="003945BA"/>
    <w:rsid w:val="003A4982"/>
    <w:rsid w:val="003D4D6E"/>
    <w:rsid w:val="003D6FF1"/>
    <w:rsid w:val="003D7FC8"/>
    <w:rsid w:val="003E0FD2"/>
    <w:rsid w:val="003E2FAB"/>
    <w:rsid w:val="003F79B8"/>
    <w:rsid w:val="00401BF1"/>
    <w:rsid w:val="00412A10"/>
    <w:rsid w:val="004132FD"/>
    <w:rsid w:val="00416E95"/>
    <w:rsid w:val="0043673B"/>
    <w:rsid w:val="004466CC"/>
    <w:rsid w:val="004535DB"/>
    <w:rsid w:val="004646C3"/>
    <w:rsid w:val="00467478"/>
    <w:rsid w:val="004701B6"/>
    <w:rsid w:val="00481AC5"/>
    <w:rsid w:val="00485FA2"/>
    <w:rsid w:val="004A5868"/>
    <w:rsid w:val="004B77F1"/>
    <w:rsid w:val="004C23C3"/>
    <w:rsid w:val="004D03C5"/>
    <w:rsid w:val="004E4E2C"/>
    <w:rsid w:val="004F272E"/>
    <w:rsid w:val="0050366E"/>
    <w:rsid w:val="00512318"/>
    <w:rsid w:val="00536D23"/>
    <w:rsid w:val="005554F8"/>
    <w:rsid w:val="00570053"/>
    <w:rsid w:val="00584708"/>
    <w:rsid w:val="00591B35"/>
    <w:rsid w:val="00596745"/>
    <w:rsid w:val="005A73BB"/>
    <w:rsid w:val="00606674"/>
    <w:rsid w:val="00606836"/>
    <w:rsid w:val="0062733B"/>
    <w:rsid w:val="00636659"/>
    <w:rsid w:val="006576D6"/>
    <w:rsid w:val="00667B4F"/>
    <w:rsid w:val="00673570"/>
    <w:rsid w:val="006B10D3"/>
    <w:rsid w:val="006C07AD"/>
    <w:rsid w:val="006C754D"/>
    <w:rsid w:val="006E29A5"/>
    <w:rsid w:val="007001D2"/>
    <w:rsid w:val="007043C3"/>
    <w:rsid w:val="007122EB"/>
    <w:rsid w:val="00723C24"/>
    <w:rsid w:val="00736155"/>
    <w:rsid w:val="007441A8"/>
    <w:rsid w:val="00747F2C"/>
    <w:rsid w:val="00751FFF"/>
    <w:rsid w:val="007733FA"/>
    <w:rsid w:val="007858A9"/>
    <w:rsid w:val="007864CB"/>
    <w:rsid w:val="00796E01"/>
    <w:rsid w:val="007B7E91"/>
    <w:rsid w:val="007C1982"/>
    <w:rsid w:val="007C2A7C"/>
    <w:rsid w:val="007E3E8E"/>
    <w:rsid w:val="007E53EF"/>
    <w:rsid w:val="00806E07"/>
    <w:rsid w:val="00812BDA"/>
    <w:rsid w:val="00815889"/>
    <w:rsid w:val="008418C2"/>
    <w:rsid w:val="00844BA3"/>
    <w:rsid w:val="00853933"/>
    <w:rsid w:val="00866FBA"/>
    <w:rsid w:val="00875B35"/>
    <w:rsid w:val="00893A98"/>
    <w:rsid w:val="008A5326"/>
    <w:rsid w:val="008A6D06"/>
    <w:rsid w:val="008B23E1"/>
    <w:rsid w:val="008B39D3"/>
    <w:rsid w:val="008D2196"/>
    <w:rsid w:val="00900CF5"/>
    <w:rsid w:val="00917986"/>
    <w:rsid w:val="00936957"/>
    <w:rsid w:val="009465DE"/>
    <w:rsid w:val="009469F9"/>
    <w:rsid w:val="009763F5"/>
    <w:rsid w:val="00984605"/>
    <w:rsid w:val="009A0BC6"/>
    <w:rsid w:val="009C633C"/>
    <w:rsid w:val="009D57F4"/>
    <w:rsid w:val="009E43ED"/>
    <w:rsid w:val="009E78F3"/>
    <w:rsid w:val="00A1269E"/>
    <w:rsid w:val="00A145DC"/>
    <w:rsid w:val="00A31942"/>
    <w:rsid w:val="00A529C6"/>
    <w:rsid w:val="00A6210C"/>
    <w:rsid w:val="00A7195C"/>
    <w:rsid w:val="00A7681B"/>
    <w:rsid w:val="00A81A52"/>
    <w:rsid w:val="00A84E54"/>
    <w:rsid w:val="00A86DF4"/>
    <w:rsid w:val="00A93FC3"/>
    <w:rsid w:val="00AB5371"/>
    <w:rsid w:val="00AB6CDB"/>
    <w:rsid w:val="00AC0E1D"/>
    <w:rsid w:val="00AD103A"/>
    <w:rsid w:val="00AD286C"/>
    <w:rsid w:val="00AD546F"/>
    <w:rsid w:val="00AE1666"/>
    <w:rsid w:val="00AF18C9"/>
    <w:rsid w:val="00AF43A5"/>
    <w:rsid w:val="00AF713A"/>
    <w:rsid w:val="00B916C8"/>
    <w:rsid w:val="00B91A00"/>
    <w:rsid w:val="00B96694"/>
    <w:rsid w:val="00BA4031"/>
    <w:rsid w:val="00BE1CCB"/>
    <w:rsid w:val="00C3034E"/>
    <w:rsid w:val="00C35442"/>
    <w:rsid w:val="00C5325F"/>
    <w:rsid w:val="00C66330"/>
    <w:rsid w:val="00C75936"/>
    <w:rsid w:val="00C80F0F"/>
    <w:rsid w:val="00CB2B96"/>
    <w:rsid w:val="00CB46EC"/>
    <w:rsid w:val="00CD5552"/>
    <w:rsid w:val="00CF278C"/>
    <w:rsid w:val="00CF53C8"/>
    <w:rsid w:val="00D041DE"/>
    <w:rsid w:val="00D1224C"/>
    <w:rsid w:val="00D2602D"/>
    <w:rsid w:val="00D32A44"/>
    <w:rsid w:val="00D356C8"/>
    <w:rsid w:val="00D41A94"/>
    <w:rsid w:val="00D812B8"/>
    <w:rsid w:val="00DC1038"/>
    <w:rsid w:val="00DD64D6"/>
    <w:rsid w:val="00E03E38"/>
    <w:rsid w:val="00E5689B"/>
    <w:rsid w:val="00E63789"/>
    <w:rsid w:val="00E7120B"/>
    <w:rsid w:val="00E80650"/>
    <w:rsid w:val="00E80C0B"/>
    <w:rsid w:val="00E8614A"/>
    <w:rsid w:val="00E86521"/>
    <w:rsid w:val="00E9370B"/>
    <w:rsid w:val="00EA1ED2"/>
    <w:rsid w:val="00EB18A6"/>
    <w:rsid w:val="00EC286D"/>
    <w:rsid w:val="00EC75B2"/>
    <w:rsid w:val="00F222C4"/>
    <w:rsid w:val="00F23CA9"/>
    <w:rsid w:val="00F26385"/>
    <w:rsid w:val="00F4086A"/>
    <w:rsid w:val="00F51915"/>
    <w:rsid w:val="00F52F91"/>
    <w:rsid w:val="00F608E6"/>
    <w:rsid w:val="00F671EE"/>
    <w:rsid w:val="00F926E4"/>
    <w:rsid w:val="00FA4442"/>
    <w:rsid w:val="00FA7D82"/>
    <w:rsid w:val="00FB2655"/>
    <w:rsid w:val="00FB7CC5"/>
    <w:rsid w:val="00FC3598"/>
    <w:rsid w:val="00FC4B99"/>
    <w:rsid w:val="00FD46B7"/>
    <w:rsid w:val="00FD59A4"/>
    <w:rsid w:val="00FD6155"/>
    <w:rsid w:val="00FE1B5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F2D1D"/>
  <w15:docId w15:val="{EC3A7E72-92A1-4F03-B457-858E06AC0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D6FF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6FF1"/>
    <w:rPr>
      <w:rFonts w:ascii="Tahoma" w:hAnsi="Tahoma" w:cs="Tahoma"/>
      <w:sz w:val="16"/>
      <w:szCs w:val="16"/>
    </w:rPr>
  </w:style>
  <w:style w:type="table" w:styleId="Tablaconcuadrcula">
    <w:name w:val="Table Grid"/>
    <w:basedOn w:val="Tablanormal"/>
    <w:uiPriority w:val="59"/>
    <w:rsid w:val="003D6F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semiHidden/>
    <w:unhideWhenUsed/>
    <w:rsid w:val="008D21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AR"/>
    </w:rPr>
  </w:style>
  <w:style w:type="character" w:customStyle="1" w:styleId="HTMLconformatoprevioCar">
    <w:name w:val="HTML con formato previo Car"/>
    <w:basedOn w:val="Fuentedeprrafopredeter"/>
    <w:link w:val="HTMLconformatoprevio"/>
    <w:uiPriority w:val="99"/>
    <w:semiHidden/>
    <w:rsid w:val="008D2196"/>
    <w:rPr>
      <w:rFonts w:ascii="Courier New" w:eastAsia="Times New Roman" w:hAnsi="Courier New" w:cs="Courier New"/>
      <w:sz w:val="20"/>
      <w:szCs w:val="20"/>
      <w:lang w:eastAsia="es-AR"/>
    </w:rPr>
  </w:style>
  <w:style w:type="character" w:styleId="Refdecomentario">
    <w:name w:val="annotation reference"/>
    <w:basedOn w:val="Fuentedeprrafopredeter"/>
    <w:uiPriority w:val="99"/>
    <w:semiHidden/>
    <w:unhideWhenUsed/>
    <w:qFormat/>
    <w:rsid w:val="004701B6"/>
    <w:rPr>
      <w:sz w:val="16"/>
      <w:szCs w:val="16"/>
    </w:rPr>
  </w:style>
  <w:style w:type="paragraph" w:styleId="Textocomentario">
    <w:name w:val="annotation text"/>
    <w:basedOn w:val="Normal"/>
    <w:link w:val="TextocomentarioCar"/>
    <w:uiPriority w:val="99"/>
    <w:semiHidden/>
    <w:unhideWhenUsed/>
    <w:rsid w:val="004701B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701B6"/>
    <w:rPr>
      <w:sz w:val="20"/>
      <w:szCs w:val="20"/>
    </w:rPr>
  </w:style>
  <w:style w:type="paragraph" w:styleId="Asuntodelcomentario">
    <w:name w:val="annotation subject"/>
    <w:basedOn w:val="Textocomentario"/>
    <w:next w:val="Textocomentario"/>
    <w:link w:val="AsuntodelcomentarioCar"/>
    <w:uiPriority w:val="99"/>
    <w:semiHidden/>
    <w:unhideWhenUsed/>
    <w:rsid w:val="004701B6"/>
    <w:rPr>
      <w:b/>
      <w:bCs/>
    </w:rPr>
  </w:style>
  <w:style w:type="character" w:customStyle="1" w:styleId="AsuntodelcomentarioCar">
    <w:name w:val="Asunto del comentario Car"/>
    <w:basedOn w:val="TextocomentarioCar"/>
    <w:link w:val="Asuntodelcomentario"/>
    <w:uiPriority w:val="99"/>
    <w:semiHidden/>
    <w:rsid w:val="004701B6"/>
    <w:rPr>
      <w:b/>
      <w:bCs/>
      <w:sz w:val="20"/>
      <w:szCs w:val="20"/>
    </w:rPr>
  </w:style>
  <w:style w:type="character" w:styleId="Nmerodelnea">
    <w:name w:val="line number"/>
    <w:basedOn w:val="Fuentedeprrafopredeter"/>
    <w:uiPriority w:val="99"/>
    <w:semiHidden/>
    <w:unhideWhenUsed/>
    <w:rsid w:val="00AB6CDB"/>
  </w:style>
  <w:style w:type="paragraph" w:styleId="Encabezado">
    <w:name w:val="header"/>
    <w:basedOn w:val="Normal"/>
    <w:link w:val="EncabezadoCar"/>
    <w:uiPriority w:val="99"/>
    <w:unhideWhenUsed/>
    <w:rsid w:val="00AB6C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CDB"/>
  </w:style>
  <w:style w:type="paragraph" w:styleId="Piedepgina">
    <w:name w:val="footer"/>
    <w:basedOn w:val="Normal"/>
    <w:link w:val="PiedepginaCar"/>
    <w:uiPriority w:val="99"/>
    <w:unhideWhenUsed/>
    <w:rsid w:val="00AB6C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CDB"/>
  </w:style>
  <w:style w:type="paragraph" w:styleId="Prrafodelista">
    <w:name w:val="List Paragraph"/>
    <w:basedOn w:val="Normal"/>
    <w:uiPriority w:val="34"/>
    <w:qFormat/>
    <w:rsid w:val="007043C3"/>
    <w:pPr>
      <w:ind w:left="720"/>
      <w:contextualSpacing/>
    </w:pPr>
  </w:style>
  <w:style w:type="character" w:styleId="Hipervnculo">
    <w:name w:val="Hyperlink"/>
    <w:basedOn w:val="Fuentedeprrafopredeter"/>
    <w:uiPriority w:val="99"/>
    <w:unhideWhenUsed/>
    <w:rsid w:val="006C07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718382">
      <w:bodyDiv w:val="1"/>
      <w:marLeft w:val="0"/>
      <w:marRight w:val="0"/>
      <w:marTop w:val="0"/>
      <w:marBottom w:val="0"/>
      <w:divBdr>
        <w:top w:val="none" w:sz="0" w:space="0" w:color="auto"/>
        <w:left w:val="none" w:sz="0" w:space="0" w:color="auto"/>
        <w:bottom w:val="none" w:sz="0" w:space="0" w:color="auto"/>
        <w:right w:val="none" w:sz="0" w:space="0" w:color="auto"/>
      </w:divBdr>
    </w:div>
    <w:div w:id="223682317">
      <w:bodyDiv w:val="1"/>
      <w:marLeft w:val="0"/>
      <w:marRight w:val="0"/>
      <w:marTop w:val="0"/>
      <w:marBottom w:val="0"/>
      <w:divBdr>
        <w:top w:val="none" w:sz="0" w:space="0" w:color="auto"/>
        <w:left w:val="none" w:sz="0" w:space="0" w:color="auto"/>
        <w:bottom w:val="none" w:sz="0" w:space="0" w:color="auto"/>
        <w:right w:val="none" w:sz="0" w:space="0" w:color="auto"/>
      </w:divBdr>
    </w:div>
    <w:div w:id="565385625">
      <w:bodyDiv w:val="1"/>
      <w:marLeft w:val="0"/>
      <w:marRight w:val="0"/>
      <w:marTop w:val="0"/>
      <w:marBottom w:val="0"/>
      <w:divBdr>
        <w:top w:val="none" w:sz="0" w:space="0" w:color="auto"/>
        <w:left w:val="none" w:sz="0" w:space="0" w:color="auto"/>
        <w:bottom w:val="none" w:sz="0" w:space="0" w:color="auto"/>
        <w:right w:val="none" w:sz="0" w:space="0" w:color="auto"/>
      </w:divBdr>
    </w:div>
    <w:div w:id="618267178">
      <w:bodyDiv w:val="1"/>
      <w:marLeft w:val="0"/>
      <w:marRight w:val="0"/>
      <w:marTop w:val="0"/>
      <w:marBottom w:val="0"/>
      <w:divBdr>
        <w:top w:val="none" w:sz="0" w:space="0" w:color="auto"/>
        <w:left w:val="none" w:sz="0" w:space="0" w:color="auto"/>
        <w:bottom w:val="none" w:sz="0" w:space="0" w:color="auto"/>
        <w:right w:val="none" w:sz="0" w:space="0" w:color="auto"/>
      </w:divBdr>
    </w:div>
    <w:div w:id="707801703">
      <w:bodyDiv w:val="1"/>
      <w:marLeft w:val="0"/>
      <w:marRight w:val="0"/>
      <w:marTop w:val="0"/>
      <w:marBottom w:val="0"/>
      <w:divBdr>
        <w:top w:val="none" w:sz="0" w:space="0" w:color="auto"/>
        <w:left w:val="none" w:sz="0" w:space="0" w:color="auto"/>
        <w:bottom w:val="none" w:sz="0" w:space="0" w:color="auto"/>
        <w:right w:val="none" w:sz="0" w:space="0" w:color="auto"/>
      </w:divBdr>
    </w:div>
    <w:div w:id="903880262">
      <w:bodyDiv w:val="1"/>
      <w:marLeft w:val="0"/>
      <w:marRight w:val="0"/>
      <w:marTop w:val="0"/>
      <w:marBottom w:val="0"/>
      <w:divBdr>
        <w:top w:val="none" w:sz="0" w:space="0" w:color="auto"/>
        <w:left w:val="none" w:sz="0" w:space="0" w:color="auto"/>
        <w:bottom w:val="none" w:sz="0" w:space="0" w:color="auto"/>
        <w:right w:val="none" w:sz="0" w:space="0" w:color="auto"/>
      </w:divBdr>
    </w:div>
    <w:div w:id="905528588">
      <w:bodyDiv w:val="1"/>
      <w:marLeft w:val="0"/>
      <w:marRight w:val="0"/>
      <w:marTop w:val="0"/>
      <w:marBottom w:val="0"/>
      <w:divBdr>
        <w:top w:val="none" w:sz="0" w:space="0" w:color="auto"/>
        <w:left w:val="none" w:sz="0" w:space="0" w:color="auto"/>
        <w:bottom w:val="none" w:sz="0" w:space="0" w:color="auto"/>
        <w:right w:val="none" w:sz="0" w:space="0" w:color="auto"/>
      </w:divBdr>
    </w:div>
    <w:div w:id="984892310">
      <w:bodyDiv w:val="1"/>
      <w:marLeft w:val="0"/>
      <w:marRight w:val="0"/>
      <w:marTop w:val="0"/>
      <w:marBottom w:val="0"/>
      <w:divBdr>
        <w:top w:val="none" w:sz="0" w:space="0" w:color="auto"/>
        <w:left w:val="none" w:sz="0" w:space="0" w:color="auto"/>
        <w:bottom w:val="none" w:sz="0" w:space="0" w:color="auto"/>
        <w:right w:val="none" w:sz="0" w:space="0" w:color="auto"/>
      </w:divBdr>
    </w:div>
    <w:div w:id="1287851868">
      <w:bodyDiv w:val="1"/>
      <w:marLeft w:val="0"/>
      <w:marRight w:val="0"/>
      <w:marTop w:val="0"/>
      <w:marBottom w:val="0"/>
      <w:divBdr>
        <w:top w:val="none" w:sz="0" w:space="0" w:color="auto"/>
        <w:left w:val="none" w:sz="0" w:space="0" w:color="auto"/>
        <w:bottom w:val="none" w:sz="0" w:space="0" w:color="auto"/>
        <w:right w:val="none" w:sz="0" w:space="0" w:color="auto"/>
      </w:divBdr>
    </w:div>
    <w:div w:id="1728605083">
      <w:bodyDiv w:val="1"/>
      <w:marLeft w:val="0"/>
      <w:marRight w:val="0"/>
      <w:marTop w:val="0"/>
      <w:marBottom w:val="0"/>
      <w:divBdr>
        <w:top w:val="none" w:sz="0" w:space="0" w:color="auto"/>
        <w:left w:val="none" w:sz="0" w:space="0" w:color="auto"/>
        <w:bottom w:val="none" w:sz="0" w:space="0" w:color="auto"/>
        <w:right w:val="none" w:sz="0" w:space="0" w:color="auto"/>
      </w:divBdr>
    </w:div>
    <w:div w:id="1733384556">
      <w:bodyDiv w:val="1"/>
      <w:marLeft w:val="0"/>
      <w:marRight w:val="0"/>
      <w:marTop w:val="0"/>
      <w:marBottom w:val="0"/>
      <w:divBdr>
        <w:top w:val="none" w:sz="0" w:space="0" w:color="auto"/>
        <w:left w:val="none" w:sz="0" w:space="0" w:color="auto"/>
        <w:bottom w:val="none" w:sz="0" w:space="0" w:color="auto"/>
        <w:right w:val="none" w:sz="0" w:space="0" w:color="auto"/>
      </w:divBdr>
    </w:div>
    <w:div w:id="1749614717">
      <w:bodyDiv w:val="1"/>
      <w:marLeft w:val="0"/>
      <w:marRight w:val="0"/>
      <w:marTop w:val="0"/>
      <w:marBottom w:val="0"/>
      <w:divBdr>
        <w:top w:val="none" w:sz="0" w:space="0" w:color="auto"/>
        <w:left w:val="none" w:sz="0" w:space="0" w:color="auto"/>
        <w:bottom w:val="none" w:sz="0" w:space="0" w:color="auto"/>
        <w:right w:val="none" w:sz="0" w:space="0" w:color="auto"/>
      </w:divBdr>
    </w:div>
    <w:div w:id="1799031160">
      <w:bodyDiv w:val="1"/>
      <w:marLeft w:val="0"/>
      <w:marRight w:val="0"/>
      <w:marTop w:val="0"/>
      <w:marBottom w:val="0"/>
      <w:divBdr>
        <w:top w:val="none" w:sz="0" w:space="0" w:color="auto"/>
        <w:left w:val="none" w:sz="0" w:space="0" w:color="auto"/>
        <w:bottom w:val="none" w:sz="0" w:space="0" w:color="auto"/>
        <w:right w:val="none" w:sz="0" w:space="0" w:color="auto"/>
      </w:divBdr>
    </w:div>
    <w:div w:id="1802796227">
      <w:bodyDiv w:val="1"/>
      <w:marLeft w:val="0"/>
      <w:marRight w:val="0"/>
      <w:marTop w:val="0"/>
      <w:marBottom w:val="0"/>
      <w:divBdr>
        <w:top w:val="none" w:sz="0" w:space="0" w:color="auto"/>
        <w:left w:val="none" w:sz="0" w:space="0" w:color="auto"/>
        <w:bottom w:val="none" w:sz="0" w:space="0" w:color="auto"/>
        <w:right w:val="none" w:sz="0" w:space="0" w:color="auto"/>
      </w:divBdr>
    </w:div>
    <w:div w:id="1814322427">
      <w:bodyDiv w:val="1"/>
      <w:marLeft w:val="0"/>
      <w:marRight w:val="0"/>
      <w:marTop w:val="0"/>
      <w:marBottom w:val="0"/>
      <w:divBdr>
        <w:top w:val="none" w:sz="0" w:space="0" w:color="auto"/>
        <w:left w:val="none" w:sz="0" w:space="0" w:color="auto"/>
        <w:bottom w:val="none" w:sz="0" w:space="0" w:color="auto"/>
        <w:right w:val="none" w:sz="0" w:space="0" w:color="auto"/>
      </w:divBdr>
    </w:div>
    <w:div w:id="1881211919">
      <w:bodyDiv w:val="1"/>
      <w:marLeft w:val="0"/>
      <w:marRight w:val="0"/>
      <w:marTop w:val="0"/>
      <w:marBottom w:val="0"/>
      <w:divBdr>
        <w:top w:val="none" w:sz="0" w:space="0" w:color="auto"/>
        <w:left w:val="none" w:sz="0" w:space="0" w:color="auto"/>
        <w:bottom w:val="none" w:sz="0" w:space="0" w:color="auto"/>
        <w:right w:val="none" w:sz="0" w:space="0" w:color="auto"/>
      </w:divBdr>
    </w:div>
    <w:div w:id="1985969556">
      <w:bodyDiv w:val="1"/>
      <w:marLeft w:val="0"/>
      <w:marRight w:val="0"/>
      <w:marTop w:val="0"/>
      <w:marBottom w:val="0"/>
      <w:divBdr>
        <w:top w:val="none" w:sz="0" w:space="0" w:color="auto"/>
        <w:left w:val="none" w:sz="0" w:space="0" w:color="auto"/>
        <w:bottom w:val="none" w:sz="0" w:space="0" w:color="auto"/>
        <w:right w:val="none" w:sz="0" w:space="0" w:color="auto"/>
      </w:divBdr>
    </w:div>
    <w:div w:id="211362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helsa-climate.org/abou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0" Type="http://schemas.openxmlformats.org/officeDocument/2006/relationships/hyperlink" Target="https://chelsa-climate.org/about/"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F8CECA-096D-4930-9037-06FFB4E98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2242</TotalTime>
  <Pages>7</Pages>
  <Words>3266</Words>
  <Characters>17968</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Lisi</dc:creator>
  <cp:lastModifiedBy>Lisi</cp:lastModifiedBy>
  <cp:revision>121</cp:revision>
  <cp:lastPrinted>2021-07-30T16:15:00Z</cp:lastPrinted>
  <dcterms:created xsi:type="dcterms:W3CDTF">2020-09-10T19:13:00Z</dcterms:created>
  <dcterms:modified xsi:type="dcterms:W3CDTF">2021-07-30T17:34:00Z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http://www.zotero.org/styles/biological-invasions</vt:lpwstr>
  </property>
  <property fmtid="{D5CDD505-2E9C-101B-9397-08002B2CF9AE}" pid="11" name="Mendeley Recent Style Name 4_1">
    <vt:lpwstr>Biological Invasions</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96a9b635-1162-3765-83ee-2389db7bcd2b</vt:lpwstr>
  </property>
  <property fmtid="{D5CDD505-2E9C-101B-9397-08002B2CF9AE}" pid="24" name="Mendeley Citation Style_1">
    <vt:lpwstr>http://www.zotero.org/styles/biological-invasions</vt:lpwstr>
  </property>
</Properties>
</file>