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page" w:tblpX="511" w:tblpY="-809"/>
        <w:tblW w:w="15072" w:type="dxa"/>
        <w:tblLook w:val="04A0" w:firstRow="1" w:lastRow="0" w:firstColumn="1" w:lastColumn="0" w:noHBand="0" w:noVBand="1"/>
      </w:tblPr>
      <w:tblGrid>
        <w:gridCol w:w="2965"/>
        <w:gridCol w:w="1064"/>
        <w:gridCol w:w="1075"/>
        <w:gridCol w:w="823"/>
        <w:gridCol w:w="1075"/>
        <w:gridCol w:w="1073"/>
        <w:gridCol w:w="1075"/>
        <w:gridCol w:w="823"/>
        <w:gridCol w:w="1076"/>
        <w:gridCol w:w="997"/>
        <w:gridCol w:w="1075"/>
        <w:gridCol w:w="1001"/>
        <w:gridCol w:w="1076"/>
      </w:tblGrid>
      <w:tr w:rsidR="00F6162C" w:rsidRPr="00F6162C" w14:paraId="5829D23F" w14:textId="77777777" w:rsidTr="00F6162C">
        <w:trPr>
          <w:trHeight w:val="364"/>
        </w:trPr>
        <w:tc>
          <w:tcPr>
            <w:tcW w:w="296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4BA6EAF" w14:textId="77777777" w:rsidR="00F6162C" w:rsidRPr="00F6162C" w:rsidRDefault="00F6162C" w:rsidP="00F6162C">
            <w:pPr>
              <w:jc w:val="center"/>
              <w:rPr>
                <w:rFonts w:ascii="Calibri" w:eastAsia="Times New Roman" w:hAnsi="Calibri" w:cs="Calibri"/>
                <w:b/>
                <w:bCs/>
                <w:color w:val="000000"/>
              </w:rPr>
            </w:pPr>
            <w:r w:rsidRPr="00F6162C">
              <w:rPr>
                <w:rFonts w:ascii="Calibri" w:eastAsia="Times New Roman" w:hAnsi="Calibri" w:cs="Calibri"/>
                <w:b/>
                <w:bCs/>
                <w:color w:val="000000"/>
                <w:sz w:val="40"/>
                <w:szCs w:val="40"/>
              </w:rPr>
              <w:t>Clinical</w:t>
            </w:r>
            <w:r w:rsidRPr="00F6162C">
              <w:rPr>
                <w:rFonts w:ascii="Calibri" w:eastAsia="Times New Roman" w:hAnsi="Calibri" w:cs="Calibri"/>
                <w:b/>
                <w:bCs/>
                <w:color w:val="000000"/>
                <w:sz w:val="32"/>
              </w:rPr>
              <w:t xml:space="preserve"> </w:t>
            </w:r>
            <w:r w:rsidRPr="00F6162C">
              <w:rPr>
                <w:rFonts w:ascii="Calibri" w:eastAsia="Times New Roman" w:hAnsi="Calibri" w:cs="Calibri"/>
                <w:b/>
                <w:bCs/>
                <w:color w:val="000000"/>
                <w:sz w:val="40"/>
              </w:rPr>
              <w:t>Variable</w:t>
            </w:r>
          </w:p>
        </w:tc>
        <w:tc>
          <w:tcPr>
            <w:tcW w:w="4037" w:type="dxa"/>
            <w:gridSpan w:val="4"/>
            <w:tcBorders>
              <w:top w:val="single" w:sz="4" w:space="0" w:color="auto"/>
              <w:left w:val="nil"/>
              <w:bottom w:val="single" w:sz="4" w:space="0" w:color="auto"/>
              <w:right w:val="nil"/>
            </w:tcBorders>
            <w:shd w:val="clear" w:color="auto" w:fill="auto"/>
            <w:noWrap/>
            <w:vAlign w:val="bottom"/>
            <w:hideMark/>
          </w:tcPr>
          <w:p w14:paraId="0F3523DE" w14:textId="77777777" w:rsidR="00F6162C" w:rsidRPr="00F6162C" w:rsidRDefault="00F6162C" w:rsidP="00F6162C">
            <w:pPr>
              <w:jc w:val="center"/>
              <w:rPr>
                <w:rFonts w:ascii="Calibri" w:eastAsia="Times New Roman" w:hAnsi="Calibri" w:cs="Calibri"/>
                <w:b/>
                <w:bCs/>
                <w:color w:val="000000"/>
                <w:sz w:val="32"/>
              </w:rPr>
            </w:pPr>
            <w:r w:rsidRPr="00F6162C">
              <w:rPr>
                <w:rFonts w:ascii="Calibri" w:eastAsia="Times New Roman" w:hAnsi="Calibri" w:cs="Calibri"/>
                <w:b/>
                <w:bCs/>
                <w:color w:val="000000"/>
                <w:sz w:val="32"/>
              </w:rPr>
              <w:t>Diversity</w:t>
            </w:r>
          </w:p>
        </w:tc>
        <w:tc>
          <w:tcPr>
            <w:tcW w:w="4001"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4ADAB88" w14:textId="77777777" w:rsidR="00F6162C" w:rsidRPr="00F6162C" w:rsidRDefault="00F6162C" w:rsidP="00F6162C">
            <w:pPr>
              <w:jc w:val="center"/>
              <w:rPr>
                <w:rFonts w:ascii="Calibri" w:eastAsia="Times New Roman" w:hAnsi="Calibri" w:cs="Calibri"/>
                <w:b/>
                <w:bCs/>
                <w:color w:val="000000"/>
                <w:sz w:val="32"/>
              </w:rPr>
            </w:pPr>
            <w:r w:rsidRPr="00F6162C">
              <w:rPr>
                <w:rFonts w:ascii="Calibri" w:eastAsia="Times New Roman" w:hAnsi="Calibri" w:cs="Calibri"/>
                <w:b/>
                <w:bCs/>
                <w:color w:val="000000"/>
                <w:sz w:val="32"/>
              </w:rPr>
              <w:t>Evenness</w:t>
            </w:r>
          </w:p>
        </w:tc>
        <w:tc>
          <w:tcPr>
            <w:tcW w:w="4069"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159A3682" w14:textId="77777777" w:rsidR="00F6162C" w:rsidRPr="00F6162C" w:rsidRDefault="00F6162C" w:rsidP="00F6162C">
            <w:pPr>
              <w:jc w:val="center"/>
              <w:rPr>
                <w:rFonts w:ascii="Calibri" w:eastAsia="Times New Roman" w:hAnsi="Calibri" w:cs="Calibri"/>
                <w:b/>
                <w:bCs/>
                <w:color w:val="000000"/>
                <w:sz w:val="32"/>
              </w:rPr>
            </w:pPr>
            <w:r w:rsidRPr="00F6162C">
              <w:rPr>
                <w:rFonts w:ascii="Calibri" w:eastAsia="Times New Roman" w:hAnsi="Calibri" w:cs="Calibri"/>
                <w:b/>
                <w:bCs/>
                <w:color w:val="000000"/>
                <w:sz w:val="32"/>
              </w:rPr>
              <w:t>Richness</w:t>
            </w:r>
          </w:p>
        </w:tc>
      </w:tr>
      <w:tr w:rsidR="00F6162C" w:rsidRPr="00F6162C" w14:paraId="267DAE8A" w14:textId="77777777" w:rsidTr="00F6162C">
        <w:trPr>
          <w:trHeight w:val="346"/>
        </w:trPr>
        <w:tc>
          <w:tcPr>
            <w:tcW w:w="2965" w:type="dxa"/>
            <w:vMerge/>
            <w:tcBorders>
              <w:top w:val="single" w:sz="4" w:space="0" w:color="auto"/>
              <w:left w:val="single" w:sz="4" w:space="0" w:color="auto"/>
              <w:bottom w:val="single" w:sz="4" w:space="0" w:color="000000"/>
              <w:right w:val="single" w:sz="4" w:space="0" w:color="auto"/>
            </w:tcBorders>
            <w:vAlign w:val="center"/>
            <w:hideMark/>
          </w:tcPr>
          <w:p w14:paraId="57739D7E" w14:textId="77777777" w:rsidR="00F6162C" w:rsidRPr="00F6162C" w:rsidRDefault="00F6162C" w:rsidP="00F6162C">
            <w:pPr>
              <w:rPr>
                <w:rFonts w:ascii="Calibri" w:eastAsia="Times New Roman" w:hAnsi="Calibri" w:cs="Calibri"/>
                <w:b/>
                <w:bCs/>
                <w:color w:val="000000"/>
              </w:rPr>
            </w:pPr>
          </w:p>
        </w:tc>
        <w:tc>
          <w:tcPr>
            <w:tcW w:w="2139" w:type="dxa"/>
            <w:gridSpan w:val="2"/>
            <w:tcBorders>
              <w:top w:val="single" w:sz="4" w:space="0" w:color="auto"/>
              <w:left w:val="nil"/>
              <w:bottom w:val="single" w:sz="4" w:space="0" w:color="auto"/>
              <w:right w:val="nil"/>
            </w:tcBorders>
            <w:shd w:val="clear" w:color="auto" w:fill="auto"/>
            <w:noWrap/>
            <w:vAlign w:val="bottom"/>
            <w:hideMark/>
          </w:tcPr>
          <w:p w14:paraId="096DC61D" w14:textId="77777777" w:rsidR="00F6162C" w:rsidRPr="00F6162C" w:rsidRDefault="00F6162C" w:rsidP="00F6162C">
            <w:pPr>
              <w:jc w:val="center"/>
              <w:rPr>
                <w:rFonts w:ascii="Calibri" w:eastAsia="Times New Roman" w:hAnsi="Calibri" w:cs="Calibri"/>
                <w:b/>
                <w:bCs/>
                <w:color w:val="000000"/>
                <w:sz w:val="28"/>
                <w:szCs w:val="22"/>
              </w:rPr>
            </w:pPr>
            <w:r w:rsidRPr="00F6162C">
              <w:rPr>
                <w:rFonts w:ascii="Calibri" w:eastAsia="Times New Roman" w:hAnsi="Calibri" w:cs="Calibri"/>
                <w:b/>
                <w:bCs/>
                <w:color w:val="000000"/>
                <w:sz w:val="28"/>
                <w:szCs w:val="22"/>
              </w:rPr>
              <w:t>Inverse Simpson</w:t>
            </w:r>
          </w:p>
        </w:tc>
        <w:tc>
          <w:tcPr>
            <w:tcW w:w="189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3560A1F" w14:textId="77777777" w:rsidR="00F6162C" w:rsidRPr="00F6162C" w:rsidRDefault="00F6162C" w:rsidP="00F6162C">
            <w:pPr>
              <w:jc w:val="center"/>
              <w:rPr>
                <w:rFonts w:ascii="Calibri" w:eastAsia="Times New Roman" w:hAnsi="Calibri" w:cs="Calibri"/>
                <w:b/>
                <w:bCs/>
                <w:color w:val="000000"/>
                <w:sz w:val="28"/>
                <w:szCs w:val="22"/>
              </w:rPr>
            </w:pPr>
            <w:r w:rsidRPr="00F6162C">
              <w:rPr>
                <w:rFonts w:ascii="Calibri" w:eastAsia="Times New Roman" w:hAnsi="Calibri" w:cs="Calibri"/>
                <w:b/>
                <w:bCs/>
                <w:color w:val="000000"/>
                <w:sz w:val="28"/>
                <w:szCs w:val="22"/>
              </w:rPr>
              <w:t>Shannon</w:t>
            </w:r>
          </w:p>
        </w:tc>
        <w:tc>
          <w:tcPr>
            <w:tcW w:w="2102" w:type="dxa"/>
            <w:gridSpan w:val="2"/>
            <w:tcBorders>
              <w:top w:val="single" w:sz="4" w:space="0" w:color="auto"/>
              <w:left w:val="nil"/>
              <w:bottom w:val="single" w:sz="4" w:space="0" w:color="auto"/>
              <w:right w:val="nil"/>
            </w:tcBorders>
            <w:shd w:val="clear" w:color="auto" w:fill="auto"/>
            <w:noWrap/>
            <w:vAlign w:val="bottom"/>
            <w:hideMark/>
          </w:tcPr>
          <w:p w14:paraId="26CF1AF5" w14:textId="77777777" w:rsidR="00F6162C" w:rsidRPr="00F6162C" w:rsidRDefault="00F6162C" w:rsidP="00F6162C">
            <w:pPr>
              <w:jc w:val="center"/>
              <w:rPr>
                <w:rFonts w:ascii="Calibri" w:eastAsia="Times New Roman" w:hAnsi="Calibri" w:cs="Calibri"/>
                <w:b/>
                <w:bCs/>
                <w:color w:val="000000"/>
                <w:sz w:val="28"/>
                <w:szCs w:val="22"/>
              </w:rPr>
            </w:pPr>
            <w:r w:rsidRPr="00F6162C">
              <w:rPr>
                <w:rFonts w:ascii="Calibri" w:eastAsia="Times New Roman" w:hAnsi="Calibri" w:cs="Calibri"/>
                <w:b/>
                <w:bCs/>
                <w:color w:val="000000"/>
                <w:sz w:val="28"/>
                <w:szCs w:val="22"/>
              </w:rPr>
              <w:t>Camargo</w:t>
            </w:r>
          </w:p>
        </w:tc>
        <w:tc>
          <w:tcPr>
            <w:tcW w:w="189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249FEB8" w14:textId="77777777" w:rsidR="00F6162C" w:rsidRPr="00F6162C" w:rsidRDefault="00F6162C" w:rsidP="00F6162C">
            <w:pPr>
              <w:jc w:val="center"/>
              <w:rPr>
                <w:rFonts w:ascii="Calibri" w:eastAsia="Times New Roman" w:hAnsi="Calibri" w:cs="Calibri"/>
                <w:b/>
                <w:bCs/>
                <w:color w:val="000000"/>
                <w:sz w:val="28"/>
                <w:szCs w:val="22"/>
              </w:rPr>
            </w:pPr>
            <w:proofErr w:type="spellStart"/>
            <w:r w:rsidRPr="00F6162C">
              <w:rPr>
                <w:rFonts w:ascii="Calibri" w:eastAsia="Times New Roman" w:hAnsi="Calibri" w:cs="Calibri"/>
                <w:b/>
                <w:bCs/>
                <w:color w:val="000000"/>
                <w:sz w:val="28"/>
                <w:szCs w:val="22"/>
              </w:rPr>
              <w:t>Pielou</w:t>
            </w:r>
            <w:proofErr w:type="spellEnd"/>
          </w:p>
        </w:tc>
        <w:tc>
          <w:tcPr>
            <w:tcW w:w="2034" w:type="dxa"/>
            <w:gridSpan w:val="2"/>
            <w:tcBorders>
              <w:top w:val="single" w:sz="4" w:space="0" w:color="auto"/>
              <w:left w:val="nil"/>
              <w:bottom w:val="single" w:sz="4" w:space="0" w:color="auto"/>
              <w:right w:val="nil"/>
            </w:tcBorders>
            <w:shd w:val="clear" w:color="auto" w:fill="auto"/>
            <w:noWrap/>
            <w:vAlign w:val="bottom"/>
            <w:hideMark/>
          </w:tcPr>
          <w:p w14:paraId="1BBDD142" w14:textId="77777777" w:rsidR="00F6162C" w:rsidRPr="00F6162C" w:rsidRDefault="00F6162C" w:rsidP="00F6162C">
            <w:pPr>
              <w:jc w:val="center"/>
              <w:rPr>
                <w:rFonts w:ascii="Calibri" w:eastAsia="Times New Roman" w:hAnsi="Calibri" w:cs="Calibri"/>
                <w:b/>
                <w:bCs/>
                <w:color w:val="000000"/>
                <w:sz w:val="28"/>
                <w:szCs w:val="22"/>
              </w:rPr>
            </w:pPr>
            <w:r w:rsidRPr="00F6162C">
              <w:rPr>
                <w:rFonts w:ascii="Calibri" w:eastAsia="Times New Roman" w:hAnsi="Calibri" w:cs="Calibri"/>
                <w:b/>
                <w:bCs/>
                <w:color w:val="000000"/>
                <w:sz w:val="28"/>
                <w:szCs w:val="22"/>
              </w:rPr>
              <w:t>Observed OTUs</w:t>
            </w:r>
          </w:p>
        </w:tc>
        <w:tc>
          <w:tcPr>
            <w:tcW w:w="203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C11808E" w14:textId="77777777" w:rsidR="00F6162C" w:rsidRPr="00F6162C" w:rsidRDefault="00F6162C" w:rsidP="00F6162C">
            <w:pPr>
              <w:jc w:val="center"/>
              <w:rPr>
                <w:rFonts w:ascii="Calibri" w:eastAsia="Times New Roman" w:hAnsi="Calibri" w:cs="Calibri"/>
                <w:b/>
                <w:bCs/>
                <w:color w:val="000000"/>
                <w:sz w:val="28"/>
                <w:szCs w:val="22"/>
              </w:rPr>
            </w:pPr>
            <w:r w:rsidRPr="00F6162C">
              <w:rPr>
                <w:rFonts w:ascii="Calibri" w:eastAsia="Times New Roman" w:hAnsi="Calibri" w:cs="Calibri"/>
                <w:b/>
                <w:bCs/>
                <w:color w:val="000000"/>
                <w:sz w:val="28"/>
                <w:szCs w:val="22"/>
              </w:rPr>
              <w:t>LAR</w:t>
            </w:r>
          </w:p>
        </w:tc>
      </w:tr>
      <w:tr w:rsidR="00F6162C" w:rsidRPr="00F6162C" w14:paraId="0E708F82" w14:textId="77777777" w:rsidTr="00F6162C">
        <w:trPr>
          <w:trHeight w:val="364"/>
        </w:trPr>
        <w:tc>
          <w:tcPr>
            <w:tcW w:w="2965" w:type="dxa"/>
            <w:vMerge/>
            <w:tcBorders>
              <w:top w:val="single" w:sz="4" w:space="0" w:color="auto"/>
              <w:left w:val="single" w:sz="4" w:space="0" w:color="auto"/>
              <w:bottom w:val="single" w:sz="4" w:space="0" w:color="000000"/>
              <w:right w:val="single" w:sz="4" w:space="0" w:color="auto"/>
            </w:tcBorders>
            <w:vAlign w:val="center"/>
            <w:hideMark/>
          </w:tcPr>
          <w:p w14:paraId="3E9DADA3" w14:textId="77777777" w:rsidR="00F6162C" w:rsidRPr="00F6162C" w:rsidRDefault="00F6162C" w:rsidP="00F6162C">
            <w:pPr>
              <w:rPr>
                <w:rFonts w:ascii="Calibri" w:eastAsia="Times New Roman" w:hAnsi="Calibri" w:cs="Calibri"/>
                <w:b/>
                <w:bCs/>
                <w:color w:val="000000"/>
              </w:rPr>
            </w:pPr>
          </w:p>
        </w:tc>
        <w:tc>
          <w:tcPr>
            <w:tcW w:w="1064" w:type="dxa"/>
            <w:tcBorders>
              <w:top w:val="nil"/>
              <w:left w:val="nil"/>
              <w:bottom w:val="single" w:sz="4" w:space="0" w:color="auto"/>
              <w:right w:val="nil"/>
            </w:tcBorders>
            <w:shd w:val="clear" w:color="auto" w:fill="auto"/>
            <w:noWrap/>
            <w:vAlign w:val="bottom"/>
            <w:hideMark/>
          </w:tcPr>
          <w:p w14:paraId="421B2752"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5" w:type="dxa"/>
            <w:tcBorders>
              <w:top w:val="nil"/>
              <w:left w:val="nil"/>
              <w:bottom w:val="single" w:sz="4" w:space="0" w:color="auto"/>
              <w:right w:val="nil"/>
            </w:tcBorders>
            <w:shd w:val="clear" w:color="auto" w:fill="auto"/>
            <w:noWrap/>
            <w:vAlign w:val="bottom"/>
            <w:hideMark/>
          </w:tcPr>
          <w:p w14:paraId="26C05E37"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c>
          <w:tcPr>
            <w:tcW w:w="823" w:type="dxa"/>
            <w:tcBorders>
              <w:top w:val="nil"/>
              <w:left w:val="single" w:sz="4" w:space="0" w:color="auto"/>
              <w:bottom w:val="single" w:sz="4" w:space="0" w:color="auto"/>
              <w:right w:val="nil"/>
            </w:tcBorders>
            <w:shd w:val="clear" w:color="auto" w:fill="auto"/>
            <w:noWrap/>
            <w:vAlign w:val="bottom"/>
            <w:hideMark/>
          </w:tcPr>
          <w:p w14:paraId="3CEB2D43"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5" w:type="dxa"/>
            <w:tcBorders>
              <w:top w:val="nil"/>
              <w:left w:val="nil"/>
              <w:bottom w:val="single" w:sz="4" w:space="0" w:color="auto"/>
              <w:right w:val="single" w:sz="4" w:space="0" w:color="auto"/>
            </w:tcBorders>
            <w:shd w:val="clear" w:color="auto" w:fill="auto"/>
            <w:noWrap/>
            <w:vAlign w:val="bottom"/>
            <w:hideMark/>
          </w:tcPr>
          <w:p w14:paraId="25342F8B"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c>
          <w:tcPr>
            <w:tcW w:w="1027" w:type="dxa"/>
            <w:tcBorders>
              <w:top w:val="nil"/>
              <w:left w:val="nil"/>
              <w:bottom w:val="single" w:sz="4" w:space="0" w:color="auto"/>
              <w:right w:val="nil"/>
            </w:tcBorders>
            <w:shd w:val="clear" w:color="auto" w:fill="auto"/>
            <w:noWrap/>
            <w:vAlign w:val="bottom"/>
            <w:hideMark/>
          </w:tcPr>
          <w:p w14:paraId="5E10B6EB"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5" w:type="dxa"/>
            <w:tcBorders>
              <w:top w:val="nil"/>
              <w:left w:val="nil"/>
              <w:bottom w:val="single" w:sz="4" w:space="0" w:color="auto"/>
              <w:right w:val="single" w:sz="4" w:space="0" w:color="auto"/>
            </w:tcBorders>
            <w:shd w:val="clear" w:color="auto" w:fill="auto"/>
            <w:noWrap/>
            <w:vAlign w:val="bottom"/>
            <w:hideMark/>
          </w:tcPr>
          <w:p w14:paraId="424643E4"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c>
          <w:tcPr>
            <w:tcW w:w="823" w:type="dxa"/>
            <w:tcBorders>
              <w:top w:val="nil"/>
              <w:left w:val="nil"/>
              <w:bottom w:val="single" w:sz="4" w:space="0" w:color="auto"/>
              <w:right w:val="nil"/>
            </w:tcBorders>
            <w:shd w:val="clear" w:color="auto" w:fill="auto"/>
            <w:noWrap/>
            <w:vAlign w:val="bottom"/>
            <w:hideMark/>
          </w:tcPr>
          <w:p w14:paraId="1CA75899"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6" w:type="dxa"/>
            <w:tcBorders>
              <w:top w:val="nil"/>
              <w:left w:val="nil"/>
              <w:bottom w:val="single" w:sz="4" w:space="0" w:color="auto"/>
              <w:right w:val="nil"/>
            </w:tcBorders>
            <w:shd w:val="clear" w:color="auto" w:fill="auto"/>
            <w:noWrap/>
            <w:vAlign w:val="bottom"/>
            <w:hideMark/>
          </w:tcPr>
          <w:p w14:paraId="5AFEA618"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c>
          <w:tcPr>
            <w:tcW w:w="959" w:type="dxa"/>
            <w:tcBorders>
              <w:top w:val="nil"/>
              <w:left w:val="single" w:sz="4" w:space="0" w:color="auto"/>
              <w:bottom w:val="single" w:sz="4" w:space="0" w:color="auto"/>
              <w:right w:val="nil"/>
            </w:tcBorders>
            <w:shd w:val="clear" w:color="auto" w:fill="auto"/>
            <w:noWrap/>
            <w:vAlign w:val="bottom"/>
            <w:hideMark/>
          </w:tcPr>
          <w:p w14:paraId="7636CF9E"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5" w:type="dxa"/>
            <w:tcBorders>
              <w:top w:val="nil"/>
              <w:left w:val="nil"/>
              <w:bottom w:val="single" w:sz="4" w:space="0" w:color="auto"/>
              <w:right w:val="single" w:sz="4" w:space="0" w:color="auto"/>
            </w:tcBorders>
            <w:shd w:val="clear" w:color="auto" w:fill="auto"/>
            <w:noWrap/>
            <w:vAlign w:val="bottom"/>
            <w:hideMark/>
          </w:tcPr>
          <w:p w14:paraId="2FC7C5A1"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c>
          <w:tcPr>
            <w:tcW w:w="959" w:type="dxa"/>
            <w:tcBorders>
              <w:top w:val="nil"/>
              <w:left w:val="nil"/>
              <w:bottom w:val="single" w:sz="4" w:space="0" w:color="auto"/>
              <w:right w:val="nil"/>
            </w:tcBorders>
            <w:shd w:val="clear" w:color="auto" w:fill="auto"/>
            <w:noWrap/>
            <w:vAlign w:val="bottom"/>
            <w:hideMark/>
          </w:tcPr>
          <w:p w14:paraId="1DF57440"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WMS</w:t>
            </w:r>
          </w:p>
        </w:tc>
        <w:tc>
          <w:tcPr>
            <w:tcW w:w="1076" w:type="dxa"/>
            <w:tcBorders>
              <w:top w:val="nil"/>
              <w:left w:val="nil"/>
              <w:bottom w:val="single" w:sz="4" w:space="0" w:color="auto"/>
              <w:right w:val="single" w:sz="4" w:space="0" w:color="auto"/>
            </w:tcBorders>
            <w:shd w:val="clear" w:color="auto" w:fill="auto"/>
            <w:noWrap/>
            <w:vAlign w:val="bottom"/>
            <w:hideMark/>
          </w:tcPr>
          <w:p w14:paraId="6C798F04"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16sRNA</w:t>
            </w:r>
          </w:p>
        </w:tc>
      </w:tr>
      <w:tr w:rsidR="00F6162C" w:rsidRPr="00F6162C" w14:paraId="3D06EC23" w14:textId="77777777" w:rsidTr="00F6162C">
        <w:trPr>
          <w:trHeight w:val="346"/>
        </w:trPr>
        <w:tc>
          <w:tcPr>
            <w:tcW w:w="2965" w:type="dxa"/>
            <w:tcBorders>
              <w:top w:val="nil"/>
              <w:left w:val="single" w:sz="4" w:space="0" w:color="auto"/>
              <w:bottom w:val="nil"/>
              <w:right w:val="single" w:sz="4" w:space="0" w:color="auto"/>
            </w:tcBorders>
            <w:shd w:val="clear" w:color="auto" w:fill="auto"/>
            <w:noWrap/>
            <w:vAlign w:val="bottom"/>
            <w:hideMark/>
          </w:tcPr>
          <w:p w14:paraId="0F3E15DE"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Age</w:t>
            </w:r>
          </w:p>
        </w:tc>
        <w:tc>
          <w:tcPr>
            <w:tcW w:w="1064" w:type="dxa"/>
            <w:tcBorders>
              <w:top w:val="nil"/>
              <w:left w:val="nil"/>
              <w:bottom w:val="nil"/>
              <w:right w:val="nil"/>
            </w:tcBorders>
            <w:shd w:val="clear" w:color="auto" w:fill="auto"/>
            <w:noWrap/>
            <w:vAlign w:val="bottom"/>
            <w:hideMark/>
          </w:tcPr>
          <w:p w14:paraId="5BD99C7F" w14:textId="77777777" w:rsidR="00F6162C" w:rsidRPr="00F6162C" w:rsidRDefault="00F6162C" w:rsidP="00F6162C">
            <w:pPr>
              <w:jc w:val="center"/>
              <w:rPr>
                <w:rFonts w:ascii="Calibri" w:eastAsia="Times New Roman" w:hAnsi="Calibri" w:cs="Calibri"/>
                <w:color w:val="000000"/>
                <w:sz w:val="28"/>
                <w:szCs w:val="22"/>
              </w:rPr>
            </w:pPr>
            <w:r w:rsidRPr="00F6162C">
              <w:rPr>
                <w:rFonts w:ascii="Calibri" w:eastAsia="Times New Roman" w:hAnsi="Calibri" w:cs="Calibri"/>
                <w:color w:val="000000"/>
                <w:sz w:val="28"/>
                <w:szCs w:val="22"/>
              </w:rPr>
              <w:t>0.0631</w:t>
            </w:r>
          </w:p>
        </w:tc>
        <w:tc>
          <w:tcPr>
            <w:tcW w:w="1075" w:type="dxa"/>
            <w:tcBorders>
              <w:top w:val="nil"/>
              <w:left w:val="nil"/>
              <w:bottom w:val="nil"/>
              <w:right w:val="single" w:sz="4" w:space="0" w:color="auto"/>
            </w:tcBorders>
            <w:shd w:val="clear" w:color="auto" w:fill="auto"/>
            <w:noWrap/>
            <w:vAlign w:val="bottom"/>
            <w:hideMark/>
          </w:tcPr>
          <w:p w14:paraId="46558C7A" w14:textId="77777777" w:rsidR="00F6162C" w:rsidRPr="00D265F2" w:rsidRDefault="00F6162C" w:rsidP="00F6162C">
            <w:pPr>
              <w:jc w:val="right"/>
              <w:rPr>
                <w:rFonts w:ascii="Arial" w:eastAsia="Times New Roman" w:hAnsi="Arial" w:cs="Arial"/>
                <w:b/>
                <w:sz w:val="28"/>
                <w:szCs w:val="22"/>
              </w:rPr>
            </w:pPr>
            <w:r w:rsidRPr="00D265F2">
              <w:rPr>
                <w:rFonts w:ascii="Arial" w:eastAsia="Times New Roman" w:hAnsi="Arial" w:cs="Arial"/>
                <w:b/>
                <w:sz w:val="28"/>
                <w:szCs w:val="22"/>
              </w:rPr>
              <w:t>0.0166</w:t>
            </w:r>
          </w:p>
        </w:tc>
        <w:tc>
          <w:tcPr>
            <w:tcW w:w="823" w:type="dxa"/>
            <w:tcBorders>
              <w:top w:val="nil"/>
              <w:left w:val="nil"/>
              <w:bottom w:val="nil"/>
              <w:right w:val="nil"/>
            </w:tcBorders>
            <w:shd w:val="clear" w:color="auto" w:fill="auto"/>
            <w:noWrap/>
            <w:vAlign w:val="bottom"/>
            <w:hideMark/>
          </w:tcPr>
          <w:p w14:paraId="5AFB0414"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6AD85259" w14:textId="77777777" w:rsidR="00F6162C" w:rsidRPr="00D265F2" w:rsidRDefault="00F6162C" w:rsidP="00F6162C">
            <w:pPr>
              <w:jc w:val="right"/>
              <w:rPr>
                <w:rFonts w:ascii="Arial" w:eastAsia="Times New Roman" w:hAnsi="Arial" w:cs="Arial"/>
                <w:b/>
                <w:sz w:val="28"/>
                <w:szCs w:val="22"/>
              </w:rPr>
            </w:pPr>
            <w:r w:rsidRPr="00D265F2">
              <w:rPr>
                <w:rFonts w:ascii="Arial" w:eastAsia="Times New Roman" w:hAnsi="Arial" w:cs="Arial"/>
                <w:b/>
                <w:sz w:val="28"/>
                <w:szCs w:val="22"/>
              </w:rPr>
              <w:t>0.0396</w:t>
            </w:r>
          </w:p>
        </w:tc>
        <w:tc>
          <w:tcPr>
            <w:tcW w:w="1027" w:type="dxa"/>
            <w:tcBorders>
              <w:top w:val="nil"/>
              <w:left w:val="nil"/>
              <w:bottom w:val="nil"/>
              <w:right w:val="nil"/>
            </w:tcBorders>
            <w:shd w:val="clear" w:color="auto" w:fill="auto"/>
            <w:noWrap/>
            <w:vAlign w:val="bottom"/>
            <w:hideMark/>
          </w:tcPr>
          <w:p w14:paraId="07DC0D6E" w14:textId="77777777" w:rsidR="00F6162C" w:rsidRPr="00D265F2" w:rsidRDefault="00F6162C" w:rsidP="00F6162C">
            <w:pPr>
              <w:jc w:val="center"/>
              <w:rPr>
                <w:rFonts w:ascii="Arial" w:eastAsia="Times New Roman" w:hAnsi="Arial" w:cs="Arial"/>
                <w:b/>
                <w:sz w:val="28"/>
                <w:szCs w:val="22"/>
              </w:rPr>
            </w:pPr>
            <w:r w:rsidRPr="00D265F2">
              <w:rPr>
                <w:rFonts w:ascii="Arial" w:eastAsia="Times New Roman" w:hAnsi="Arial" w:cs="Arial"/>
                <w:b/>
                <w:sz w:val="28"/>
                <w:szCs w:val="22"/>
              </w:rPr>
              <w:t>0.0077</w:t>
            </w:r>
          </w:p>
        </w:tc>
        <w:tc>
          <w:tcPr>
            <w:tcW w:w="1075" w:type="dxa"/>
            <w:tcBorders>
              <w:top w:val="nil"/>
              <w:left w:val="nil"/>
              <w:bottom w:val="nil"/>
              <w:right w:val="nil"/>
            </w:tcBorders>
            <w:shd w:val="clear" w:color="auto" w:fill="auto"/>
            <w:noWrap/>
            <w:vAlign w:val="bottom"/>
            <w:hideMark/>
          </w:tcPr>
          <w:p w14:paraId="1FFBFA6C" w14:textId="77777777" w:rsidR="00F6162C" w:rsidRPr="00F6162C" w:rsidRDefault="00F6162C" w:rsidP="00F6162C">
            <w:pPr>
              <w:jc w:val="center"/>
              <w:rPr>
                <w:rFonts w:ascii="Calibri" w:eastAsia="Times New Roman" w:hAnsi="Calibri" w:cs="Calibri"/>
                <w:color w:val="000000"/>
                <w:sz w:val="28"/>
                <w:szCs w:val="22"/>
              </w:rPr>
            </w:pPr>
            <w:r w:rsidRPr="00F6162C">
              <w:rPr>
                <w:rFonts w:ascii="Calibri" w:eastAsia="Times New Roman" w:hAnsi="Calibri" w:cs="Calibri"/>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20C2C35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6ACC0291" w14:textId="77777777" w:rsidR="00F6162C" w:rsidRPr="00D265F2" w:rsidRDefault="00F6162C" w:rsidP="00F6162C">
            <w:pPr>
              <w:jc w:val="right"/>
              <w:rPr>
                <w:rFonts w:ascii="Arial" w:eastAsia="Times New Roman" w:hAnsi="Arial" w:cs="Arial"/>
                <w:b/>
                <w:color w:val="FF0000"/>
                <w:sz w:val="28"/>
                <w:szCs w:val="22"/>
              </w:rPr>
            </w:pPr>
            <w:r w:rsidRPr="00D265F2">
              <w:rPr>
                <w:rFonts w:ascii="Arial" w:eastAsia="Times New Roman" w:hAnsi="Arial" w:cs="Arial"/>
                <w:b/>
                <w:sz w:val="28"/>
                <w:szCs w:val="22"/>
              </w:rPr>
              <w:t>0.0111</w:t>
            </w:r>
          </w:p>
        </w:tc>
        <w:tc>
          <w:tcPr>
            <w:tcW w:w="959" w:type="dxa"/>
            <w:tcBorders>
              <w:top w:val="nil"/>
              <w:left w:val="nil"/>
              <w:bottom w:val="nil"/>
              <w:right w:val="nil"/>
            </w:tcBorders>
            <w:shd w:val="clear" w:color="auto" w:fill="auto"/>
            <w:noWrap/>
            <w:vAlign w:val="bottom"/>
            <w:hideMark/>
          </w:tcPr>
          <w:p w14:paraId="2F8B7674"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144C0AB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nil"/>
              <w:right w:val="nil"/>
            </w:tcBorders>
            <w:shd w:val="clear" w:color="auto" w:fill="auto"/>
            <w:noWrap/>
            <w:vAlign w:val="bottom"/>
            <w:hideMark/>
          </w:tcPr>
          <w:p w14:paraId="44431E3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5DEBE040" w14:textId="77777777" w:rsidR="00F6162C" w:rsidRPr="00F6162C" w:rsidRDefault="00F6162C" w:rsidP="00F6162C">
            <w:pPr>
              <w:jc w:val="center"/>
              <w:rPr>
                <w:rFonts w:ascii="Arial" w:eastAsia="Times New Roman" w:hAnsi="Arial" w:cs="Arial"/>
                <w:sz w:val="28"/>
                <w:szCs w:val="22"/>
              </w:rPr>
            </w:pPr>
            <w:r w:rsidRPr="00F6162C">
              <w:rPr>
                <w:rFonts w:ascii="Arial" w:eastAsia="Times New Roman" w:hAnsi="Arial" w:cs="Arial"/>
                <w:sz w:val="28"/>
                <w:szCs w:val="22"/>
              </w:rPr>
              <w:t>ns</w:t>
            </w:r>
          </w:p>
        </w:tc>
      </w:tr>
      <w:tr w:rsidR="00F6162C" w:rsidRPr="00F6162C" w14:paraId="1FC5B945" w14:textId="77777777" w:rsidTr="00F6162C">
        <w:trPr>
          <w:trHeight w:val="346"/>
        </w:trPr>
        <w:tc>
          <w:tcPr>
            <w:tcW w:w="2965" w:type="dxa"/>
            <w:tcBorders>
              <w:top w:val="nil"/>
              <w:left w:val="single" w:sz="4" w:space="0" w:color="auto"/>
              <w:bottom w:val="nil"/>
              <w:right w:val="nil"/>
            </w:tcBorders>
            <w:shd w:val="clear" w:color="auto" w:fill="auto"/>
            <w:noWrap/>
            <w:vAlign w:val="bottom"/>
            <w:hideMark/>
          </w:tcPr>
          <w:p w14:paraId="4D9DE257"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Ethnicity (W,B,H,O)</w:t>
            </w:r>
          </w:p>
        </w:tc>
        <w:tc>
          <w:tcPr>
            <w:tcW w:w="1064" w:type="dxa"/>
            <w:tcBorders>
              <w:top w:val="nil"/>
              <w:left w:val="single" w:sz="4" w:space="0" w:color="auto"/>
              <w:bottom w:val="nil"/>
              <w:right w:val="nil"/>
            </w:tcBorders>
            <w:shd w:val="clear" w:color="auto" w:fill="auto"/>
            <w:noWrap/>
            <w:vAlign w:val="bottom"/>
            <w:hideMark/>
          </w:tcPr>
          <w:p w14:paraId="3D01057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6B3B623F"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nil"/>
              <w:right w:val="nil"/>
            </w:tcBorders>
            <w:shd w:val="clear" w:color="auto" w:fill="auto"/>
            <w:noWrap/>
            <w:vAlign w:val="bottom"/>
            <w:hideMark/>
          </w:tcPr>
          <w:p w14:paraId="6034F7AE"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6B0EC48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nil"/>
              <w:bottom w:val="nil"/>
              <w:right w:val="nil"/>
            </w:tcBorders>
            <w:shd w:val="clear" w:color="auto" w:fill="auto"/>
            <w:noWrap/>
            <w:vAlign w:val="bottom"/>
            <w:hideMark/>
          </w:tcPr>
          <w:p w14:paraId="30961B40"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09A046B0"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nil"/>
              <w:right w:val="nil"/>
            </w:tcBorders>
            <w:shd w:val="clear" w:color="auto" w:fill="auto"/>
            <w:noWrap/>
            <w:vAlign w:val="bottom"/>
            <w:hideMark/>
          </w:tcPr>
          <w:p w14:paraId="64C478A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6055404F"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419105E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739BEAF2"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3F912E11"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3FA1083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r w:rsidR="00F6162C" w:rsidRPr="00F6162C" w14:paraId="5865D328" w14:textId="77777777" w:rsidTr="00F6162C">
        <w:trPr>
          <w:trHeight w:val="346"/>
        </w:trPr>
        <w:tc>
          <w:tcPr>
            <w:tcW w:w="2965" w:type="dxa"/>
            <w:tcBorders>
              <w:top w:val="nil"/>
              <w:left w:val="single" w:sz="4" w:space="0" w:color="auto"/>
              <w:bottom w:val="nil"/>
              <w:right w:val="nil"/>
            </w:tcBorders>
            <w:shd w:val="clear" w:color="auto" w:fill="auto"/>
            <w:noWrap/>
            <w:vAlign w:val="bottom"/>
            <w:hideMark/>
          </w:tcPr>
          <w:p w14:paraId="7F614CE0"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Smoking History (Y/N)</w:t>
            </w:r>
          </w:p>
        </w:tc>
        <w:tc>
          <w:tcPr>
            <w:tcW w:w="1064" w:type="dxa"/>
            <w:tcBorders>
              <w:top w:val="nil"/>
              <w:left w:val="single" w:sz="4" w:space="0" w:color="auto"/>
              <w:bottom w:val="nil"/>
              <w:right w:val="nil"/>
            </w:tcBorders>
            <w:shd w:val="clear" w:color="auto" w:fill="auto"/>
            <w:noWrap/>
            <w:vAlign w:val="bottom"/>
            <w:hideMark/>
          </w:tcPr>
          <w:p w14:paraId="52CF322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71C3B08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nil"/>
              <w:right w:val="nil"/>
            </w:tcBorders>
            <w:shd w:val="clear" w:color="auto" w:fill="auto"/>
            <w:noWrap/>
            <w:vAlign w:val="bottom"/>
            <w:hideMark/>
          </w:tcPr>
          <w:p w14:paraId="7B58D56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19FFDC0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nil"/>
              <w:bottom w:val="nil"/>
              <w:right w:val="nil"/>
            </w:tcBorders>
            <w:shd w:val="clear" w:color="auto" w:fill="auto"/>
            <w:noWrap/>
            <w:vAlign w:val="bottom"/>
            <w:hideMark/>
          </w:tcPr>
          <w:p w14:paraId="07A821DB"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58277BF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nil"/>
              <w:right w:val="nil"/>
            </w:tcBorders>
            <w:shd w:val="clear" w:color="auto" w:fill="auto"/>
            <w:noWrap/>
            <w:vAlign w:val="bottom"/>
            <w:hideMark/>
          </w:tcPr>
          <w:p w14:paraId="7DCB8F6A"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0549C9C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7ACF6D5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02A2F22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4030C811"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2A77FE5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r w:rsidR="00F6162C" w:rsidRPr="00F6162C" w14:paraId="4CABD6FE" w14:textId="77777777" w:rsidTr="00F6162C">
        <w:trPr>
          <w:trHeight w:val="346"/>
        </w:trPr>
        <w:tc>
          <w:tcPr>
            <w:tcW w:w="2965" w:type="dxa"/>
            <w:tcBorders>
              <w:top w:val="nil"/>
              <w:left w:val="single" w:sz="4" w:space="0" w:color="auto"/>
              <w:bottom w:val="nil"/>
              <w:right w:val="single" w:sz="4" w:space="0" w:color="auto"/>
            </w:tcBorders>
            <w:shd w:val="clear" w:color="auto" w:fill="auto"/>
            <w:noWrap/>
            <w:vAlign w:val="bottom"/>
            <w:hideMark/>
          </w:tcPr>
          <w:p w14:paraId="55628729"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Histology (Adeno/</w:t>
            </w:r>
            <w:proofErr w:type="spellStart"/>
            <w:r w:rsidRPr="00F6162C">
              <w:rPr>
                <w:rFonts w:ascii="Calibri" w:eastAsia="Times New Roman" w:hAnsi="Calibri" w:cs="Calibri"/>
                <w:b/>
                <w:bCs/>
                <w:color w:val="000000"/>
                <w:szCs w:val="22"/>
              </w:rPr>
              <w:t>Squam</w:t>
            </w:r>
            <w:proofErr w:type="spellEnd"/>
            <w:r w:rsidRPr="00F6162C">
              <w:rPr>
                <w:rFonts w:ascii="Calibri" w:eastAsia="Times New Roman" w:hAnsi="Calibri" w:cs="Calibri"/>
                <w:b/>
                <w:bCs/>
                <w:color w:val="000000"/>
                <w:szCs w:val="22"/>
              </w:rPr>
              <w:t>)</w:t>
            </w:r>
          </w:p>
        </w:tc>
        <w:tc>
          <w:tcPr>
            <w:tcW w:w="1064" w:type="dxa"/>
            <w:tcBorders>
              <w:top w:val="nil"/>
              <w:left w:val="nil"/>
              <w:bottom w:val="nil"/>
              <w:right w:val="nil"/>
            </w:tcBorders>
            <w:shd w:val="clear" w:color="auto" w:fill="auto"/>
            <w:noWrap/>
            <w:vAlign w:val="bottom"/>
            <w:hideMark/>
          </w:tcPr>
          <w:p w14:paraId="3FE823B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47AFB618"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3AE9858B"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2BB502A2"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nil"/>
              <w:bottom w:val="nil"/>
              <w:right w:val="nil"/>
            </w:tcBorders>
            <w:shd w:val="clear" w:color="auto" w:fill="auto"/>
            <w:noWrap/>
            <w:vAlign w:val="bottom"/>
            <w:hideMark/>
          </w:tcPr>
          <w:p w14:paraId="5A32D23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6AB7B89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25313134"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6B396224"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1376FF82"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5734DE9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nil"/>
              <w:right w:val="nil"/>
            </w:tcBorders>
            <w:shd w:val="clear" w:color="auto" w:fill="auto"/>
            <w:noWrap/>
            <w:vAlign w:val="bottom"/>
            <w:hideMark/>
          </w:tcPr>
          <w:p w14:paraId="224C21D2"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5DBA3C6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r w:rsidR="00F6162C" w:rsidRPr="00F6162C" w14:paraId="590D13D8" w14:textId="77777777" w:rsidTr="00F6162C">
        <w:trPr>
          <w:trHeight w:val="346"/>
        </w:trPr>
        <w:tc>
          <w:tcPr>
            <w:tcW w:w="2965" w:type="dxa"/>
            <w:tcBorders>
              <w:top w:val="nil"/>
              <w:left w:val="single" w:sz="4" w:space="0" w:color="auto"/>
              <w:bottom w:val="nil"/>
              <w:right w:val="single" w:sz="4" w:space="0" w:color="auto"/>
            </w:tcBorders>
            <w:shd w:val="clear" w:color="auto" w:fill="auto"/>
            <w:noWrap/>
            <w:vAlign w:val="bottom"/>
            <w:hideMark/>
          </w:tcPr>
          <w:p w14:paraId="7763A21D"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Node level</w:t>
            </w:r>
          </w:p>
        </w:tc>
        <w:tc>
          <w:tcPr>
            <w:tcW w:w="1064" w:type="dxa"/>
            <w:tcBorders>
              <w:top w:val="nil"/>
              <w:left w:val="nil"/>
              <w:bottom w:val="nil"/>
              <w:right w:val="nil"/>
            </w:tcBorders>
            <w:shd w:val="clear" w:color="auto" w:fill="auto"/>
            <w:noWrap/>
            <w:vAlign w:val="bottom"/>
            <w:hideMark/>
          </w:tcPr>
          <w:p w14:paraId="444F3C8E"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2ED2DD8B"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6A89DBAF"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single" w:sz="4" w:space="0" w:color="auto"/>
            </w:tcBorders>
            <w:shd w:val="clear" w:color="auto" w:fill="auto"/>
            <w:noWrap/>
            <w:vAlign w:val="bottom"/>
            <w:hideMark/>
          </w:tcPr>
          <w:p w14:paraId="45BDBFA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nil"/>
              <w:bottom w:val="nil"/>
              <w:right w:val="nil"/>
            </w:tcBorders>
            <w:shd w:val="clear" w:color="auto" w:fill="auto"/>
            <w:noWrap/>
            <w:vAlign w:val="bottom"/>
            <w:hideMark/>
          </w:tcPr>
          <w:p w14:paraId="1B6D9BBF"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56FCA57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356466C0"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67C6A72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nil"/>
              <w:right w:val="nil"/>
            </w:tcBorders>
            <w:shd w:val="clear" w:color="auto" w:fill="auto"/>
            <w:noWrap/>
            <w:vAlign w:val="bottom"/>
            <w:hideMark/>
          </w:tcPr>
          <w:p w14:paraId="4B0716A6" w14:textId="77777777" w:rsidR="00F6162C" w:rsidRPr="00F6162C" w:rsidRDefault="00F6162C" w:rsidP="00F6162C">
            <w:pPr>
              <w:jc w:val="center"/>
              <w:rPr>
                <w:rFonts w:ascii="Calibri" w:eastAsia="Times New Roman" w:hAnsi="Calibri" w:cs="Calibri"/>
                <w:color w:val="000000"/>
                <w:sz w:val="28"/>
                <w:szCs w:val="22"/>
              </w:rPr>
            </w:pPr>
            <w:r w:rsidRPr="00F6162C">
              <w:rPr>
                <w:rFonts w:ascii="Calibri" w:eastAsia="Times New Roman" w:hAnsi="Calibri" w:cs="Calibri"/>
                <w:color w:val="000000"/>
                <w:sz w:val="28"/>
                <w:szCs w:val="22"/>
              </w:rPr>
              <w:t>0.0748</w:t>
            </w:r>
          </w:p>
        </w:tc>
        <w:tc>
          <w:tcPr>
            <w:tcW w:w="1075" w:type="dxa"/>
            <w:tcBorders>
              <w:top w:val="nil"/>
              <w:left w:val="nil"/>
              <w:bottom w:val="nil"/>
              <w:right w:val="nil"/>
            </w:tcBorders>
            <w:shd w:val="clear" w:color="auto" w:fill="auto"/>
            <w:noWrap/>
            <w:vAlign w:val="bottom"/>
            <w:hideMark/>
          </w:tcPr>
          <w:p w14:paraId="69FCC0D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nil"/>
              <w:right w:val="nil"/>
            </w:tcBorders>
            <w:shd w:val="clear" w:color="auto" w:fill="auto"/>
            <w:noWrap/>
            <w:vAlign w:val="bottom"/>
            <w:hideMark/>
          </w:tcPr>
          <w:p w14:paraId="207EA61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35B76E3E"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r w:rsidR="00F6162C" w:rsidRPr="00F6162C" w14:paraId="1C07910D" w14:textId="77777777" w:rsidTr="00F6162C">
        <w:trPr>
          <w:trHeight w:val="346"/>
        </w:trPr>
        <w:tc>
          <w:tcPr>
            <w:tcW w:w="2965" w:type="dxa"/>
            <w:tcBorders>
              <w:top w:val="nil"/>
              <w:left w:val="single" w:sz="4" w:space="0" w:color="auto"/>
              <w:bottom w:val="nil"/>
              <w:right w:val="nil"/>
            </w:tcBorders>
            <w:shd w:val="clear" w:color="auto" w:fill="auto"/>
            <w:noWrap/>
            <w:vAlign w:val="bottom"/>
            <w:hideMark/>
          </w:tcPr>
          <w:p w14:paraId="65BF1EB5"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FIGO Stage</w:t>
            </w:r>
          </w:p>
        </w:tc>
        <w:tc>
          <w:tcPr>
            <w:tcW w:w="1064" w:type="dxa"/>
            <w:tcBorders>
              <w:top w:val="nil"/>
              <w:left w:val="single" w:sz="4" w:space="0" w:color="auto"/>
              <w:bottom w:val="nil"/>
              <w:right w:val="nil"/>
            </w:tcBorders>
            <w:shd w:val="clear" w:color="auto" w:fill="auto"/>
            <w:noWrap/>
            <w:vAlign w:val="bottom"/>
            <w:hideMark/>
          </w:tcPr>
          <w:p w14:paraId="7009EC6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47BF25C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0B190E9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5B51CC1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single" w:sz="4" w:space="0" w:color="auto"/>
              <w:bottom w:val="nil"/>
              <w:right w:val="nil"/>
            </w:tcBorders>
            <w:shd w:val="clear" w:color="auto" w:fill="auto"/>
            <w:noWrap/>
            <w:vAlign w:val="bottom"/>
            <w:hideMark/>
          </w:tcPr>
          <w:p w14:paraId="6C1047C7"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479E95E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single" w:sz="4" w:space="0" w:color="auto"/>
              <w:bottom w:val="nil"/>
              <w:right w:val="nil"/>
            </w:tcBorders>
            <w:shd w:val="clear" w:color="auto" w:fill="auto"/>
            <w:noWrap/>
            <w:vAlign w:val="bottom"/>
            <w:hideMark/>
          </w:tcPr>
          <w:p w14:paraId="29EA900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nil"/>
            </w:tcBorders>
            <w:shd w:val="clear" w:color="auto" w:fill="auto"/>
            <w:noWrap/>
            <w:vAlign w:val="bottom"/>
            <w:hideMark/>
          </w:tcPr>
          <w:p w14:paraId="26A3F160"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nil"/>
              <w:right w:val="nil"/>
            </w:tcBorders>
            <w:shd w:val="clear" w:color="auto" w:fill="auto"/>
            <w:noWrap/>
            <w:vAlign w:val="bottom"/>
            <w:hideMark/>
          </w:tcPr>
          <w:p w14:paraId="7A6FB661"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nil"/>
              <w:right w:val="nil"/>
            </w:tcBorders>
            <w:shd w:val="clear" w:color="auto" w:fill="auto"/>
            <w:noWrap/>
            <w:vAlign w:val="bottom"/>
            <w:hideMark/>
          </w:tcPr>
          <w:p w14:paraId="2AB4A485"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nil"/>
              <w:right w:val="nil"/>
            </w:tcBorders>
            <w:shd w:val="clear" w:color="auto" w:fill="auto"/>
            <w:noWrap/>
            <w:vAlign w:val="bottom"/>
            <w:hideMark/>
          </w:tcPr>
          <w:p w14:paraId="6F1850C4"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nil"/>
              <w:right w:val="single" w:sz="4" w:space="0" w:color="auto"/>
            </w:tcBorders>
            <w:shd w:val="clear" w:color="auto" w:fill="auto"/>
            <w:noWrap/>
            <w:vAlign w:val="bottom"/>
            <w:hideMark/>
          </w:tcPr>
          <w:p w14:paraId="12DF4FD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r w:rsidR="00F6162C" w:rsidRPr="00F6162C" w14:paraId="7B111895" w14:textId="77777777" w:rsidTr="00F6162C">
        <w:trPr>
          <w:trHeight w:val="346"/>
        </w:trPr>
        <w:tc>
          <w:tcPr>
            <w:tcW w:w="2965" w:type="dxa"/>
            <w:tcBorders>
              <w:top w:val="nil"/>
              <w:left w:val="single" w:sz="4" w:space="0" w:color="auto"/>
              <w:bottom w:val="single" w:sz="4" w:space="0" w:color="auto"/>
              <w:right w:val="nil"/>
            </w:tcBorders>
            <w:shd w:val="clear" w:color="auto" w:fill="auto"/>
            <w:noWrap/>
            <w:vAlign w:val="bottom"/>
            <w:hideMark/>
          </w:tcPr>
          <w:p w14:paraId="6954694D" w14:textId="77777777" w:rsidR="00F6162C" w:rsidRPr="00F6162C" w:rsidRDefault="00F6162C" w:rsidP="00F6162C">
            <w:pPr>
              <w:jc w:val="center"/>
              <w:rPr>
                <w:rFonts w:ascii="Calibri" w:eastAsia="Times New Roman" w:hAnsi="Calibri" w:cs="Calibri"/>
                <w:b/>
                <w:bCs/>
                <w:color w:val="000000"/>
                <w:szCs w:val="22"/>
              </w:rPr>
            </w:pPr>
            <w:r w:rsidRPr="00F6162C">
              <w:rPr>
                <w:rFonts w:ascii="Calibri" w:eastAsia="Times New Roman" w:hAnsi="Calibri" w:cs="Calibri"/>
                <w:b/>
                <w:bCs/>
                <w:color w:val="000000"/>
                <w:szCs w:val="22"/>
              </w:rPr>
              <w:t>BMI</w:t>
            </w:r>
          </w:p>
        </w:tc>
        <w:tc>
          <w:tcPr>
            <w:tcW w:w="1064" w:type="dxa"/>
            <w:tcBorders>
              <w:top w:val="nil"/>
              <w:left w:val="single" w:sz="4" w:space="0" w:color="auto"/>
              <w:bottom w:val="single" w:sz="4" w:space="0" w:color="auto"/>
              <w:right w:val="nil"/>
            </w:tcBorders>
            <w:shd w:val="clear" w:color="auto" w:fill="auto"/>
            <w:noWrap/>
            <w:vAlign w:val="bottom"/>
            <w:hideMark/>
          </w:tcPr>
          <w:p w14:paraId="6658970C"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single" w:sz="4" w:space="0" w:color="auto"/>
              <w:right w:val="single" w:sz="4" w:space="0" w:color="auto"/>
            </w:tcBorders>
            <w:shd w:val="clear" w:color="auto" w:fill="auto"/>
            <w:noWrap/>
            <w:vAlign w:val="bottom"/>
            <w:hideMark/>
          </w:tcPr>
          <w:p w14:paraId="6FA78CA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single" w:sz="4" w:space="0" w:color="auto"/>
              <w:right w:val="nil"/>
            </w:tcBorders>
            <w:shd w:val="clear" w:color="auto" w:fill="auto"/>
            <w:noWrap/>
            <w:vAlign w:val="bottom"/>
            <w:hideMark/>
          </w:tcPr>
          <w:p w14:paraId="09CC1F6A"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single" w:sz="4" w:space="0" w:color="auto"/>
              <w:right w:val="single" w:sz="4" w:space="0" w:color="auto"/>
            </w:tcBorders>
            <w:shd w:val="clear" w:color="auto" w:fill="auto"/>
            <w:noWrap/>
            <w:vAlign w:val="bottom"/>
            <w:hideMark/>
          </w:tcPr>
          <w:p w14:paraId="76DDEE4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27" w:type="dxa"/>
            <w:tcBorders>
              <w:top w:val="nil"/>
              <w:left w:val="nil"/>
              <w:bottom w:val="single" w:sz="4" w:space="0" w:color="auto"/>
              <w:right w:val="nil"/>
            </w:tcBorders>
            <w:shd w:val="clear" w:color="auto" w:fill="auto"/>
            <w:noWrap/>
            <w:vAlign w:val="bottom"/>
            <w:hideMark/>
          </w:tcPr>
          <w:p w14:paraId="3B0A687E"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single" w:sz="4" w:space="0" w:color="auto"/>
              <w:right w:val="single" w:sz="4" w:space="0" w:color="auto"/>
            </w:tcBorders>
            <w:shd w:val="clear" w:color="auto" w:fill="auto"/>
            <w:noWrap/>
            <w:vAlign w:val="bottom"/>
            <w:hideMark/>
          </w:tcPr>
          <w:p w14:paraId="19576FD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823" w:type="dxa"/>
            <w:tcBorders>
              <w:top w:val="nil"/>
              <w:left w:val="nil"/>
              <w:bottom w:val="single" w:sz="4" w:space="0" w:color="auto"/>
              <w:right w:val="nil"/>
            </w:tcBorders>
            <w:shd w:val="clear" w:color="auto" w:fill="auto"/>
            <w:noWrap/>
            <w:vAlign w:val="bottom"/>
            <w:hideMark/>
          </w:tcPr>
          <w:p w14:paraId="4A6A11D9"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6" w:type="dxa"/>
            <w:tcBorders>
              <w:top w:val="nil"/>
              <w:left w:val="nil"/>
              <w:bottom w:val="single" w:sz="4" w:space="0" w:color="auto"/>
              <w:right w:val="single" w:sz="4" w:space="0" w:color="auto"/>
            </w:tcBorders>
            <w:shd w:val="clear" w:color="auto" w:fill="auto"/>
            <w:noWrap/>
            <w:vAlign w:val="bottom"/>
            <w:hideMark/>
          </w:tcPr>
          <w:p w14:paraId="623B9902"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nil"/>
              <w:bottom w:val="single" w:sz="4" w:space="0" w:color="auto"/>
              <w:right w:val="nil"/>
            </w:tcBorders>
            <w:shd w:val="clear" w:color="auto" w:fill="auto"/>
            <w:noWrap/>
            <w:vAlign w:val="bottom"/>
            <w:hideMark/>
          </w:tcPr>
          <w:p w14:paraId="2369C023"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1075" w:type="dxa"/>
            <w:tcBorders>
              <w:top w:val="nil"/>
              <w:left w:val="nil"/>
              <w:bottom w:val="single" w:sz="4" w:space="0" w:color="auto"/>
              <w:right w:val="nil"/>
            </w:tcBorders>
            <w:shd w:val="clear" w:color="auto" w:fill="auto"/>
            <w:noWrap/>
            <w:vAlign w:val="bottom"/>
            <w:hideMark/>
          </w:tcPr>
          <w:p w14:paraId="2AFCD376"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c>
          <w:tcPr>
            <w:tcW w:w="959" w:type="dxa"/>
            <w:tcBorders>
              <w:top w:val="nil"/>
              <w:left w:val="single" w:sz="4" w:space="0" w:color="auto"/>
              <w:bottom w:val="single" w:sz="4" w:space="0" w:color="auto"/>
              <w:right w:val="nil"/>
            </w:tcBorders>
            <w:shd w:val="clear" w:color="auto" w:fill="auto"/>
            <w:noWrap/>
            <w:vAlign w:val="bottom"/>
            <w:hideMark/>
          </w:tcPr>
          <w:p w14:paraId="40491A0D" w14:textId="77777777" w:rsidR="00F6162C" w:rsidRPr="00D265F2" w:rsidRDefault="00F6162C" w:rsidP="00F6162C">
            <w:pPr>
              <w:jc w:val="right"/>
              <w:rPr>
                <w:rFonts w:ascii="Calibri" w:eastAsia="Times New Roman" w:hAnsi="Calibri" w:cs="Calibri"/>
                <w:b/>
                <w:color w:val="FF0000"/>
                <w:sz w:val="28"/>
                <w:szCs w:val="22"/>
              </w:rPr>
            </w:pPr>
            <w:r w:rsidRPr="00D265F2">
              <w:rPr>
                <w:rFonts w:ascii="Calibri" w:eastAsia="Times New Roman" w:hAnsi="Calibri" w:cs="Calibri"/>
                <w:b/>
                <w:sz w:val="28"/>
                <w:szCs w:val="22"/>
              </w:rPr>
              <w:t>0.0468</w:t>
            </w:r>
          </w:p>
        </w:tc>
        <w:tc>
          <w:tcPr>
            <w:tcW w:w="1076" w:type="dxa"/>
            <w:tcBorders>
              <w:top w:val="nil"/>
              <w:left w:val="nil"/>
              <w:bottom w:val="single" w:sz="4" w:space="0" w:color="auto"/>
              <w:right w:val="single" w:sz="4" w:space="0" w:color="auto"/>
            </w:tcBorders>
            <w:shd w:val="clear" w:color="auto" w:fill="auto"/>
            <w:noWrap/>
            <w:vAlign w:val="bottom"/>
            <w:hideMark/>
          </w:tcPr>
          <w:p w14:paraId="4F7949CD" w14:textId="77777777" w:rsidR="00F6162C" w:rsidRPr="00F6162C" w:rsidRDefault="00F6162C" w:rsidP="00F6162C">
            <w:pPr>
              <w:jc w:val="center"/>
              <w:rPr>
                <w:rFonts w:ascii="Arial" w:eastAsia="Times New Roman" w:hAnsi="Arial" w:cs="Arial"/>
                <w:color w:val="000000"/>
                <w:sz w:val="28"/>
                <w:szCs w:val="22"/>
              </w:rPr>
            </w:pPr>
            <w:r w:rsidRPr="00F6162C">
              <w:rPr>
                <w:rFonts w:ascii="Arial" w:eastAsia="Times New Roman" w:hAnsi="Arial" w:cs="Arial"/>
                <w:color w:val="000000"/>
                <w:sz w:val="28"/>
                <w:szCs w:val="22"/>
              </w:rPr>
              <w:t>ns</w:t>
            </w:r>
          </w:p>
        </w:tc>
      </w:tr>
    </w:tbl>
    <w:p w14:paraId="37FBDBE6" w14:textId="0B849A44" w:rsidR="00F952F7" w:rsidRDefault="00F952F7" w:rsidP="00F952F7"/>
    <w:p w14:paraId="6C87FD05" w14:textId="77777777" w:rsidR="008C4A30" w:rsidRDefault="008C4A30" w:rsidP="008C4A30">
      <w:pPr>
        <w:spacing w:before="280" w:after="240" w:line="480" w:lineRule="auto"/>
        <w:rPr>
          <w:b/>
        </w:rPr>
      </w:pPr>
      <w:r>
        <w:rPr>
          <w:b/>
        </w:rPr>
        <w:t xml:space="preserve">Table 2. Correlation between WMS and 16S in terms of Diversity, Evenness, and Richness. </w:t>
      </w:r>
    </w:p>
    <w:p w14:paraId="0B8933B3" w14:textId="77777777" w:rsidR="008C4A30" w:rsidRDefault="008C4A30" w:rsidP="008C4A30">
      <w:pPr>
        <w:spacing w:before="280" w:after="240" w:line="480" w:lineRule="auto"/>
      </w:pPr>
      <w:bookmarkStart w:id="0" w:name="_GoBack"/>
      <w:bookmarkEnd w:id="0"/>
      <w:r>
        <w:t>In this table, patient demographics and clinical assessments were collected and used as classification criteria to investigate differences between these characteristics in terms of alpha diversity measurements discussed earlier. Both datasets were analyzed using either a parametric t-test [Smoking History (Yes/No), Histology (Adenocarcinoma/Squamous Cell Carcinoma)], linear regression [Age and BMI], or One-Way ANOVA [Ethnicity (White, Black, Hispanic, Other), Node Level (Common Iliac/External Iliac/Internal Iliac/None/Para-Aortic), FIGO Stage (IA1, IB1, IB2, IBI, IIA, IIB, IIIB, IVA)]. The resulting p value measures are indicated on the table as being either non-significant (ns), less than 0.1 or less than 0.05 (bold). Consensus between both methods, whole-metagenome sequencing and 16sRNA sequencing, indicates the validity of using either method for exploring that clinical variable.</w:t>
      </w:r>
    </w:p>
    <w:p w14:paraId="0F603584" w14:textId="78F1CD22" w:rsidR="00F6162C" w:rsidRDefault="00F6162C" w:rsidP="00F952F7"/>
    <w:p w14:paraId="6F579CCA" w14:textId="77777777" w:rsidR="00F6162C" w:rsidRPr="00F952F7" w:rsidRDefault="00F6162C" w:rsidP="00F952F7"/>
    <w:sectPr w:rsidR="00F6162C" w:rsidRPr="00F952F7" w:rsidSect="00F6162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1D3EF2"/>
    <w:multiLevelType w:val="multilevel"/>
    <w:tmpl w:val="10EE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0F4"/>
    <w:rsid w:val="002D60F4"/>
    <w:rsid w:val="00485439"/>
    <w:rsid w:val="006A460D"/>
    <w:rsid w:val="008C4A30"/>
    <w:rsid w:val="00AA2007"/>
    <w:rsid w:val="00D265F2"/>
    <w:rsid w:val="00EC7060"/>
    <w:rsid w:val="00F6162C"/>
    <w:rsid w:val="00F95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5494D"/>
  <w15:chartTrackingRefBased/>
  <w15:docId w15:val="{47680C78-FE27-B749-B1F4-AEAEA900F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530909">
      <w:bodyDiv w:val="1"/>
      <w:marLeft w:val="0"/>
      <w:marRight w:val="0"/>
      <w:marTop w:val="0"/>
      <w:marBottom w:val="0"/>
      <w:divBdr>
        <w:top w:val="none" w:sz="0" w:space="0" w:color="auto"/>
        <w:left w:val="none" w:sz="0" w:space="0" w:color="auto"/>
        <w:bottom w:val="none" w:sz="0" w:space="0" w:color="auto"/>
        <w:right w:val="none" w:sz="0" w:space="0" w:color="auto"/>
      </w:divBdr>
    </w:div>
    <w:div w:id="1849055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 Alam,Molly B</dc:creator>
  <cp:keywords/>
  <dc:description/>
  <cp:lastModifiedBy>SPRINGERNATURE\btr8097</cp:lastModifiedBy>
  <cp:revision>6</cp:revision>
  <dcterms:created xsi:type="dcterms:W3CDTF">2020-03-23T16:12:00Z</dcterms:created>
  <dcterms:modified xsi:type="dcterms:W3CDTF">2020-10-14T03:15:00Z</dcterms:modified>
</cp:coreProperties>
</file>