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F898" w14:textId="77777777" w:rsidR="001A623E" w:rsidRPr="006C4E59" w:rsidRDefault="001A623E" w:rsidP="001A623E">
      <w:pPr>
        <w:pStyle w:val="ListParagraph"/>
        <w:spacing w:line="360" w:lineRule="auto"/>
        <w:rPr>
          <w:rFonts w:cstheme="minorHAnsi"/>
          <w:color w:val="000000" w:themeColor="text1"/>
        </w:rPr>
      </w:pPr>
    </w:p>
    <w:p w14:paraId="27AF95EB" w14:textId="65D22361" w:rsidR="001A623E" w:rsidRPr="002F7E3E" w:rsidRDefault="00DF0139" w:rsidP="001A623E">
      <w:pPr>
        <w:rPr>
          <w:color w:val="000000" w:themeColor="text1"/>
          <w:lang w:val="en-US"/>
        </w:rPr>
      </w:pPr>
      <w:r>
        <w:rPr>
          <w:b/>
          <w:bCs/>
          <w:color w:val="0070C0"/>
          <w:lang w:val="en-US"/>
        </w:rPr>
        <w:t xml:space="preserve">Supplemental </w:t>
      </w:r>
      <w:r w:rsidR="001A623E" w:rsidRPr="00141E10">
        <w:rPr>
          <w:b/>
          <w:bCs/>
          <w:color w:val="0070C0"/>
          <w:lang w:val="en-US"/>
        </w:rPr>
        <w:t>Table 3:</w:t>
      </w:r>
      <w:r w:rsidR="001A623E">
        <w:rPr>
          <w:b/>
          <w:bCs/>
          <w:color w:val="0070C0"/>
          <w:lang w:val="en-US"/>
        </w:rPr>
        <w:t xml:space="preserve"> </w:t>
      </w:r>
      <w:r w:rsidR="001A623E" w:rsidRPr="002F7E3E">
        <w:rPr>
          <w:color w:val="000000" w:themeColor="text1"/>
          <w:lang w:val="en-US"/>
        </w:rPr>
        <w:t>Multimodal imaging biomarkers and their outcome analysis in Group 1 and Group 2</w:t>
      </w:r>
    </w:p>
    <w:p w14:paraId="161722C7" w14:textId="77777777" w:rsidR="001A623E" w:rsidRDefault="001A623E" w:rsidP="001A623E">
      <w:pPr>
        <w:rPr>
          <w:b/>
          <w:bCs/>
          <w:color w:val="0070C0"/>
          <w:lang w:val="en-US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625"/>
        <w:gridCol w:w="1295"/>
        <w:gridCol w:w="1751"/>
        <w:gridCol w:w="1695"/>
        <w:gridCol w:w="1560"/>
      </w:tblGrid>
      <w:tr w:rsidR="00BB1B17" w14:paraId="2CB8CFC1" w14:textId="335C8AA6" w:rsidTr="00BB1B17">
        <w:tc>
          <w:tcPr>
            <w:tcW w:w="2625" w:type="dxa"/>
          </w:tcPr>
          <w:p w14:paraId="109DEDEF" w14:textId="26ADF560" w:rsidR="00BB1B17" w:rsidRPr="006440F1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  <w:r w:rsidRPr="006440F1">
              <w:rPr>
                <w:b/>
                <w:bCs/>
                <w:color w:val="000000" w:themeColor="text1"/>
                <w:lang w:val="en-US"/>
              </w:rPr>
              <w:t>Fundus biomarkers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were analyzed at 3 weeks post-intravitreal anti-vascular endothelial growth factor (anti-VEGF).</w:t>
            </w:r>
          </w:p>
          <w:p w14:paraId="15BDA1CC" w14:textId="77777777" w:rsidR="00BB1B17" w:rsidRPr="006440F1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95" w:type="dxa"/>
          </w:tcPr>
          <w:p w14:paraId="26F4DCE3" w14:textId="77777777" w:rsidR="00BB1B17" w:rsidRPr="006440F1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  <w:r w:rsidRPr="006440F1">
              <w:rPr>
                <w:b/>
                <w:bCs/>
                <w:color w:val="000000" w:themeColor="text1"/>
                <w:lang w:val="en-US"/>
              </w:rPr>
              <w:t>Group 1 (n=</w:t>
            </w:r>
            <w:r>
              <w:rPr>
                <w:b/>
                <w:bCs/>
                <w:color w:val="000000" w:themeColor="text1"/>
                <w:lang w:val="en-US"/>
              </w:rPr>
              <w:t>4</w:t>
            </w:r>
            <w:r w:rsidRPr="006440F1">
              <w:rPr>
                <w:b/>
                <w:bCs/>
                <w:color w:val="000000" w:themeColor="text1"/>
                <w:lang w:val="en-US"/>
              </w:rPr>
              <w:t>0 eyes)</w:t>
            </w:r>
          </w:p>
        </w:tc>
        <w:tc>
          <w:tcPr>
            <w:tcW w:w="1751" w:type="dxa"/>
          </w:tcPr>
          <w:p w14:paraId="1ACAB8C6" w14:textId="77777777" w:rsidR="00BB1B17" w:rsidRPr="006440F1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  <w:r w:rsidRPr="006440F1">
              <w:rPr>
                <w:b/>
                <w:bCs/>
                <w:color w:val="000000" w:themeColor="text1"/>
                <w:lang w:val="en-US"/>
              </w:rPr>
              <w:t>Group 2 (n=</w:t>
            </w:r>
            <w:r>
              <w:rPr>
                <w:b/>
                <w:bCs/>
                <w:color w:val="000000" w:themeColor="text1"/>
                <w:lang w:val="en-US"/>
              </w:rPr>
              <w:t>4</w:t>
            </w:r>
            <w:r w:rsidRPr="006440F1">
              <w:rPr>
                <w:b/>
                <w:bCs/>
                <w:color w:val="000000" w:themeColor="text1"/>
                <w:lang w:val="en-US"/>
              </w:rPr>
              <w:t>0 eyes)</w:t>
            </w:r>
          </w:p>
        </w:tc>
        <w:tc>
          <w:tcPr>
            <w:tcW w:w="1695" w:type="dxa"/>
          </w:tcPr>
          <w:p w14:paraId="6E1F4244" w14:textId="77777777" w:rsidR="00BB1B17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 value</w:t>
            </w:r>
          </w:p>
          <w:p w14:paraId="28CDB322" w14:textId="77777777" w:rsidR="00BB1B17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(Group 1 vs Group 2)</w:t>
            </w:r>
          </w:p>
          <w:p w14:paraId="69CD9758" w14:textId="77777777" w:rsidR="00BB1B17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</w:p>
          <w:p w14:paraId="1C66725A" w14:textId="77777777" w:rsidR="00BB1B17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</w:p>
          <w:p w14:paraId="59FF4FC5" w14:textId="078BE1EA" w:rsidR="00BB1B17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CI 95%</w:t>
            </w:r>
          </w:p>
          <w:p w14:paraId="0C16F688" w14:textId="77777777" w:rsidR="00BB1B17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</w:p>
          <w:p w14:paraId="403E2FB3" w14:textId="513D4F40" w:rsidR="00BB1B17" w:rsidRPr="006440F1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560" w:type="dxa"/>
          </w:tcPr>
          <w:p w14:paraId="5DF21939" w14:textId="4A7E350C" w:rsidR="00BB1B17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P-value </w:t>
            </w:r>
          </w:p>
          <w:p w14:paraId="0C0F7B28" w14:textId="77777777" w:rsidR="00BB1B17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GEE</w:t>
            </w:r>
          </w:p>
          <w:p w14:paraId="74D4FB02" w14:textId="4395B481" w:rsidR="00BB1B17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excluding one eye </w:t>
            </w:r>
            <w:r w:rsidR="006B1F24">
              <w:rPr>
                <w:b/>
                <w:bCs/>
                <w:color w:val="000000" w:themeColor="text1"/>
                <w:lang w:val="en-US"/>
              </w:rPr>
              <w:t>per patient</w:t>
            </w:r>
          </w:p>
          <w:p w14:paraId="271FBC69" w14:textId="77777777" w:rsidR="00BB1B17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</w:p>
          <w:p w14:paraId="53DD3552" w14:textId="66B2DF74" w:rsidR="00BB1B17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CI 95%</w:t>
            </w:r>
          </w:p>
          <w:p w14:paraId="003FCDD6" w14:textId="171141A1" w:rsidR="00BB1B17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BB1B17" w14:paraId="294745AC" w14:textId="2AC841D1" w:rsidTr="00BB1B17">
        <w:tc>
          <w:tcPr>
            <w:tcW w:w="2625" w:type="dxa"/>
          </w:tcPr>
          <w:p w14:paraId="4906DDE7" w14:textId="3A56CA73" w:rsidR="00BB1B17" w:rsidRDefault="00BB1B17" w:rsidP="00FE7B84">
            <w:pPr>
              <w:rPr>
                <w:color w:val="0070C0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Reducing </w:t>
            </w:r>
            <w:r w:rsidRPr="006440F1">
              <w:rPr>
                <w:color w:val="000000" w:themeColor="text1"/>
                <w:lang w:val="en-US"/>
              </w:rPr>
              <w:t>Preretinal</w:t>
            </w:r>
            <w:r>
              <w:rPr>
                <w:color w:val="000000" w:themeColor="text1"/>
                <w:lang w:val="en-US"/>
              </w:rPr>
              <w:t xml:space="preserve"> superficial hemorrhage/subhyaloid</w:t>
            </w:r>
            <w:r w:rsidRPr="006440F1">
              <w:rPr>
                <w:color w:val="000000" w:themeColor="text1"/>
                <w:lang w:val="en-US"/>
              </w:rPr>
              <w:t xml:space="preserve"> hemorrhage</w:t>
            </w:r>
          </w:p>
        </w:tc>
        <w:tc>
          <w:tcPr>
            <w:tcW w:w="1295" w:type="dxa"/>
          </w:tcPr>
          <w:p w14:paraId="277BC900" w14:textId="77777777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18 out of 18 (100%)</w:t>
            </w:r>
          </w:p>
        </w:tc>
        <w:tc>
          <w:tcPr>
            <w:tcW w:w="1751" w:type="dxa"/>
          </w:tcPr>
          <w:p w14:paraId="52DAD5EC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 out of 22 (55%).</w:t>
            </w:r>
          </w:p>
          <w:p w14:paraId="304D9F2B" w14:textId="6E3A7528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The remaining 16 eyes with hemorrhages did not show any reduction</w:t>
            </w:r>
          </w:p>
        </w:tc>
        <w:tc>
          <w:tcPr>
            <w:tcW w:w="1695" w:type="dxa"/>
          </w:tcPr>
          <w:p w14:paraId="3982B320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0.024</w:t>
            </w:r>
          </w:p>
          <w:p w14:paraId="40BFCEEE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2CE005B2" w14:textId="5CC74378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6A37FD"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  <w:lang w:val="en-US"/>
              </w:rPr>
              <w:t>2</w:t>
            </w:r>
            <w:r w:rsidR="00BE14B8">
              <w:rPr>
                <w:color w:val="000000" w:themeColor="text1"/>
                <w:lang w:val="en-US"/>
              </w:rPr>
              <w:t>,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  <w:lang w:val="en-US"/>
              </w:rPr>
              <w:t>8)</w:t>
            </w:r>
          </w:p>
        </w:tc>
        <w:tc>
          <w:tcPr>
            <w:tcW w:w="1560" w:type="dxa"/>
          </w:tcPr>
          <w:p w14:paraId="5255802B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0.036</w:t>
            </w:r>
          </w:p>
          <w:p w14:paraId="168795A4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5F91B5CF" w14:textId="1FD9B59B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  <w:lang w:val="en-US"/>
              </w:rPr>
              <w:t>0</w:t>
            </w:r>
            <w:r w:rsidR="00BE14B8">
              <w:rPr>
                <w:color w:val="000000" w:themeColor="text1"/>
                <w:lang w:val="en-US"/>
              </w:rPr>
              <w:t>,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  <w:lang w:val="en-US"/>
              </w:rPr>
              <w:t>6)</w:t>
            </w:r>
          </w:p>
        </w:tc>
      </w:tr>
      <w:tr w:rsidR="00BB1B17" w14:paraId="64467FC5" w14:textId="73F8A7FA" w:rsidTr="00BB1B17">
        <w:tc>
          <w:tcPr>
            <w:tcW w:w="2625" w:type="dxa"/>
          </w:tcPr>
          <w:p w14:paraId="2E48A051" w14:textId="11E6688A" w:rsidR="00BB1B17" w:rsidRDefault="00BB1B17" w:rsidP="00FE7B84">
            <w:pPr>
              <w:rPr>
                <w:color w:val="0070C0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Reducing </w:t>
            </w:r>
            <w:r w:rsidRPr="006440F1">
              <w:rPr>
                <w:color w:val="000000" w:themeColor="text1"/>
                <w:lang w:val="en-US"/>
              </w:rPr>
              <w:t xml:space="preserve">Intraretinal </w:t>
            </w:r>
            <w:r>
              <w:rPr>
                <w:color w:val="000000" w:themeColor="text1"/>
                <w:lang w:val="en-US"/>
              </w:rPr>
              <w:t>Hemorrhage</w:t>
            </w:r>
          </w:p>
        </w:tc>
        <w:tc>
          <w:tcPr>
            <w:tcW w:w="1295" w:type="dxa"/>
          </w:tcPr>
          <w:p w14:paraId="333B0C2F" w14:textId="77777777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 out of 14 (100%)</w:t>
            </w:r>
          </w:p>
        </w:tc>
        <w:tc>
          <w:tcPr>
            <w:tcW w:w="1751" w:type="dxa"/>
          </w:tcPr>
          <w:p w14:paraId="7B4F28DC" w14:textId="77777777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 out of 16 (38%)</w:t>
            </w:r>
          </w:p>
        </w:tc>
        <w:tc>
          <w:tcPr>
            <w:tcW w:w="1695" w:type="dxa"/>
          </w:tcPr>
          <w:p w14:paraId="7C02EA91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0.013</w:t>
            </w:r>
          </w:p>
          <w:p w14:paraId="2C8AC161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26DF6C32" w14:textId="7BAE31E3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  <w:lang w:val="en-US"/>
              </w:rPr>
              <w:t>8</w:t>
            </w:r>
            <w:r w:rsidR="00BE14B8">
              <w:rPr>
                <w:color w:val="000000" w:themeColor="text1"/>
                <w:lang w:val="en-US"/>
              </w:rPr>
              <w:t>,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  <w:lang w:val="en-US"/>
              </w:rPr>
              <w:t>2)</w:t>
            </w:r>
          </w:p>
        </w:tc>
        <w:tc>
          <w:tcPr>
            <w:tcW w:w="1560" w:type="dxa"/>
          </w:tcPr>
          <w:p w14:paraId="72E0CF89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0.034</w:t>
            </w:r>
          </w:p>
          <w:p w14:paraId="05A217C3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25512399" w14:textId="680917D2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  <w:lang w:val="en-US"/>
              </w:rPr>
              <w:t>4</w:t>
            </w:r>
            <w:r w:rsidR="00BE14B8">
              <w:rPr>
                <w:color w:val="000000" w:themeColor="text1"/>
                <w:lang w:val="en-US"/>
              </w:rPr>
              <w:t>,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  <w:lang w:val="en-US"/>
              </w:rPr>
              <w:t>0)</w:t>
            </w:r>
          </w:p>
        </w:tc>
      </w:tr>
      <w:tr w:rsidR="00BB1B17" w14:paraId="737D8F3B" w14:textId="34CF6F23" w:rsidTr="00BB1B17">
        <w:tc>
          <w:tcPr>
            <w:tcW w:w="2625" w:type="dxa"/>
          </w:tcPr>
          <w:p w14:paraId="7FA09EF3" w14:textId="0671B2FD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Reducing multi-layered hemorrhages</w:t>
            </w:r>
          </w:p>
        </w:tc>
        <w:tc>
          <w:tcPr>
            <w:tcW w:w="1295" w:type="dxa"/>
          </w:tcPr>
          <w:p w14:paraId="4FFED02E" w14:textId="77777777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 out of 12 (100%)</w:t>
            </w:r>
          </w:p>
        </w:tc>
        <w:tc>
          <w:tcPr>
            <w:tcW w:w="1751" w:type="dxa"/>
          </w:tcPr>
          <w:p w14:paraId="7D8550F2" w14:textId="77777777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 out of 14 (43%)</w:t>
            </w:r>
          </w:p>
        </w:tc>
        <w:tc>
          <w:tcPr>
            <w:tcW w:w="1695" w:type="dxa"/>
          </w:tcPr>
          <w:p w14:paraId="3F688A3D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0.030</w:t>
            </w:r>
          </w:p>
          <w:p w14:paraId="07317043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7E7F44C1" w14:textId="39CA4A0C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44</w:t>
            </w:r>
            <w:r w:rsidR="00BE14B8">
              <w:rPr>
                <w:color w:val="000000" w:themeColor="text1"/>
                <w:lang w:val="en-US"/>
              </w:rPr>
              <w:t>,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  <w:lang w:val="en-US"/>
              </w:rPr>
              <w:t>8)</w:t>
            </w:r>
          </w:p>
        </w:tc>
        <w:tc>
          <w:tcPr>
            <w:tcW w:w="1560" w:type="dxa"/>
          </w:tcPr>
          <w:p w14:paraId="5A3146E8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0.048</w:t>
            </w:r>
          </w:p>
          <w:p w14:paraId="6FFFDE19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14E7614B" w14:textId="4F384C74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  <w:lang w:val="en-US"/>
              </w:rPr>
              <w:t>6</w:t>
            </w:r>
            <w:r w:rsidR="00BE14B8">
              <w:rPr>
                <w:color w:val="000000" w:themeColor="text1"/>
                <w:lang w:val="en-US"/>
              </w:rPr>
              <w:t>,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9</w:t>
            </w:r>
            <w:r>
              <w:rPr>
                <w:color w:val="000000" w:themeColor="text1"/>
                <w:lang w:val="en-US"/>
              </w:rPr>
              <w:t>4)</w:t>
            </w:r>
          </w:p>
        </w:tc>
      </w:tr>
      <w:tr w:rsidR="00BB1B17" w14:paraId="0BFA7738" w14:textId="0B8C29FB" w:rsidTr="00BB1B17">
        <w:tc>
          <w:tcPr>
            <w:tcW w:w="2625" w:type="dxa"/>
          </w:tcPr>
          <w:p w14:paraId="32ECB2A9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Rapid Vascular progression to zone 3 at 3-weeks post anti-VEGF</w:t>
            </w:r>
          </w:p>
          <w:p w14:paraId="3D8ECA59" w14:textId="77777777" w:rsidR="00BB1B17" w:rsidRPr="006440F1" w:rsidRDefault="00BB1B17" w:rsidP="00FE7B8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95" w:type="dxa"/>
          </w:tcPr>
          <w:p w14:paraId="29F580B7" w14:textId="77777777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 out of 40 eyes (70%)</w:t>
            </w:r>
          </w:p>
        </w:tc>
        <w:tc>
          <w:tcPr>
            <w:tcW w:w="1751" w:type="dxa"/>
          </w:tcPr>
          <w:p w14:paraId="4A57B1CA" w14:textId="77777777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 out of 40 eyes (25%)</w:t>
            </w:r>
          </w:p>
        </w:tc>
        <w:tc>
          <w:tcPr>
            <w:tcW w:w="1695" w:type="dxa"/>
          </w:tcPr>
          <w:p w14:paraId="25AE4E55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0.004</w:t>
            </w:r>
          </w:p>
          <w:p w14:paraId="64CE3937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214C6CE6" w14:textId="06ACAA4E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.34</w:t>
            </w:r>
            <w:r w:rsidR="00BE14B8">
              <w:rPr>
                <w:color w:val="000000" w:themeColor="text1"/>
                <w:lang w:val="en-US"/>
              </w:rPr>
              <w:t>,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  <w:lang w:val="en-US"/>
              </w:rPr>
              <w:t>0)</w:t>
            </w:r>
          </w:p>
        </w:tc>
        <w:tc>
          <w:tcPr>
            <w:tcW w:w="1560" w:type="dxa"/>
          </w:tcPr>
          <w:p w14:paraId="6AE424D6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0.016</w:t>
            </w:r>
          </w:p>
          <w:p w14:paraId="00E33E98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1B332A59" w14:textId="1F49DABD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.38</w:t>
            </w:r>
            <w:r w:rsidR="00BE14B8">
              <w:rPr>
                <w:color w:val="000000" w:themeColor="text1"/>
                <w:lang w:val="en-US"/>
              </w:rPr>
              <w:t>,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  <w:lang w:val="en-US"/>
              </w:rPr>
              <w:t>2)</w:t>
            </w:r>
          </w:p>
        </w:tc>
      </w:tr>
      <w:tr w:rsidR="00BB1B17" w14:paraId="7D8FAB33" w14:textId="14EC5999" w:rsidTr="00BB1B17">
        <w:tc>
          <w:tcPr>
            <w:tcW w:w="2625" w:type="dxa"/>
          </w:tcPr>
          <w:p w14:paraId="22BC53A5" w14:textId="5E54C649" w:rsidR="00BB1B17" w:rsidRPr="00A10CCF" w:rsidRDefault="00BB1B17" w:rsidP="00FE7B84">
            <w:pPr>
              <w:rPr>
                <w:b/>
                <w:bCs/>
                <w:color w:val="000000" w:themeColor="text1"/>
                <w:lang w:val="en-US"/>
              </w:rPr>
            </w:pPr>
            <w:r w:rsidRPr="00A10CCF">
              <w:rPr>
                <w:b/>
                <w:bCs/>
                <w:color w:val="000000" w:themeColor="text1"/>
                <w:lang w:val="en-US"/>
              </w:rPr>
              <w:t xml:space="preserve">OCT biomarkers </w:t>
            </w:r>
            <w:r>
              <w:rPr>
                <w:b/>
                <w:bCs/>
                <w:color w:val="000000" w:themeColor="text1"/>
                <w:lang w:val="en-US"/>
              </w:rPr>
              <w:t>analyzed at 3 weeks post-anti-VEGF</w:t>
            </w:r>
          </w:p>
        </w:tc>
        <w:tc>
          <w:tcPr>
            <w:tcW w:w="1295" w:type="dxa"/>
          </w:tcPr>
          <w:p w14:paraId="2DE1B28A" w14:textId="77777777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751" w:type="dxa"/>
          </w:tcPr>
          <w:p w14:paraId="468B2A8E" w14:textId="77777777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695" w:type="dxa"/>
          </w:tcPr>
          <w:p w14:paraId="63EC5BEE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</w:tcPr>
          <w:p w14:paraId="4A35FE13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</w:tc>
      </w:tr>
      <w:tr w:rsidR="00BB1B17" w14:paraId="17F7DBBF" w14:textId="14610149" w:rsidTr="00BB1B17">
        <w:tc>
          <w:tcPr>
            <w:tcW w:w="2625" w:type="dxa"/>
          </w:tcPr>
          <w:p w14:paraId="0BA7B965" w14:textId="77777777" w:rsidR="00BB1B17" w:rsidRPr="005642AD" w:rsidRDefault="00BB1B17" w:rsidP="00FE7B84">
            <w:pPr>
              <w:spacing w:line="360" w:lineRule="auto"/>
              <w:rPr>
                <w:color w:val="000000" w:themeColor="text1"/>
                <w:kern w:val="0"/>
                <w14:ligatures w14:val="none"/>
              </w:rPr>
            </w:pPr>
            <w:r>
              <w:rPr>
                <w:color w:val="000000" w:themeColor="text1"/>
                <w:kern w:val="0"/>
                <w14:ligatures w14:val="none"/>
              </w:rPr>
              <w:t>Resolution of h</w:t>
            </w:r>
            <w:r w:rsidRPr="005642AD">
              <w:rPr>
                <w:color w:val="000000" w:themeColor="text1"/>
                <w:kern w:val="0"/>
                <w14:ligatures w14:val="none"/>
              </w:rPr>
              <w:t xml:space="preserve">yperreflectivity of inner retinal layers </w:t>
            </w:r>
          </w:p>
          <w:p w14:paraId="3C800087" w14:textId="77777777" w:rsidR="00BB1B17" w:rsidRPr="006440F1" w:rsidRDefault="00BB1B17" w:rsidP="00FE7B8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95" w:type="dxa"/>
          </w:tcPr>
          <w:p w14:paraId="15A114A9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5FA25429" w14:textId="77777777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16 out of 20 (80%)</w:t>
            </w:r>
          </w:p>
        </w:tc>
        <w:tc>
          <w:tcPr>
            <w:tcW w:w="1751" w:type="dxa"/>
          </w:tcPr>
          <w:p w14:paraId="71838EA5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5F044368" w14:textId="77777777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 out of 16 (50%)</w:t>
            </w:r>
          </w:p>
        </w:tc>
        <w:tc>
          <w:tcPr>
            <w:tcW w:w="1695" w:type="dxa"/>
          </w:tcPr>
          <w:p w14:paraId="419AC32C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50FB4744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0.18</w:t>
            </w:r>
          </w:p>
          <w:p w14:paraId="73922742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693E5961" w14:textId="1C9CE775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(0.9</w:t>
            </w:r>
            <w:r w:rsidR="00CC21F1">
              <w:rPr>
                <w:color w:val="000000" w:themeColor="text1"/>
                <w:lang w:val="en-US"/>
              </w:rPr>
              <w:t>0</w:t>
            </w:r>
            <w:r w:rsidR="00BE14B8">
              <w:rPr>
                <w:color w:val="000000" w:themeColor="text1"/>
                <w:lang w:val="en-US"/>
              </w:rPr>
              <w:t>,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94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560" w:type="dxa"/>
          </w:tcPr>
          <w:p w14:paraId="0FAFB4A7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571CAC85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0.48</w:t>
            </w:r>
          </w:p>
          <w:p w14:paraId="140EED46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687B13F3" w14:textId="20B4BFD0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(0.9</w:t>
            </w:r>
            <w:r w:rsidR="00CC21F1">
              <w:rPr>
                <w:color w:val="000000" w:themeColor="text1"/>
                <w:lang w:val="en-US"/>
              </w:rPr>
              <w:t>4</w:t>
            </w:r>
            <w:r w:rsidR="00BE14B8">
              <w:rPr>
                <w:color w:val="000000" w:themeColor="text1"/>
                <w:lang w:val="en-US"/>
              </w:rPr>
              <w:t>,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98</w:t>
            </w:r>
            <w:r>
              <w:rPr>
                <w:color w:val="000000" w:themeColor="text1"/>
                <w:lang w:val="en-US"/>
              </w:rPr>
              <w:t>)</w:t>
            </w:r>
          </w:p>
        </w:tc>
      </w:tr>
      <w:tr w:rsidR="00BB1B17" w14:paraId="358D8BB9" w14:textId="54B94797" w:rsidTr="00BB1B17">
        <w:tc>
          <w:tcPr>
            <w:tcW w:w="2625" w:type="dxa"/>
          </w:tcPr>
          <w:p w14:paraId="1AB5EB62" w14:textId="777F846D" w:rsidR="00BB1B17" w:rsidRPr="006440F1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kern w:val="0"/>
                <w14:ligatures w14:val="none"/>
              </w:rPr>
              <w:t xml:space="preserve"> </w:t>
            </w:r>
            <w:r w:rsidRPr="005642AD">
              <w:rPr>
                <w:color w:val="000000" w:themeColor="text1"/>
                <w:kern w:val="0"/>
                <w14:ligatures w14:val="none"/>
              </w:rPr>
              <w:t>Choroidal thi</w:t>
            </w:r>
            <w:r>
              <w:rPr>
                <w:color w:val="000000" w:themeColor="text1"/>
                <w:kern w:val="0"/>
                <w14:ligatures w14:val="none"/>
              </w:rPr>
              <w:t>ckness</w:t>
            </w:r>
            <w:r w:rsidRPr="005642AD">
              <w:rPr>
                <w:color w:val="000000" w:themeColor="text1"/>
                <w:kern w:val="0"/>
                <w14:ligatures w14:val="none"/>
              </w:rPr>
              <w:t xml:space="preserve"> (</w:t>
            </w:r>
            <w:r>
              <w:rPr>
                <w:color w:val="000000" w:themeColor="text1"/>
                <w:kern w:val="0"/>
                <w14:ligatures w14:val="none"/>
              </w:rPr>
              <w:t>&gt;</w:t>
            </w:r>
            <w:r w:rsidRPr="005642AD">
              <w:rPr>
                <w:color w:val="000000" w:themeColor="text1"/>
                <w:kern w:val="0"/>
                <w14:ligatures w14:val="none"/>
              </w:rPr>
              <w:t xml:space="preserve">250 microns) at </w:t>
            </w:r>
            <w:r>
              <w:rPr>
                <w:color w:val="000000" w:themeColor="text1"/>
                <w:kern w:val="0"/>
                <w14:ligatures w14:val="none"/>
              </w:rPr>
              <w:t xml:space="preserve">the </w:t>
            </w:r>
            <w:r w:rsidRPr="005642AD">
              <w:rPr>
                <w:color w:val="000000" w:themeColor="text1"/>
                <w:kern w:val="0"/>
                <w14:ligatures w14:val="none"/>
              </w:rPr>
              <w:t>posterior pole</w:t>
            </w:r>
          </w:p>
        </w:tc>
        <w:tc>
          <w:tcPr>
            <w:tcW w:w="1295" w:type="dxa"/>
          </w:tcPr>
          <w:p w14:paraId="5013BC88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 out of 16 (62%)</w:t>
            </w:r>
          </w:p>
          <w:p w14:paraId="20349483" w14:textId="77777777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751" w:type="dxa"/>
          </w:tcPr>
          <w:p w14:paraId="1C3216AC" w14:textId="77777777" w:rsidR="00BB1B17" w:rsidRPr="00746CA8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 out of 14 (43%)</w:t>
            </w:r>
          </w:p>
        </w:tc>
        <w:tc>
          <w:tcPr>
            <w:tcW w:w="1695" w:type="dxa"/>
          </w:tcPr>
          <w:p w14:paraId="03156B41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0.46</w:t>
            </w:r>
          </w:p>
          <w:p w14:paraId="7EB19551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489C76FC" w14:textId="184D6120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(0.9</w:t>
            </w:r>
            <w:r w:rsidR="00CC21F1">
              <w:rPr>
                <w:color w:val="000000" w:themeColor="text1"/>
                <w:lang w:val="en-US"/>
              </w:rPr>
              <w:t>0</w:t>
            </w:r>
            <w:r w:rsidR="00BE14B8">
              <w:rPr>
                <w:color w:val="000000" w:themeColor="text1"/>
                <w:lang w:val="en-US"/>
              </w:rPr>
              <w:t>,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98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560" w:type="dxa"/>
          </w:tcPr>
          <w:p w14:paraId="185F3255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0.78</w:t>
            </w:r>
          </w:p>
          <w:p w14:paraId="6C581822" w14:textId="77777777" w:rsidR="00BB1B17" w:rsidRDefault="00BB1B17" w:rsidP="00FE7B84">
            <w:pPr>
              <w:rPr>
                <w:color w:val="000000" w:themeColor="text1"/>
                <w:lang w:val="en-US"/>
              </w:rPr>
            </w:pPr>
          </w:p>
          <w:p w14:paraId="62FC3E6D" w14:textId="20D69F56" w:rsidR="00BB1B17" w:rsidRDefault="00BB1B17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(0.9</w:t>
            </w:r>
            <w:r w:rsidR="00CC21F1">
              <w:rPr>
                <w:color w:val="000000" w:themeColor="text1"/>
                <w:lang w:val="en-US"/>
              </w:rPr>
              <w:t>2</w:t>
            </w:r>
            <w:r w:rsidR="00BE14B8">
              <w:rPr>
                <w:color w:val="000000" w:themeColor="text1"/>
                <w:lang w:val="en-US"/>
              </w:rPr>
              <w:t>,</w:t>
            </w:r>
            <w:r w:rsidR="00CC21F1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 w:rsidR="00CC21F1">
              <w:rPr>
                <w:color w:val="000000" w:themeColor="text1"/>
                <w:lang w:val="en-US"/>
              </w:rPr>
              <w:t>98</w:t>
            </w:r>
            <w:r>
              <w:rPr>
                <w:color w:val="000000" w:themeColor="text1"/>
                <w:lang w:val="en-US"/>
              </w:rPr>
              <w:t>)</w:t>
            </w:r>
          </w:p>
        </w:tc>
      </w:tr>
    </w:tbl>
    <w:p w14:paraId="1235FA72" w14:textId="77777777" w:rsidR="001A623E" w:rsidRDefault="001A623E" w:rsidP="001A623E">
      <w:pPr>
        <w:rPr>
          <w:b/>
          <w:bCs/>
          <w:color w:val="0070C0"/>
          <w:lang w:val="en-US"/>
        </w:rPr>
      </w:pPr>
    </w:p>
    <w:p w14:paraId="38992E72" w14:textId="77777777" w:rsidR="006224C4" w:rsidRDefault="006224C4"/>
    <w:sectPr w:rsidR="006224C4" w:rsidSect="00AA0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3E"/>
    <w:rsid w:val="00141BB3"/>
    <w:rsid w:val="001A623E"/>
    <w:rsid w:val="001C70AC"/>
    <w:rsid w:val="00244C8E"/>
    <w:rsid w:val="003524A5"/>
    <w:rsid w:val="003D5785"/>
    <w:rsid w:val="00532CB6"/>
    <w:rsid w:val="006224C4"/>
    <w:rsid w:val="006A37FD"/>
    <w:rsid w:val="006B1F24"/>
    <w:rsid w:val="006D404A"/>
    <w:rsid w:val="007E44E8"/>
    <w:rsid w:val="00877BD1"/>
    <w:rsid w:val="009B5D1E"/>
    <w:rsid w:val="00A06940"/>
    <w:rsid w:val="00AA036F"/>
    <w:rsid w:val="00B00071"/>
    <w:rsid w:val="00BB1B17"/>
    <w:rsid w:val="00BB29CB"/>
    <w:rsid w:val="00BD0DDA"/>
    <w:rsid w:val="00BE14B8"/>
    <w:rsid w:val="00C07F9F"/>
    <w:rsid w:val="00C151C9"/>
    <w:rsid w:val="00CC21F1"/>
    <w:rsid w:val="00DF0139"/>
    <w:rsid w:val="00E36052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624B8"/>
  <w15:chartTrackingRefBased/>
  <w15:docId w15:val="{F7EC253B-E4EE-4FE9-A4B3-11F7E705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3E"/>
    <w:pPr>
      <w:spacing w:line="259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2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2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2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2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2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2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2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2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2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A6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2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6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23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A6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23E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1A6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2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623E"/>
    <w:pPr>
      <w:spacing w:after="0" w:line="240" w:lineRule="auto"/>
    </w:pPr>
    <w:rPr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1058</Characters>
  <Application>Microsoft Office Word</Application>
  <DocSecurity>0</DocSecurity>
  <Lines>151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shetty</dc:creator>
  <cp:keywords/>
  <dc:description/>
  <cp:lastModifiedBy>akash shetty</cp:lastModifiedBy>
  <cp:revision>16</cp:revision>
  <dcterms:created xsi:type="dcterms:W3CDTF">2024-07-25T12:25:00Z</dcterms:created>
  <dcterms:modified xsi:type="dcterms:W3CDTF">2025-03-29T01:41:00Z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ded52f0069384ad139d9650c0bcdec801649e904b7e5d5abb185e82d7caa8c29</vt:lpwstr>
  </property>
</Properties>
</file>