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347" w:rsidRPr="00EC7F6A" w:rsidRDefault="00CC64E8" w:rsidP="00CC64E8">
      <w:pPr>
        <w:widowControl/>
        <w:spacing w:line="240" w:lineRule="atLeast"/>
        <w:rPr>
          <w:rFonts w:ascii="Times New Roman" w:hAnsi="Times New Roman" w:cs="Times New Roman"/>
          <w:sz w:val="24"/>
          <w:szCs w:val="24"/>
        </w:rPr>
      </w:pPr>
      <w:bookmarkStart w:id="0" w:name="_Hlk47039626"/>
      <w:r w:rsidRPr="00EC7F6A">
        <w:rPr>
          <w:rFonts w:ascii="Times New Roman" w:hAnsi="Times New Roman" w:cs="Times New Roman"/>
          <w:b/>
          <w:bCs/>
          <w:sz w:val="24"/>
          <w:szCs w:val="24"/>
        </w:rPr>
        <w:t>Supplementary t</w:t>
      </w:r>
      <w:r w:rsidR="005C43CB" w:rsidRPr="00EC7F6A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bookmarkEnd w:id="0"/>
      <w:r w:rsidR="005C43CB" w:rsidRPr="00EC7F6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C43CB" w:rsidRPr="00EC7F6A">
        <w:rPr>
          <w:rFonts w:ascii="Times New Roman" w:hAnsi="Times New Roman" w:cs="Times New Roman"/>
          <w:sz w:val="24"/>
          <w:szCs w:val="24"/>
        </w:rPr>
        <w:t xml:space="preserve">. </w:t>
      </w:r>
      <w:r w:rsidR="002403D6" w:rsidRPr="00EC7F6A">
        <w:rPr>
          <w:rFonts w:ascii="Times New Roman" w:hAnsi="Times New Roman" w:cs="Times New Roman"/>
          <w:sz w:val="24"/>
          <w:szCs w:val="24"/>
        </w:rPr>
        <w:t>d</w:t>
      </w:r>
      <w:r w:rsidR="005C43CB" w:rsidRPr="00EC7F6A">
        <w:rPr>
          <w:rFonts w:ascii="Times New Roman" w:hAnsi="Times New Roman" w:cs="Times New Roman"/>
          <w:sz w:val="24"/>
          <w:szCs w:val="24"/>
        </w:rPr>
        <w:t>ifference value and percentage changes in absolute incident number of tuberculosis between 1990 and 2017 in age groups</w:t>
      </w:r>
    </w:p>
    <w:tbl>
      <w:tblPr>
        <w:tblStyle w:val="1"/>
        <w:tblW w:w="13783" w:type="dxa"/>
        <w:jc w:val="right"/>
        <w:tblLook w:val="04A0"/>
      </w:tblPr>
      <w:tblGrid>
        <w:gridCol w:w="1679"/>
        <w:gridCol w:w="1071"/>
        <w:gridCol w:w="1698"/>
        <w:gridCol w:w="2002"/>
        <w:gridCol w:w="1690"/>
        <w:gridCol w:w="2001"/>
        <w:gridCol w:w="1639"/>
        <w:gridCol w:w="2003"/>
      </w:tblGrid>
      <w:tr w:rsidR="002F5B67" w:rsidRPr="00EC7F6A" w:rsidTr="00CD4496">
        <w:trPr>
          <w:trHeight w:val="127"/>
          <w:jc w:val="right"/>
        </w:trPr>
        <w:tc>
          <w:tcPr>
            <w:tcW w:w="0" w:type="auto"/>
            <w:vMerge w:val="restart"/>
            <w:tcBorders>
              <w:left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  <w:p w:rsidR="002F5B67" w:rsidRPr="00EC7F6A" w:rsidRDefault="002F5B67" w:rsidP="00A85133">
            <w:pPr>
              <w:rPr>
                <w:rFonts w:ascii="Times New Roman" w:hAnsi="Times New Roman" w:cs="Times New Roman"/>
                <w:b/>
                <w:bCs/>
              </w:rPr>
            </w:pPr>
            <w:r w:rsidRPr="00EC7F6A">
              <w:rPr>
                <w:rFonts w:ascii="Times New Roman" w:hAnsi="Times New Roman" w:cs="Times New Roman"/>
                <w:b/>
                <w:bCs/>
              </w:rPr>
              <w:t>Characteristics</w:t>
            </w:r>
          </w:p>
        </w:tc>
        <w:tc>
          <w:tcPr>
            <w:tcW w:w="1071" w:type="dxa"/>
            <w:vMerge w:val="restart"/>
            <w:tcBorders>
              <w:left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Age</w:t>
            </w:r>
          </w:p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groups</w:t>
            </w:r>
          </w:p>
        </w:tc>
        <w:tc>
          <w:tcPr>
            <w:tcW w:w="3700" w:type="dxa"/>
            <w:gridSpan w:val="2"/>
            <w:tcBorders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EC7F6A">
              <w:rPr>
                <w:rFonts w:ascii="Times New Roman" w:hAnsi="Times New Roman" w:cs="Times New Roman"/>
                <w:u w:val="single"/>
              </w:rPr>
              <w:t xml:space="preserve">               </w:t>
            </w:r>
            <w:r w:rsidRPr="00EC7F6A">
              <w:rPr>
                <w:rFonts w:ascii="Times New Roman" w:hAnsi="Times New Roman" w:cs="Times New Roman"/>
                <w:b/>
                <w:bCs/>
                <w:u w:val="single"/>
              </w:rPr>
              <w:t xml:space="preserve">TB             </w:t>
            </w:r>
          </w:p>
        </w:tc>
        <w:tc>
          <w:tcPr>
            <w:tcW w:w="3691" w:type="dxa"/>
            <w:gridSpan w:val="2"/>
            <w:tcBorders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EC7F6A">
              <w:rPr>
                <w:rFonts w:ascii="Times New Roman" w:hAnsi="Times New Roman" w:cs="Times New Roman"/>
                <w:u w:val="single"/>
              </w:rPr>
              <w:t xml:space="preserve">             </w:t>
            </w:r>
            <w:r w:rsidRPr="00EC7F6A">
              <w:rPr>
                <w:rFonts w:ascii="Times New Roman" w:hAnsi="Times New Roman" w:cs="Times New Roman"/>
                <w:b/>
                <w:bCs/>
                <w:u w:val="single"/>
              </w:rPr>
              <w:t>MDR</w:t>
            </w:r>
            <w:r w:rsidR="000B5F09" w:rsidRPr="00EC7F6A">
              <w:rPr>
                <w:rFonts w:ascii="Times New Roman" w:eastAsia="微软雅黑" w:hAnsi="Times New Roman" w:cs="Times New Roman"/>
                <w:b/>
                <w:bCs/>
                <w:u w:val="single"/>
              </w:rPr>
              <w:t>-</w:t>
            </w:r>
            <w:r w:rsidRPr="00EC7F6A">
              <w:rPr>
                <w:rFonts w:ascii="Times New Roman" w:hAnsi="Times New Roman" w:cs="Times New Roman"/>
                <w:b/>
                <w:bCs/>
                <w:u w:val="single"/>
              </w:rPr>
              <w:t xml:space="preserve">TB            </w:t>
            </w:r>
          </w:p>
        </w:tc>
        <w:tc>
          <w:tcPr>
            <w:tcW w:w="3642" w:type="dxa"/>
            <w:gridSpan w:val="2"/>
            <w:tcBorders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EC7F6A">
              <w:rPr>
                <w:rFonts w:ascii="Times New Roman" w:hAnsi="Times New Roman" w:cs="Times New Roman"/>
                <w:u w:val="single"/>
              </w:rPr>
              <w:t xml:space="preserve">             </w:t>
            </w:r>
            <w:r w:rsidRPr="00EC7F6A">
              <w:rPr>
                <w:rFonts w:ascii="Times New Roman" w:hAnsi="Times New Roman" w:cs="Times New Roman"/>
                <w:b/>
                <w:bCs/>
                <w:u w:val="single"/>
              </w:rPr>
              <w:t xml:space="preserve"> EDR</w:t>
            </w:r>
            <w:r w:rsidR="000B5F09" w:rsidRPr="00EC7F6A">
              <w:rPr>
                <w:rFonts w:ascii="Times New Roman" w:eastAsia="微软雅黑" w:hAnsi="Times New Roman" w:cs="Times New Roman"/>
                <w:b/>
                <w:bCs/>
                <w:u w:val="single"/>
              </w:rPr>
              <w:t>-</w:t>
            </w:r>
            <w:r w:rsidRPr="00EC7F6A">
              <w:rPr>
                <w:rFonts w:ascii="Times New Roman" w:hAnsi="Times New Roman" w:cs="Times New Roman"/>
                <w:b/>
                <w:bCs/>
                <w:u w:val="single"/>
              </w:rPr>
              <w:t xml:space="preserve">TB           </w:t>
            </w:r>
          </w:p>
        </w:tc>
      </w:tr>
      <w:tr w:rsidR="002F5B67" w:rsidRPr="00EC7F6A" w:rsidTr="00CD4496">
        <w:trPr>
          <w:trHeight w:val="44"/>
          <w:jc w:val="right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B67" w:rsidRPr="00EC7F6A" w:rsidRDefault="002F5B67" w:rsidP="007A1947">
            <w:pPr>
              <w:jc w:val="left"/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Difference in absolute 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Percentage change in</w:t>
            </w:r>
          </w:p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absolute number (%)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B67" w:rsidRPr="00EC7F6A" w:rsidRDefault="002F5B67" w:rsidP="007A1947">
            <w:pPr>
              <w:jc w:val="left"/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Difference in absolute 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Percentage change in</w:t>
            </w:r>
          </w:p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absolute number (%)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B67" w:rsidRPr="00EC7F6A" w:rsidRDefault="002F5B67" w:rsidP="007A1947">
            <w:pPr>
              <w:jc w:val="left"/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Difference in absolute number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Percentage change in</w:t>
            </w:r>
          </w:p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absolute number (%)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Global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＜</w:t>
            </w:r>
            <w:r w:rsidRPr="00EC7F6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−264713.00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−27.76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20861.31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335.03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736.23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1715.67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−113588.00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−13.70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23970.29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435.82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1075.34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2480.71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15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504278.40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11.29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216305.2</w:t>
            </w:r>
            <w:r w:rsidR="00A11F46" w:rsidRPr="00EC7F6A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667.93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14703.14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6020.72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50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444233.50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29.88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86146.3</w:t>
            </w:r>
            <w:r w:rsidR="00A11F46" w:rsidRPr="00EC7F6A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807.81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5931.66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8679.82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&gt;70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201569.60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44.07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27211.72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777.20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1605.19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7727.50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Low SDI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＜</w:t>
            </w:r>
            <w:r w:rsidRPr="00EC7F6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–10942.80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–3.36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10421.07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2164.98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149.06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36096.54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65616.65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28.07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10564.96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3619.82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168.71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54393.08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15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667963.10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61.24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68395.98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5222.17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1262.09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90205.80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50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148185.80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37.64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22664.45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4831.96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470.85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87964.06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&gt;70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63543.03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61.13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7144.82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5379.85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150.90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104789.2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Low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middle SDI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＜</w:t>
            </w:r>
            <w:r w:rsidRPr="00EC7F6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−35477.10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−12.01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10385.44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1334.27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207.41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4597.57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−6402.02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−2.48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10480.6</w:t>
            </w:r>
            <w:r w:rsidR="00A11F46" w:rsidRPr="00EC7F6A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1529.07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276.03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6090.3</w:t>
            </w:r>
            <w:r w:rsidR="00A11F46" w:rsidRPr="00EC7F6A">
              <w:rPr>
                <w:rFonts w:ascii="Times New Roman" w:hAnsi="Times New Roman" w:cs="Times New Roman" w:hint="eastAsia"/>
              </w:rPr>
              <w:t>0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15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366991.30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28.84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78482.66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2359.59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2548.90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10940.52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50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153488.00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34.98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30208.44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2921.22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985.00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16265.93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&gt;70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58045.22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41.93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10183.76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3154.98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316.89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18222.96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lastRenderedPageBreak/>
              <w:t>Middle SDI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＜</w:t>
            </w:r>
            <w:r w:rsidRPr="00EC7F6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−158589.00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−63.68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188.21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5.45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195.09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764.78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−111179.00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−46.13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2406.83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83.31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321.77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1392.96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15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−251921.00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−18.22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38481.37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243.38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3210.24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2657.95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50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148754.90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35.47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19903.42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386.47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1573.50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4784.63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&gt;70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64817.37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46.46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6815</w:t>
            </w:r>
            <w:r w:rsidR="00A11F46" w:rsidRPr="00EC7F6A">
              <w:rPr>
                <w:rFonts w:ascii="Times New Roman" w:hAnsi="Times New Roman" w:cs="Times New Roman" w:hint="eastAsia"/>
              </w:rPr>
              <w:t>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399.15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523.05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5010.55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High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middle SDI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＜</w:t>
            </w:r>
            <w:r w:rsidRPr="00EC7F6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−53701.70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−72.20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−68.34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−5.01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176.54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1550.07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−53164.80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−64.44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575.03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39.49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296.53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2098.32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15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−202475.00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−35.24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30938.43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302.9</w:t>
            </w:r>
            <w:r w:rsidR="00A11F46" w:rsidRPr="00EC7F6A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7481.05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8490.00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50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3026.85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1.67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12981.47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382.34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2784.8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11314.64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&gt;70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8827.02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17.37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2734.74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251.44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547.89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8008.00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High SDI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＜</w:t>
            </w:r>
            <w:r w:rsidRPr="00EC7F6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−3403.68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−58.93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−12.52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−18.31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1397.74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–6431.53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–63.68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–22.04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–21.43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9.63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1470.16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15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–67102.90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–52.18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119.82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9.29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176.33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2460.82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50</w:t>
            </w:r>
            <w:r w:rsidR="004810C4" w:rsidRPr="00EC7F6A">
              <w:rPr>
                <w:rFonts w:ascii="Times New Roman" w:eastAsia="微软雅黑" w:hAnsi="Times New Roman" w:cs="Times New Roman"/>
              </w:rPr>
              <w:t>-</w:t>
            </w:r>
            <w:r w:rsidRPr="00EC7F6A"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16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–8499.95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–17.8</w:t>
            </w:r>
            <w:r w:rsidR="00A11F46" w:rsidRPr="00EC7F6A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338.9</w:t>
            </w:r>
            <w:r w:rsidR="00A11F46" w:rsidRPr="00EC7F6A">
              <w:rPr>
                <w:rFonts w:ascii="Times New Roman" w:hAnsi="Times New Roman" w:cs="Times New Roman" w:hint="eastAsia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71.99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100.95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3051.52</w:t>
            </w:r>
          </w:p>
        </w:tc>
      </w:tr>
      <w:tr w:rsidR="002F5B67" w:rsidRPr="00EC7F6A" w:rsidTr="00CD4496">
        <w:trPr>
          <w:trHeight w:val="54"/>
          <w:jc w:val="right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&gt;70</w:t>
            </w:r>
          </w:p>
        </w:tc>
        <w:tc>
          <w:tcPr>
            <w:tcW w:w="16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6178.78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27.23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301.41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149.16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59.49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2F5B67" w:rsidRPr="00EC7F6A" w:rsidRDefault="002F5B67" w:rsidP="00A85133">
            <w:pPr>
              <w:rPr>
                <w:rFonts w:ascii="Times New Roman" w:hAnsi="Times New Roman" w:cs="Times New Roman"/>
              </w:rPr>
            </w:pPr>
            <w:r w:rsidRPr="00EC7F6A">
              <w:rPr>
                <w:rFonts w:ascii="Times New Roman" w:hAnsi="Times New Roman" w:cs="Times New Roman"/>
              </w:rPr>
              <w:t>4538.63</w:t>
            </w:r>
          </w:p>
        </w:tc>
      </w:tr>
    </w:tbl>
    <w:p w:rsidR="00903347" w:rsidRPr="00EC7F6A" w:rsidRDefault="005C43CB" w:rsidP="00A85133">
      <w:pPr>
        <w:keepLines/>
        <w:spacing w:line="160" w:lineRule="atLeast"/>
        <w:jc w:val="left"/>
        <w:rPr>
          <w:rFonts w:ascii="Times New Roman" w:hAnsi="Times New Roman" w:cs="Times New Roman"/>
          <w:szCs w:val="21"/>
        </w:rPr>
      </w:pPr>
      <w:r w:rsidRPr="00EC7F6A">
        <w:rPr>
          <w:rFonts w:ascii="Times New Roman" w:hAnsi="Times New Roman" w:cs="Times New Roman"/>
          <w:szCs w:val="21"/>
        </w:rPr>
        <w:t>SDI: socio</w:t>
      </w:r>
      <w:r w:rsidR="004810C4" w:rsidRPr="00EC7F6A">
        <w:rPr>
          <w:rFonts w:ascii="Times New Roman" w:eastAsia="微软雅黑" w:hAnsi="Times New Roman" w:cs="Times New Roman"/>
          <w:szCs w:val="21"/>
        </w:rPr>
        <w:t>-</w:t>
      </w:r>
      <w:r w:rsidRPr="00EC7F6A">
        <w:rPr>
          <w:rFonts w:ascii="Times New Roman" w:hAnsi="Times New Roman" w:cs="Times New Roman"/>
          <w:szCs w:val="21"/>
        </w:rPr>
        <w:t>demographic index; TB: tuberculosis; MDRT: multidrug</w:t>
      </w:r>
      <w:r w:rsidR="004810C4" w:rsidRPr="00EC7F6A">
        <w:rPr>
          <w:rFonts w:ascii="Times New Roman" w:eastAsia="微软雅黑" w:hAnsi="Times New Roman" w:cs="Times New Roman"/>
          <w:szCs w:val="21"/>
        </w:rPr>
        <w:t>-</w:t>
      </w:r>
      <w:r w:rsidRPr="00EC7F6A">
        <w:rPr>
          <w:rFonts w:ascii="Times New Roman" w:hAnsi="Times New Roman" w:cs="Times New Roman"/>
          <w:szCs w:val="21"/>
        </w:rPr>
        <w:t>resistant tuberculosis; EDRT: Extensively drug</w:t>
      </w:r>
      <w:r w:rsidR="004810C4" w:rsidRPr="00EC7F6A">
        <w:rPr>
          <w:rFonts w:ascii="Times New Roman" w:eastAsia="微软雅黑" w:hAnsi="Times New Roman" w:cs="Times New Roman"/>
          <w:szCs w:val="21"/>
        </w:rPr>
        <w:t>-</w:t>
      </w:r>
      <w:r w:rsidRPr="00EC7F6A">
        <w:rPr>
          <w:rFonts w:ascii="Times New Roman" w:hAnsi="Times New Roman" w:cs="Times New Roman"/>
          <w:szCs w:val="21"/>
        </w:rPr>
        <w:t>resistant tuberculosis.</w:t>
      </w:r>
    </w:p>
    <w:p w:rsidR="00903347" w:rsidRPr="00EC7F6A" w:rsidRDefault="00903347">
      <w:pPr>
        <w:spacing w:line="160" w:lineRule="atLeast"/>
        <w:jc w:val="left"/>
        <w:rPr>
          <w:rFonts w:ascii="Times New Roman" w:hAnsi="Times New Roman" w:cs="Times New Roman"/>
          <w:szCs w:val="21"/>
        </w:rPr>
      </w:pPr>
    </w:p>
    <w:p w:rsidR="00903347" w:rsidRPr="00EC7F6A" w:rsidRDefault="00903347">
      <w:pPr>
        <w:spacing w:line="160" w:lineRule="atLeast"/>
        <w:jc w:val="left"/>
        <w:rPr>
          <w:rFonts w:ascii="Times New Roman" w:hAnsi="Times New Roman" w:cs="Times New Roman"/>
          <w:sz w:val="18"/>
          <w:szCs w:val="18"/>
        </w:rPr>
      </w:pPr>
    </w:p>
    <w:p w:rsidR="00903347" w:rsidRPr="00EC7F6A" w:rsidRDefault="00903347">
      <w:pPr>
        <w:spacing w:line="160" w:lineRule="atLeast"/>
        <w:jc w:val="left"/>
        <w:rPr>
          <w:rFonts w:ascii="Times New Roman" w:hAnsi="Times New Roman" w:cs="Times New Roman"/>
          <w:sz w:val="18"/>
          <w:szCs w:val="18"/>
        </w:rPr>
      </w:pPr>
    </w:p>
    <w:p w:rsidR="00903347" w:rsidRPr="00EC7F6A" w:rsidRDefault="00903347">
      <w:pPr>
        <w:spacing w:line="160" w:lineRule="atLeast"/>
        <w:jc w:val="left"/>
        <w:rPr>
          <w:rFonts w:ascii="Times New Roman" w:hAnsi="Times New Roman" w:cs="Times New Roman"/>
          <w:sz w:val="18"/>
          <w:szCs w:val="18"/>
        </w:rPr>
      </w:pPr>
    </w:p>
    <w:p w:rsidR="005058B7" w:rsidRPr="00EC7F6A" w:rsidRDefault="005058B7">
      <w:pPr>
        <w:spacing w:line="160" w:lineRule="atLeast"/>
        <w:jc w:val="left"/>
        <w:rPr>
          <w:rFonts w:ascii="Times New Roman" w:hAnsi="Times New Roman" w:cs="Times New Roman"/>
          <w:sz w:val="18"/>
          <w:szCs w:val="18"/>
        </w:rPr>
      </w:pPr>
    </w:p>
    <w:p w:rsidR="005058B7" w:rsidRPr="00EC7F6A" w:rsidRDefault="005058B7">
      <w:pPr>
        <w:spacing w:line="160" w:lineRule="atLeast"/>
        <w:jc w:val="left"/>
        <w:rPr>
          <w:rFonts w:ascii="Times New Roman" w:hAnsi="Times New Roman" w:cs="Times New Roman"/>
          <w:sz w:val="18"/>
          <w:szCs w:val="18"/>
        </w:rPr>
      </w:pPr>
    </w:p>
    <w:p w:rsidR="005058B7" w:rsidRPr="00EC7F6A" w:rsidRDefault="005058B7">
      <w:pPr>
        <w:spacing w:line="160" w:lineRule="atLeast"/>
        <w:jc w:val="left"/>
        <w:rPr>
          <w:rFonts w:ascii="Times New Roman" w:hAnsi="Times New Roman" w:cs="Times New Roman"/>
          <w:sz w:val="18"/>
          <w:szCs w:val="18"/>
        </w:rPr>
      </w:pPr>
    </w:p>
    <w:p w:rsidR="005058B7" w:rsidRPr="00EC7F6A" w:rsidRDefault="005058B7">
      <w:pPr>
        <w:spacing w:line="160" w:lineRule="atLeast"/>
        <w:jc w:val="left"/>
        <w:rPr>
          <w:rFonts w:ascii="Times New Roman" w:hAnsi="Times New Roman" w:cs="Times New Roman"/>
          <w:sz w:val="18"/>
          <w:szCs w:val="18"/>
        </w:rPr>
      </w:pPr>
    </w:p>
    <w:p w:rsidR="001E0B1C" w:rsidRPr="00EC7F6A" w:rsidRDefault="008E049B" w:rsidP="001E0B1C">
      <w:pPr>
        <w:rPr>
          <w:rFonts w:ascii="Times New Roman" w:hAnsi="Times New Roman" w:cs="Times New Roman"/>
          <w:sz w:val="24"/>
          <w:szCs w:val="28"/>
        </w:rPr>
      </w:pPr>
      <w:bookmarkStart w:id="1" w:name="_Hlk32509150"/>
      <w:r w:rsidRPr="00EC7F6A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3736CF" w:rsidRPr="00EC7F6A">
        <w:rPr>
          <w:rFonts w:ascii="Times New Roman" w:hAnsi="Times New Roman" w:cs="Times New Roman"/>
          <w:b/>
          <w:bCs/>
          <w:sz w:val="24"/>
          <w:szCs w:val="28"/>
        </w:rPr>
        <w:t>2</w:t>
      </w:r>
      <w:r w:rsidR="001E0B1C" w:rsidRPr="00EC7F6A">
        <w:rPr>
          <w:rFonts w:ascii="Times New Roman" w:hAnsi="Times New Roman" w:cs="Times New Roman"/>
          <w:sz w:val="24"/>
          <w:szCs w:val="28"/>
        </w:rPr>
        <w:t>. the number and age</w:t>
      </w:r>
      <w:r w:rsidR="004810C4" w:rsidRPr="00EC7F6A">
        <w:rPr>
          <w:rFonts w:ascii="Times New Roman" w:eastAsia="微软雅黑" w:hAnsi="Times New Roman" w:cs="Times New Roman"/>
          <w:sz w:val="24"/>
          <w:szCs w:val="28"/>
        </w:rPr>
        <w:t>-</w:t>
      </w:r>
      <w:r w:rsidR="001E0B1C" w:rsidRPr="00EC7F6A">
        <w:rPr>
          <w:rFonts w:ascii="Times New Roman" w:hAnsi="Times New Roman" w:cs="Times New Roman"/>
          <w:sz w:val="24"/>
          <w:szCs w:val="28"/>
        </w:rPr>
        <w:t>standardized rate of tuberculosis incidence at national level and both sexes in 1990 and 2017, and percentage change</w:t>
      </w:r>
      <w:r w:rsidR="003E4EEB" w:rsidRPr="00EC7F6A">
        <w:rPr>
          <w:rFonts w:ascii="Times New Roman" w:hAnsi="Times New Roman" w:cs="Times New Roman"/>
          <w:sz w:val="24"/>
          <w:szCs w:val="28"/>
        </w:rPr>
        <w:t>s</w:t>
      </w:r>
      <w:r w:rsidR="001E0B1C" w:rsidRPr="00EC7F6A">
        <w:rPr>
          <w:rFonts w:ascii="Times New Roman" w:hAnsi="Times New Roman" w:cs="Times New Roman"/>
          <w:sz w:val="24"/>
          <w:szCs w:val="28"/>
        </w:rPr>
        <w:t xml:space="preserve"> in absolute number and the EAPCs from 1990 to 2017</w:t>
      </w:r>
      <w:bookmarkEnd w:id="1"/>
      <w:r w:rsidR="001E0B1C" w:rsidRPr="00EC7F6A">
        <w:rPr>
          <w:rFonts w:ascii="Times New Roman" w:hAnsi="Times New Roman" w:cs="Times New Roman"/>
          <w:sz w:val="24"/>
          <w:szCs w:val="28"/>
        </w:rPr>
        <w:tab/>
      </w:r>
    </w:p>
    <w:tbl>
      <w:tblPr>
        <w:tblStyle w:val="a8"/>
        <w:tblW w:w="1371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518"/>
        <w:gridCol w:w="1843"/>
        <w:gridCol w:w="2268"/>
        <w:gridCol w:w="1843"/>
        <w:gridCol w:w="2268"/>
        <w:gridCol w:w="1275"/>
        <w:gridCol w:w="1701"/>
      </w:tblGrid>
      <w:tr w:rsidR="005317B8" w:rsidRPr="00EC7F6A" w:rsidTr="00223F88">
        <w:trPr>
          <w:trHeight w:val="351"/>
        </w:trPr>
        <w:tc>
          <w:tcPr>
            <w:tcW w:w="2518" w:type="dxa"/>
            <w:tcBorders>
              <w:bottom w:val="nil"/>
            </w:tcBorders>
          </w:tcPr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11" w:type="dxa"/>
            <w:gridSpan w:val="2"/>
            <w:tcBorders>
              <w:bottom w:val="nil"/>
            </w:tcBorders>
          </w:tcPr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  <w:u w:val="single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       1990            </w:t>
            </w:r>
          </w:p>
        </w:tc>
        <w:tc>
          <w:tcPr>
            <w:tcW w:w="4111" w:type="dxa"/>
            <w:gridSpan w:val="2"/>
            <w:tcBorders>
              <w:bottom w:val="nil"/>
            </w:tcBorders>
          </w:tcPr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  <w:u w:val="single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        2017              </w:t>
            </w:r>
          </w:p>
        </w:tc>
        <w:tc>
          <w:tcPr>
            <w:tcW w:w="2976" w:type="dxa"/>
            <w:gridSpan w:val="2"/>
            <w:tcBorders>
              <w:bottom w:val="nil"/>
            </w:tcBorders>
          </w:tcPr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  <w:u w:val="single"/>
              </w:rPr>
            </w:pP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    1990</w:t>
            </w:r>
            <w:r w:rsidR="004810C4" w:rsidRPr="00EC7F6A">
              <w:rPr>
                <w:rFonts w:ascii="Times New Roman" w:hAnsi="Times New Roman" w:cs="Times New Roman"/>
                <w:szCs w:val="21"/>
                <w:u w:val="single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2017          </w:t>
            </w:r>
          </w:p>
        </w:tc>
      </w:tr>
      <w:tr w:rsidR="005317B8" w:rsidRPr="00EC7F6A" w:rsidTr="00223F88">
        <w:trPr>
          <w:trHeight w:val="661"/>
        </w:trPr>
        <w:tc>
          <w:tcPr>
            <w:tcW w:w="2518" w:type="dxa"/>
            <w:tcBorders>
              <w:top w:val="nil"/>
              <w:bottom w:val="single" w:sz="4" w:space="0" w:color="auto"/>
            </w:tcBorders>
          </w:tcPr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C7F6A">
              <w:rPr>
                <w:rFonts w:ascii="Times New Roman" w:hAnsi="Times New Roman" w:cs="Times New Roman"/>
                <w:b/>
                <w:bCs/>
                <w:szCs w:val="21"/>
              </w:rPr>
              <w:t>Characteristics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number</w:t>
            </w:r>
          </w:p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×10</w:t>
            </w:r>
            <w:r w:rsidRPr="00EC7F6A">
              <w:rPr>
                <w:rFonts w:ascii="Times New Roman" w:hAnsi="Times New Roman" w:cs="Times New Roman"/>
                <w:szCs w:val="21"/>
                <w:vertAlign w:val="superscript"/>
              </w:rPr>
              <w:t xml:space="preserve">3 </w:t>
            </w:r>
            <w:r w:rsidRPr="00EC7F6A">
              <w:rPr>
                <w:rFonts w:ascii="Times New Roman" w:hAnsi="Times New Roman" w:cs="Times New Roman"/>
                <w:szCs w:val="21"/>
              </w:rPr>
              <w:t>(95% UI)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ASR per 100k</w:t>
            </w:r>
          </w:p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No. (95% UI)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</w:tcPr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number</w:t>
            </w:r>
          </w:p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×10</w:t>
            </w:r>
            <w:r w:rsidRPr="00EC7F6A">
              <w:rPr>
                <w:rFonts w:ascii="Times New Roman" w:hAnsi="Times New Roman" w:cs="Times New Roman"/>
                <w:szCs w:val="21"/>
                <w:vertAlign w:val="superscript"/>
              </w:rPr>
              <w:t xml:space="preserve">3 </w:t>
            </w:r>
            <w:r w:rsidRPr="00EC7F6A">
              <w:rPr>
                <w:rFonts w:ascii="Times New Roman" w:hAnsi="Times New Roman" w:cs="Times New Roman"/>
                <w:szCs w:val="21"/>
              </w:rPr>
              <w:t>(95% UI)</w:t>
            </w:r>
          </w:p>
        </w:tc>
        <w:tc>
          <w:tcPr>
            <w:tcW w:w="2268" w:type="dxa"/>
            <w:tcBorders>
              <w:top w:val="nil"/>
              <w:bottom w:val="single" w:sz="4" w:space="0" w:color="auto"/>
            </w:tcBorders>
          </w:tcPr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ASR per 100k</w:t>
            </w:r>
          </w:p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No. (95% UI)</w:t>
            </w:r>
          </w:p>
        </w:tc>
        <w:tc>
          <w:tcPr>
            <w:tcW w:w="1275" w:type="dxa"/>
            <w:tcBorders>
              <w:top w:val="nil"/>
              <w:bottom w:val="single" w:sz="4" w:space="0" w:color="auto"/>
            </w:tcBorders>
          </w:tcPr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Percentage Change in</w:t>
            </w:r>
          </w:p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absolute number (%)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EAPCs</w:t>
            </w:r>
          </w:p>
          <w:p w:rsidR="001E0B1C" w:rsidRPr="00EC7F6A" w:rsidRDefault="001E0B1C" w:rsidP="007B1E0F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(95%CI)</w:t>
            </w:r>
          </w:p>
        </w:tc>
      </w:tr>
      <w:tr w:rsidR="00705641" w:rsidRPr="00EC7F6A" w:rsidTr="00A11F46">
        <w:trPr>
          <w:trHeight w:val="344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Afghanistan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17.58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(14.99–20.74)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190.98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(163.71–223.14)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41.00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(34.8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–48.85)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150.97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(129.53–177.31)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133.22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0.55)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Albania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0.63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(0.57–0.70)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21.04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(19.09–23.26)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(0.39–0.48)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14.07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(12.7–15.7)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−31.75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1.49)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Algeria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13.87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(11.7–16.4)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60.14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(51.59–70.24)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14.77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(12.68–17.25)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36.64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(31.64–42.64)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6.49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1.83)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American Samoa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25.07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(22.86–27.47)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16.23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(14.69–17.89)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1.57)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Andorra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12.89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(11.4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–14.55)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6.87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(6.13–7.74)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1.87)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Angola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47.81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(43.41–52.92)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593.06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(543.94–647.43)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88.7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(79.67–99.42)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407.74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(370.04–451.58)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85.53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1.35)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Antigua and Barbuda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16.71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(15.03–18.52)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14.56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(12.85–16.51)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0.38)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Argentina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6.72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(6.03–7.54)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20.39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(18.28–22.89)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5.83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(5.39–6.33)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12.98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(11.99–14.12)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−13.24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1.87)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Armenia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b/>
                <w:bCs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1.61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(1.42–1.83)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46.57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(41.24–52.58)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1.06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(0.97–1.15)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31.96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(29.14–34.76)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−34.16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0.88–0.06)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Australia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1.05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(0.92–1.19)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6.03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(5.28–6.89)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1.20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(1.09–1.31)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4.79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(4.34–5.25)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14.29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0.28)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Austria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1.12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(0.99–1.28)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13.88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(12.19–15.76)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0.60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(0.55–0.67)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7.16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(6.44–8.02)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−46.43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2.52)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Azerbaijan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7.94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(7.15–8.82)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108.30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(97.8–119.14)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11.32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(10.05–12.76)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102.89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(91.69–115.37)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42.57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0.42)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Bahrain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(0.15–0.18)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36.21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(33.19–39.53)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(0.30–0.37)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21.92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(19.96–24.15)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106.25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2.02)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Bangladesh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184.63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(166.20–205.53)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221.91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(200.99–244.30)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191.23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(172.81–210.69)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129.39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(117.37–142.7)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3.57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2.34)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Barbados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7.93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(7.02–8.90)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5.89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(5.11–6.82)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0.89)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Belarus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4.38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(3.88–4.93)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40.35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(35.65–45.44)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3.56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(3.26–3.88)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31.79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(29.05–34.71)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−18.72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0.07)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Belgium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1.09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(0.96–1.24)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10.96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(9.62–12.56)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0.88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(0.81–0.96)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8.05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(7.33–8.81)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−19.27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Belize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(0.07–0.08)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45.24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(40.89–49.98)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(0.10–0.12)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29.62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(26.94–32.43)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57.14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1.62)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Benin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11.22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(10.28–12.33)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297.53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(271.04–325.5)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19.29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(17.33–21.48)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210.58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(190.73–231)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71.93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1.29)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Bermuda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19.19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(17.01–21.77)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17.87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(15.79–20.37)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0.16)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Bhutan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1.03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(0.91–1.18)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221.55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(198.64–247.51)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1.05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(0.93–1.20)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114.88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(102.41–129.12)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1.94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2.55)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Bolivia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10.48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(9.58–11.51)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193.14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(176.74–211.72)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9.31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(8.45–10.29)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85.44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(77.89–94.12)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−11.16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3.18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3.01)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Bosnia and Herzegovina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2.22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(2.01–2.44)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48.10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(43.82–52.68)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1.19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(1.08–1.31)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28.09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(25.35–31.12)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−46.40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1.99)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Botswana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5.09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(4.37–5.94)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375.10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(326.67–433.75)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8.43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(7.23–9.94)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354.40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(308.74–411.47)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65.62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0.29–0.36)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Brazil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56.33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(50.09–63.78)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42.02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(37.62–47.25)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68.05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(60.85–76.76)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29.66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(26.59–33.28)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20.81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1.52)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Brunei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(0.37–0.46)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205.20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(186.73–224.29)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A11F46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(0.39–0.49)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103.38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(93.66–113.57)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4.76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2.47)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Bulgaria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2.40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(2.14–2.7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25.24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(22.45–28.54)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1.49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(1.39–1.61)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18.99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(17.49–20.43)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−37.92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0.88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0.39)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Burkina Faso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22.09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(20.28–24.02)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276.7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8(254.45–301.75)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45.14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(41.18–49.66)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262.61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(242.06–284.45)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104.35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(0.05–0.29)</w:t>
            </w:r>
          </w:p>
        </w:tc>
      </w:tr>
      <w:tr w:rsidR="00705641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Burundi</w:t>
            </w:r>
          </w:p>
          <w:p w:rsidR="00705641" w:rsidRPr="00EC7F6A" w:rsidRDefault="00705641" w:rsidP="00705641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30.25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(27.51–33.26)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679.60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(623.64–744.31)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56.77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(51.67–62.43)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642.25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(589.76–699.55)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05641" w:rsidRPr="00EC7F6A" w:rsidRDefault="00705641" w:rsidP="00705641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87.67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05641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05641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0.16</w:t>
            </w:r>
          </w:p>
          <w:p w:rsidR="00705641" w:rsidRPr="00EC7F6A" w:rsidRDefault="00705641" w:rsidP="00705641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Cambodia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28.99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(26.13–32.5)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369.72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(334.3–407.29)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36.66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(33.00–40.60)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252.13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(228.99–277.25)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26.46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1.37)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Cameroon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22.49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(19.93–25.45)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280.44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(251.14–314.65)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48.13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(42.36–54.58)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209.73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(187.68–233.81)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114.01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0.99)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Canada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1.54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(1.41–1.69)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5.20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(4.74–5.68)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1.56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(1.46–1.67)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4.00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(3.70–4.32)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1.30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Cape Verde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(0.50–0.59)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178.80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(164.19–193.18)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0.66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(0.60–0.72)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124.76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(114.08–136.25)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22.22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1.36)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Central African Republic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15.26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(13.9–16.7)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711.47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(650.48–778.46)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24.94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(22.56–27.64)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653.96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(598.91–714.96)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63.43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0.25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Chad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18.20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(16.75–19.74)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369.90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(341.89–399.49)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35.44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(32.48–38.69)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294.55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(272.56–319.44)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94.73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0.63)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Chile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3.23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(2.89–3.61)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25.51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(22.99–28.2)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2.02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(1.87–2.18)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9(9.31–10.90)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−37.46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3.28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China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1697.66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(1543.88–1873.68)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146.09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(133.66–159.7)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830.97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(757.92–911.32)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54.18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(49.4–59.18)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−51.05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4.21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4.56–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3.87)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Colombia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7.86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(7.00–8.87)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28.43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(25.6–31.8)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10.26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(9.35–11.24)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19.52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(17.82–21.38)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30.53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1.49)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Comoros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(0.91–1.11)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256.39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(233.62–281.33)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1.59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(1.43–1.77)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246.12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(222.37–273.14)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59.00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Congo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10.73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(9.75–11.82)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559.59(512.57–612.24)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15.49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(13.91–17.19)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363.04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(330.69–398.7)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44.36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1.63)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Costa Rica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(0.38–0.48)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17.40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(15.68–19.35)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(0.37–0.46)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8.36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(7.56–9.27)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−2.33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Cote d'Ivoire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29.34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(26.71–32.15)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310.55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(285–337.04)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47.74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(43.26–52.75)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236.46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(216.98–258.21)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62.71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Croatia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1.47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(1.32–1.64)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26.48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(23.76–29.47)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(0.48–0.57)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9.90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(9.00–10.84)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−64.63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4.04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4.26–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3.81)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Cuba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1.04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(0.91–1.20)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9.37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(8.21–10.68)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0.72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(0.65–0.79)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5.52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(4.98–6.07)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−30.77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1.97)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Cyprus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(0.07–0.09)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9.97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(8.88–11.17)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(0.08–0.10)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6.51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(5.74–7.45)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12.50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1.76)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Czech Republic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1.22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(1.08–1.36)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10.84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(9.59–12.2)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0.63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(0.57–0.69)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5.04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(4.56–5.58)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−48.36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3.14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2.95)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Democratic Republic of the Congo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190.86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(172.94–210.13)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622.38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(568.98–682.63)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354.08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(320.15–391.80)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546.05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(495.80–597.23)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85.52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widowControl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0.46</w:t>
            </w:r>
          </w:p>
          <w:p w:rsidR="00D32D6E" w:rsidRPr="00EC7F6A" w:rsidRDefault="00D32D6E" w:rsidP="00D32D6E">
            <w:pPr>
              <w:widowControl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0.37)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Denmark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(0.39–0.50)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8.64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(7.55–9.89)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(0.30–0.37)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6.03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(5.39–6.79)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−25.00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1.17)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Djibouti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1.75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(1.55–1.97)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403.67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(360.96–451.34)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3.47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(3.07–3.91)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336.50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(301.63–376.08)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98.29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0.25)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Dominica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42.83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(38.59–47.62)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28.09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(25.34–31.07)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−33.33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1.57)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Dominican Republic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5.95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(5.42–6.56)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86.09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(78.92–94.03)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5.16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(4.67–5.68)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48.61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(44.15–53.37)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−13.28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2.11)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Ecuador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5.94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(5.32–6.69)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69.23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(62.73–76.6)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4.67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(4.28–5.04)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28.22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(25.94–30.46)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−21.38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3.97–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3.49)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Egypt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15.10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(12.93–17.48)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28.94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(25.04–33.16)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18.49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(15.61–21.52)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19.61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(16.79–22.64)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22.45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1.02)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El Salvador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2.01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(1.83–2.20)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47.27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(43.16–51.69)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1.57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(1.41–1.74)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25.87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(23.27–28.73)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−21.89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3.28–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2.29)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Equatorial Guinea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2.21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(2.03–2.42)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675.14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(618.61–737.45)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3.47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(3.10–3.88)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315.85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(285.45–351.54)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57.01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3.22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2.92)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Eritrea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12.85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(11.65–14.16)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560.25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(513.51–613.23)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27.05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(24.44–29.81)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553.63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(505.28–606.47)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110.51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0.19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0.08)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Estonia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(0.51–0.66)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35.22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(31.1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–40.02)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0.24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(0.22–0.27)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16.73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(15.01–18.47)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−58.62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3.36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3.86–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2.86)</w:t>
            </w:r>
          </w:p>
        </w:tc>
      </w:tr>
      <w:tr w:rsidR="00D32D6E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Ethiopia</w:t>
            </w:r>
          </w:p>
          <w:p w:rsidR="00D32D6E" w:rsidRPr="00EC7F6A" w:rsidRDefault="00D32D6E" w:rsidP="00D32D6E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277.11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(252.31–303.63)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768.10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(706.04–839.11)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205.98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(186.64–227.97)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247.30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(226.43–270.88)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32D6E" w:rsidRPr="00EC7F6A" w:rsidRDefault="00D32D6E" w:rsidP="00D32D6E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−25.67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D32D6E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32D6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4.51</w:t>
            </w:r>
          </w:p>
          <w:p w:rsidR="00D32D6E" w:rsidRPr="00EC7F6A" w:rsidRDefault="00D32D6E" w:rsidP="00D32D6E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4.02)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Federated States of Micronesia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(0.15–0.18)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184.38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(168.11–201.30)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(0.10–0.12)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111.24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(100.93–122.27)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−35.29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1.78)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Fiji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(0.28–0.34)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46.27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(42.23–50.36)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0.33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(0.30–0.36)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37.32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(33.99–41.10)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6.45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0.83)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Finland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(0.46–0.57)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9.83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(8.74–11.12)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(0.27–0.32)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5.27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(4.72–5.89)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−43.14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2.13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2.04)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France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8.71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(7.73–9.96)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14.30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(12.54–16.53)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4.47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(4.12–4.83)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6.64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(6.03–7.26)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−48.68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D334B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2.73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Gabon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3.57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(3.22–3.93)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442.36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(400.38–487.39)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4.64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(4.15–5.14)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298.29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(269.53–328.68)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29.97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1.56)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Georgia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4.45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(3.94–5.06)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78.65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(69.53–89.15)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2.63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(2.41–2.84)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67.30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(61.70–73.02)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−40.90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1.22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(0.55–1.89)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Germany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9.56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(8.36–10.86)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11.55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(10.06–13.23)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5.18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(4.72–5.66)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6.69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(6.03–7.41)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−45.82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3.49–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Ghana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44.59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(37.46–52.55)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392.45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(332.08–464.19)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66.08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(54.87–79.09)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256.45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(215.66–303.65)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48.19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1.38)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Greece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0.94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(0.83–1.05)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8.88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(7.77–10.09)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(0.45–0.53)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4.37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(3.92–4.82)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−47.87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2.04)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Greenland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(0.04–0.05)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79.90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(73.92–86.47)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50.29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(46.43–54.43)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−25.00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1.54)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Grenada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14.43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(12.9–16.13)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10.34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(9.2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–11.68)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1.33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Guam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(0.08–0.09)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65.97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(60.18–72.54)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(0.07–0.08)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45.01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(40.81–49.44)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1.41)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Guatemala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2.99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(2.7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–3.33)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49.28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(44.63–54.8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2.88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(2.63–3.16)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19.40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(17.83–21.08)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−3.68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3.65–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2.95)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Guinea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17.31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(15.92–18.74)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324.68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(299.97–350.22)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26.76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(24.37–29.31)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280.87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(258.39–304.86)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54.59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0.34)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Guinea–Bissau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1.97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(1.79–2.15)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267.87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(246.63–290.04)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2.98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(2.70–3.31)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194.85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(179–212.49)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51.27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0.81)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Guyana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(0.36–0.44)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57.16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(52.07–62.5)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(0.35–0.41)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50.94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(46.83–55.27)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−5.00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0.16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0.08–0.39)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Haiti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6.83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(6.25–7.49)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122.05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(112.15–134.25)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7.84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(7.11–8.68)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71.05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(64.87–78.21)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14.79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1.93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1.72)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Honduras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2.11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(1.89–2.34)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61.41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(55.62–68.1)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3.01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(2.72–3.35)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37.81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(34.32–41.95)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42.65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2.01)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Hungary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2.13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(1.93–2.34)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17.81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(15.98–19.71)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0.89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(0.82–0.97)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7.48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(6.82–8.20)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−58.22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3.41–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2.67)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Iceland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8.26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(7.19–9.4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5.33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(4.67–6.09)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1.39)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India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2281.27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(2077.08–2521.22)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310.01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(283.99–337.56)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2826.76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(2578.18–3103.35)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215.51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(197.56–235.45)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23.91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1.22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1.15)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Indonesia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578.66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(522.97–640.57)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351.00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(321.06–384.41)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392.31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(356.58–433.03)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164.69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(150.63–180.17)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−32.20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2.18)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Iran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9.99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(8.95–11.10)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17.78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(16.26–19.5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10.39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(9.39–11.48)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13.01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(11.86–14.29)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4.00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0.88)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Iraq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13.42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(12.21–14.70)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88.28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(80.86–96.31)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16.64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(15.16–18.2)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40.77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(37.43–44.23)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23.99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2.77)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Ireland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0.36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(0.32–0.41)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9.9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5(8.75–11.37)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(0.27–0.32)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6.16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(5.52–6.83)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−16.67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1.95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1.81)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Israel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(0.30–0.39)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6.89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(6.04–7.86)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(0.31–0.38)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3.89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(3.44–4.36)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2.42)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Italy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6.68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(5.68–7.84)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11.68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(9.84–13.77)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3.50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(3.07–3.97)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6.18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(5.36–7.05)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−47.60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1.35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0.92)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Jamaica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(0.3–0.38)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15.07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(13.54–16.78)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0.36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(0.32–0.4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12.56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(11.21–14.12)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5.88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0.86)</w:t>
            </w:r>
          </w:p>
        </w:tc>
      </w:tr>
      <w:tr w:rsidR="007C0CCB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Japan</w:t>
            </w:r>
          </w:p>
          <w:p w:rsidR="007C0CCB" w:rsidRPr="00EC7F6A" w:rsidRDefault="007C0CCB" w:rsidP="007C0CCB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31.22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(27.67–35.47)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20.84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(18.5–23.75)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18.44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(16.77–20.36)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7.91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(7.17–8.68)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C0CCB" w:rsidRPr="00EC7F6A" w:rsidRDefault="007C0CCB" w:rsidP="007C0CCB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−40.94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7C0CCB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7C0CCB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4.02</w:t>
            </w:r>
          </w:p>
          <w:p w:rsidR="007C0CCB" w:rsidRPr="00EC7F6A" w:rsidRDefault="007C0CCB" w:rsidP="007C0C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4.25–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3.8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Jordan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0.69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(0.56–0.83)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21.25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(17.6–25.05)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1.07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(0.88–1.30)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10.72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(9.09–12.87)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55.07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2.56)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Kazakhstan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19.02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(16.92–21.44)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112.94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(100.38–126.66)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13.70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(12.52–14.88)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73.74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(67.52–79.9</w:t>
            </w:r>
            <w:r w:rsidR="00A11F46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−27.97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Kenya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40.22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(36.46–44.23)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197.12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(179.77–216.16)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131.63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(118.90–146.47)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296.33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(270.47–325.18)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227.27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(1.71–2.49)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Kiribati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(0.17–0.21)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293.69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(267.75–319.73)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(0.27–0.34)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290.15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(264.04–318.82)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57.89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0.38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0.28)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Kuwait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0.58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(0.51–0.66)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34.63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(31.17–38.61)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0.92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(0.83–1.01)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19.77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(18.19–21.47)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58.62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1.49)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Kyrgyzstan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4.50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(4.01–5.05)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106.94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(95.76–119.31)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6.92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(6.33–7.54)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111.11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(102.26–120.32)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53.78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–0.57)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Laos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8.34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(7.21–9.64)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251.87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(219.76–291.4)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8.22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(7.02–9.53)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133.04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(115.93–151.9)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−1.44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2.37)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Latvia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1.37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(1.22–1.54)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47.66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(42.34–53.77)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0.62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(0.57–0.67)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29.01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(26.5–31.35)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−54.74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</w:t>
            </w:r>
            <w:r w:rsidR="00A11F46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1.87)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Lebanon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1.35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(1.2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–1.51)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36.23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(32.55–40.5</w:t>
            </w:r>
            <w:r w:rsidR="00CA75FA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1.59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(1.39–1.81)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19.04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(16.84–21.4)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17.78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2.13)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Lesotho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7.38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(6.7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–8.13)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414.70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(375.53–459.94)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11.86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(10.48–13.44)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556.14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(498.23–618.44)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60.70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(1.18–1.87)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Liberia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6.98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(6.43–7.53)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417.75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(386.67–452.74)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10.44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(9.54–11.45)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284.00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(261.78–309.78)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49.57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1.76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1.61)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Libya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1.30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(1.18–1.43)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35.00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(32.09–38.11)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1.74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(1.57–1.93)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25.89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(23.55–28.35)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33.85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1.18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1.07)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Lithuania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2.41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(2.12–2.7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61.27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(54.08–69.00)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1.33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(1.22–1.46)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41.56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(37.97–45.45)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−44.81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1.06)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Luxembourg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8.43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(7.35–9.69)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5.96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(5.24–6.77)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1.28)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Macedonia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0.96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(0.87–1.06)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47.01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(42.63–51.7)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(0.51–0.62)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22.99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(20.81–25.32)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−40.63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3.27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3.02)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Madagascar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30.89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(24.72–37.37)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288.86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(237.00–340.09)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49.02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(40.29–59.09)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216.61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(179.34–258.43)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58.69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1.08)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Malawi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24.25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(22.1–26.88)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260.18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(235.04–288.76)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55.78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(50.07–62.29)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303.39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(276.72–331.9)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130.02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(0.11–0.92)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Malaysia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10.62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(9.65–11.68)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74.90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(68.81–81.4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17.23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(15.58–19.00)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57.37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(52.33–63.05)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62.24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1.27)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Maldives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(0.14–0.17)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95.70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(87.66–104.24)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0.18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(0.16–0.20)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41.17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(37.37–45.31)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20.00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3.61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3.95–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3.26)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Mali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18.21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(16.77–19.8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279.71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(260.05–301.57)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24.23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(22.02–26.67)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154.72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(142.47–168.66)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33.06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Malta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8.86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(7.72–10.18)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7.92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(6.90–9.07)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0.29)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Marshall Islands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(0.08–0.1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245.28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(223.13–269.29)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(0.09–0.11)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188.41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(171.1–206.79)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11.11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Mauritania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3.29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(3.01–3.6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194.20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(178.31–212.34)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3.97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(3.60–4.39)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125.40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(114.74–137.28)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20.67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1.22)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Mauritius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(0.26–0.34)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27.93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(25.05–31.38)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(0.21–0.25)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16.90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(15.37–18.69)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−23.33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1.12)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Mexico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14.36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(13.05–15.8)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23.00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(21.05–25.17)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19.42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(17.33–21.99)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15.31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(13.71–17.27)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35.24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Moldova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3.22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(2.83–3.65)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70.69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(62.41–80.02)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3.15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(2.88–3.47)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73.54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(67.09–80.35)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−2.17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(0.26–1.22)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Mongolia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3.27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(2.96–3.6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166.45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(151.6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–181.69)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5.07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(4.54–5.62)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149.84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(135.3–164.61)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55.05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0.68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0.49)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Montenegro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0.12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(0.10–0.13)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18.07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(16.28–20.08)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(0.09–0.11)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13.76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(12.41–15.27)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−16.67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1.05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0.89)</w:t>
            </w:r>
          </w:p>
        </w:tc>
      </w:tr>
      <w:tr w:rsidR="00932F6D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Morocco</w:t>
            </w:r>
          </w:p>
          <w:p w:rsidR="00932F6D" w:rsidRPr="00EC7F6A" w:rsidRDefault="00932F6D" w:rsidP="00932F6D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55.39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(50.68–60.57)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238.40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(219.93–258.01)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49.67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(45.45–54.16)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141.21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(129.63–153.41)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32F6D" w:rsidRPr="00EC7F6A" w:rsidRDefault="00932F6D" w:rsidP="00932F6D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−10.33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32F6D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32F6D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</w:p>
          <w:p w:rsidR="00932F6D" w:rsidRPr="00EC7F6A" w:rsidRDefault="00932F6D" w:rsidP="00932F6D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1.95)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Mozambique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46.76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(42.81–51.22)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367.35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(337.29–399.42)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124.44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(111.67–138.39)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407.72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(372.07–445.04)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166.12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(0.74–1.18)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Myanmar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119.57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(108.7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–132.4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345.95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(317.31–378.92)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94.49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(86.19–103.55)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183.03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(167.48–199.51)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−20.98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2.36)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Namibia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5.96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(5.40–6.59)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441.69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(401.13–488.08)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11.50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(10.35–12.85)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459.06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(418.25–506.78)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92.95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(0.12–0.62)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Nepal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47.65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(42.92–53.06)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304.03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(275.35–335.12)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47.59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(42.51–53.2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173.14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(155.84–192.24)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−0.13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2.19)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Netherlands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1.27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(1.12–1.44)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8.26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(7.23–9.38)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0.84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(0.76–0.92)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5.20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(4.69–5.76)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−33.86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1.87)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New Zealand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(0.46–0.59)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15.01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(13.27–17.04)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(0.41–0.49)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10.62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(9.52–11.72)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−13.46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0.97)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Nicaragua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2.21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(1.99–2.44)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76.55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(69.89–84.48)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2.02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(1.81–2.25)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34.25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(30.99–37.88)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−8.60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3.47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3.65–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3.29)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Niger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21.96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(20.01–24.02)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341.45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(315.68–370.04)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36.53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(33.23–39.93)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228.26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(209.22–248.76)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66.35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Nigeria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349.26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(320.93–381.19)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462.08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(425.61–500.74)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475.42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(432.93–517.99)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281.69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(258.95–306.07)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36.12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1.98)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North Korea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30.01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(27.2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–33.14)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148.17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(135.05–162.45)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45.67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(41.17–50.71)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165.35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(149.81–182.4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52.18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(0.29–0.5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Northern Mariana Islands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79.24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(71.62–86.46)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51.24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(46.58–56.51)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1.53)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Norway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0.28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(0.25–0.31)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5.89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(5.30–6.60)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(0.29–0.37)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6.41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(5.58–7.38)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14.29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(0.7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–1.18)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Oman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(0.51–0.64)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8589B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34.02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(31.07–37.19)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0.91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(0.8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20.31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(18.46–22.44)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59.65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1.67)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Pakistan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220.17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(200.22–241.49)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236.89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(217.56–256.81)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366.12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(332.09–403.23)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190.34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(174.2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–207.05)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66.29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0.91)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Palestine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(0.40–0.48)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24.61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(22.5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–26.88)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0.62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(0.56–0.69)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14.54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(13.19–15.96)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40.91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1.76)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Panama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0.91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(0.81–1.02)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43.13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(38.79–48.2)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1.38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(1.25–1.51)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34.71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(31.39–38.04)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51.65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0.69)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Papua New Guinea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7.74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(7.01–8.61)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222.96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(204.36–243.73)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13.71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(12.33–15.3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163.24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(148.3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–179.34)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77.13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1.18)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Paraguay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2.03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(1.82–2.26)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60.82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(54.9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–67.46)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2.82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(2.51–3.18)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42.31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(37.89–47.36)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38.92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1.34)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Peru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37.75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(34.37–41.54)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190.03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(174.41–207.45)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26.45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(24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–29.10)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79.94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(72.67–87.73)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−29.93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3.78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4.16–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3.4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Philippines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116.62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(103.41–132.22)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237.22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(212.85–265.99)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236.76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(213.67–262.06)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253.05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(228.79–278.37)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103.02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0.74–0.03)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Poland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9.90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(8.88–11.00)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23.87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(21.37–26.48)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5.76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(5.30–6.28)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11.69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(10.75–12.72)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−41.82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3.38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3.69–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3.07)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Portugal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3.25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(2.84–3.74)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32.33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(28.06–37.44)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1.59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(1.45–1.73)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14.12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(12.77–15.48)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−51.08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3.49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3.28)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Puerto Rico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(0.24–0.30)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7.51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(6.69–8.37)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(0.11–0.13)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2.98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(2.62–3.35)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−55.56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3.22–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2.84)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Qatar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0.30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(0.27–0.34)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70.06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(63.85–76.95)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0.91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(0.8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30.43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(27.5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–33.64)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203.33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4.23–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Romania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14.27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(12.67–15.95)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59.32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(52.22–66.57)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12.23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(11.32–13.17)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57.53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(52.99–62.01)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−14.30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0.84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Russian Federation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106.73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(95.18–119.74)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67.75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(60.49–75.94)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103.60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(92.43–115.1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63.77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(57.32–70.54)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−2.93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0.56–0.54)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Rwanda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33.15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(30.35–36.34)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589.76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(541.25–640.36)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36.39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(33.16–40.01)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316.81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(291.39–344.37)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9.77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2.47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2.39)</w:t>
            </w:r>
          </w:p>
        </w:tc>
      </w:tr>
      <w:tr w:rsidR="003128C3" w:rsidRPr="00EC7F6A" w:rsidTr="00A11F46">
        <w:trPr>
          <w:trHeight w:val="560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Saint Lucia</w:t>
            </w:r>
          </w:p>
          <w:p w:rsidR="003128C3" w:rsidRPr="00EC7F6A" w:rsidRDefault="003128C3" w:rsidP="003128C3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23.75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(21.37–26.41)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13.46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(11.99–14.98)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2.39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2.18)</w:t>
            </w:r>
          </w:p>
        </w:tc>
      </w:tr>
      <w:tr w:rsidR="003128C3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Saint Vincent and the Grenadines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26.43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(23.67–29.35)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17.65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(15.79–19.71)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3128C3" w:rsidRPr="00EC7F6A" w:rsidRDefault="003128C3" w:rsidP="003128C3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−33.33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3128C3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3128C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1.72</w:t>
            </w:r>
          </w:p>
          <w:p w:rsidR="003128C3" w:rsidRPr="00EC7F6A" w:rsidRDefault="003128C3" w:rsidP="003128C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1.54)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Samoa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(0.08–0.10)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62.56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(57.2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–68.17)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(0.06–0.08)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39.94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(36.32–43.77)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−22.22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1.73)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Sao Tome and Principe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jc w:val="left"/>
              <w:rPr>
                <w:rFonts w:ascii="Times New Roman" w:eastAsia="等线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(0.12–0.14)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127.56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(117.46–138.93)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(0.17–0.21)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116.09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(105.83–126.38)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46.15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0.35)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Saudi Arabia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8.80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(7.94–9.68)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66.37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(60.97–72.18)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13.62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(12.18–15.25)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41.37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(37.87–45.22)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54.77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1.54)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Senegal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21.71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(19.88–23.49)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360.29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(332.58–388.07)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28.04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(25.67–30.8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236.67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(218.26–257.33)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29.16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1.66)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Serbia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3.07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(2.76–3.4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30.07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(27.09–33.26)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2.06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(1.87–2.27)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20.33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(18.39–22.46)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−32.9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1.29)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Seychelles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36.61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(33.46–40.15)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23.47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(21.26–25.89)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1.45)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Sierra Leone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14.09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(12.95–15.32)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433.83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(400.20–468.47)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21.51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(19.65–23.59)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342.10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(314.8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–371.73)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52.66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0.33)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Singapore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1.30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(1.12–1.5)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37.37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(32.87–42.79)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2.33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(2.11–2.57)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34.41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(31.25–37.74)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79.23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0.85)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Slovakia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1.08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(0.98–1.20)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19.54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(17.71–21.7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(0.53–0.66)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9.22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(8.32–10.21)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−45.37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2.83)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Slovenia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(0.27–0.34)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13.96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(12.39–15.65)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(0.14–0.17)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6.37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(5.68–7.09)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−46.67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3.61–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3.09)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Solomon Islands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(0.30–0.37)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119.89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(109.91–131.35)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–0.49)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80.85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(73.93–88.27)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36.36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1.23)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Somalia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19.07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(16.43–21.99)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330.85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(287.26–380.68)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48.41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(41.49–55.97)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379.43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(327.89–436.53)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153.85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(0.21–0.72)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South Africa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207.06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(186.46–229.58)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569.38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(517.28–625.21)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234.87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(211.2–262.89)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413.11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(373.69–457.51)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13.43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0.03–1.05)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South Korea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58.12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(50.80–66.39)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136.36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(121.52–152.76)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35.55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(32.54–38.54)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50.72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(46.66–54.83)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−38.83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2.41)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South Sudan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15.16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(13.66–16.75)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298.88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(271.34–328.95)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27.84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(25.41–30.31)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353.40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(325.74–382.88)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83.64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(0.61–0.9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Spain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7.32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(5.92–9.12)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18.43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(14.89–22.97)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3.77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(3.11–4.53)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8.18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(6.55–9.95)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−48.5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2.39)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Sri Lanka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10.20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(8.79–11.83)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69.12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(59.85–80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9.99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(8.63–11.57)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43.61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(37.71–50.27)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−2.06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Sudan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25.42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(22.78–28.29)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136.46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(124.43–149.95)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33.48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(29.74–37.59)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91.79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(82.6–101.77)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31.71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1.52)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Suriname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0.08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(0.07–0.09)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21.96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(19.79–24.51)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(0.08–0.10)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14.99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(13.37–16.75)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12.50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1.38)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Swaziland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3.87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(3.51–4.27)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537.97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(492.43–591.07)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5.42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(4.85–6.15)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417.51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(377.86–464.50)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40.05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0.11–0.84)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Sweden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0.61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(0.54–0.68)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6.35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(5.54–7.23)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0.72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(0.62–0.83)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7.71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(6.55–9.10)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18.03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(0.56–1.09)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Switzerland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0.70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(0.61–0.81)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9.60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(8.37–11.1)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(0.47–0.58)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6.60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(5.87–7.36)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−25.71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1.22)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Syria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4.43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(3.98–4.92)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37.05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(33.87–40.66)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3.81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(3.42–4.23)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21.90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(19.76–24.19)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−14.00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2.18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2.35–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2.01)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 xml:space="preserve">Taiwan 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(Province of China)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13.60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(12.28–15.12)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71.66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(65.28–78.67)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11.12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(10.22–12.03)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37.68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(34.71–40.79)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−18.24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2.31)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Tajikistan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4.55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(4.11–5.02)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91.31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(82.87–100.1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9.76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(8.75–10.91)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106.83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(96.54–117.86)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114.51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0.39–0.62)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Tanzania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75.26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(67.71–84.18)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313.03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(281.64–348.54)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157.88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(141.93–175.61)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316.26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(287.65–349.04)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109.78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(0.1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–0.35)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Thailand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58.28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(53.1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–64.62)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118.01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(108.95–128.17)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49.09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(44.6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–54.05)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60.33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(54.86–66.27)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−15.77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2.94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3.14–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2.74)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The Bahamas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(0.05–0.07)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25.49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(22.96–28.23)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(0.05–0.07)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15.46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(13.98–16.95)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1.92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2.13–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846AE4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The Gambia</w:t>
            </w:r>
          </w:p>
          <w:p w:rsidR="00846AE4" w:rsidRPr="00EC7F6A" w:rsidRDefault="00846AE4" w:rsidP="00846AE4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2.89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(2.59–3.22)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381.77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(344.66–422.79)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4.91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(4.39–5.45)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08589B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296.33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(267.73–328.19)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846AE4" w:rsidRPr="00EC7F6A" w:rsidRDefault="00846AE4" w:rsidP="00846AE4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69.90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846AE4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846AE4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0.91</w:t>
            </w:r>
          </w:p>
          <w:p w:rsidR="00846AE4" w:rsidRPr="00EC7F6A" w:rsidRDefault="00846AE4" w:rsidP="00846AE4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0.84)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Timor–Lester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1.22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(1.1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–1.35)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195.32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(180.19–212.75)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2.04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(1.85–2.27)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184.36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(167.57–202.24)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67.21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0.57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0.16)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Togo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9.22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(8.4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–10.1)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331.31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(306.49–357.99)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15.27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(13.79–16.81)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245.94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(226.23–268.13)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65.62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1.13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1.07)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Tonga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(0.04–0.05)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50.68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(46.48–55.15)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(0.03–0.04)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34.77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(31.57–38.3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−25.00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1.44–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1.32)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Trinidad and Tobago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(0.16–0.2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15.84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(14.2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–17.55)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(0.16–0.20)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11.74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(10.67–12.86)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0.83)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Tunisia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3.09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(2.81–3.4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39.59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(36.22–43.27)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3.11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(2.82–3.42)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26.52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(24.06–29.19)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0.65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1.43)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Turkey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37.01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(32.82–41.32)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66.45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(59.14–73.95)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22.68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(20.04–25.72)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27.65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(24.42–31.3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−38.72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4.02–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3.57)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Turkmenistan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2.93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(2.60–3.36)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85.88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(76.69–96.84)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3.98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(3.50–4.53)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76.86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(67.8–87.1)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35.84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0.52)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Uganda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57.21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(50.58–64.71)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321.84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(284.88–365.17)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130.75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(115.75–147.28)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332.44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(298.45–369.11)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128.54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0.33–0.26)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Ukraine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25.54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(22.83–28.84)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46.34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(41.16–52.26)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28.77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(25.17–33.1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57.51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(50.17–66.33)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12.65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(0.74–2.03)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United Arab Emirates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0.47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(0.41–0.54)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29.77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(26.94–32.96)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1.68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(1.43–1.98)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17.30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(15.58–19.25)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257.45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1.66)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United Kingdom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8.09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(7.12–9.27)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14.54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(12.72–16.7)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7.47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(6.59–8.46)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13.06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(11.46–14.88)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−7.66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0.01–0.62)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United States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14.06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(12.37–15.95)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5.17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(4.55–5.88)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8.09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(7.22–9.16)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2.34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(2.07–2.65)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−42.46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3.04)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Uruguay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0.69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(0.62–0.77)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21.47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(19.24–24.14)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0.63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(0.58–0.69)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17.72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(16.19–19.31)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−8.70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0.43)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Uzbekistan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15.11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(13.48–16.97)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79.91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(71.54–89.33)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19.21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(17.59–21.09)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61.46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(56.78–66.92)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27.13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Vanuatu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(0.12–0.15)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114.84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(104.74–125.65)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(0.16–0.20)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72.11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(65.74–78.53)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28.57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1.79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1.71)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Venezuela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4.29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(3.82–4.82)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28.65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(25.8–31.84)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6.42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(5.83–6.99)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20.65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(18.9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–22.41)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49.65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1.69–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Vietnam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89.66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(77.9–103.64)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155.00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(135.72–177.11)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116.04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(100.06–132.56)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119.33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(104.5–135.45)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29.42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0.92–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</w:t>
            </w:r>
            <w:r w:rsidR="0008589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Virgin Islands, U.S.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15.33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(13.8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–17.06)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12.41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(10.99–13.96)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−50.00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0.62)</w:t>
            </w:r>
          </w:p>
        </w:tc>
      </w:tr>
      <w:tr w:rsidR="009B6FE6" w:rsidRPr="00EC7F6A" w:rsidTr="00A11F46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Yemen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11.00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(10.00–12.12)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92.30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(84.63–100.83)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15.86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(14.43–17.4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59.87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(55.04–65.21)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44.18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CD449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B6FE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1.73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1.69)</w:t>
            </w:r>
          </w:p>
        </w:tc>
      </w:tr>
      <w:tr w:rsidR="009B6FE6" w:rsidRPr="00EC7F6A" w:rsidTr="006275BF">
        <w:trPr>
          <w:trHeight w:val="351"/>
        </w:trPr>
        <w:tc>
          <w:tcPr>
            <w:tcW w:w="2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Zambia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26.07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(23.3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–29.43)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329.00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(293.93–369.9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64.98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(56.83–73.88)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356.25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(319.1</w:t>
            </w:r>
            <w:r w:rsidR="0008589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–396.28)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149.25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D57C5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0.35–0.38)</w:t>
            </w:r>
          </w:p>
        </w:tc>
      </w:tr>
      <w:tr w:rsidR="009B6FE6" w:rsidRPr="00EC7F6A" w:rsidTr="006275BF">
        <w:trPr>
          <w:trHeight w:val="351"/>
        </w:trPr>
        <w:tc>
          <w:tcPr>
            <w:tcW w:w="2518" w:type="dxa"/>
            <w:tcBorders>
              <w:top w:val="nil"/>
            </w:tcBorders>
          </w:tcPr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Zimbabwe</w:t>
            </w:r>
          </w:p>
          <w:p w:rsidR="009B6FE6" w:rsidRPr="00EC7F6A" w:rsidRDefault="009B6FE6" w:rsidP="009B6FE6">
            <w:pPr>
              <w:spacing w:line="240" w:lineRule="exact"/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43.49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(37.56–50.46)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379.33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(331.57–439.25)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73.29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(62.80–85.49)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451.88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(391.62–519.91)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9B6FE6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68.52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D57C5" w:rsidRPr="00EC7F6A" w:rsidRDefault="009B6FE6" w:rsidP="009B6FE6">
            <w:pPr>
              <w:spacing w:line="240" w:lineRule="exact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0.64</w:t>
            </w:r>
          </w:p>
          <w:p w:rsidR="009B6FE6" w:rsidRPr="00EC7F6A" w:rsidRDefault="009B6FE6" w:rsidP="009B6FE6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(0.26–1.02)</w:t>
            </w:r>
          </w:p>
        </w:tc>
      </w:tr>
    </w:tbl>
    <w:p w:rsidR="001E0B1C" w:rsidRPr="00EC7F6A" w:rsidRDefault="001E0B1C" w:rsidP="001E0B1C">
      <w:pPr>
        <w:tabs>
          <w:tab w:val="left" w:pos="3612"/>
        </w:tabs>
        <w:rPr>
          <w:rFonts w:ascii="Times New Roman" w:hAnsi="Times New Roman" w:cs="Times New Roman"/>
        </w:rPr>
      </w:pPr>
      <w:bookmarkStart w:id="2" w:name="_Hlk32655615"/>
      <w:r w:rsidRPr="00EC7F6A">
        <w:rPr>
          <w:rFonts w:ascii="Times New Roman" w:hAnsi="Times New Roman" w:cs="Times New Roman"/>
        </w:rPr>
        <w:t>EAPC: estimated annual percentage change; ASR, age</w:t>
      </w:r>
      <w:r w:rsidR="00CD4496" w:rsidRPr="00EC7F6A">
        <w:rPr>
          <w:rFonts w:ascii="Times New Roman" w:hAnsi="Times New Roman" w:cs="Times New Roman"/>
        </w:rPr>
        <w:t>−</w:t>
      </w:r>
      <w:r w:rsidRPr="00EC7F6A">
        <w:rPr>
          <w:rFonts w:ascii="Times New Roman" w:hAnsi="Times New Roman" w:cs="Times New Roman"/>
        </w:rPr>
        <w:t>standardized rate; CI, confidence interval; UI: uncertainty interval</w:t>
      </w:r>
      <w:r w:rsidR="00B03EA7" w:rsidRPr="00EC7F6A">
        <w:rPr>
          <w:rFonts w:ascii="Times New Roman" w:hAnsi="Times New Roman" w:cs="Times New Roman"/>
        </w:rPr>
        <w:t>.</w:t>
      </w:r>
    </w:p>
    <w:bookmarkEnd w:id="2"/>
    <w:p w:rsidR="001E0B1C" w:rsidRPr="00EC7F6A" w:rsidRDefault="001E0B1C" w:rsidP="001E0B1C">
      <w:pPr>
        <w:tabs>
          <w:tab w:val="left" w:pos="3612"/>
        </w:tabs>
        <w:rPr>
          <w:rFonts w:ascii="Times New Roman" w:hAnsi="Times New Roman" w:cs="Times New Roman"/>
        </w:rPr>
      </w:pPr>
    </w:p>
    <w:p w:rsidR="001E0B1C" w:rsidRPr="00EC7F6A" w:rsidRDefault="001E0B1C" w:rsidP="001E0B1C">
      <w:pPr>
        <w:tabs>
          <w:tab w:val="left" w:pos="3612"/>
        </w:tabs>
        <w:rPr>
          <w:rFonts w:ascii="Times New Roman" w:hAnsi="Times New Roman" w:cs="Times New Roman"/>
        </w:rPr>
      </w:pPr>
    </w:p>
    <w:p w:rsidR="0083316E" w:rsidRPr="00EC7F6A" w:rsidRDefault="0083316E" w:rsidP="001E0B1C">
      <w:pPr>
        <w:tabs>
          <w:tab w:val="left" w:pos="3612"/>
        </w:tabs>
        <w:rPr>
          <w:rFonts w:ascii="Times New Roman" w:hAnsi="Times New Roman" w:cs="Times New Roman"/>
        </w:rPr>
      </w:pPr>
    </w:p>
    <w:p w:rsidR="0083316E" w:rsidRPr="00EC7F6A" w:rsidRDefault="0083316E" w:rsidP="001E0B1C">
      <w:pPr>
        <w:tabs>
          <w:tab w:val="left" w:pos="3612"/>
        </w:tabs>
        <w:rPr>
          <w:rFonts w:ascii="Times New Roman" w:hAnsi="Times New Roman" w:cs="Times New Roman"/>
        </w:rPr>
      </w:pPr>
    </w:p>
    <w:p w:rsidR="00D2536C" w:rsidRPr="00EC7F6A" w:rsidRDefault="00D2536C" w:rsidP="001E0B1C">
      <w:pPr>
        <w:tabs>
          <w:tab w:val="left" w:pos="3612"/>
        </w:tabs>
        <w:rPr>
          <w:rFonts w:ascii="Times New Roman" w:hAnsi="Times New Roman" w:cs="Times New Roman"/>
        </w:rPr>
      </w:pPr>
    </w:p>
    <w:p w:rsidR="00D2536C" w:rsidRPr="00EC7F6A" w:rsidRDefault="00D2536C" w:rsidP="001E0B1C">
      <w:pPr>
        <w:tabs>
          <w:tab w:val="left" w:pos="3612"/>
        </w:tabs>
        <w:rPr>
          <w:rFonts w:ascii="Times New Roman" w:hAnsi="Times New Roman" w:cs="Times New Roman"/>
        </w:rPr>
      </w:pPr>
    </w:p>
    <w:p w:rsidR="00D2536C" w:rsidRPr="00EC7F6A" w:rsidRDefault="00D2536C" w:rsidP="001E0B1C">
      <w:pPr>
        <w:tabs>
          <w:tab w:val="left" w:pos="3612"/>
        </w:tabs>
        <w:rPr>
          <w:rFonts w:ascii="Times New Roman" w:hAnsi="Times New Roman" w:cs="Times New Roman"/>
        </w:rPr>
      </w:pPr>
    </w:p>
    <w:p w:rsidR="00AE41E9" w:rsidRPr="00EC7F6A" w:rsidRDefault="00AE41E9" w:rsidP="001E0B1C">
      <w:pPr>
        <w:tabs>
          <w:tab w:val="left" w:pos="3612"/>
        </w:tabs>
        <w:rPr>
          <w:rFonts w:ascii="Times New Roman" w:hAnsi="Times New Roman" w:cs="Times New Roman"/>
        </w:rPr>
      </w:pPr>
    </w:p>
    <w:p w:rsidR="00AE41E9" w:rsidRPr="00EC7F6A" w:rsidRDefault="00AE41E9" w:rsidP="001E0B1C">
      <w:pPr>
        <w:tabs>
          <w:tab w:val="left" w:pos="3612"/>
        </w:tabs>
        <w:rPr>
          <w:rFonts w:ascii="Times New Roman" w:hAnsi="Times New Roman" w:cs="Times New Roman"/>
        </w:rPr>
      </w:pPr>
    </w:p>
    <w:p w:rsidR="00AE41E9" w:rsidRPr="00EC7F6A" w:rsidRDefault="00AE41E9" w:rsidP="001E0B1C">
      <w:pPr>
        <w:tabs>
          <w:tab w:val="left" w:pos="3612"/>
        </w:tabs>
        <w:rPr>
          <w:rFonts w:ascii="Times New Roman" w:hAnsi="Times New Roman" w:cs="Times New Roman"/>
        </w:rPr>
      </w:pPr>
    </w:p>
    <w:p w:rsidR="00AE41E9" w:rsidRPr="00EC7F6A" w:rsidRDefault="00AE41E9" w:rsidP="001E0B1C">
      <w:pPr>
        <w:tabs>
          <w:tab w:val="left" w:pos="3612"/>
        </w:tabs>
        <w:rPr>
          <w:rFonts w:ascii="Times New Roman" w:hAnsi="Times New Roman" w:cs="Times New Roman"/>
        </w:rPr>
      </w:pPr>
    </w:p>
    <w:p w:rsidR="0083316E" w:rsidRPr="00EC7F6A" w:rsidRDefault="0083316E" w:rsidP="001E0B1C">
      <w:pPr>
        <w:tabs>
          <w:tab w:val="left" w:pos="3612"/>
        </w:tabs>
        <w:rPr>
          <w:rFonts w:ascii="Times New Roman" w:hAnsi="Times New Roman" w:cs="Times New Roman"/>
        </w:rPr>
      </w:pPr>
    </w:p>
    <w:p w:rsidR="00903347" w:rsidRPr="00EC7F6A" w:rsidRDefault="00BB474C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EC7F6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0A5088" w:rsidRPr="00EC7F6A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5C43CB" w:rsidRPr="00EC7F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C43CB" w:rsidRPr="00EC7F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5C43CB" w:rsidRPr="00EC7F6A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5C43CB" w:rsidRPr="00EC7F6A">
        <w:rPr>
          <w:rFonts w:ascii="Times New Roman" w:hAnsi="Times New Roman" w:cs="Times New Roman"/>
          <w:sz w:val="24"/>
          <w:szCs w:val="24"/>
        </w:rPr>
        <w:t xml:space="preserve"> number and age</w:t>
      </w:r>
      <w:r w:rsidR="0067073B" w:rsidRPr="00EC7F6A">
        <w:rPr>
          <w:rFonts w:ascii="Times New Roman" w:hAnsi="Times New Roman" w:cs="Times New Roman"/>
          <w:sz w:val="24"/>
          <w:szCs w:val="24"/>
        </w:rPr>
        <w:t>-</w:t>
      </w:r>
      <w:r w:rsidR="005C43CB" w:rsidRPr="00EC7F6A">
        <w:rPr>
          <w:rFonts w:ascii="Times New Roman" w:hAnsi="Times New Roman" w:cs="Times New Roman"/>
          <w:sz w:val="24"/>
          <w:szCs w:val="24"/>
        </w:rPr>
        <w:t xml:space="preserve">standardized rate of </w:t>
      </w:r>
      <w:r w:rsidR="000A2670" w:rsidRPr="00EC7F6A">
        <w:rPr>
          <w:rFonts w:ascii="Times New Roman" w:hAnsi="Times New Roman" w:cs="Times New Roman"/>
          <w:sz w:val="24"/>
          <w:szCs w:val="24"/>
        </w:rPr>
        <w:t>MDR</w:t>
      </w:r>
      <w:r w:rsidR="0067073B" w:rsidRPr="00EC7F6A">
        <w:rPr>
          <w:rFonts w:ascii="Times New Roman" w:hAnsi="Times New Roman" w:cs="Times New Roman"/>
          <w:sz w:val="24"/>
          <w:szCs w:val="24"/>
        </w:rPr>
        <w:t>-</w:t>
      </w:r>
      <w:r w:rsidR="000A2670" w:rsidRPr="00EC7F6A">
        <w:rPr>
          <w:rFonts w:ascii="Times New Roman" w:hAnsi="Times New Roman" w:cs="Times New Roman"/>
          <w:sz w:val="24"/>
          <w:szCs w:val="24"/>
        </w:rPr>
        <w:t>TB</w:t>
      </w:r>
      <w:r w:rsidR="005C43CB" w:rsidRPr="00EC7F6A">
        <w:rPr>
          <w:rFonts w:ascii="Times New Roman" w:hAnsi="Times New Roman" w:cs="Times New Roman"/>
          <w:sz w:val="24"/>
          <w:szCs w:val="24"/>
        </w:rPr>
        <w:t xml:space="preserve"> incidence in global, sexes, SDI areas and geographic regions in 1990 and 2017, and percentage change in absolute number and the EAPCs from 1990 to 2017</w:t>
      </w:r>
    </w:p>
    <w:tbl>
      <w:tblPr>
        <w:tblStyle w:val="a8"/>
        <w:tblW w:w="11907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2943"/>
        <w:gridCol w:w="1553"/>
        <w:gridCol w:w="1543"/>
        <w:gridCol w:w="1646"/>
        <w:gridCol w:w="1527"/>
        <w:gridCol w:w="1140"/>
        <w:gridCol w:w="1555"/>
      </w:tblGrid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96" w:type="dxa"/>
            <w:gridSpan w:val="2"/>
            <w:tcBorders>
              <w:bottom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        </w:t>
            </w:r>
            <w:r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 xml:space="preserve"> 1990              </w:t>
            </w:r>
          </w:p>
        </w:tc>
        <w:tc>
          <w:tcPr>
            <w:tcW w:w="3173" w:type="dxa"/>
            <w:gridSpan w:val="2"/>
            <w:tcBorders>
              <w:bottom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          </w:t>
            </w:r>
            <w:r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 xml:space="preserve">2017              </w:t>
            </w:r>
          </w:p>
        </w:tc>
        <w:tc>
          <w:tcPr>
            <w:tcW w:w="2695" w:type="dxa"/>
            <w:gridSpan w:val="2"/>
            <w:tcBorders>
              <w:bottom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   </w:t>
            </w:r>
            <w:r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>1990</w:t>
            </w:r>
            <w:r w:rsidR="0067073B"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>-</w:t>
            </w:r>
            <w:r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 xml:space="preserve">2017                 </w:t>
            </w:r>
          </w:p>
        </w:tc>
      </w:tr>
      <w:tr w:rsidR="00901E84" w:rsidRPr="00EC7F6A" w:rsidTr="00A81DF8">
        <w:trPr>
          <w:trHeight w:val="659"/>
          <w:jc w:val="center"/>
        </w:trPr>
        <w:tc>
          <w:tcPr>
            <w:tcW w:w="2943" w:type="dxa"/>
            <w:tcBorders>
              <w:top w:val="nil"/>
              <w:bottom w:val="single" w:sz="4" w:space="0" w:color="auto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C7F6A">
              <w:rPr>
                <w:rFonts w:ascii="Times New Roman" w:hAnsi="Times New Roman" w:cs="Times New Roman"/>
                <w:b/>
                <w:bCs/>
                <w:szCs w:val="21"/>
              </w:rPr>
              <w:t>Characteristics</w:t>
            </w:r>
          </w:p>
        </w:tc>
        <w:tc>
          <w:tcPr>
            <w:tcW w:w="1553" w:type="dxa"/>
            <w:tcBorders>
              <w:top w:val="nil"/>
              <w:bottom w:val="single" w:sz="4" w:space="0" w:color="auto"/>
            </w:tcBorders>
          </w:tcPr>
          <w:p w:rsidR="00903347" w:rsidRPr="00EC7F6A" w:rsidRDefault="008E7A1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</w:t>
            </w:r>
            <w:r w:rsidR="005C43CB" w:rsidRPr="00EC7F6A">
              <w:rPr>
                <w:rFonts w:ascii="Times New Roman" w:hAnsi="Times New Roman" w:cs="Times New Roman"/>
                <w:szCs w:val="21"/>
              </w:rPr>
              <w:t>umber</w:t>
            </w:r>
          </w:p>
          <w:p w:rsidR="00903347" w:rsidRPr="00EC7F6A" w:rsidRDefault="00390CA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No. </w:t>
            </w:r>
            <w:r w:rsidR="005C43CB" w:rsidRPr="00EC7F6A">
              <w:rPr>
                <w:rFonts w:ascii="Times New Roman" w:hAnsi="Times New Roman" w:cs="Times New Roman"/>
                <w:szCs w:val="21"/>
              </w:rPr>
              <w:t>×10</w:t>
            </w:r>
            <w:r w:rsidR="005C43CB" w:rsidRPr="00EC7F6A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="005C43CB" w:rsidRPr="00EC7F6A">
              <w:rPr>
                <w:rFonts w:ascii="Times New Roman" w:hAnsi="Times New Roman" w:cs="Times New Roman"/>
                <w:szCs w:val="21"/>
              </w:rPr>
              <w:t xml:space="preserve"> (95% UI)</w:t>
            </w:r>
          </w:p>
        </w:tc>
        <w:tc>
          <w:tcPr>
            <w:tcW w:w="1543" w:type="dxa"/>
            <w:tcBorders>
              <w:top w:val="nil"/>
              <w:bottom w:val="single" w:sz="4" w:space="0" w:color="auto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ASR per 100k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No. (95% UI)</w:t>
            </w:r>
          </w:p>
        </w:tc>
        <w:tc>
          <w:tcPr>
            <w:tcW w:w="1646" w:type="dxa"/>
            <w:tcBorders>
              <w:top w:val="nil"/>
              <w:bottom w:val="single" w:sz="4" w:space="0" w:color="auto"/>
            </w:tcBorders>
          </w:tcPr>
          <w:p w:rsidR="00903347" w:rsidRPr="00EC7F6A" w:rsidRDefault="008E7A1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</w:t>
            </w:r>
            <w:r w:rsidR="005C43CB" w:rsidRPr="00EC7F6A">
              <w:rPr>
                <w:rFonts w:ascii="Times New Roman" w:hAnsi="Times New Roman" w:cs="Times New Roman"/>
                <w:szCs w:val="21"/>
              </w:rPr>
              <w:t>umber</w:t>
            </w:r>
          </w:p>
          <w:p w:rsidR="00903347" w:rsidRPr="00EC7F6A" w:rsidRDefault="00390CA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No. </w:t>
            </w:r>
            <w:r w:rsidR="005C43CB" w:rsidRPr="00EC7F6A">
              <w:rPr>
                <w:rFonts w:ascii="Times New Roman" w:hAnsi="Times New Roman" w:cs="Times New Roman"/>
                <w:szCs w:val="21"/>
              </w:rPr>
              <w:t>×10</w:t>
            </w:r>
            <w:r w:rsidR="005C43CB" w:rsidRPr="00EC7F6A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="005C43CB" w:rsidRPr="00EC7F6A">
              <w:rPr>
                <w:rFonts w:ascii="Times New Roman" w:hAnsi="Times New Roman" w:cs="Times New Roman"/>
                <w:szCs w:val="21"/>
              </w:rPr>
              <w:t xml:space="preserve"> (95% UI)</w:t>
            </w:r>
          </w:p>
        </w:tc>
        <w:tc>
          <w:tcPr>
            <w:tcW w:w="1527" w:type="dxa"/>
            <w:tcBorders>
              <w:top w:val="nil"/>
              <w:bottom w:val="single" w:sz="4" w:space="0" w:color="auto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ASR per 100k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No. (95% UI)</w:t>
            </w:r>
          </w:p>
        </w:tc>
        <w:tc>
          <w:tcPr>
            <w:tcW w:w="1140" w:type="dxa"/>
            <w:tcBorders>
              <w:top w:val="nil"/>
              <w:bottom w:val="single" w:sz="4" w:space="0" w:color="auto"/>
            </w:tcBorders>
          </w:tcPr>
          <w:p w:rsidR="00903347" w:rsidRPr="00EC7F6A" w:rsidRDefault="005C43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Percentage Change in</w:t>
            </w:r>
          </w:p>
          <w:p w:rsidR="00903347" w:rsidRPr="00EC7F6A" w:rsidRDefault="005C43CB" w:rsidP="00B82E0B">
            <w:pPr>
              <w:spacing w:line="240" w:lineRule="exact"/>
              <w:ind w:rightChars="-101" w:right="-212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absolute number (%)</w:t>
            </w:r>
          </w:p>
        </w:tc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EAPCs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(95%CI)</w:t>
            </w:r>
          </w:p>
        </w:tc>
      </w:tr>
      <w:tr w:rsidR="00901E84" w:rsidRPr="00EC7F6A" w:rsidTr="00A81DF8">
        <w:trPr>
          <w:trHeight w:val="343"/>
          <w:jc w:val="center"/>
        </w:trPr>
        <w:tc>
          <w:tcPr>
            <w:tcW w:w="2943" w:type="dxa"/>
            <w:tcBorders>
              <w:bottom w:val="nil"/>
              <w:right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C7F6A">
              <w:rPr>
                <w:rFonts w:ascii="Times New Roman" w:hAnsi="Times New Roman" w:cs="Times New Roman"/>
                <w:b/>
                <w:bCs/>
                <w:szCs w:val="21"/>
              </w:rPr>
              <w:t>Overall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58.28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(24.05</w:t>
            </w:r>
            <w:r w:rsidR="0013740F" w:rsidRPr="00EC7F6A">
              <w:rPr>
                <w:rFonts w:ascii="Times New Roman" w:hAnsi="Times New Roman" w:cs="Times New Roman"/>
                <w:szCs w:val="21"/>
              </w:rPr>
              <w:t>–</w:t>
            </w:r>
            <w:r w:rsidRPr="00EC7F6A">
              <w:rPr>
                <w:rFonts w:ascii="Times New Roman" w:hAnsi="Times New Roman" w:cs="Times New Roman"/>
                <w:szCs w:val="21"/>
              </w:rPr>
              <w:t>131.51)</w:t>
            </w:r>
          </w:p>
        </w:tc>
        <w:tc>
          <w:tcPr>
            <w:tcW w:w="1543" w:type="dxa"/>
            <w:tcBorders>
              <w:bottom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1.12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(0.46</w:t>
            </w:r>
            <w:r w:rsidR="0013740F" w:rsidRPr="00EC7F6A">
              <w:rPr>
                <w:rFonts w:ascii="Times New Roman" w:hAnsi="Times New Roman" w:cs="Times New Roman"/>
                <w:szCs w:val="21"/>
              </w:rPr>
              <w:t>–</w:t>
            </w:r>
            <w:r w:rsidRPr="00EC7F6A">
              <w:rPr>
                <w:rFonts w:ascii="Times New Roman" w:hAnsi="Times New Roman" w:cs="Times New Roman"/>
                <w:szCs w:val="21"/>
              </w:rPr>
              <w:t>2.54)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432.77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(254.61</w:t>
            </w:r>
            <w:r w:rsidR="0013740F" w:rsidRPr="00EC7F6A">
              <w:rPr>
                <w:rFonts w:ascii="Times New Roman" w:hAnsi="Times New Roman" w:cs="Times New Roman"/>
                <w:szCs w:val="21"/>
              </w:rPr>
              <w:t>–</w:t>
            </w:r>
            <w:r w:rsidRPr="00EC7F6A">
              <w:rPr>
                <w:rFonts w:ascii="Times New Roman" w:hAnsi="Times New Roman" w:cs="Times New Roman"/>
                <w:szCs w:val="21"/>
              </w:rPr>
              <w:t>726.95)</w:t>
            </w:r>
          </w:p>
        </w:tc>
        <w:tc>
          <w:tcPr>
            <w:tcW w:w="1527" w:type="dxa"/>
            <w:tcBorders>
              <w:bottom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5.55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(3.29</w:t>
            </w:r>
            <w:r w:rsidR="0013740F" w:rsidRPr="00EC7F6A">
              <w:rPr>
                <w:rFonts w:ascii="Times New Roman" w:hAnsi="Times New Roman" w:cs="Times New Roman"/>
                <w:szCs w:val="21"/>
              </w:rPr>
              <w:t>–</w:t>
            </w:r>
            <w:r w:rsidRPr="00EC7F6A">
              <w:rPr>
                <w:rFonts w:ascii="Times New Roman" w:hAnsi="Times New Roman" w:cs="Times New Roman"/>
                <w:szCs w:val="21"/>
              </w:rPr>
              <w:t>9.29)</w:t>
            </w:r>
          </w:p>
        </w:tc>
        <w:tc>
          <w:tcPr>
            <w:tcW w:w="1140" w:type="dxa"/>
            <w:tcBorders>
              <w:bottom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642.57</w:t>
            </w:r>
          </w:p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8447C" w:rsidRPr="00EC7F6A" w:rsidRDefault="0098447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2.59</w:t>
            </w:r>
          </w:p>
          <w:p w:rsidR="00903347" w:rsidRPr="00EC7F6A" w:rsidRDefault="0098447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(1.01–4.2</w:t>
            </w:r>
            <w:r w:rsidR="00DB299B" w:rsidRPr="00EC7F6A">
              <w:rPr>
                <w:rFonts w:ascii="Times New Roman" w:hAnsi="Times New Roman" w:cs="Times New Roman"/>
                <w:szCs w:val="21"/>
              </w:rPr>
              <w:t>0</w:t>
            </w:r>
            <w:r w:rsidRPr="00EC7F6A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901E84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bottom w:val="nil"/>
              <w:right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C7F6A">
              <w:rPr>
                <w:rFonts w:ascii="Times New Roman" w:hAnsi="Times New Roman" w:cs="Times New Roman"/>
                <w:b/>
                <w:bCs/>
                <w:szCs w:val="21"/>
              </w:rPr>
              <w:t>Sex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01E84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bottom w:val="nil"/>
              <w:right w:val="nil"/>
            </w:tcBorders>
          </w:tcPr>
          <w:p w:rsidR="00903347" w:rsidRPr="00EC7F6A" w:rsidRDefault="005C43CB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31.89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(13.16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72.51)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1.26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(0.52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2.88)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240.92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(145.81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396.46)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6.17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(3.75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10.14)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655.47</w:t>
            </w:r>
          </w:p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:rsidR="00C716ED" w:rsidRPr="00EC7F6A" w:rsidRDefault="00C716E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2.51</w:t>
            </w:r>
          </w:p>
          <w:p w:rsidR="00903347" w:rsidRPr="00EC7F6A" w:rsidRDefault="00C716E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(0.91–4.15)</w:t>
            </w:r>
          </w:p>
        </w:tc>
      </w:tr>
      <w:tr w:rsidR="00901E84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bottom w:val="nil"/>
              <w:right w:val="nil"/>
            </w:tcBorders>
          </w:tcPr>
          <w:p w:rsidR="00903347" w:rsidRPr="00EC7F6A" w:rsidRDefault="005C43CB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26.39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(10.89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59.15)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0.99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(0.41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2.22)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191.85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(109.57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334.02)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4.99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(2.86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8.66)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626.98</w:t>
            </w:r>
          </w:p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:rsidR="00901E84" w:rsidRPr="00EC7F6A" w:rsidRDefault="00901E84" w:rsidP="00901E84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2.68</w:t>
            </w:r>
          </w:p>
          <w:p w:rsidR="00903347" w:rsidRPr="00EC7F6A" w:rsidRDefault="00901E84" w:rsidP="00901E84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(1.13–4.25)</w:t>
            </w:r>
          </w:p>
        </w:tc>
      </w:tr>
      <w:tr w:rsidR="00901E84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bottom w:val="nil"/>
              <w:right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C7F6A">
              <w:rPr>
                <w:rFonts w:ascii="Times New Roman" w:hAnsi="Times New Roman" w:cs="Times New Roman"/>
                <w:b/>
                <w:bCs/>
                <w:szCs w:val="21"/>
              </w:rPr>
              <w:t>SDI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8356C" w:rsidRPr="00EC7F6A" w:rsidTr="00A11F46">
        <w:trPr>
          <w:trHeight w:val="350"/>
          <w:jc w:val="center"/>
        </w:trPr>
        <w:tc>
          <w:tcPr>
            <w:tcW w:w="2943" w:type="dxa"/>
            <w:tcBorders>
              <w:top w:val="nil"/>
              <w:bottom w:val="nil"/>
              <w:right w:val="nil"/>
            </w:tcBorders>
          </w:tcPr>
          <w:p w:rsidR="0058356C" w:rsidRPr="00EC7F6A" w:rsidRDefault="0058356C" w:rsidP="0058356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2.68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(1.45–5.17)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0.47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(0.25–0.91)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121.88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(60.13–247.13)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11.23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(5.28–23.28)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4447.76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7.97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(5.52–10.46)</w:t>
            </w:r>
          </w:p>
        </w:tc>
      </w:tr>
      <w:tr w:rsidR="0058356C" w:rsidRPr="00EC7F6A" w:rsidTr="00A11F46">
        <w:trPr>
          <w:trHeight w:val="350"/>
          <w:jc w:val="center"/>
        </w:trPr>
        <w:tc>
          <w:tcPr>
            <w:tcW w:w="2943" w:type="dxa"/>
            <w:tcBorders>
              <w:top w:val="nil"/>
              <w:bottom w:val="nil"/>
              <w:right w:val="nil"/>
            </w:tcBorders>
          </w:tcPr>
          <w:p w:rsidR="0058356C" w:rsidRPr="00EC7F6A" w:rsidRDefault="0058356C" w:rsidP="0058356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Low</w:t>
            </w:r>
            <w:r w:rsidR="0067073B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6.15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(2.08–16.62)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0.67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(0.23–1.79)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145.89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(70.89–263.95)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9.32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(4.44–17.28)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2272.20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6.30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(4.22–8.42)</w:t>
            </w:r>
          </w:p>
        </w:tc>
      </w:tr>
      <w:tr w:rsidR="0058356C" w:rsidRPr="00EC7F6A" w:rsidTr="00A11F46">
        <w:trPr>
          <w:trHeight w:val="350"/>
          <w:jc w:val="center"/>
        </w:trPr>
        <w:tc>
          <w:tcPr>
            <w:tcW w:w="2943" w:type="dxa"/>
            <w:tcBorders>
              <w:top w:val="nil"/>
              <w:bottom w:val="nil"/>
              <w:right w:val="nil"/>
            </w:tcBorders>
          </w:tcPr>
          <w:p w:rsidR="0058356C" w:rsidRPr="00EC7F6A" w:rsidRDefault="0058356C" w:rsidP="0058356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29.01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(9.02–73.8)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2.01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(0.62–5.09)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96.80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(48.14–175.83)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4.44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(2.22–8.1</w:t>
            </w:r>
            <w:r w:rsidR="00B82E0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233.68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CD4496" w:rsidP="0058356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58356C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0.64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2.08–0.83)</w:t>
            </w:r>
          </w:p>
        </w:tc>
      </w:tr>
      <w:tr w:rsidR="0058356C" w:rsidRPr="00EC7F6A" w:rsidTr="00A11F46">
        <w:trPr>
          <w:trHeight w:val="350"/>
          <w:jc w:val="center"/>
        </w:trPr>
        <w:tc>
          <w:tcPr>
            <w:tcW w:w="2943" w:type="dxa"/>
            <w:tcBorders>
              <w:top w:val="nil"/>
              <w:bottom w:val="nil"/>
              <w:right w:val="nil"/>
            </w:tcBorders>
          </w:tcPr>
          <w:p w:rsidR="0058356C" w:rsidRPr="00EC7F6A" w:rsidRDefault="0058356C" w:rsidP="0058356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High</w:t>
            </w:r>
            <w:r w:rsidR="0067073B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17.52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(5.62–44.35)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1.58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</w:t>
            </w:r>
            <w:r w:rsidR="00B82E0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–4.03)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64.68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(42.19–96.12)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4.12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(2.7</w:t>
            </w:r>
            <w:r w:rsidR="00B82E0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–6.14)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269.18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0.31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1.37–2.03)</w:t>
            </w:r>
          </w:p>
        </w:tc>
      </w:tr>
      <w:tr w:rsidR="0058356C" w:rsidRPr="00EC7F6A" w:rsidTr="00A11F46">
        <w:trPr>
          <w:trHeight w:val="350"/>
          <w:jc w:val="center"/>
        </w:trPr>
        <w:tc>
          <w:tcPr>
            <w:tcW w:w="2943" w:type="dxa"/>
            <w:tcBorders>
              <w:top w:val="nil"/>
              <w:bottom w:val="nil"/>
            </w:tcBorders>
          </w:tcPr>
          <w:p w:rsidR="0058356C" w:rsidRPr="00EC7F6A" w:rsidRDefault="0058356C" w:rsidP="0058356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High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2.13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(1.35–3.89)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0.21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(0.13–0.38)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2.86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(1.75–5.15)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0.22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(0.14–0.38)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58356C" w:rsidP="0058356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34.27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58356C" w:rsidRPr="00EC7F6A" w:rsidRDefault="00CD4496" w:rsidP="0058356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58356C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2.74</w:t>
            </w:r>
          </w:p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4.06–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58356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bottom w:val="nil"/>
            </w:tcBorders>
          </w:tcPr>
          <w:p w:rsidR="0058356C" w:rsidRPr="00EC7F6A" w:rsidRDefault="0058356C" w:rsidP="0058356C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C7F6A">
              <w:rPr>
                <w:rFonts w:ascii="Times New Roman" w:hAnsi="Times New Roman" w:cs="Times New Roman"/>
                <w:b/>
                <w:bCs/>
                <w:szCs w:val="21"/>
              </w:rPr>
              <w:lastRenderedPageBreak/>
              <w:t>Regions</w:t>
            </w:r>
          </w:p>
        </w:tc>
        <w:tc>
          <w:tcPr>
            <w:tcW w:w="1553" w:type="dxa"/>
            <w:tcBorders>
              <w:top w:val="nil"/>
              <w:bottom w:val="nil"/>
            </w:tcBorders>
          </w:tcPr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43" w:type="dxa"/>
            <w:tcBorders>
              <w:top w:val="nil"/>
              <w:bottom w:val="nil"/>
            </w:tcBorders>
          </w:tcPr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46" w:type="dxa"/>
            <w:tcBorders>
              <w:top w:val="nil"/>
              <w:bottom w:val="nil"/>
            </w:tcBorders>
          </w:tcPr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27" w:type="dxa"/>
            <w:tcBorders>
              <w:top w:val="nil"/>
              <w:bottom w:val="nil"/>
            </w:tcBorders>
          </w:tcPr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40" w:type="dxa"/>
            <w:tcBorders>
              <w:top w:val="nil"/>
              <w:bottom w:val="nil"/>
            </w:tcBorders>
          </w:tcPr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 w:rsidR="0058356C" w:rsidRPr="00EC7F6A" w:rsidRDefault="0058356C" w:rsidP="0058356C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East Asia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46.84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(13.27–119.29)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3.83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(1.1</w:t>
            </w:r>
            <w:r w:rsidR="00B82E0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–9.74)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35.78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(8.19–111.13)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2.22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(0.51–6.96)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−23.61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CD4496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4448C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6.27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8.08–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4.42)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South Asia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2.00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(0.56–6.43)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0.22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(0.06–0.69)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216.16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(59.52–491.95)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12.96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(3.54–29.61)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10708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11.04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(7.9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–14.27)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Southeast Asia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1.89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(0.73–5.61)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(0.19–1.34)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20.14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(11.97–32.22)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3.11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(1.85–4.94)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965.61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2.35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(0.5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–4.23)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Central Asia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0.09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(0.03–0.22)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(0.05–0.32)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15.00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(11.24–19.68)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16.14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(12.07–21.23)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16566.67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14.19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(10.2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–18.33)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High</w:t>
            </w:r>
            <w:r w:rsidR="0067073B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income Asia Pacific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(0.17–0.97)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(0.09–0.52)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0.77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(0.18–2.12)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0.29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(0.07–0.82)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79.07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CD4496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4448C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2.31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0.58)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Oceania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(0–0.01)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(0.02–0.2)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(0.29–1)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4.80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(2.44–8.35)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14150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11.79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(10.12–13.48)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Australasia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(0–0.01)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(0.01–0.07)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(0.03–0.07)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0.15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(0.09–0.24)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300.00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5.69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(5.12–6.25)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Eastern Europe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1.75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(0.74–4.3</w:t>
            </w:r>
            <w:r w:rsidR="00B82E0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0.74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(0.32–1.83)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41.35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(27.21–57.89)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17.64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(11.54–24.59)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2262.86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8.63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(6.12–11.2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Western Europe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0.28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(0.19–0.42)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(0.05–0.11)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0.73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(0.57–0.95)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0.18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(0.14–0.23)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160.71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2.15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(1.22–3.09)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Central Europe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(0.09–0.32)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(0.07–0.25)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0.58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(0.39–0.82)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0.45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(0.29–0.63)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241.18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(0.04–3.17)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High</w:t>
            </w:r>
            <w:r w:rsidR="0067073B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income North America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(0.24–0.57)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0.12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(0.08–0.19)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0.12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(0.08–0.18)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0.03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(0.02–0.05)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−67.57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CD4496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−</w:t>
            </w:r>
            <w:r w:rsidR="00D4448C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5.25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5.81–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4.68)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lastRenderedPageBreak/>
              <w:t>Andean Latin America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(0.14–0.81)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1.08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(0.41–2.39)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2.81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(2.05–4.19)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4.62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(3.36–6.9</w:t>
            </w:r>
            <w:r w:rsidR="00B82E0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659.46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2.36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(0.3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–4.45)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Central Latin America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(0.02–0.09)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(0.02–0.07)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1.42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(0.66–2.92)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0.56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(0.26–1.15)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3450.00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4.78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(2.22–7.41)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Caribbean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(0.02–0.17)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0.19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(0.07–0.48)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(0.04–0.23)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(0.08–0.49)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42.86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CD4496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4448C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4.08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5.47–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2.66)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Tropical Latin America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(0.01–0.08)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(0–0.06)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2.12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(0.48–5.78)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0.90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(0.21–2.46)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6966.67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8.78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(5.33–12.35)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Southern Latin America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(0.01–0.07)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0.06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(0.02–0.15)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0.11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(0.03–0.32)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0.16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(0.05–0.49)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266.67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0.97–3.29)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Eastern Sub</w:t>
            </w:r>
            <w:r w:rsidR="0067073B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Saharan Africa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(0.23–0.83)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0.28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(0.14–0.53)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34.27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(21.73–53.29)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9.62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(6.2</w:t>
            </w:r>
            <w:r w:rsidR="00B82E0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–14.99)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7688.64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7.5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(4.53–10.56)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Southern Sub</w:t>
            </w:r>
            <w:r w:rsidR="0067073B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Saharan Africa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1.00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(0.29–2.62)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1.94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(0.56–5.02)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11.15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(6.21–20.66)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13.79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(7.65–25.24)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1015.00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7.53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(5.32–9.79)</w:t>
            </w:r>
          </w:p>
        </w:tc>
      </w:tr>
      <w:tr w:rsidR="00D4448C" w:rsidRPr="00EC7F6A" w:rsidTr="00A81DF8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Western Sub</w:t>
            </w:r>
            <w:r w:rsidR="0067073B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Saharan Africa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1.36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(0.71–2.58)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0.85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(0.45–1.63)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30.44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(13.54–64.69)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8.59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(3.83–18.26)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2138.24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5.25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(3.21–7.32)</w:t>
            </w:r>
          </w:p>
        </w:tc>
      </w:tr>
      <w:tr w:rsidR="00D4448C" w:rsidRPr="00EC7F6A" w:rsidTr="00D4448C">
        <w:trPr>
          <w:trHeight w:val="350"/>
          <w:jc w:val="center"/>
        </w:trPr>
        <w:tc>
          <w:tcPr>
            <w:tcW w:w="2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North Africa and Middle East</w:t>
            </w:r>
          </w:p>
        </w:tc>
        <w:tc>
          <w:tcPr>
            <w:tcW w:w="1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0.36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(0.19–0.67)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0.12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(0.06–0.22)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7.10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(4.65–11.81)</w:t>
            </w:r>
          </w:p>
        </w:tc>
        <w:tc>
          <w:tcPr>
            <w:tcW w:w="15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1.21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(0.8–2</w:t>
            </w:r>
            <w:r w:rsidR="00B82E0B" w:rsidRPr="00EC7F6A">
              <w:rPr>
                <w:rFonts w:ascii="Times New Roman" w:eastAsia="等线" w:hAnsi="Times New Roman" w:cs="Times New Roman" w:hint="eastAsia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1872.22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5.45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(2.78–8.18)</w:t>
            </w:r>
          </w:p>
        </w:tc>
      </w:tr>
      <w:tr w:rsidR="00D4448C" w:rsidRPr="00EC7F6A" w:rsidTr="00D4448C">
        <w:trPr>
          <w:trHeight w:val="350"/>
          <w:jc w:val="center"/>
        </w:trPr>
        <w:tc>
          <w:tcPr>
            <w:tcW w:w="2943" w:type="dxa"/>
            <w:tcBorders>
              <w:top w:val="nil"/>
            </w:tcBorders>
          </w:tcPr>
          <w:p w:rsidR="00D4448C" w:rsidRPr="00EC7F6A" w:rsidRDefault="00D4448C" w:rsidP="00D4448C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Central Sub</w:t>
            </w:r>
            <w:r w:rsidR="0067073B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Saharan Africa</w:t>
            </w:r>
          </w:p>
        </w:tc>
        <w:tc>
          <w:tcPr>
            <w:tcW w:w="1553" w:type="dxa"/>
            <w:tcBorders>
              <w:top w:val="nil"/>
              <w:bottom w:val="single" w:sz="4" w:space="0" w:color="auto"/>
            </w:tcBorders>
          </w:tcPr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0.74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(0.17–2.35)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1.68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(0.38–5.3)</w:t>
            </w:r>
          </w:p>
        </w:tc>
        <w:tc>
          <w:tcPr>
            <w:tcW w:w="1646" w:type="dxa"/>
            <w:tcBorders>
              <w:top w:val="nil"/>
              <w:bottom w:val="single" w:sz="4" w:space="0" w:color="auto"/>
            </w:tcBorders>
          </w:tcPr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12.01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(2.87–32.58)</w:t>
            </w:r>
          </w:p>
        </w:tc>
        <w:tc>
          <w:tcPr>
            <w:tcW w:w="15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12.33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(2.97–34.12)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1522.97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D4448C" w:rsidRPr="00EC7F6A" w:rsidRDefault="00D4448C" w:rsidP="00D4448C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3.73</w:t>
            </w:r>
          </w:p>
          <w:p w:rsidR="00D4448C" w:rsidRPr="00EC7F6A" w:rsidRDefault="00D4448C" w:rsidP="00D4448C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(2.25–5.24)</w:t>
            </w:r>
          </w:p>
        </w:tc>
      </w:tr>
    </w:tbl>
    <w:p w:rsidR="00903347" w:rsidRPr="00EC7F6A" w:rsidRDefault="005C43CB">
      <w:pPr>
        <w:rPr>
          <w:rFonts w:ascii="Times New Roman" w:hAnsi="Times New Roman" w:cs="Times New Roman"/>
          <w:szCs w:val="21"/>
        </w:rPr>
      </w:pPr>
      <w:r w:rsidRPr="00EC7F6A">
        <w:rPr>
          <w:rFonts w:ascii="Times New Roman" w:hAnsi="Times New Roman" w:cs="Times New Roman"/>
          <w:szCs w:val="21"/>
        </w:rPr>
        <w:t>EAPC:</w:t>
      </w:r>
      <w:r w:rsidR="007872F8" w:rsidRPr="00EC7F6A">
        <w:rPr>
          <w:rFonts w:ascii="Times New Roman" w:hAnsi="Times New Roman" w:cs="Times New Roman"/>
          <w:szCs w:val="21"/>
        </w:rPr>
        <w:t xml:space="preserve"> </w:t>
      </w:r>
      <w:r w:rsidRPr="00EC7F6A">
        <w:rPr>
          <w:rFonts w:ascii="Times New Roman" w:hAnsi="Times New Roman" w:cs="Times New Roman"/>
          <w:szCs w:val="21"/>
        </w:rPr>
        <w:t>estimated annual percentage chang</w:t>
      </w:r>
      <w:r w:rsidR="007872F8" w:rsidRPr="00EC7F6A">
        <w:rPr>
          <w:rFonts w:ascii="Times New Roman" w:hAnsi="Times New Roman" w:cs="Times New Roman"/>
          <w:szCs w:val="21"/>
        </w:rPr>
        <w:t>e</w:t>
      </w:r>
      <w:r w:rsidRPr="00EC7F6A">
        <w:rPr>
          <w:rFonts w:ascii="Times New Roman" w:hAnsi="Times New Roman" w:cs="Times New Roman"/>
          <w:szCs w:val="21"/>
        </w:rPr>
        <w:t>; ASR, age</w:t>
      </w:r>
      <w:r w:rsidR="0067073B" w:rsidRPr="00EC7F6A">
        <w:rPr>
          <w:rFonts w:ascii="Times New Roman" w:hAnsi="Times New Roman" w:cs="Times New Roman"/>
          <w:szCs w:val="21"/>
        </w:rPr>
        <w:t>-</w:t>
      </w:r>
      <w:r w:rsidRPr="00EC7F6A">
        <w:rPr>
          <w:rFonts w:ascii="Times New Roman" w:hAnsi="Times New Roman" w:cs="Times New Roman"/>
          <w:szCs w:val="21"/>
        </w:rPr>
        <w:t>standardized rate; CI, confidence interval; UI: uncertainty interval; SDI: socio</w:t>
      </w:r>
      <w:r w:rsidR="0067073B" w:rsidRPr="00EC7F6A">
        <w:rPr>
          <w:rFonts w:ascii="Times New Roman" w:hAnsi="Times New Roman" w:cs="Times New Roman"/>
          <w:szCs w:val="21"/>
        </w:rPr>
        <w:t>-</w:t>
      </w:r>
      <w:r w:rsidRPr="00EC7F6A">
        <w:rPr>
          <w:rFonts w:ascii="Times New Roman" w:hAnsi="Times New Roman" w:cs="Times New Roman"/>
          <w:szCs w:val="21"/>
        </w:rPr>
        <w:t>demographic index;</w:t>
      </w:r>
      <w:bookmarkStart w:id="3" w:name="_Hlk32140124"/>
      <w:r w:rsidRPr="00EC7F6A">
        <w:rPr>
          <w:rFonts w:ascii="Times New Roman" w:hAnsi="Times New Roman" w:cs="Times New Roman"/>
          <w:szCs w:val="21"/>
        </w:rPr>
        <w:t xml:space="preserve"> MDR</w:t>
      </w:r>
      <w:r w:rsidR="0067073B" w:rsidRPr="00EC7F6A">
        <w:rPr>
          <w:rFonts w:ascii="Times New Roman" w:hAnsi="Times New Roman" w:cs="Times New Roman"/>
          <w:szCs w:val="21"/>
        </w:rPr>
        <w:t>-</w:t>
      </w:r>
      <w:r w:rsidRPr="00EC7F6A">
        <w:rPr>
          <w:rFonts w:ascii="Times New Roman" w:hAnsi="Times New Roman" w:cs="Times New Roman"/>
          <w:szCs w:val="21"/>
        </w:rPr>
        <w:t>T</w:t>
      </w:r>
      <w:r w:rsidR="005116F0" w:rsidRPr="00EC7F6A">
        <w:rPr>
          <w:rFonts w:ascii="Times New Roman" w:hAnsi="Times New Roman" w:cs="Times New Roman"/>
          <w:szCs w:val="21"/>
        </w:rPr>
        <w:t>B</w:t>
      </w:r>
      <w:r w:rsidRPr="00EC7F6A">
        <w:rPr>
          <w:rFonts w:ascii="Times New Roman" w:hAnsi="Times New Roman" w:cs="Times New Roman"/>
          <w:szCs w:val="21"/>
        </w:rPr>
        <w:t>: multidrug</w:t>
      </w:r>
      <w:r w:rsidR="0067073B" w:rsidRPr="00EC7F6A">
        <w:rPr>
          <w:rFonts w:ascii="Times New Roman" w:hAnsi="Times New Roman" w:cs="Times New Roman"/>
          <w:szCs w:val="21"/>
        </w:rPr>
        <w:t>-</w:t>
      </w:r>
      <w:r w:rsidRPr="00EC7F6A">
        <w:rPr>
          <w:rFonts w:ascii="Times New Roman" w:hAnsi="Times New Roman" w:cs="Times New Roman"/>
          <w:szCs w:val="21"/>
        </w:rPr>
        <w:t>resistant tuberculosis</w:t>
      </w:r>
      <w:bookmarkEnd w:id="3"/>
    </w:p>
    <w:p w:rsidR="00903347" w:rsidRPr="00EC7F6A" w:rsidRDefault="00D57A57">
      <w:pPr>
        <w:jc w:val="left"/>
        <w:rPr>
          <w:rFonts w:ascii="Times New Roman" w:hAnsi="Times New Roman" w:cs="Times New Roman"/>
          <w:sz w:val="24"/>
          <w:szCs w:val="24"/>
        </w:rPr>
      </w:pPr>
      <w:proofErr w:type="gramStart"/>
      <w:r w:rsidRPr="00EC7F6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DA1A0F" w:rsidRPr="00EC7F6A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5C43CB" w:rsidRPr="00EC7F6A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C43CB" w:rsidRPr="00EC7F6A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_Hlk18682667"/>
      <w:proofErr w:type="gramStart"/>
      <w:r w:rsidR="005C43CB" w:rsidRPr="00EC7F6A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5C43CB" w:rsidRPr="00EC7F6A">
        <w:rPr>
          <w:rFonts w:ascii="Times New Roman" w:hAnsi="Times New Roman" w:cs="Times New Roman"/>
          <w:sz w:val="24"/>
          <w:szCs w:val="24"/>
        </w:rPr>
        <w:t xml:space="preserve"> number and age</w:t>
      </w:r>
      <w:r w:rsidR="0067073B" w:rsidRPr="00EC7F6A">
        <w:rPr>
          <w:rFonts w:ascii="Times New Roman" w:hAnsi="Times New Roman" w:cs="Times New Roman"/>
          <w:sz w:val="24"/>
          <w:szCs w:val="24"/>
        </w:rPr>
        <w:t>-</w:t>
      </w:r>
      <w:r w:rsidR="005C43CB" w:rsidRPr="00EC7F6A">
        <w:rPr>
          <w:rFonts w:ascii="Times New Roman" w:hAnsi="Times New Roman" w:cs="Times New Roman"/>
          <w:sz w:val="24"/>
          <w:szCs w:val="24"/>
        </w:rPr>
        <w:t xml:space="preserve">standardized rate of </w:t>
      </w:r>
      <w:r w:rsidR="00D771B2" w:rsidRPr="00EC7F6A">
        <w:rPr>
          <w:rFonts w:ascii="Times New Roman" w:hAnsi="Times New Roman" w:cs="Times New Roman"/>
          <w:sz w:val="24"/>
          <w:szCs w:val="24"/>
        </w:rPr>
        <w:t>EDR</w:t>
      </w:r>
      <w:r w:rsidR="000B5F09" w:rsidRPr="00EC7F6A">
        <w:rPr>
          <w:rFonts w:ascii="Times New Roman" w:hAnsi="Times New Roman" w:cs="Times New Roman"/>
          <w:sz w:val="24"/>
          <w:szCs w:val="24"/>
        </w:rPr>
        <w:t>-</w:t>
      </w:r>
      <w:r w:rsidR="00D771B2" w:rsidRPr="00EC7F6A">
        <w:rPr>
          <w:rFonts w:ascii="Times New Roman" w:hAnsi="Times New Roman" w:cs="Times New Roman"/>
          <w:sz w:val="24"/>
          <w:szCs w:val="24"/>
        </w:rPr>
        <w:t>TB</w:t>
      </w:r>
      <w:r w:rsidR="005C43CB" w:rsidRPr="00EC7F6A">
        <w:rPr>
          <w:rFonts w:ascii="Times New Roman" w:hAnsi="Times New Roman" w:cs="Times New Roman"/>
          <w:sz w:val="24"/>
          <w:szCs w:val="24"/>
        </w:rPr>
        <w:t xml:space="preserve"> incidence in global, sexes, SDI areas and geographic regions in 1991 and 2017, and percentage change </w:t>
      </w:r>
      <w:r w:rsidR="00EC5250" w:rsidRPr="00EC7F6A">
        <w:rPr>
          <w:rFonts w:ascii="Times New Roman" w:hAnsi="Times New Roman" w:cs="Times New Roman"/>
          <w:sz w:val="24"/>
          <w:szCs w:val="24"/>
        </w:rPr>
        <w:t>of</w:t>
      </w:r>
      <w:r w:rsidR="005C43CB" w:rsidRPr="00EC7F6A">
        <w:rPr>
          <w:rFonts w:ascii="Times New Roman" w:hAnsi="Times New Roman" w:cs="Times New Roman"/>
          <w:sz w:val="24"/>
          <w:szCs w:val="24"/>
        </w:rPr>
        <w:t xml:space="preserve"> absolute number and the EAPCs from 1991 to 2017</w:t>
      </w:r>
      <w:bookmarkEnd w:id="4"/>
    </w:p>
    <w:tbl>
      <w:tblPr>
        <w:tblStyle w:val="a8"/>
        <w:tblW w:w="12049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2780"/>
        <w:gridCol w:w="1537"/>
        <w:gridCol w:w="1539"/>
        <w:gridCol w:w="1659"/>
        <w:gridCol w:w="1508"/>
        <w:gridCol w:w="1226"/>
        <w:gridCol w:w="1800"/>
      </w:tblGrid>
      <w:tr w:rsidR="005317B8" w:rsidRPr="00EC7F6A" w:rsidTr="007B496D">
        <w:trPr>
          <w:trHeight w:val="351"/>
          <w:jc w:val="center"/>
        </w:trPr>
        <w:tc>
          <w:tcPr>
            <w:tcW w:w="2780" w:type="dxa"/>
            <w:tcBorders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076" w:type="dxa"/>
            <w:gridSpan w:val="2"/>
            <w:tcBorders>
              <w:bottom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  <w:u w:val="single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         1991              </w:t>
            </w:r>
          </w:p>
        </w:tc>
        <w:tc>
          <w:tcPr>
            <w:tcW w:w="3167" w:type="dxa"/>
            <w:gridSpan w:val="2"/>
            <w:tcBorders>
              <w:bottom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  <w:u w:val="single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          2017              </w:t>
            </w:r>
          </w:p>
        </w:tc>
        <w:tc>
          <w:tcPr>
            <w:tcW w:w="3026" w:type="dxa"/>
            <w:gridSpan w:val="2"/>
            <w:tcBorders>
              <w:bottom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  <w:u w:val="single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  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   1991</w:t>
            </w:r>
            <w:r w:rsidR="000B5F09" w:rsidRPr="00EC7F6A">
              <w:rPr>
                <w:rFonts w:ascii="Times New Roman" w:hAnsi="Times New Roman" w:cs="Times New Roman"/>
                <w:szCs w:val="21"/>
                <w:u w:val="single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2017             </w:t>
            </w:r>
          </w:p>
        </w:tc>
      </w:tr>
      <w:tr w:rsidR="005317B8" w:rsidRPr="00EC7F6A" w:rsidTr="007B496D">
        <w:trPr>
          <w:trHeight w:val="661"/>
          <w:jc w:val="center"/>
        </w:trPr>
        <w:tc>
          <w:tcPr>
            <w:tcW w:w="2780" w:type="dxa"/>
            <w:tcBorders>
              <w:top w:val="nil"/>
              <w:bottom w:val="single" w:sz="4" w:space="0" w:color="auto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C7F6A">
              <w:rPr>
                <w:rFonts w:ascii="Times New Roman" w:hAnsi="Times New Roman" w:cs="Times New Roman"/>
                <w:b/>
                <w:bCs/>
                <w:szCs w:val="21"/>
              </w:rPr>
              <w:t>Characteristics</w:t>
            </w:r>
          </w:p>
        </w:tc>
        <w:tc>
          <w:tcPr>
            <w:tcW w:w="1537" w:type="dxa"/>
            <w:tcBorders>
              <w:top w:val="nil"/>
              <w:bottom w:val="single" w:sz="4" w:space="0" w:color="auto"/>
            </w:tcBorders>
          </w:tcPr>
          <w:p w:rsidR="00903347" w:rsidRPr="00EC7F6A" w:rsidRDefault="00926F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</w:t>
            </w:r>
            <w:r w:rsidR="005C43CB" w:rsidRPr="00EC7F6A">
              <w:rPr>
                <w:rFonts w:ascii="Times New Roman" w:hAnsi="Times New Roman" w:cs="Times New Roman"/>
                <w:szCs w:val="21"/>
              </w:rPr>
              <w:t>umber</w:t>
            </w:r>
          </w:p>
          <w:p w:rsidR="00903347" w:rsidRPr="00EC7F6A" w:rsidRDefault="00C7487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No. </w:t>
            </w:r>
            <w:r w:rsidR="005C43CB" w:rsidRPr="00EC7F6A">
              <w:rPr>
                <w:rFonts w:ascii="Times New Roman" w:hAnsi="Times New Roman" w:cs="Times New Roman"/>
                <w:szCs w:val="21"/>
              </w:rPr>
              <w:t>×10</w:t>
            </w:r>
            <w:r w:rsidR="005C43CB" w:rsidRPr="00EC7F6A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="005C43CB" w:rsidRPr="00EC7F6A">
              <w:rPr>
                <w:rFonts w:ascii="Times New Roman" w:hAnsi="Times New Roman" w:cs="Times New Roman"/>
                <w:szCs w:val="21"/>
              </w:rPr>
              <w:t xml:space="preserve"> (95% UI)</w:t>
            </w:r>
          </w:p>
        </w:tc>
        <w:tc>
          <w:tcPr>
            <w:tcW w:w="1539" w:type="dxa"/>
            <w:tcBorders>
              <w:top w:val="nil"/>
              <w:bottom w:val="single" w:sz="4" w:space="0" w:color="auto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ASR per 1000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No. (95% UI)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903347" w:rsidRPr="00EC7F6A" w:rsidRDefault="00926F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</w:t>
            </w:r>
            <w:r w:rsidR="005C43CB" w:rsidRPr="00EC7F6A">
              <w:rPr>
                <w:rFonts w:ascii="Times New Roman" w:hAnsi="Times New Roman" w:cs="Times New Roman"/>
                <w:szCs w:val="21"/>
              </w:rPr>
              <w:t>umber</w:t>
            </w:r>
          </w:p>
          <w:p w:rsidR="00903347" w:rsidRPr="00EC7F6A" w:rsidRDefault="00C7487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No. </w:t>
            </w:r>
            <w:r w:rsidR="005C43CB" w:rsidRPr="00EC7F6A">
              <w:rPr>
                <w:rFonts w:ascii="Times New Roman" w:hAnsi="Times New Roman" w:cs="Times New Roman"/>
                <w:szCs w:val="21"/>
              </w:rPr>
              <w:t>×10</w:t>
            </w:r>
            <w:r w:rsidR="005C43CB" w:rsidRPr="00EC7F6A">
              <w:rPr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="005C43CB" w:rsidRPr="00EC7F6A">
              <w:rPr>
                <w:rFonts w:ascii="Times New Roman" w:hAnsi="Times New Roman" w:cs="Times New Roman"/>
                <w:szCs w:val="21"/>
              </w:rPr>
              <w:t xml:space="preserve"> (95% UI)</w:t>
            </w:r>
          </w:p>
        </w:tc>
        <w:tc>
          <w:tcPr>
            <w:tcW w:w="1508" w:type="dxa"/>
            <w:tcBorders>
              <w:top w:val="nil"/>
              <w:bottom w:val="single" w:sz="4" w:space="0" w:color="auto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ASR per 100k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No. (95% UI)</w:t>
            </w:r>
          </w:p>
        </w:tc>
        <w:tc>
          <w:tcPr>
            <w:tcW w:w="1226" w:type="dxa"/>
            <w:tcBorders>
              <w:top w:val="nil"/>
              <w:bottom w:val="single" w:sz="4" w:space="0" w:color="auto"/>
            </w:tcBorders>
          </w:tcPr>
          <w:p w:rsidR="00903347" w:rsidRPr="00EC7F6A" w:rsidRDefault="005C43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bookmarkStart w:id="5" w:name="_Hlk32572635"/>
            <w:r w:rsidRPr="00EC7F6A">
              <w:rPr>
                <w:rFonts w:ascii="Times New Roman" w:hAnsi="Times New Roman" w:cs="Times New Roman"/>
                <w:szCs w:val="21"/>
              </w:rPr>
              <w:t>Percentage Change in</w:t>
            </w:r>
          </w:p>
          <w:p w:rsidR="00903347" w:rsidRPr="00EC7F6A" w:rsidRDefault="005C43C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absolute number (%)</w:t>
            </w:r>
            <w:bookmarkEnd w:id="5"/>
          </w:p>
        </w:tc>
        <w:tc>
          <w:tcPr>
            <w:tcW w:w="1800" w:type="dxa"/>
            <w:tcBorders>
              <w:top w:val="nil"/>
              <w:bottom w:val="single" w:sz="4" w:space="0" w:color="auto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EAPCs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(95%CI)</w:t>
            </w:r>
          </w:p>
        </w:tc>
      </w:tr>
      <w:tr w:rsidR="005317B8" w:rsidRPr="00EC7F6A" w:rsidTr="007B496D">
        <w:trPr>
          <w:trHeight w:val="344"/>
          <w:jc w:val="center"/>
        </w:trPr>
        <w:tc>
          <w:tcPr>
            <w:tcW w:w="2780" w:type="dxa"/>
            <w:tcBorders>
              <w:bottom w:val="nil"/>
              <w:right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C7F6A">
              <w:rPr>
                <w:rFonts w:ascii="Times New Roman" w:hAnsi="Times New Roman" w:cs="Times New Roman"/>
                <w:b/>
                <w:bCs/>
                <w:szCs w:val="21"/>
              </w:rPr>
              <w:t>Overall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0.42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(0.11</w:t>
            </w:r>
            <w:r w:rsidR="0013740F" w:rsidRPr="00EC7F6A">
              <w:rPr>
                <w:rFonts w:ascii="Times New Roman" w:hAnsi="Times New Roman" w:cs="Times New Roman"/>
                <w:szCs w:val="21"/>
              </w:rPr>
              <w:t>–</w:t>
            </w:r>
            <w:r w:rsidRPr="00EC7F6A">
              <w:rPr>
                <w:rFonts w:ascii="Times New Roman" w:hAnsi="Times New Roman" w:cs="Times New Roman"/>
                <w:szCs w:val="21"/>
              </w:rPr>
              <w:t>1.64)</w:t>
            </w:r>
          </w:p>
        </w:tc>
        <w:tc>
          <w:tcPr>
            <w:tcW w:w="1539" w:type="dxa"/>
            <w:tcBorders>
              <w:bottom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0.008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(0.002</w:t>
            </w:r>
            <w:r w:rsidR="0013740F" w:rsidRPr="00EC7F6A">
              <w:rPr>
                <w:rFonts w:ascii="Times New Roman" w:hAnsi="Times New Roman" w:cs="Times New Roman"/>
                <w:szCs w:val="21"/>
              </w:rPr>
              <w:t>–</w:t>
            </w:r>
            <w:r w:rsidRPr="00EC7F6A">
              <w:rPr>
                <w:rFonts w:ascii="Times New Roman" w:hAnsi="Times New Roman" w:cs="Times New Roman"/>
                <w:szCs w:val="21"/>
              </w:rPr>
              <w:t>0.03)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24.47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(17.68</w:t>
            </w:r>
            <w:r w:rsidR="0013740F" w:rsidRPr="00EC7F6A">
              <w:rPr>
                <w:rFonts w:ascii="Times New Roman" w:hAnsi="Times New Roman" w:cs="Times New Roman"/>
                <w:szCs w:val="21"/>
              </w:rPr>
              <w:t>–</w:t>
            </w:r>
            <w:r w:rsidRPr="00EC7F6A">
              <w:rPr>
                <w:rFonts w:ascii="Times New Roman" w:hAnsi="Times New Roman" w:cs="Times New Roman"/>
                <w:szCs w:val="21"/>
              </w:rPr>
              <w:t>35)</w:t>
            </w:r>
          </w:p>
        </w:tc>
        <w:tc>
          <w:tcPr>
            <w:tcW w:w="1508" w:type="dxa"/>
            <w:tcBorders>
              <w:bottom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0.31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(0.22</w:t>
            </w:r>
            <w:r w:rsidR="0013740F" w:rsidRPr="00EC7F6A">
              <w:rPr>
                <w:rFonts w:ascii="Times New Roman" w:hAnsi="Times New Roman" w:cs="Times New Roman"/>
                <w:szCs w:val="21"/>
              </w:rPr>
              <w:t>–</w:t>
            </w:r>
            <w:r w:rsidRPr="00EC7F6A">
              <w:rPr>
                <w:rFonts w:ascii="Times New Roman" w:hAnsi="Times New Roman" w:cs="Times New Roman"/>
                <w:szCs w:val="21"/>
              </w:rPr>
              <w:t>0.44)</w:t>
            </w:r>
          </w:p>
        </w:tc>
        <w:tc>
          <w:tcPr>
            <w:tcW w:w="1226" w:type="dxa"/>
            <w:tcBorders>
              <w:bottom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5726.19</w:t>
            </w:r>
          </w:p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B302B" w:rsidRPr="00EC7F6A" w:rsidRDefault="00DB302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11.74</w:t>
            </w:r>
          </w:p>
          <w:p w:rsidR="00903347" w:rsidRPr="00EC7F6A" w:rsidRDefault="00DB302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(9.05–14.50)</w:t>
            </w:r>
          </w:p>
        </w:tc>
      </w:tr>
      <w:tr w:rsidR="005317B8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bottom w:val="nil"/>
              <w:right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C7F6A">
              <w:rPr>
                <w:rFonts w:ascii="Times New Roman" w:hAnsi="Times New Roman" w:cs="Times New Roman"/>
                <w:b/>
                <w:bCs/>
                <w:szCs w:val="21"/>
              </w:rPr>
              <w:t>Sex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6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17B8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bottom w:val="nil"/>
              <w:right w:val="nil"/>
            </w:tcBorders>
          </w:tcPr>
          <w:p w:rsidR="00903347" w:rsidRPr="00EC7F6A" w:rsidRDefault="005C43CB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0.22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(0.06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0.87)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0.009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(0.002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0.033)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15.00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(10.93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21.16)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0.38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(0.28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0.53)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6587.73</w:t>
            </w:r>
          </w:p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256F00" w:rsidRPr="00EC7F6A" w:rsidRDefault="00256F0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12.03</w:t>
            </w:r>
          </w:p>
          <w:p w:rsidR="00903347" w:rsidRPr="00EC7F6A" w:rsidRDefault="00256F0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(9.21–14.93)</w:t>
            </w:r>
          </w:p>
        </w:tc>
      </w:tr>
      <w:tr w:rsidR="005317B8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bottom w:val="nil"/>
              <w:right w:val="nil"/>
            </w:tcBorders>
          </w:tcPr>
          <w:p w:rsidR="00903347" w:rsidRPr="00EC7F6A" w:rsidRDefault="005C43CB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0.20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(0.05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0.77)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0.007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(0.002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0.027)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9.47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(6.70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13.95)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903347" w:rsidRPr="00EC7F6A" w:rsidRDefault="005C43CB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0.24</w:t>
            </w:r>
          </w:p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(0.17</w:t>
            </w:r>
            <w:r w:rsidR="0013740F" w:rsidRPr="00EC7F6A">
              <w:rPr>
                <w:rFonts w:ascii="Times New Roman" w:eastAsia="等线" w:hAnsi="Times New Roman" w:cs="Times New Roman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0.36)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5C43CB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4750.34</w:t>
            </w:r>
          </w:p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8725CE" w:rsidRPr="00EC7F6A" w:rsidRDefault="00256F0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11.32</w:t>
            </w:r>
          </w:p>
          <w:p w:rsidR="00903347" w:rsidRPr="00EC7F6A" w:rsidRDefault="00256F0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(8.81–13.89)</w:t>
            </w:r>
          </w:p>
        </w:tc>
      </w:tr>
      <w:tr w:rsidR="005317B8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bottom w:val="nil"/>
              <w:right w:val="nil"/>
            </w:tcBorders>
          </w:tcPr>
          <w:p w:rsidR="00903347" w:rsidRPr="00EC7F6A" w:rsidRDefault="005C43CB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C7F6A">
              <w:rPr>
                <w:rFonts w:ascii="Times New Roman" w:hAnsi="Times New Roman" w:cs="Times New Roman"/>
                <w:b/>
                <w:bCs/>
                <w:szCs w:val="21"/>
              </w:rPr>
              <w:t>SDI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6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903347" w:rsidRPr="00EC7F6A" w:rsidRDefault="00903347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bottom w:val="nil"/>
              <w:right w:val="nil"/>
            </w:tcBorders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2.20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(0.83–5.30)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(0.08–0.51)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78586.4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20.3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(16.08–24.67)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bottom w:val="nil"/>
              <w:right w:val="nil"/>
            </w:tcBorders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Low</w:t>
            </w:r>
            <w:r w:rsidR="004A329E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(0.01–0.16)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(0.001–0.017)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4.37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(2.50–7.35)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(0.16–0.48)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10798.86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13.85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(11.12–16.65)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bottom w:val="nil"/>
              <w:right w:val="nil"/>
            </w:tcBorders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Middle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(0.05–0.85)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(0.003–0.056)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6.04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(3.61–10.52)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(0.16–0.48)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2737.8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8.23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(5.8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–10.71)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bottom w:val="nil"/>
              <w:right w:val="nil"/>
            </w:tcBorders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High–middle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0.15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(0.03–0.56)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(0.003–0.049)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11.43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(7.69–15.60)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0.72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(0.49–0.98)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7779.12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13.5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(10.48–16.61)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bottom w:val="nil"/>
            </w:tcBorders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High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(0–0.04)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0.001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(0–0.004)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0.37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(0.25–0.61)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0.03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(0.02–0.05)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2736.68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8.7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(6.05–11.42)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bottom w:val="nil"/>
            </w:tcBorders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C7F6A">
              <w:rPr>
                <w:rFonts w:ascii="Times New Roman" w:hAnsi="Times New Roman" w:cs="Times New Roman"/>
                <w:b/>
                <w:bCs/>
                <w:szCs w:val="21"/>
              </w:rPr>
              <w:lastRenderedPageBreak/>
              <w:t>Regions</w:t>
            </w:r>
          </w:p>
        </w:tc>
        <w:tc>
          <w:tcPr>
            <w:tcW w:w="1537" w:type="dxa"/>
            <w:tcBorders>
              <w:top w:val="nil"/>
              <w:bottom w:val="nil"/>
            </w:tcBorders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bottom w:val="nil"/>
            </w:tcBorders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  <w:tcBorders>
              <w:top w:val="nil"/>
              <w:bottom w:val="nil"/>
            </w:tcBorders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08" w:type="dxa"/>
            <w:tcBorders>
              <w:top w:val="nil"/>
              <w:bottom w:val="nil"/>
            </w:tcBorders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6" w:type="dxa"/>
            <w:tcBorders>
              <w:top w:val="nil"/>
              <w:bottom w:val="nil"/>
            </w:tcBorders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bottom w:val="nil"/>
            </w:tcBorders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East Asia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0.36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(0.08–1.4)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(0.007–0.113)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3.26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(0.75–10.13)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(0.05–0.63)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814.82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(0.81–6.43)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South Asia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0.005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(0.001–0.02)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(0–0.002)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5.30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(1.46–12.06)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(0.09–0.73)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111154.07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21.95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(17.39–26.68)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Southeast Asia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(0.004–0.08)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(0.001–0.018)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1.84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(1.09–2.94)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(0.17–0.45)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9840.13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12.99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(10.27–15.78)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bookmarkStart w:id="6" w:name="_Hlk46478875"/>
            <w:r w:rsidRPr="00EC7F6A">
              <w:rPr>
                <w:rFonts w:ascii="Times New Roman" w:hAnsi="Times New Roman" w:cs="Times New Roman"/>
                <w:szCs w:val="21"/>
              </w:rPr>
              <w:t>Central Asia</w:t>
            </w:r>
            <w:bookmarkEnd w:id="6"/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(0.001–0.007)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(0.001–0.011)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3.29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(2.46–4.31)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3.54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(2.65–4.65)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127841.72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25.46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(20.16–30.99)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High</w:t>
            </w:r>
            <w:r w:rsidR="004A329E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income Asia Pacific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(0.001–0.008)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(0–0.004)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(0.02–0.27)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(0.01–0.10)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3031.70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8.61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(5.52–11.79)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Oceania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0.05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(0.03–0.09)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0.44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(0.22–0.76)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299419.93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24.75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(21.57–28.02)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Australasia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(0–0.01)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(0.01–0.03)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22939.39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19.12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(17.52–20.74)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Eastern Europe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0.025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(0.01–0.07)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(0.004–0.033)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9.06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(5.96–12.68)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3.87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(2.53–5.39)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35129.22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20.58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(16.54–24.76)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Western Europe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(0–0.002)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0.09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(0.07–0.12)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(0.02–0.03)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10138.45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14.83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(11.8–17.95)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Central Europe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(0.002–0.003)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(0.002–0.003)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(0.08–0.18)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(0.06–0.14)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4809.34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(10.28–15.79)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A338A0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High</w:t>
            </w:r>
            <w:r w:rsidR="004A329E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 xml:space="preserve">income North </w:t>
            </w:r>
            <w:r w:rsidRPr="00EC7F6A">
              <w:rPr>
                <w:rFonts w:ascii="Times New Roman" w:hAnsi="Times New Roman" w:cs="Times New Roman"/>
                <w:szCs w:val="21"/>
              </w:rPr>
              <w:lastRenderedPageBreak/>
              <w:t>America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0.001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(0–0.003)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0.02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(0.01–0.02)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0.004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(0–0.01)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lastRenderedPageBreak/>
              <w:t>1300.10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6.9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(5.47–8.34)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lastRenderedPageBreak/>
              <w:t>Andean Latin America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(0–0.003)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(0.001–0.008)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(0.16–0.33)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0.37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(0.27–0.55)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25000.59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14.24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(10.11–18.52)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Central Latin America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(0.05–0.23)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(0.02–0.09)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34206.08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15.63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(11.83–19.56)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Caribbean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(0–0.002)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(0–0.02)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(0.01–0.04)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3172.46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6.81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(4.26–9.41)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Tropical Latin America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0.17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(0.04–0.46)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0.07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(0.02–0.19)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98557.14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19.38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(14.55–24.41)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7B496D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Southern Latin America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(0–0.04)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(0.01–0.06)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12848.76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13.02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(8.86–17.33)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4A329E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Eastern Sub–Saharan Africa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(0.14–0.34)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0.06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(0.04–0.1</w:t>
            </w:r>
            <w:r w:rsidR="00B82E0B" w:rsidRPr="00EC7F6A">
              <w:rPr>
                <w:rFonts w:ascii="Times New Roman" w:eastAsia="等线" w:hAnsi="Times New Roman" w:cs="Times New Roman" w:hint="eastAsia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szCs w:val="21"/>
              </w:rPr>
              <w:t>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79434.57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18.07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(13.78–22.52)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4A329E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Southern Sub</w:t>
            </w:r>
            <w:r w:rsidR="00A338A0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Saharan Africa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0.07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(0.04–0.13)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0.09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(0.05–0.16)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55220.04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20.3</w:t>
            </w:r>
            <w:r w:rsidR="00B82E0B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(15.48–25.32)</w:t>
            </w:r>
          </w:p>
        </w:tc>
      </w:tr>
      <w:tr w:rsidR="007B496D" w:rsidRPr="00EC7F6A" w:rsidTr="007B496D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4A329E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Western Sub</w:t>
            </w:r>
            <w:r w:rsidR="00A338A0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Saharan Africa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(0–0.002)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(0.09–0.42)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0.06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(0.02–0.12)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28032.02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16.16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(12.7–19.72)</w:t>
            </w:r>
          </w:p>
        </w:tc>
      </w:tr>
      <w:tr w:rsidR="007B496D" w:rsidRPr="00EC7F6A" w:rsidTr="008725CE">
        <w:trPr>
          <w:trHeight w:val="351"/>
          <w:jc w:val="center"/>
        </w:trPr>
        <w:tc>
          <w:tcPr>
            <w:tcW w:w="2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B496D" w:rsidRPr="00EC7F6A" w:rsidRDefault="007B496D" w:rsidP="004A329E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North Africa and Middle East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(0–0.002)</w:t>
            </w:r>
          </w:p>
        </w:tc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0.25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(0.16–0.42)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0.04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(0.03–0.07)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42394.23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16.51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(11.98–21.23)</w:t>
            </w:r>
          </w:p>
        </w:tc>
      </w:tr>
      <w:tr w:rsidR="007B496D" w:rsidRPr="00EC7F6A" w:rsidTr="008725CE">
        <w:trPr>
          <w:trHeight w:val="351"/>
          <w:jc w:val="center"/>
        </w:trPr>
        <w:tc>
          <w:tcPr>
            <w:tcW w:w="2780" w:type="dxa"/>
            <w:tcBorders>
              <w:top w:val="nil"/>
              <w:bottom w:val="single" w:sz="4" w:space="0" w:color="auto"/>
            </w:tcBorders>
          </w:tcPr>
          <w:p w:rsidR="007B496D" w:rsidRPr="00EC7F6A" w:rsidRDefault="007B496D" w:rsidP="004A329E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Central Sub</w:t>
            </w:r>
            <w:r w:rsidR="00A338A0" w:rsidRPr="00EC7F6A">
              <w:rPr>
                <w:rFonts w:ascii="Times New Roman" w:hAnsi="Times New Roman" w:cs="Times New Roman"/>
                <w:szCs w:val="21"/>
              </w:rPr>
              <w:t>-</w:t>
            </w:r>
            <w:r w:rsidRPr="00EC7F6A">
              <w:rPr>
                <w:rFonts w:ascii="Times New Roman" w:hAnsi="Times New Roman" w:cs="Times New Roman"/>
                <w:szCs w:val="21"/>
              </w:rPr>
              <w:t>Saharan Africa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0.001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(0–0.002)</w:t>
            </w:r>
          </w:p>
        </w:tc>
        <w:tc>
          <w:tcPr>
            <w:tcW w:w="1659" w:type="dxa"/>
            <w:tcBorders>
              <w:top w:val="nil"/>
              <w:bottom w:val="single" w:sz="4" w:space="0" w:color="auto"/>
            </w:tcBorders>
          </w:tcPr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0.08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(0.02–0.21)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0.08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(0.02–0.22)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7B496D" w:rsidRPr="00EC7F6A" w:rsidRDefault="007B496D" w:rsidP="007B496D">
            <w:pPr>
              <w:rPr>
                <w:rFonts w:ascii="Times New Roman" w:eastAsia="等线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szCs w:val="21"/>
              </w:rPr>
              <w:t>23388.91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EC6311" w:rsidRPr="00EC7F6A" w:rsidRDefault="007B496D" w:rsidP="007B496D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15.03</w:t>
            </w:r>
          </w:p>
          <w:p w:rsidR="007B496D" w:rsidRPr="00EC7F6A" w:rsidRDefault="007B496D" w:rsidP="007B496D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(12.24–17.89)</w:t>
            </w:r>
          </w:p>
        </w:tc>
      </w:tr>
    </w:tbl>
    <w:p w:rsidR="00903347" w:rsidRPr="00EC7F6A" w:rsidRDefault="005C43CB" w:rsidP="006B69D1">
      <w:pPr>
        <w:rPr>
          <w:rFonts w:ascii="Times New Roman" w:hAnsi="Times New Roman" w:cs="Times New Roman"/>
          <w:szCs w:val="21"/>
        </w:rPr>
      </w:pPr>
      <w:r w:rsidRPr="00EC7F6A">
        <w:rPr>
          <w:rFonts w:ascii="Times New Roman" w:hAnsi="Times New Roman" w:cs="Times New Roman"/>
          <w:szCs w:val="21"/>
        </w:rPr>
        <w:t>EAPC: estimated annual percentage change; ASR, age</w:t>
      </w:r>
      <w:r w:rsidR="000B5F09" w:rsidRPr="00EC7F6A">
        <w:rPr>
          <w:rFonts w:ascii="Times New Roman" w:hAnsi="Times New Roman" w:cs="Times New Roman"/>
          <w:szCs w:val="21"/>
        </w:rPr>
        <w:t>-</w:t>
      </w:r>
      <w:r w:rsidRPr="00EC7F6A">
        <w:rPr>
          <w:rFonts w:ascii="Times New Roman" w:hAnsi="Times New Roman" w:cs="Times New Roman"/>
          <w:szCs w:val="21"/>
        </w:rPr>
        <w:t>standardized rate; CI, confidence interval; UI: uncertainty interval; SDI: socio</w:t>
      </w:r>
      <w:r w:rsidR="0013740F" w:rsidRPr="00EC7F6A">
        <w:rPr>
          <w:rFonts w:ascii="Times New Roman" w:hAnsi="Times New Roman" w:cs="Times New Roman"/>
          <w:szCs w:val="21"/>
        </w:rPr>
        <w:t>–</w:t>
      </w:r>
      <w:r w:rsidRPr="00EC7F6A">
        <w:rPr>
          <w:rFonts w:ascii="Times New Roman" w:hAnsi="Times New Roman" w:cs="Times New Roman"/>
          <w:szCs w:val="21"/>
        </w:rPr>
        <w:t xml:space="preserve">demographic index; </w:t>
      </w:r>
      <w:bookmarkStart w:id="7" w:name="_Hlk32140147"/>
      <w:r w:rsidRPr="00EC7F6A">
        <w:rPr>
          <w:rFonts w:ascii="Times New Roman" w:hAnsi="Times New Roman" w:cs="Times New Roman"/>
          <w:szCs w:val="21"/>
        </w:rPr>
        <w:t>EDR</w:t>
      </w:r>
      <w:r w:rsidR="000B5F09" w:rsidRPr="00EC7F6A">
        <w:rPr>
          <w:rFonts w:ascii="Times New Roman" w:hAnsi="Times New Roman" w:cs="Times New Roman"/>
          <w:szCs w:val="21"/>
        </w:rPr>
        <w:t>-</w:t>
      </w:r>
      <w:r w:rsidRPr="00EC7F6A">
        <w:rPr>
          <w:rFonts w:ascii="Times New Roman" w:hAnsi="Times New Roman" w:cs="Times New Roman"/>
          <w:szCs w:val="21"/>
        </w:rPr>
        <w:t>T</w:t>
      </w:r>
      <w:r w:rsidR="007403A0" w:rsidRPr="00EC7F6A">
        <w:rPr>
          <w:rFonts w:ascii="Times New Roman" w:hAnsi="Times New Roman" w:cs="Times New Roman"/>
          <w:szCs w:val="21"/>
        </w:rPr>
        <w:t>B</w:t>
      </w:r>
      <w:r w:rsidRPr="00EC7F6A">
        <w:rPr>
          <w:rFonts w:ascii="Times New Roman" w:hAnsi="Times New Roman" w:cs="Times New Roman"/>
          <w:szCs w:val="21"/>
        </w:rPr>
        <w:t>: Extensively drug</w:t>
      </w:r>
      <w:r w:rsidR="000B5F09" w:rsidRPr="00EC7F6A">
        <w:rPr>
          <w:rFonts w:ascii="Times New Roman" w:hAnsi="Times New Roman" w:cs="Times New Roman"/>
          <w:szCs w:val="21"/>
        </w:rPr>
        <w:t>-</w:t>
      </w:r>
      <w:r w:rsidRPr="00EC7F6A">
        <w:rPr>
          <w:rFonts w:ascii="Times New Roman" w:hAnsi="Times New Roman" w:cs="Times New Roman"/>
          <w:szCs w:val="21"/>
        </w:rPr>
        <w:t>resistant tuberculosis. Percentage change in absolute number was calculated based on the crew data.</w:t>
      </w:r>
      <w:bookmarkEnd w:id="7"/>
    </w:p>
    <w:p w:rsidR="00903347" w:rsidRPr="00EC7F6A" w:rsidRDefault="00F37DDE">
      <w:pPr>
        <w:tabs>
          <w:tab w:val="left" w:pos="3612"/>
        </w:tabs>
        <w:rPr>
          <w:rFonts w:ascii="Times New Roman" w:hAnsi="Times New Roman" w:cs="Times New Roman"/>
          <w:sz w:val="24"/>
          <w:szCs w:val="28"/>
        </w:rPr>
      </w:pPr>
      <w:proofErr w:type="gramStart"/>
      <w:r w:rsidRPr="00EC7F6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 w:rsidR="00DA1A0F" w:rsidRPr="00EC7F6A">
        <w:rPr>
          <w:rFonts w:ascii="Times New Roman" w:hAnsi="Times New Roman" w:cs="Times New Roman"/>
          <w:b/>
          <w:bCs/>
          <w:sz w:val="24"/>
          <w:szCs w:val="28"/>
        </w:rPr>
        <w:t>5</w:t>
      </w:r>
      <w:r w:rsidR="005C43CB" w:rsidRPr="00EC7F6A">
        <w:rPr>
          <w:rFonts w:ascii="Times New Roman" w:hAnsi="Times New Roman" w:cs="Times New Roman"/>
          <w:sz w:val="24"/>
          <w:szCs w:val="28"/>
        </w:rPr>
        <w:t>.</w:t>
      </w:r>
      <w:proofErr w:type="gramEnd"/>
      <w:r w:rsidR="005C43CB" w:rsidRPr="00EC7F6A">
        <w:rPr>
          <w:rFonts w:ascii="Times New Roman" w:hAnsi="Times New Roman" w:cs="Times New Roman"/>
          <w:sz w:val="24"/>
          <w:szCs w:val="28"/>
        </w:rPr>
        <w:t xml:space="preserve"> </w:t>
      </w:r>
      <w:proofErr w:type="gramStart"/>
      <w:r w:rsidR="005C43CB" w:rsidRPr="00EC7F6A">
        <w:rPr>
          <w:rFonts w:ascii="Times New Roman" w:hAnsi="Times New Roman" w:cs="Times New Roman"/>
          <w:sz w:val="24"/>
          <w:szCs w:val="28"/>
        </w:rPr>
        <w:t>the</w:t>
      </w:r>
      <w:proofErr w:type="gramEnd"/>
      <w:r w:rsidR="005C43CB" w:rsidRPr="00EC7F6A">
        <w:rPr>
          <w:rFonts w:ascii="Times New Roman" w:hAnsi="Times New Roman" w:cs="Times New Roman"/>
          <w:sz w:val="24"/>
          <w:szCs w:val="28"/>
        </w:rPr>
        <w:t xml:space="preserve"> percentage change</w:t>
      </w:r>
      <w:r w:rsidR="0091228E" w:rsidRPr="00EC7F6A">
        <w:rPr>
          <w:rFonts w:ascii="Times New Roman" w:hAnsi="Times New Roman" w:cs="Times New Roman"/>
          <w:sz w:val="24"/>
          <w:szCs w:val="28"/>
        </w:rPr>
        <w:t>s</w:t>
      </w:r>
      <w:r w:rsidR="005C43CB" w:rsidRPr="00EC7F6A">
        <w:rPr>
          <w:rFonts w:ascii="Times New Roman" w:hAnsi="Times New Roman" w:cs="Times New Roman"/>
          <w:sz w:val="24"/>
          <w:szCs w:val="28"/>
        </w:rPr>
        <w:t xml:space="preserve"> in </w:t>
      </w:r>
      <w:r w:rsidR="00D8090F" w:rsidRPr="00EC7F6A">
        <w:rPr>
          <w:rFonts w:ascii="Times New Roman" w:hAnsi="Times New Roman" w:cs="Times New Roman"/>
          <w:sz w:val="24"/>
          <w:szCs w:val="28"/>
        </w:rPr>
        <w:t>incident</w:t>
      </w:r>
      <w:r w:rsidR="005C43CB" w:rsidRPr="00EC7F6A">
        <w:rPr>
          <w:rFonts w:ascii="Times New Roman" w:hAnsi="Times New Roman" w:cs="Times New Roman"/>
          <w:sz w:val="24"/>
          <w:szCs w:val="28"/>
        </w:rPr>
        <w:t xml:space="preserve"> number and the EAPCs </w:t>
      </w:r>
      <w:r w:rsidR="00E7058E" w:rsidRPr="00EC7F6A">
        <w:rPr>
          <w:rFonts w:ascii="Times New Roman" w:hAnsi="Times New Roman" w:cs="Times New Roman"/>
          <w:sz w:val="24"/>
          <w:szCs w:val="28"/>
        </w:rPr>
        <w:t>of MDR</w:t>
      </w:r>
      <w:r w:rsidR="000B5F09" w:rsidRPr="00EC7F6A">
        <w:rPr>
          <w:rFonts w:ascii="Times New Roman" w:eastAsia="微软雅黑" w:hAnsi="Times New Roman" w:cs="Times New Roman"/>
          <w:sz w:val="24"/>
          <w:szCs w:val="28"/>
        </w:rPr>
        <w:t>-</w:t>
      </w:r>
      <w:r w:rsidR="00E7058E" w:rsidRPr="00EC7F6A">
        <w:rPr>
          <w:rFonts w:ascii="Times New Roman" w:hAnsi="Times New Roman" w:cs="Times New Roman"/>
          <w:sz w:val="24"/>
          <w:szCs w:val="28"/>
        </w:rPr>
        <w:t>TB and EDR</w:t>
      </w:r>
      <w:r w:rsidR="000B5F09" w:rsidRPr="00EC7F6A">
        <w:rPr>
          <w:rFonts w:ascii="Times New Roman" w:eastAsia="微软雅黑" w:hAnsi="Times New Roman" w:cs="Times New Roman"/>
          <w:sz w:val="24"/>
          <w:szCs w:val="28"/>
        </w:rPr>
        <w:t>-</w:t>
      </w:r>
      <w:r w:rsidR="00E7058E" w:rsidRPr="00EC7F6A">
        <w:rPr>
          <w:rFonts w:ascii="Times New Roman" w:hAnsi="Times New Roman" w:cs="Times New Roman"/>
          <w:sz w:val="24"/>
          <w:szCs w:val="28"/>
        </w:rPr>
        <w:t xml:space="preserve">TB at national level and both sexes </w:t>
      </w:r>
      <w:r w:rsidR="005C43CB" w:rsidRPr="00EC7F6A">
        <w:rPr>
          <w:rFonts w:ascii="Times New Roman" w:hAnsi="Times New Roman" w:cs="Times New Roman"/>
          <w:sz w:val="24"/>
          <w:szCs w:val="28"/>
        </w:rPr>
        <w:t>from 1990 to 2017</w:t>
      </w:r>
    </w:p>
    <w:tbl>
      <w:tblPr>
        <w:tblStyle w:val="a8"/>
        <w:tblW w:w="5249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601"/>
        <w:gridCol w:w="3110"/>
        <w:gridCol w:w="1217"/>
        <w:gridCol w:w="2247"/>
        <w:gridCol w:w="2524"/>
        <w:gridCol w:w="1244"/>
        <w:gridCol w:w="1937"/>
      </w:tblGrid>
      <w:tr w:rsidR="00FB5634" w:rsidRPr="00EC7F6A" w:rsidTr="00175526">
        <w:trPr>
          <w:trHeight w:val="413"/>
          <w:jc w:val="center"/>
        </w:trPr>
        <w:tc>
          <w:tcPr>
            <w:tcW w:w="874" w:type="pct"/>
            <w:tcBorders>
              <w:bottom w:val="nil"/>
            </w:tcBorders>
          </w:tcPr>
          <w:p w:rsidR="00D8723B" w:rsidRPr="00EC7F6A" w:rsidRDefault="00D8723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09" w:type="pct"/>
            <w:gridSpan w:val="3"/>
            <w:tcBorders>
              <w:bottom w:val="nil"/>
            </w:tcBorders>
          </w:tcPr>
          <w:p w:rsidR="00D8723B" w:rsidRPr="00EC7F6A" w:rsidRDefault="00D8723B">
            <w:pPr>
              <w:spacing w:line="240" w:lineRule="exact"/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       </w:t>
            </w:r>
            <w:r w:rsidR="00C646BA"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</w:t>
            </w:r>
            <w:r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>MDR</w:t>
            </w:r>
            <w:r w:rsidR="000B5F09"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>-</w:t>
            </w:r>
            <w:r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 xml:space="preserve">TB   </w:t>
            </w:r>
            <w:r w:rsidR="00C646BA"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 xml:space="preserve">   </w:t>
            </w:r>
            <w:r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 xml:space="preserve">            </w:t>
            </w:r>
          </w:p>
        </w:tc>
        <w:tc>
          <w:tcPr>
            <w:tcW w:w="1917" w:type="pct"/>
            <w:gridSpan w:val="3"/>
            <w:tcBorders>
              <w:bottom w:val="nil"/>
            </w:tcBorders>
          </w:tcPr>
          <w:p w:rsidR="00D8723B" w:rsidRPr="00EC7F6A" w:rsidRDefault="00D8723B">
            <w:pPr>
              <w:spacing w:line="240" w:lineRule="exact"/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</w:pP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        </w:t>
            </w:r>
            <w:r w:rsidR="00C646BA"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</w:t>
            </w:r>
            <w:r w:rsidRPr="00EC7F6A">
              <w:rPr>
                <w:rFonts w:ascii="Times New Roman" w:hAnsi="Times New Roman" w:cs="Times New Roman"/>
                <w:szCs w:val="21"/>
                <w:u w:val="single"/>
              </w:rPr>
              <w:t xml:space="preserve">       </w:t>
            </w:r>
            <w:r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 xml:space="preserve"> EDR</w:t>
            </w:r>
            <w:r w:rsidR="000B5F09"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>-</w:t>
            </w:r>
            <w:r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 xml:space="preserve">TB       </w:t>
            </w:r>
            <w:r w:rsidR="00C646BA"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 xml:space="preserve">      </w:t>
            </w:r>
            <w:r w:rsidRPr="00EC7F6A">
              <w:rPr>
                <w:rFonts w:ascii="Times New Roman" w:hAnsi="Times New Roman" w:cs="Times New Roman"/>
                <w:b/>
                <w:bCs/>
                <w:szCs w:val="21"/>
                <w:u w:val="single"/>
              </w:rPr>
              <w:t xml:space="preserve">        </w:t>
            </w:r>
          </w:p>
        </w:tc>
      </w:tr>
      <w:tr w:rsidR="004716E8" w:rsidRPr="00EC7F6A" w:rsidTr="00175526">
        <w:trPr>
          <w:trHeight w:val="57"/>
          <w:jc w:val="center"/>
        </w:trPr>
        <w:tc>
          <w:tcPr>
            <w:tcW w:w="874" w:type="pct"/>
            <w:tcBorders>
              <w:top w:val="nil"/>
              <w:bottom w:val="single" w:sz="4" w:space="0" w:color="auto"/>
            </w:tcBorders>
          </w:tcPr>
          <w:p w:rsidR="00D8723B" w:rsidRPr="00EC7F6A" w:rsidRDefault="00D8723B" w:rsidP="00A32EA3">
            <w:pPr>
              <w:spacing w:line="240" w:lineRule="exact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C7F6A">
              <w:rPr>
                <w:rFonts w:ascii="Times New Roman" w:hAnsi="Times New Roman" w:cs="Times New Roman"/>
                <w:b/>
                <w:bCs/>
                <w:szCs w:val="21"/>
              </w:rPr>
              <w:t>Characteristics</w:t>
            </w:r>
          </w:p>
        </w:tc>
        <w:tc>
          <w:tcPr>
            <w:tcW w:w="1045" w:type="pct"/>
            <w:tcBorders>
              <w:top w:val="nil"/>
              <w:bottom w:val="single" w:sz="4" w:space="0" w:color="auto"/>
            </w:tcBorders>
          </w:tcPr>
          <w:p w:rsidR="00D8723B" w:rsidRPr="00EC7F6A" w:rsidRDefault="00D8723B" w:rsidP="00D8723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Number</w:t>
            </w:r>
          </w:p>
          <w:p w:rsidR="00D8723B" w:rsidRPr="00EC7F6A" w:rsidRDefault="00D8723B" w:rsidP="00D8723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 (95% UI)</w:t>
            </w:r>
          </w:p>
        </w:tc>
        <w:tc>
          <w:tcPr>
            <w:tcW w:w="409" w:type="pct"/>
            <w:tcBorders>
              <w:top w:val="nil"/>
              <w:bottom w:val="single" w:sz="4" w:space="0" w:color="auto"/>
            </w:tcBorders>
          </w:tcPr>
          <w:p w:rsidR="00D8723B" w:rsidRPr="00EC7F6A" w:rsidRDefault="00D8723B" w:rsidP="004A1E4C">
            <w:pPr>
              <w:spacing w:line="240" w:lineRule="exact"/>
              <w:ind w:rightChars="-144" w:right="-302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Percentage Change in</w:t>
            </w:r>
          </w:p>
          <w:p w:rsidR="00D8723B" w:rsidRPr="00EC7F6A" w:rsidRDefault="00D8723B" w:rsidP="004A1E4C">
            <w:pPr>
              <w:spacing w:line="240" w:lineRule="exact"/>
              <w:ind w:rightChars="-77" w:right="-162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absolute number (%)</w:t>
            </w:r>
          </w:p>
        </w:tc>
        <w:tc>
          <w:tcPr>
            <w:tcW w:w="755" w:type="pct"/>
            <w:tcBorders>
              <w:top w:val="nil"/>
              <w:bottom w:val="single" w:sz="4" w:space="0" w:color="auto"/>
            </w:tcBorders>
          </w:tcPr>
          <w:p w:rsidR="00D8723B" w:rsidRPr="00EC7F6A" w:rsidRDefault="00D8723B" w:rsidP="00A32EA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EAPCs</w:t>
            </w:r>
          </w:p>
          <w:p w:rsidR="00D8723B" w:rsidRPr="00EC7F6A" w:rsidRDefault="00D8723B" w:rsidP="00A32EA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(95%CI)</w:t>
            </w:r>
          </w:p>
        </w:tc>
        <w:tc>
          <w:tcPr>
            <w:tcW w:w="848" w:type="pct"/>
            <w:tcBorders>
              <w:top w:val="nil"/>
              <w:bottom w:val="single" w:sz="4" w:space="0" w:color="auto"/>
            </w:tcBorders>
          </w:tcPr>
          <w:p w:rsidR="00D8723B" w:rsidRPr="00EC7F6A" w:rsidRDefault="00D8723B" w:rsidP="00D8723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Number</w:t>
            </w:r>
          </w:p>
          <w:p w:rsidR="00D8723B" w:rsidRPr="00EC7F6A" w:rsidRDefault="00D8723B" w:rsidP="00D8723B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(95% UI)</w:t>
            </w:r>
          </w:p>
        </w:tc>
        <w:tc>
          <w:tcPr>
            <w:tcW w:w="418" w:type="pct"/>
            <w:tcBorders>
              <w:top w:val="nil"/>
              <w:bottom w:val="single" w:sz="4" w:space="0" w:color="auto"/>
            </w:tcBorders>
          </w:tcPr>
          <w:p w:rsidR="00D8723B" w:rsidRPr="00EC7F6A" w:rsidRDefault="00D8723B" w:rsidP="00A32EA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Percentage Change in</w:t>
            </w:r>
          </w:p>
          <w:p w:rsidR="00D8723B" w:rsidRPr="00EC7F6A" w:rsidRDefault="00D8723B" w:rsidP="00A32EA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absolute number (%)</w:t>
            </w:r>
          </w:p>
        </w:tc>
        <w:tc>
          <w:tcPr>
            <w:tcW w:w="651" w:type="pct"/>
            <w:tcBorders>
              <w:top w:val="nil"/>
              <w:bottom w:val="single" w:sz="4" w:space="0" w:color="auto"/>
            </w:tcBorders>
          </w:tcPr>
          <w:p w:rsidR="00D8723B" w:rsidRPr="00EC7F6A" w:rsidRDefault="00D8723B" w:rsidP="00A32EA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EAPCs</w:t>
            </w:r>
          </w:p>
          <w:p w:rsidR="00D8723B" w:rsidRPr="00EC7F6A" w:rsidRDefault="00D8723B" w:rsidP="00A32EA3">
            <w:pPr>
              <w:spacing w:line="240" w:lineRule="exac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(95%CI)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Afghanistan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1869.18(364.6–5577.42)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10802.66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10.41(7.39–13.51)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65.97(12.87–196.89)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135698.50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21.44(16.82–26.24)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Albania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3.44(0.88–9.8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229.03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2.14(0.54–3.75)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0.75(0.19–2.15)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4774.18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13.66(10.81–16.58)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Algeria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255.93(27.19–1015.74)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72.15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CD4496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1.69(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2.27–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9.03(0.96–35.88)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5956.47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10.23(7.93–12.58)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American Samoa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0.03(0–0.12)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159.75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CD4496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2.33(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4.08–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0(0–0.01)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3074.22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7.83(5.08–10.65)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Andorra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0.01(0–0.07)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20.86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CD4496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1.32(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2.01–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0(0–0.01)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2858.8</w:t>
            </w:r>
            <w:r w:rsidR="006B69D1" w:rsidRPr="00EC7F6A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10.48(8.33–12.67)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Angola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2561.56(293.89–9059.33)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1546.15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3.52(1.94–5.13)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16.53(1.9–58.45)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25986</w:t>
            </w:r>
            <w:r w:rsidR="006B69D1" w:rsidRPr="00EC7F6A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14.85(11.78–18)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Antigua and Barbuda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(0.01–0.44)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21.83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CD4496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5.9(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7.52–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4.24)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0.01(0–0.04)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2450.9</w:t>
            </w:r>
            <w:r w:rsidR="006B69D1" w:rsidRPr="00EC7F6A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4.61(1.83–7.45)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Argentina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88.21(12.99–301.61)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304.51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1.01(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1.31–3.37)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11.09(1.63–37.95)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13086.18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12.74(8.4–17.25)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Armenia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161.5(40.51–351.89)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13139.62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15.76(11.63–20.04)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35.39(8.88–77.11)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113220.2</w:t>
            </w:r>
            <w:r w:rsidR="006B69D1" w:rsidRPr="00EC7F6A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26.86(21.34–32.62)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Australia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34.97(18.9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–58.42)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897.21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6.69(5.98–7.41)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4.4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(2.38–7.34)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28496.29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20.03(18.58–21.5)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Austria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19.7(10.7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–33.38)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616.91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10.43(8.96–11.91)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2.48(1.34–4.2)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59691.24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25.57(21.7–29.55)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Azerbaijan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2405.66(1053.32–4328.39)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60486.61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18.86(14.5–23.39)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527.1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(230.82–948.36)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407469.7</w:t>
            </w:r>
            <w:r w:rsidR="006B69D1" w:rsidRPr="00EC7F6A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29.97(24.53–35.66)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Bahrain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11.33(2.72–34.07)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7241.72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6.06(2.86–9.36)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B69D1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(0.1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–1.2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107234.6</w:t>
            </w:r>
            <w:r w:rsidR="006B69D1" w:rsidRPr="00EC7F6A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16.69(11.91–21.66)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Bangladesh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6386.35(1947.97–14040.96)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7404.07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7.79(4.35–11.36)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156.53(47.77–344.13)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81151.62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18.13(13.35–23.11)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Barbados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0.07(0–0.38)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−64.35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CD4496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10.55(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12.47–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8.58)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0.01(0–0.03)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422.71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CD4496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1.24(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3.84–1.43)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Belarus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1402.47(1175.85–1661.7)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3604.03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8.61(5.86–11.42)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307.29(257.57–364.1)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40784.37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20.39(16.34–24.58)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Belgium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15.51(6.76–28.87)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87.25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0.95(0.1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–1.81)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1.95(0.85–3.63)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6664.27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13.35(10.5–16.28)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lastRenderedPageBreak/>
              <w:t>Belize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0.58(0.06–2.7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84.68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CD4496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5.28(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6.82–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0.05(0–0.21)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3301.01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5.1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(2.42–7.85)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Benin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340.26(73.34–951.11)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2116.12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6.25(3.72–8.85)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(0.47–6.14)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107198.8</w:t>
            </w:r>
            <w:r w:rsidR="006B69D1" w:rsidRPr="00EC7F6A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18.47(13.45–23.72)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Bermuda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0.06(0–0.38)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1.98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CD4496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6.43(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8.3–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4.53)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0.01(0–0.03)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1727.71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3.93(1.07–6.86)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Bhutan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43.47(5.87–139.48)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1255.15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3.77(2.04–5.52)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1.07(0.14–3.42)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26187.07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15.28(11.96–18.7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Bolivia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464.55(69.99–1625.52)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676.14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0.42(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1.29–2.16)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36.69(5.53–128.32)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19174.83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11.98(8.66–15.39)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Bosnia and Herzegovina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5.37(1.95–12.36)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19.54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0.73(0–1.47)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1.18(0.43–2.71)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4112.24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13.48(11.06–15.96)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Botswana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400.72(77.86–1202.55)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4195.65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13.55(12.08–15.04)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2.59(0.5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–7.76)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362216.60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28.25(23.7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–32.96)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Brazil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2032.06(400.79–5676.62)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8900.95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9.23(5.7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–12.88)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160.48(31.65–448.32)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105223.90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19.76(14.88–24.84)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Brunei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1.55(0.31–4.54)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294.89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CD4496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3.1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4.72–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41C6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(0.04–0.57)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5925.82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7.65(5.14–10.22)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Bulgaria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39.64(13.41–85.21)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814.28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8.06(5.9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–10.26)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8.68(2.94–18.67)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16990.40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20.28(16.42–24.26)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Burkina Faso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1293.58(160.45–3941.86)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1601.16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6.13(4.6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–7.68)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8.35(1.04–25.42)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28061.64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17.8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(14.65–21.04)</w:t>
            </w:r>
          </w:p>
        </w:tc>
      </w:tr>
      <w:tr w:rsidR="00641C6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Burundi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1999.56(283.91–7153.38)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8359.17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8.27(5.54–11.08)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12.9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(1.83–46.15)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96360.53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41C67" w:rsidRPr="00EC7F6A" w:rsidRDefault="00641C67" w:rsidP="00641C6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19.28(15.2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–23.49)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Cambodia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260.32(39.55–884.28)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1415.09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1.77(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1.51–5.16)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23.74(3.61–80.66)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14116.28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(7.47–16.72)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Cameroon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1149.88(167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–3715.99)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1292.95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3.33(1.91–4.78)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7.42(1.08–23.98)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18351.58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14.36(11.67–17.13)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Canada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17.84(9.04–31.93)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54.25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CD4496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1.17–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2.24(1.14–4.01)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4926.40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11.45(9.37–13.57)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Cape Verde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22.45(2.38–68.91)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924.71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3.4(1.77–5.06)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0.14(0.02–0.44)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18794.43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14.8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(11.57–18.13)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Central African Republic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337.51(50.45–1048.57)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884.40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2.52(1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–4.07)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2.18(0.33–6.77)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14650.17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13.61(10.76–16.53)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Chad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915.13(125.94–3010.65)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1272.99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3.91(2.37–5.47)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5.9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(0.81–19.42)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24493.20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15.41(12.23–18.68)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Chile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19.28(9.25–37.35)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213.97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1.47(0.52–2.43)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2.42(1.16–4.7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11380.69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13.98(11.02–17.02)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China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33100.72(6311.01–106885.21)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−27.94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CD4496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6.46(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8.29–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4.6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3018.15(575.47–9746.02)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765.28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3.36(0.57–6.23)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Colombia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437.13(78.52–1193.99)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3168.15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6.49(4.49–8.52)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34.52(6.2–94.31)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49062.70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18.21(14.73–21.8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Comoros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154.07(15.32–536.98)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17010.56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11.46(8.98–14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0.99(0.1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–3.46)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201648.10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23.13(19.43–26.94)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Congo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308.71(42.57–1051.62)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859.42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1.26(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0.2–2.73)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1.99(0.27–6.79)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13001.29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12.11(9.55–14.73)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lastRenderedPageBreak/>
              <w:t>Costa Rica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8.08(1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–29.25)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2891.13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0.44–6.15)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0.64(0.08–2.31)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28186.10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12.98(8.56–17.58)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Cote d'Ivoire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1518.47(238.68–4460.41)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396.07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CD4496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1.09(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–0.34)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9.8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(1.54–28.79)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4827.43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9.07(6.97–11.2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Croatia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1.94(0.58–4.95)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−42.34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CD4496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2.26(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3.51–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0.43(0.13–1.08)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1551.91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9.64(6.8</w:t>
            </w:r>
            <w:r w:rsidR="006B69D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–12.55)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Cuba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16.02(4.05–43.27)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32.25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CD4496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2.53(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3.47–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1.27(0.32–3.42)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3178.70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8.93(7.1</w:t>
            </w:r>
            <w:r w:rsidR="0093364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–10.79)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Cyprus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1.94(0.43–5.08)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481.65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5.66(3.2</w:t>
            </w:r>
            <w:r w:rsidR="0093364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–8.18)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0.24(0.05–0.64)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26980.14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18.48(13.57–23.6)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Czech Republic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12.95(6.45–23.36)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97.92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1.63(0.97–2.29)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2.84(1.42–5.12)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7516.34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14.65(12.03–17.33)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Democratic Republic of the Congo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8565.37(908.55–29499.57)</w:t>
            </w:r>
          </w:p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1612.93</w:t>
            </w:r>
          </w:p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3.99(2.51–5.48)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55.26(5.86–190.31)</w:t>
            </w:r>
          </w:p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24092.63</w:t>
            </w:r>
          </w:p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15.32(12.58–18.12)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Denmark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5.71(2.16–12.38)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416.60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5.66(5.11–6.21)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0.72(0.27–1.56)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31044.77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19.77(16.69–22.93)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Djibouti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211.87(117.46–344.37)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34924.66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15.36(11.2</w:t>
            </w:r>
            <w:r w:rsidR="00933641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–19.66)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1.37(0.76–2.22)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458192.20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25.83(20.16–31.77)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Dominica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0.16(0.01–0.85)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−53.71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CD4496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7.93(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9.35–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6.49)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0.01(0–0.07)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532.51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1.85(0.08–3.65)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Dominican Republic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28.72(2.66–123.87)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8.66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CD4496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6.71(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8.57–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4.82)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2.27(0.21–9.79)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2262.80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3.71(0.66–6.86)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Ecuador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231.28(38.41–731.29)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1994.79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2.32(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0.77–5.51)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18.27(3.03–57.76)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17792.29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12.46(8.25–16.84)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Egypt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830.25(248.76–1971.68)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3881.63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7.88(4.94–10.9)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29.3(8.78–69.6)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67204.50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18.97(14.29–23.85)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El Salvador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28.36(3.75–94.67)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587.25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CD4496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1.06(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3.57–1.51)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2.24(0.3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–7.48)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6775.63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8.89(5.39–12.49)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Equatorial Guinea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96.15(10.28–334.94)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1414.24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1.3(0.01–2.6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0.62(0.07–2.16)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18553.50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12.12(10.09–14.19)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Eritrea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1067.45(128.96–3473.74)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9803.26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8.56(5.93–11.25)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6.89(0.83–22.41)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115957.80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19.58(15.78–23.51)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Estonia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42.76(28.84–60.53)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10.55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CD4496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0.22(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65503F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1.55–1.13)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9.37(6.32–13.26)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5123.11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12.18(8.73–15.74)</w:t>
            </w:r>
          </w:p>
        </w:tc>
      </w:tr>
      <w:tr w:rsidR="0065503F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Ethiopia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6369.51(1050.99–22295.76)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4472.70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4.14(0.94–7.45)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41.09(6.78–143.84)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39176.73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5503F" w:rsidRPr="00EC7F6A" w:rsidRDefault="0065503F" w:rsidP="0065503F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14.13(9.75–18.69)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Federated States of Micronesia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0.38(0.03–1.65)</w:t>
            </w:r>
          </w:p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164.40</w:t>
            </w:r>
          </w:p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CD4496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1.54(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3.22–0.17)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0.04(0–0.15)</w:t>
            </w:r>
          </w:p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3417.01</w:t>
            </w:r>
          </w:p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8.97(6.22–11.8)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Fiji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0.64(0.05–3.05)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717.53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3.66(2.54–4.79)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0.06(0–0.28)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21486.33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16.01(13.6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–18.46)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Finland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9.64(4.2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–18.46)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807.56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(8.79–9.41)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1.21(0.53–2.32)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75008.70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24.39(21.41–27.45)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lastRenderedPageBreak/>
              <w:t>France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89.46(46.06–151.78)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155.00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2.24(1.44–3.05)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11.25(5.79–19.08)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22868.65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16.3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(12.76–19.96)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Gabon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139.3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(15.6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–472.66)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1230.56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3.56(2.2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–4.93)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–3.05)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18724.40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14.79(12.27–17.37)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Georgia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477.97(356.95–615.8)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6781.72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14.26(10.54–18.11)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104.73(78.22–134.89)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89625.49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25.93(20.62–31.48)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Germany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207.79(127.16–333.96)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380.63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4.02(3.03–5.01)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26.12(15.97–42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24654.72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17.93(14.84–21.1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Ghana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1686.5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(197.36–5070.1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909.30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2.83(1.52–4.16)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10.88(1.27–32.71)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12306.88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13.77(11.31–16.27)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Greece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15.85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(3.64–47.23)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412.32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7.43(5.96–8.92)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1.99(0.46–5.94)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17250.51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20.47(17.12–23.92)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Greenland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0.69(0.07–2.59)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11.73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CD4496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1.32–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0.09(0.01–0.33)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4424.65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11.94(10.42–13.49)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Grenada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0.1(0.01–0.54)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92.37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CD4496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3.67(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5.17–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0.01(0–0.04)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4425.03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7.58(5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–10.23)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Guam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0.51(0.06–1.84)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495.19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5.41(2.91–7.97)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0.05(0.01–0.17)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17702.09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17.6(12.94–22.44)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Guatemala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81.61(11.97–280.92)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1956.06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0.63(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2.02–3.35)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6.45(0.95–22.19)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12007.00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10.39(7.15–13.72)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Guinea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583.15(70.31–1905.18)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834.47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3.82(2.4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–5.27)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3.76(0.45–12.29)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13890.53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(12.22–18.06)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Guinea</w:t>
            </w:r>
            <w:r w:rsidR="00CD4496" w:rsidRPr="00EC7F6A">
              <w:rPr>
                <w:rFonts w:ascii="Times New Roman" w:hAnsi="Times New Roman" w:cs="Times New Roman"/>
                <w:szCs w:val="21"/>
              </w:rPr>
              <w:t>−</w:t>
            </w:r>
            <w:r w:rsidRPr="00EC7F6A">
              <w:rPr>
                <w:rFonts w:ascii="Times New Roman" w:hAnsi="Times New Roman" w:cs="Times New Roman"/>
                <w:szCs w:val="21"/>
              </w:rPr>
              <w:t>Bissau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56.89(6.03–208.38)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757.70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3.49(1.91–5.09)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0.37(0.04–1.34)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15766.81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14.87(11.67–18.17)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Guyana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3.55(0.23–18.51)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244.04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1.07(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0.52–2.68)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0.28(0.02–1.46)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21204.07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13.79(9.86–17.86)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Haiti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32.42(3.23–131.15)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77.57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CD4496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4.28(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5.46–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2.56(0.25–10.35)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3905.25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6.71(4.4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–9.08)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Honduras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76.76(11.13–235.55)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4790.76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4.8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(1.95–7.73)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6.06(0.88–18.61)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45439.12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15.46(11.48–19.57)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Hungary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12.17(2.82–35.09)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161.60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2.94(0.56–5.37)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2.67(0.62–7.69)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5283.99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14.49(10.42–18.71)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Iceland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0.23(0.03–0.89)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259.42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6.04(3.18–8.99)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0.03(0–0.11)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16909.24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18.88(13.55–24.46)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India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188760.08(33951.68–464976.71)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12053.75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11.34(8.15–14.63)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4626.45(832.19–11395.34)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111044.10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22.17(17.64–26.87)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Indonesia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1641.16(183.12–6590.63)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70.29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CD4496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3.99(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6.25–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149.64(16.69–600.96)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1244.99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5.64(2.59–8.79)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Iran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165.79(76.15–322.54)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2359.16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6.41(3.46–9.44)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5.85(2.69–11.38)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46050.20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17.45(12.72–22.37)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Iraq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443.26(165.66–911.95)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4688.78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(3.37–10.96)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15.64(5.84–32.2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93164.57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17.66(12.09–23.51)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Ireland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4.24(1.42–9.46)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230.53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3.08(1.94–4.22)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0.53(0.18–1.19)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8812.48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15.34(12.53–18.21)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Israel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21.48(10.92–37.97)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266.37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CD4496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1.51(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2.98–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(1.37–4.77)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7038.2</w:t>
            </w:r>
            <w:r w:rsidR="00644595" w:rsidRPr="00EC7F6A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9.61(6.9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–12.39)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lastRenderedPageBreak/>
              <w:t>Italy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109.01(56.7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–179.27)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156.55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2.91(0.47–5.41)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13.71(7.13–22.53)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21818.68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16.23(10.95–21.77)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Jamaica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5.66(0.95–17.24)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292.20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CD4496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1.33–1.13)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0.45(0.08–1.36)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6104.58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11.12(9.26–13.02)</w:t>
            </w:r>
          </w:p>
        </w:tc>
      </w:tr>
      <w:tr w:rsidR="00985A28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Japan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154.92(16.44–615.07)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1.73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CD4496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6.77(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8.51–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985A28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4.99)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19.48(2.07–77.32)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1471.32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985A28" w:rsidRPr="00EC7F6A" w:rsidRDefault="00985A28" w:rsidP="00985A28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3.31(0.67–6.02)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Jordan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45.71(9.37–151.69)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4690.68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6.05(3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–9.19)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1.61(0.33–5.35)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61341.09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16.95(12.31–21.78)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Kazakhstan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2691.79(2113.48–3328.76)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5047.48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10.92(6.52–15.49)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589.79(463.17–729.39)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34885.51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21.7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(15.98–27.71)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Kenya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1856.66(794.65–3472.63)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14177.87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12.17(7.8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–16.7)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11.98(5.13–22.4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160032.20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22.18(16.29–28.37)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Kiribati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1.03(0.08–5.02)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575.70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0.46(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1.17–2.11)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0.09(0.01–0.46)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8861.35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11.34(8.63–14.13)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Kuwait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13.93(5.62–26.75)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2124.30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3.3(0.68–5.99)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0.49(0.2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–0.94)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45496.33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14.26(9.86–18.84)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Kyrgyzstan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1819.23(704.71–3254.43)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60248.86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19.95(15.54–24.52)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398.61(154.43–713.01)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494358.80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31.06(25.44–36.93)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Laos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36.82(4.04–147.22)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200.69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CD4496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3030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3.84(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3030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6.39–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3030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3.36(0.37–13.42)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2023.02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5.72(2.4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–9.15)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Latvia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55.21(36.37–79.35)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−70.16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CD4496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3030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4.58(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3030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5.28–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3030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3.88)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(7.97–17.38)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737.52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7.02(4.95–9.13)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Lebanon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32.89(3.47–138.77)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2284.07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(1.17–5.89)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1.16(0.12–4.9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35455.46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14.5(10.69–18.44)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Lesotho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487.92(238.29–863.3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10377.59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14.84(11.4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–18.38)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3.15(1.54–5.57)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157603.50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26.1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(20.85–31.58)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Liberia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191.65(23.18–700.16)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679.08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0.94(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0.53–2.44)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1.24(0.15–4.52)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6889.19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11.27(9.01–13.57)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Libya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33.92(3.55–130.31)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1479.00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4.37(1.54–7.27)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1.20(0.13–4.6)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47076.87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15.6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(10.66–20.76)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Lithuania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222.45(168.64–286.8)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130.14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2.83(1.58–4.08)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48.74(36.95–62.85)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10240.98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16(12.57–19.52)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Luxembourg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1.12(0.17–4.00)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1209.85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9.72(8.52–10.93)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0.14(0.02–0.5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47130.31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23.47(20.45–26.57)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Macedonia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8.72(3.49–17.57)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392.87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2.55(0.85–4.28)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1.91(0.77–3.85)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8708.56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14.31(11.15–17.56)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Madagascar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1189.77(203.71–3583.87)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9098.15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7.46(4.77–10.22)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7.68(1.31–23.12)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104984.10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18.38(14.46–22.42)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Malawi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995.28(224.68–2502.13)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12201.05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9.41(5.35–13.63)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6.42(1.45–16.16)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135423.00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19.35(13.92–25.04)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Malaysia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133.63(60.82–258.56)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2045.43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1.91–4.21)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12.18(5.55–23.57)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16417.69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11.31(7.33–15.44)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Maldives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0.78(0.08–3.34)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220.56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CD4496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3030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5.5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2E3030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3030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7.77–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2E3030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3.17)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0.07(0.01–0.3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1880.19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3.71(0.98–6.51)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Mali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673.03(82.49–2109.26)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902.74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2.49(1.23–3.76)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4.34(0.53–13.61)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14221.10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13.6(11.09–16.15)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lastRenderedPageBreak/>
              <w:t>Malta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0.33(0.04–1.27)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335.62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6.77(4.31–9.3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0.04(0.01–0.16)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25035.38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20.23(15.21–25.47)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Marshall Islands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1.04(0.22–3.1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2117.14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8.23(5.54–10.98)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(0.02–0.28)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36433.25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19.83(15.37–24.46)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Mauritania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93.97(12.14–328.08)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648.56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2.61(0.89–4.35)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0.61(0.08–2.12)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18091.92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14.18(10.57–17.91)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Mauritius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(0.43–3.47)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593.86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2.75(0.29–5.27)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0.13(0.04–0.32)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9074.63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13.59(9.73–17.58)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Mexico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595.72(119.43–1790.74)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8523.17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7.07(3.7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–10.55)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47.05(9.43–141.4)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61011.70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17.45(12.98–22.1)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Moldova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1277.57(1050.91–1548.32)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3998.81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10.25(7.89–12.67)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279.93(230.27–339.24)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30504.32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22.09(18.79–25.48)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Mongolia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422.84(100.85–1026.4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8205.3</w:t>
            </w:r>
            <w:r w:rsidR="00644595" w:rsidRPr="00EC7F6A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11.65(10.05–13.28)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92.65(22.1–224.91)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144965.80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(21.88–28.2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Montenegro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1.26(0.26–4.02)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660.87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5.4(3.11–7.75)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0.28(0.06–0.88)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33518.67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18.55(13.9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–23.39)</w:t>
            </w:r>
          </w:p>
        </w:tc>
      </w:tr>
      <w:tr w:rsidR="002E3030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Morocco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917.23(443.5–1757.68)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2188.33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5.66(2.36–9.07)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32.37(15.65–62.02)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47308.49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2E3030" w:rsidRPr="00EC7F6A" w:rsidRDefault="002E3030" w:rsidP="002E3030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16.27(11.16–21.61)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Mozambique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4748.96(1904.75–9458.63)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4066.03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5.91(3.79–8.07)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30.64(12.29–61.03)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45152.01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16.97(13.6–20.43)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Myanmar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5442.99(2439.8–10215.08)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3138.49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5.36(2.88–7.89)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496.3(222.43–931.79)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27266.36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16.21(12.82–19.71)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Namibia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623.02(400.01–952.55)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16856.09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15.49(12.11–18.98)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4.02(2.58–6.15)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268294.70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26.98(21.72–32.46)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Nepal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2172.43(632.44–5014.61)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740.28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3.98(2.35–5.64)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53.25(15.5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–122.9)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51532.40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16.86(12.62–21.26)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Netherlands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16.16(8.12–28.85)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239.11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4.92(4.03–5.82)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2.03(1.02–3.63)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11968.74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17.93(16.1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–19.79)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New Zealand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8.92(2.51–22.19)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211.71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3.71(3.25–4.17)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1.12(0.32–2.79)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12977.68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17.17(15.18–19.19)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Nicaragua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37.26(5.29–117.39)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633.48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CD4496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0.33(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2.2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–1.58)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2.94(0.42–9.27)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9399.05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10.32(7.34–13.39)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Niger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878.15(127.01–2877)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993.98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2.39(0.89–3.91)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5.67(0.82–18.55)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14326.52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13.36(10.57–16.21)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Nigeria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19525.67(4472.92–55831.47)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7409.78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8.24(5.21–11.35)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125.97(28.85–360.16)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81523.12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18.97(14.48–23.65)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North Korea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1872.45(786.06–3553.72)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10414.84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8.87(5.2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–12.67)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170.73(71.67–323.95)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60009.08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19.15(14.57–23.93)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Northern Mariana Islands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0.37(0.06–1.27)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421.85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1.96(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1.72–5.78)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0.03(0.01–0.12)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18106.46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13.29(7.33–19.59)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Norway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8.59(3.47–18.05)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188.12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2.49(1.72–3.26)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1.08(0.44–2.27)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7687.89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14.77(12.37–17.22)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Oman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17.49(5.61–40.82)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382.43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CD4496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3.15(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4.96–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0.62(0.2–1.44)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5753.00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6.91(4.2</w:t>
            </w:r>
            <w:r w:rsidR="00644595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–9.68)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Pakistan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18797.03(8072.35–36894.46)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17793.61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11.64(7.99–15.41)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460.71(197.9–904.14)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153634.30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22.07(17.14–27.22)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lastRenderedPageBreak/>
              <w:t>Palestine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12.69(1.6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–51.71)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1329.26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2.91(0.81–5.04)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0.45(0.06–1.82)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37972.71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14.44(10.4–18.63)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Panama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32.17(3.37–114.34)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1794.71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3.18(0.44–6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2.54(0.27–9.03)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19812.68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13.78(9.63–18.08)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Papua New Guinea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533.71(267.63–939.65)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19979.45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12.4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(10.61–14.22)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48.66(24.41–85.75)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447974.10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25.51(22.07–29.04)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Paraguay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91.65(10.8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–298.7)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2489.62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3.08(0.17–6.08)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7.24(0.85–23.59)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40948.94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13.83(9.43–18.42)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Peru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2113.66(1587.87–2690.63)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606.30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(0.83–5.01)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166.93(125.46–212.4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28119.11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15.06(10.75–19.55)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Philippines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6847.7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(2166.7–16182.64)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11899.31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9.15(6.09–12.31)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624.39(197.66–1475.51)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124492.40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20.17(15.91–24.58)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Poland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42.39(25.24–68.4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38.78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CD4496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3.16(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4.91–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1.38)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9.29(5.53–14.98)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3512.31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8.24(4.9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–11.68)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Portugal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20.9(6.93–48.15)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−23.59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CD4496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4.15(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5.35–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2.63(0.87–6.05)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1564.36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6.83(4.3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–9.42)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Puerto Rico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2.18(0.5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–5.68)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413.47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2.33(0.22–4.49)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0.17(0.04–0.45)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7867.65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13.4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(9.77–17.15)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Qatar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17.54(4.55–48.94)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3579.73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2.58(1.43–3.75)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0.62(0.16–1.73)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42765.66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13.62(11.75–15.53)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Romania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429.78(253.87–662.97)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300.37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2.17(0.57–3.79)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94.17(55.63–145.36)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4578.38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13.45(10.94–16.03)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Russian Federation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29318.83(15975.93–44202.17)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2379.75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8.64(5.96–11.39)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6423.97(3500.43–9685.04)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34051.38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20.4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(16.23–24.73)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Rwanda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960.15(512.81–1590.45)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9974.89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10.01(5.99–14.19)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6.19(3.31–10.26)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120040.30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19.96(14.5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–25.69)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Saint Lucia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0.12(0.01–0.51)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−56.62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CD4496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10.16(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11.91–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8.37)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0.01(0–0.04)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543.85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CD4496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0.85(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3.27–1.64)</w:t>
            </w:r>
          </w:p>
        </w:tc>
      </w:tr>
      <w:tr w:rsidR="00E123A3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ind w:leftChars="100" w:left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Saint Vincent and the Grenadines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0.14(0.01–0.56)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−62.97</w:t>
            </w:r>
          </w:p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CD4496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9.26(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10.72–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E123A3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7.78)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0.01(0–0.04)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448.97</w:t>
            </w:r>
          </w:p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E123A3" w:rsidRPr="00EC7F6A" w:rsidRDefault="00E123A3" w:rsidP="00E123A3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0.29(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–2.31)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Samoa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0.05(0–0.22)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88.73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CD4496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3.04(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5.57–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0(0–0.02)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4191.37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7.83(3.62–12.22)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Sao Tome and Principe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7.49(0.95–25.22)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1493.16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5.84(4.15–7.57)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0.05(0.01–0.16)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31755.78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17.76(14.24–21.39)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Saudi Arabia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367.95(86.63–1071.63)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5113.79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6.85(3.31–10.51)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12.99(3.06–37.79)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84744.30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17.21(12.02–22.64)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Senegal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554.31(222.14–1124.63)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3896.66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6.28(3.25–9.41)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3.58(1.43–7.26)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50249.22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17.08(12.48–21.87)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Serbia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17.77(6.48–39.8)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228.55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2.47(1.13–3.84)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3.89(1.42–8.72)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6359.15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14.48(11.67–17.37)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Seychelles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0.06(0–0.35)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427.44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CD4496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1.77(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4.57–1.1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0.01(0–0.03)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6280.59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8.49(4.46–12.68)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Sierra Leone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460.13(62.42–1419.7)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548.53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3.09(1.81–4.4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2.97(0.4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–9.16)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23862.11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15.32(11.85–18.89)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lastRenderedPageBreak/>
              <w:t>Singapore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25.25(16.63–37.24)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530.55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4.01(3.44–4.58)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3.17(2.09–4.68)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19463.32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16.94(15.24–18.66)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Slovakia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4.7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(0.93–13.17)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12.65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CD4496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0.81(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2.12–0.52)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1.03(0.2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–2.89)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4808.06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11.86(8.53–15.3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Slovenia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(0.03–0.69)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−78.01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CD4496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7.81(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9.77–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5.79)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0.04(0.01–0.15)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359.05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2.83(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0.48–6.25)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Solomon Islands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1.29(0.11–5.7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385.92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CD4496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0.96(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2.61–0.71)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0.12(0.01–0.52)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6526.07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9.57(6.74–12.47)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Somalia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3221.23(1113.45–7549.17)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41513.69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15.97(11.59–20.53)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20.78(7.18–48.7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340636.50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25.72(20.17–31.52)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South Africa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5658.45(2732.85–10068.78)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576.78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6.03(3.55–8.58)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36.51(17.63–64.96)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36454.47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18.58(13.46–23.92)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South Korea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583.76(77.53–1884.95)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110.21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CD4496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1.85(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3.77–0.1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73.39(9.75–237.04)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3945.79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9.21(5.78–12.75)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South Sudan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1179.79(174.32–3869.89)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10359.15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10.66(7.72–13.69)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7.61(1.12–24.98)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109545.50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21.66(17.38–26.11)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Spain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50.14(6.13–175.6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35.01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CD4496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0.81(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–0.39)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6.3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(0.77–22.07)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4961.98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11.33(8.16–14.6)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Sri Lanka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31.51(3.54–119.9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541.58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CD4496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0.48(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2.45–1.53)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2.87(0.32–10.93)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4572.82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9.51(7.09–12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Sudan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726.93(79.01–2834.6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1361.82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2.53(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0.09–5.22)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25.66(2.79–100.01)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32026.9</w:t>
            </w:r>
            <w:r w:rsidR="009174C9" w:rsidRPr="00EC7F6A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13.46(9.03–18.08)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Suriname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0.39(0.04–1.51)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7.08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CD4496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5.67(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6.87–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4.46)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0.03(0–0.12)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1634.03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4.68(2.86–6.53)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Swaziland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359.63(80.68–1034.52)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2406.85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12.88(11.15–14.63)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2.32(0.52–6.67)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174951.70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27.72(23.15–32.46)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Sweden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23.25(11.68–39.76)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635.52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8.27(7.63–8.91)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2.92(1.47–5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36690.74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22.47(19.65–25.36)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Switzerland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21.76(11.5–36.83)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706.19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5.85(5.03–6.67)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2.74(1.45–4.63)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56851.41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20.1(16.86–23.44)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Syria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106.82(11.93–385.61)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1356.18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2.15(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1.03–5.44)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3.77(0.42–13.61)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15328.14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12.29(7.78–16.98)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 xml:space="preserve">Taiwan </w:t>
            </w:r>
          </w:p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(Province of China)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230.31(26.39–974.43)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122.03</w:t>
            </w:r>
          </w:p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CD4496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4.76(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6.72–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D8021E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2.77)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21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(2.41–88.78)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1201.81</w:t>
            </w:r>
          </w:p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4.44(2.22–6.72)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Tajikistan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1380.03(805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–2123.15)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58089.05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17.65(13.05–22.45)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302.37(176.39–465.23)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372543.70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28.41(22.75–34.34)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Tanzania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3970.71(708.58–12868.42)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12893.01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9.53(6.6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–12.54)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25.62(4.57–83.01)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140159.80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20.36(16.13–24.75)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Thailand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1211.1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(439.62–2714.83)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286.08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0.46(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0.66–1.61)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110.43(40.08–247.54)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3856.39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11.18(9.94–12.44)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The Bahamas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1.06(0.15–3.65)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2452.05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6.2</w:t>
            </w:r>
            <w:r w:rsidR="00EA13AF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(4.71–7.71)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0.08(0.01–0.29)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53511.65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18.51(15.52–21.59)</w:t>
            </w:r>
          </w:p>
        </w:tc>
      </w:tr>
      <w:tr w:rsidR="00D8021E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The Gambia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108.33(13.44–357.32)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894.15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3.06(1.67–4.48)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0.7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(0.09–2.31)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14065.67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D8021E" w:rsidRPr="00EC7F6A" w:rsidRDefault="00D8021E" w:rsidP="00D8021E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14.25(11.49–17.08)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lastRenderedPageBreak/>
              <w:t>Timor</w:t>
            </w:r>
            <w:r w:rsidR="00CD4496" w:rsidRPr="00EC7F6A">
              <w:rPr>
                <w:rFonts w:ascii="Times New Roman" w:hAnsi="Times New Roman" w:cs="Times New Roman"/>
                <w:szCs w:val="21"/>
              </w:rPr>
              <w:t>−</w:t>
            </w:r>
            <w:r w:rsidRPr="00EC7F6A">
              <w:rPr>
                <w:rFonts w:ascii="Times New Roman" w:hAnsi="Times New Roman" w:cs="Times New Roman"/>
                <w:szCs w:val="21"/>
              </w:rPr>
              <w:t>Lester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9.84(0.99–39.31)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397.19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D4496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1.88(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4.41–0.71)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0.9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(0.09–3.58)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3699.40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8.06(4.63–11.6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Togo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383.62(49.15–1208.23)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998.05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3.41(2.03–4.8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2.47(0.32–7.79)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15145.51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14.53(11.83–17.28)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Tonga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0.1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(0.01–0.51)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199.19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D4496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1.27(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2.93–0.41)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0.01(0–0.05)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3770.56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9.17(6.49–11.92)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Trinidad and Tobago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1.04(0.1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–5.18)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19.89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D4496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4.58(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3.13)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0.08(0.01–0.41)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2345.81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5.93(3.27–8.66)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Tunisia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32.78(16.22–59.14)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1443.46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3.48(0.48–6.57)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1.16(0.57–2.09)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30983.38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14.16(9.41–19.11)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Turkey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829.6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(558.66–1163.89)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2771.06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5.91(2.22–9.73)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29.28(19.72–41.07)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42923.77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15.96(10.71–21.47)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Turkmenistan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672.52(309.35–1159.48)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36666.53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15.73(11.35–20.28)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147.35(67.75–254.08)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326452.30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26.39(20.98–32.05)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Uganda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4017.83(1160.23–9437.19)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20677.47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11.88(7.86–16.06)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25.92(7.49–60.91)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208369.20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21.85(16.54–27.4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Ukraine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9028.97(5487.15–12913.68)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4970.27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9.98(7.35–12.67)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1978.32(1202.36–2829.38)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62806.61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22.18(18.21–26.3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United Arab Emirates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35.01(3.45–130.65)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3812.51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2.13(</w:t>
            </w:r>
            <w:r w:rsidR="00CD4496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0.09–4.4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1.24(0.12–4.61)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90802.68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13.42(9.39–17.61)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United Kingdom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86.43(42.54–158.81)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41.27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1.44(0.79–2.1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10.87(5.35–19.97)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4097.37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13.77(11.98–15.59)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United States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103.07(63.22–155.92)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−71.57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D4496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5.65(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6.26–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5.04)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12.96(7.95–19.61)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1139.59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6.45(5.05–7.87)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Uruguay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2.12(0.58–5.72)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293.73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1.85(0.43–3.29)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0.27(0.07–0.72)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21983.22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14.75(11.1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–18.52)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Uzbekistan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4963.83(2034.73–8590.69)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54688.08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18.84(14.31–23.56)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1087.62(445.81–1882.57)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325327.80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29.96(24.15–36.06)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Vanuatu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0.35(0.03–1.62)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832.51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2.31(1.16–3.47)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0.03(0–0.15)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21769.71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14.31(12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.00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–16.67)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Venezuela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124.25(12.12–431.44)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1620.11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2.4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(0.04–4.82)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9.81(0.96–34.08)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28034.75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13.48(9.6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–17.49)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Vietnam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4498.71(1573.83–9376.45)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1214.53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5.41(3.98–6.87)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410.19(143.35–855.16)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23589.20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17.35(14.39–20.38)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Virgin Islands, U.S.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0.08(0.01–0.35)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−6.36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D4496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5.27(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6.82–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−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3.7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="00C116E7"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0.01(0–0.03)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1677.49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5.26(2.64–7.94)</w:t>
            </w:r>
          </w:p>
        </w:tc>
      </w:tr>
      <w:tr w:rsidR="00C116E7" w:rsidRPr="00EC7F6A" w:rsidTr="00A11F46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Yemen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327.1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(87.93–885.76)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2269.08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3.35(0.25–6.54)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11.54(3.1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–31.26)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33333.95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13.87(9.2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–18.74)</w:t>
            </w:r>
          </w:p>
        </w:tc>
      </w:tr>
      <w:tr w:rsidR="00C116E7" w:rsidRPr="00EC7F6A" w:rsidTr="00E3384A">
        <w:trPr>
          <w:trHeight w:val="57"/>
          <w:jc w:val="center"/>
        </w:trPr>
        <w:tc>
          <w:tcPr>
            <w:tcW w:w="8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Zambia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2307.9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(376.11–6836.14)</w:t>
            </w:r>
          </w:p>
        </w:tc>
        <w:tc>
          <w:tcPr>
            <w:tcW w:w="4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6566.99</w:t>
            </w:r>
          </w:p>
        </w:tc>
        <w:tc>
          <w:tcPr>
            <w:tcW w:w="7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5.73(3.13–8.4</w:t>
            </w:r>
            <w:r w:rsidR="009174C9" w:rsidRPr="00EC7F6A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14.89(2.43–44.11)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87423.74</w:t>
            </w:r>
          </w:p>
        </w:tc>
        <w:tc>
          <w:tcPr>
            <w:tcW w:w="6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16.74(12.84–20.77)</w:t>
            </w:r>
          </w:p>
        </w:tc>
      </w:tr>
      <w:tr w:rsidR="00C116E7" w:rsidRPr="00EC7F6A" w:rsidTr="00E3384A">
        <w:trPr>
          <w:trHeight w:val="57"/>
          <w:jc w:val="center"/>
        </w:trPr>
        <w:tc>
          <w:tcPr>
            <w:tcW w:w="874" w:type="pct"/>
            <w:tcBorders>
              <w:top w:val="nil"/>
              <w:bottom w:val="single" w:sz="4" w:space="0" w:color="auto"/>
            </w:tcBorders>
          </w:tcPr>
          <w:p w:rsidR="00C116E7" w:rsidRPr="00EC7F6A" w:rsidRDefault="00C116E7" w:rsidP="00C116E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Zimbabwe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3620.32(545.27–11686.35)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2747.29</w:t>
            </w:r>
          </w:p>
        </w:tc>
        <w:tc>
          <w:tcPr>
            <w:tcW w:w="7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10.8(9.13–12.49)</w:t>
            </w:r>
          </w:p>
        </w:tc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23.36(3.52–75.36)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hAnsi="Times New Roman" w:cs="Times New Roman"/>
                <w:szCs w:val="21"/>
              </w:rPr>
              <w:t>94710.77</w:t>
            </w:r>
          </w:p>
        </w:tc>
        <w:tc>
          <w:tcPr>
            <w:tcW w:w="6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C116E7" w:rsidRPr="00EC7F6A" w:rsidRDefault="00C116E7" w:rsidP="00C116E7">
            <w:pPr>
              <w:rPr>
                <w:rFonts w:ascii="Times New Roman" w:hAnsi="Times New Roman" w:cs="Times New Roman"/>
                <w:szCs w:val="21"/>
              </w:rPr>
            </w:pPr>
            <w:r w:rsidRPr="00EC7F6A">
              <w:rPr>
                <w:rFonts w:ascii="Times New Roman" w:eastAsia="等线" w:hAnsi="Times New Roman" w:cs="Times New Roman"/>
                <w:color w:val="000000"/>
                <w:szCs w:val="21"/>
              </w:rPr>
              <w:t>23.88(19.86–28.04)</w:t>
            </w:r>
          </w:p>
        </w:tc>
      </w:tr>
    </w:tbl>
    <w:p w:rsidR="00903347" w:rsidRPr="000567C2" w:rsidRDefault="005C43CB">
      <w:pPr>
        <w:rPr>
          <w:rFonts w:ascii="Times New Roman" w:hAnsi="Times New Roman" w:cs="Times New Roman"/>
        </w:rPr>
      </w:pPr>
      <w:r w:rsidRPr="00EC7F6A">
        <w:rPr>
          <w:rFonts w:ascii="Times New Roman" w:hAnsi="Times New Roman" w:cs="Times New Roman"/>
          <w:szCs w:val="21"/>
        </w:rPr>
        <w:t>EAPC: es</w:t>
      </w:r>
      <w:r w:rsidRPr="00EC7F6A">
        <w:rPr>
          <w:rFonts w:ascii="Times New Roman" w:hAnsi="Times New Roman" w:cs="Times New Roman"/>
        </w:rPr>
        <w:t>timated annual percentage change; ASR, age</w:t>
      </w:r>
      <w:r w:rsidR="000B5F09" w:rsidRPr="00EC7F6A">
        <w:rPr>
          <w:rFonts w:ascii="Times New Roman" w:hAnsi="Times New Roman" w:cs="Times New Roman"/>
        </w:rPr>
        <w:t>-</w:t>
      </w:r>
      <w:r w:rsidRPr="00EC7F6A">
        <w:rPr>
          <w:rFonts w:ascii="Times New Roman" w:hAnsi="Times New Roman" w:cs="Times New Roman"/>
        </w:rPr>
        <w:t xml:space="preserve">standardized rate; CI, confidence interval; UI: uncertainty interval; </w:t>
      </w:r>
      <w:bookmarkStart w:id="8" w:name="_Hlk39759240"/>
      <w:r w:rsidRPr="00EC7F6A">
        <w:rPr>
          <w:rFonts w:ascii="Times New Roman" w:hAnsi="Times New Roman" w:cs="Times New Roman"/>
        </w:rPr>
        <w:t>MDR</w:t>
      </w:r>
      <w:r w:rsidR="000B5F09" w:rsidRPr="00EC7F6A">
        <w:rPr>
          <w:rFonts w:ascii="Times New Roman" w:hAnsi="Times New Roman" w:cs="Times New Roman"/>
        </w:rPr>
        <w:t>-</w:t>
      </w:r>
      <w:r w:rsidRPr="00EC7F6A">
        <w:rPr>
          <w:rFonts w:ascii="Times New Roman" w:hAnsi="Times New Roman" w:cs="Times New Roman"/>
        </w:rPr>
        <w:t>T</w:t>
      </w:r>
      <w:r w:rsidR="00A86579" w:rsidRPr="00EC7F6A">
        <w:rPr>
          <w:rFonts w:ascii="Times New Roman" w:hAnsi="Times New Roman" w:cs="Times New Roman"/>
        </w:rPr>
        <w:t>B</w:t>
      </w:r>
      <w:r w:rsidRPr="00EC7F6A">
        <w:rPr>
          <w:rFonts w:ascii="Times New Roman" w:hAnsi="Times New Roman" w:cs="Times New Roman"/>
        </w:rPr>
        <w:t>: multidrug</w:t>
      </w:r>
      <w:r w:rsidR="000B5F09" w:rsidRPr="00EC7F6A">
        <w:rPr>
          <w:rFonts w:ascii="Times New Roman" w:hAnsi="Times New Roman" w:cs="Times New Roman"/>
        </w:rPr>
        <w:t>-</w:t>
      </w:r>
      <w:r w:rsidRPr="00EC7F6A">
        <w:rPr>
          <w:rFonts w:ascii="Times New Roman" w:hAnsi="Times New Roman" w:cs="Times New Roman"/>
        </w:rPr>
        <w:t>resistant tuberculosis; EDR</w:t>
      </w:r>
      <w:r w:rsidR="000B5F09" w:rsidRPr="00EC7F6A">
        <w:rPr>
          <w:rFonts w:ascii="Times New Roman" w:hAnsi="Times New Roman" w:cs="Times New Roman"/>
        </w:rPr>
        <w:t>-</w:t>
      </w:r>
      <w:r w:rsidRPr="00EC7F6A">
        <w:rPr>
          <w:rFonts w:ascii="Times New Roman" w:hAnsi="Times New Roman" w:cs="Times New Roman"/>
        </w:rPr>
        <w:t>T</w:t>
      </w:r>
      <w:r w:rsidR="00A86579" w:rsidRPr="00EC7F6A">
        <w:rPr>
          <w:rFonts w:ascii="Times New Roman" w:hAnsi="Times New Roman" w:cs="Times New Roman"/>
        </w:rPr>
        <w:t>B</w:t>
      </w:r>
      <w:r w:rsidRPr="00EC7F6A">
        <w:rPr>
          <w:rFonts w:ascii="Times New Roman" w:hAnsi="Times New Roman" w:cs="Times New Roman"/>
        </w:rPr>
        <w:t>: Extensively drug</w:t>
      </w:r>
      <w:r w:rsidR="000B5F09" w:rsidRPr="00EC7F6A">
        <w:rPr>
          <w:rFonts w:ascii="Times New Roman" w:hAnsi="Times New Roman" w:cs="Times New Roman"/>
        </w:rPr>
        <w:t>-</w:t>
      </w:r>
      <w:r w:rsidRPr="00EC7F6A">
        <w:rPr>
          <w:rFonts w:ascii="Times New Roman" w:hAnsi="Times New Roman" w:cs="Times New Roman"/>
        </w:rPr>
        <w:t>resistant tuberculosis. Percentage change in absolute number was calculated based on the crew data.</w:t>
      </w:r>
      <w:bookmarkEnd w:id="8"/>
    </w:p>
    <w:sectPr w:rsidR="00903347" w:rsidRPr="000567C2" w:rsidSect="00D62B7C">
      <w:pgSz w:w="16838" w:h="11906" w:orient="landscape"/>
      <w:pgMar w:top="1800" w:right="1440" w:bottom="269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613" w:rsidRDefault="00C93613" w:rsidP="00E36506">
      <w:r>
        <w:separator/>
      </w:r>
    </w:p>
  </w:endnote>
  <w:endnote w:type="continuationSeparator" w:id="0">
    <w:p w:rsidR="00C93613" w:rsidRDefault="00C93613" w:rsidP="00E365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613" w:rsidRDefault="00C93613" w:rsidP="00E36506">
      <w:r>
        <w:separator/>
      </w:r>
    </w:p>
  </w:footnote>
  <w:footnote w:type="continuationSeparator" w:id="0">
    <w:p w:rsidR="00C93613" w:rsidRDefault="00C93613" w:rsidP="00E365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3C6E"/>
    <w:rsid w:val="000001E1"/>
    <w:rsid w:val="00000371"/>
    <w:rsid w:val="00000814"/>
    <w:rsid w:val="00001AA5"/>
    <w:rsid w:val="00001CD7"/>
    <w:rsid w:val="0000315F"/>
    <w:rsid w:val="000035B1"/>
    <w:rsid w:val="000038B3"/>
    <w:rsid w:val="00003D17"/>
    <w:rsid w:val="00005015"/>
    <w:rsid w:val="0000568E"/>
    <w:rsid w:val="00006846"/>
    <w:rsid w:val="000068BB"/>
    <w:rsid w:val="0000760B"/>
    <w:rsid w:val="00010058"/>
    <w:rsid w:val="00010A41"/>
    <w:rsid w:val="00010D08"/>
    <w:rsid w:val="00010F5F"/>
    <w:rsid w:val="00011F25"/>
    <w:rsid w:val="0001259E"/>
    <w:rsid w:val="00012AD9"/>
    <w:rsid w:val="00012C98"/>
    <w:rsid w:val="0001302A"/>
    <w:rsid w:val="0001369E"/>
    <w:rsid w:val="0001416A"/>
    <w:rsid w:val="00014B91"/>
    <w:rsid w:val="000150D9"/>
    <w:rsid w:val="000151F3"/>
    <w:rsid w:val="000152E2"/>
    <w:rsid w:val="000153DA"/>
    <w:rsid w:val="00015D9F"/>
    <w:rsid w:val="0001734C"/>
    <w:rsid w:val="0001774E"/>
    <w:rsid w:val="0001780C"/>
    <w:rsid w:val="00020960"/>
    <w:rsid w:val="00020E47"/>
    <w:rsid w:val="00021058"/>
    <w:rsid w:val="000214DF"/>
    <w:rsid w:val="00021DB1"/>
    <w:rsid w:val="00021ECD"/>
    <w:rsid w:val="000227ED"/>
    <w:rsid w:val="000233A0"/>
    <w:rsid w:val="000233F0"/>
    <w:rsid w:val="00023FB0"/>
    <w:rsid w:val="00023FCA"/>
    <w:rsid w:val="0002479E"/>
    <w:rsid w:val="0002480F"/>
    <w:rsid w:val="000255EF"/>
    <w:rsid w:val="000256F4"/>
    <w:rsid w:val="00025AF9"/>
    <w:rsid w:val="00025E05"/>
    <w:rsid w:val="000270D1"/>
    <w:rsid w:val="00027949"/>
    <w:rsid w:val="000320CE"/>
    <w:rsid w:val="0003284C"/>
    <w:rsid w:val="00034322"/>
    <w:rsid w:val="00035B95"/>
    <w:rsid w:val="0003603F"/>
    <w:rsid w:val="000360C8"/>
    <w:rsid w:val="000367E0"/>
    <w:rsid w:val="000368A2"/>
    <w:rsid w:val="0004088E"/>
    <w:rsid w:val="0004106E"/>
    <w:rsid w:val="000416DE"/>
    <w:rsid w:val="00041C78"/>
    <w:rsid w:val="00042615"/>
    <w:rsid w:val="0004341C"/>
    <w:rsid w:val="000451B8"/>
    <w:rsid w:val="00045445"/>
    <w:rsid w:val="00045AE6"/>
    <w:rsid w:val="00046A62"/>
    <w:rsid w:val="00047400"/>
    <w:rsid w:val="000474C8"/>
    <w:rsid w:val="00047FB5"/>
    <w:rsid w:val="00050308"/>
    <w:rsid w:val="000503FF"/>
    <w:rsid w:val="0005060B"/>
    <w:rsid w:val="0005074F"/>
    <w:rsid w:val="00050B2D"/>
    <w:rsid w:val="000524BB"/>
    <w:rsid w:val="00052F09"/>
    <w:rsid w:val="00052FD8"/>
    <w:rsid w:val="000535B0"/>
    <w:rsid w:val="000535CE"/>
    <w:rsid w:val="00053B51"/>
    <w:rsid w:val="00053BB2"/>
    <w:rsid w:val="00054351"/>
    <w:rsid w:val="00054535"/>
    <w:rsid w:val="000557A7"/>
    <w:rsid w:val="00055A4E"/>
    <w:rsid w:val="0005650E"/>
    <w:rsid w:val="000567C2"/>
    <w:rsid w:val="00056B40"/>
    <w:rsid w:val="00056EB9"/>
    <w:rsid w:val="000609A4"/>
    <w:rsid w:val="00060FE6"/>
    <w:rsid w:val="0006113B"/>
    <w:rsid w:val="000612FB"/>
    <w:rsid w:val="00061864"/>
    <w:rsid w:val="000619C6"/>
    <w:rsid w:val="00062E77"/>
    <w:rsid w:val="00063586"/>
    <w:rsid w:val="000643A1"/>
    <w:rsid w:val="00064BC8"/>
    <w:rsid w:val="00065419"/>
    <w:rsid w:val="00065BCE"/>
    <w:rsid w:val="00065F01"/>
    <w:rsid w:val="00066F10"/>
    <w:rsid w:val="00067406"/>
    <w:rsid w:val="000703D4"/>
    <w:rsid w:val="000708D9"/>
    <w:rsid w:val="00070E5F"/>
    <w:rsid w:val="00071352"/>
    <w:rsid w:val="00071449"/>
    <w:rsid w:val="0007226F"/>
    <w:rsid w:val="0007233B"/>
    <w:rsid w:val="00073269"/>
    <w:rsid w:val="00074FA3"/>
    <w:rsid w:val="000757DA"/>
    <w:rsid w:val="00075C69"/>
    <w:rsid w:val="00076C55"/>
    <w:rsid w:val="00077BC5"/>
    <w:rsid w:val="000809FD"/>
    <w:rsid w:val="00082A3A"/>
    <w:rsid w:val="00084684"/>
    <w:rsid w:val="00084AA6"/>
    <w:rsid w:val="00084C35"/>
    <w:rsid w:val="00085292"/>
    <w:rsid w:val="000854BE"/>
    <w:rsid w:val="0008589B"/>
    <w:rsid w:val="00086632"/>
    <w:rsid w:val="000868F1"/>
    <w:rsid w:val="00086CA9"/>
    <w:rsid w:val="00087037"/>
    <w:rsid w:val="00087555"/>
    <w:rsid w:val="00087A5E"/>
    <w:rsid w:val="00087F88"/>
    <w:rsid w:val="00090698"/>
    <w:rsid w:val="00090CEB"/>
    <w:rsid w:val="000911C6"/>
    <w:rsid w:val="000912FC"/>
    <w:rsid w:val="000917FD"/>
    <w:rsid w:val="00092A9B"/>
    <w:rsid w:val="00092B7E"/>
    <w:rsid w:val="00092BFE"/>
    <w:rsid w:val="00093DA1"/>
    <w:rsid w:val="000940AC"/>
    <w:rsid w:val="000941B6"/>
    <w:rsid w:val="0009466E"/>
    <w:rsid w:val="000948FC"/>
    <w:rsid w:val="00094A82"/>
    <w:rsid w:val="000958B0"/>
    <w:rsid w:val="00095995"/>
    <w:rsid w:val="000966CE"/>
    <w:rsid w:val="00097249"/>
    <w:rsid w:val="00097517"/>
    <w:rsid w:val="000977D4"/>
    <w:rsid w:val="00097C78"/>
    <w:rsid w:val="000A0BBF"/>
    <w:rsid w:val="000A0CC8"/>
    <w:rsid w:val="000A1CA5"/>
    <w:rsid w:val="000A2670"/>
    <w:rsid w:val="000A2995"/>
    <w:rsid w:val="000A318A"/>
    <w:rsid w:val="000A45FB"/>
    <w:rsid w:val="000A4925"/>
    <w:rsid w:val="000A4F2E"/>
    <w:rsid w:val="000A5088"/>
    <w:rsid w:val="000A554F"/>
    <w:rsid w:val="000A5E19"/>
    <w:rsid w:val="000A60A1"/>
    <w:rsid w:val="000A6B44"/>
    <w:rsid w:val="000A73B4"/>
    <w:rsid w:val="000A7564"/>
    <w:rsid w:val="000A7B76"/>
    <w:rsid w:val="000A7C7A"/>
    <w:rsid w:val="000B0BF0"/>
    <w:rsid w:val="000B11FF"/>
    <w:rsid w:val="000B14CA"/>
    <w:rsid w:val="000B398C"/>
    <w:rsid w:val="000B3E32"/>
    <w:rsid w:val="000B4542"/>
    <w:rsid w:val="000B4A4D"/>
    <w:rsid w:val="000B56B6"/>
    <w:rsid w:val="000B589C"/>
    <w:rsid w:val="000B5F09"/>
    <w:rsid w:val="000B60B1"/>
    <w:rsid w:val="000B6F4F"/>
    <w:rsid w:val="000B7580"/>
    <w:rsid w:val="000B7D74"/>
    <w:rsid w:val="000C00CB"/>
    <w:rsid w:val="000C1DBE"/>
    <w:rsid w:val="000C2620"/>
    <w:rsid w:val="000C2ABC"/>
    <w:rsid w:val="000C346E"/>
    <w:rsid w:val="000C3D3E"/>
    <w:rsid w:val="000C42FE"/>
    <w:rsid w:val="000C450A"/>
    <w:rsid w:val="000C469F"/>
    <w:rsid w:val="000C4A2F"/>
    <w:rsid w:val="000C6A02"/>
    <w:rsid w:val="000C6E49"/>
    <w:rsid w:val="000C72C6"/>
    <w:rsid w:val="000C76B9"/>
    <w:rsid w:val="000D0C8A"/>
    <w:rsid w:val="000D106E"/>
    <w:rsid w:val="000D177D"/>
    <w:rsid w:val="000D18A5"/>
    <w:rsid w:val="000D197D"/>
    <w:rsid w:val="000D276D"/>
    <w:rsid w:val="000D2EE5"/>
    <w:rsid w:val="000D2F96"/>
    <w:rsid w:val="000D4978"/>
    <w:rsid w:val="000D5965"/>
    <w:rsid w:val="000D5D5D"/>
    <w:rsid w:val="000D5E3B"/>
    <w:rsid w:val="000D605C"/>
    <w:rsid w:val="000D6DD5"/>
    <w:rsid w:val="000D7C0E"/>
    <w:rsid w:val="000E0F3E"/>
    <w:rsid w:val="000E1B78"/>
    <w:rsid w:val="000E1E86"/>
    <w:rsid w:val="000E2213"/>
    <w:rsid w:val="000E2771"/>
    <w:rsid w:val="000E2842"/>
    <w:rsid w:val="000E2AE9"/>
    <w:rsid w:val="000E2E52"/>
    <w:rsid w:val="000E4643"/>
    <w:rsid w:val="000E471C"/>
    <w:rsid w:val="000E49FA"/>
    <w:rsid w:val="000E4B44"/>
    <w:rsid w:val="000E4C29"/>
    <w:rsid w:val="000E502F"/>
    <w:rsid w:val="000E50D2"/>
    <w:rsid w:val="000E56AD"/>
    <w:rsid w:val="000E59CA"/>
    <w:rsid w:val="000E61C7"/>
    <w:rsid w:val="000E6474"/>
    <w:rsid w:val="000E6CE4"/>
    <w:rsid w:val="000E7D1A"/>
    <w:rsid w:val="000F0467"/>
    <w:rsid w:val="000F056A"/>
    <w:rsid w:val="000F0D89"/>
    <w:rsid w:val="000F1245"/>
    <w:rsid w:val="000F21A9"/>
    <w:rsid w:val="000F2B65"/>
    <w:rsid w:val="000F2CC0"/>
    <w:rsid w:val="000F308B"/>
    <w:rsid w:val="000F3166"/>
    <w:rsid w:val="000F33BC"/>
    <w:rsid w:val="000F34D2"/>
    <w:rsid w:val="000F4237"/>
    <w:rsid w:val="000F4C6B"/>
    <w:rsid w:val="000F4D6B"/>
    <w:rsid w:val="000F571B"/>
    <w:rsid w:val="000F6B29"/>
    <w:rsid w:val="000F7484"/>
    <w:rsid w:val="000F754C"/>
    <w:rsid w:val="00100A44"/>
    <w:rsid w:val="00100DBA"/>
    <w:rsid w:val="00100E5C"/>
    <w:rsid w:val="00101DF7"/>
    <w:rsid w:val="00102483"/>
    <w:rsid w:val="00102B16"/>
    <w:rsid w:val="00102BDA"/>
    <w:rsid w:val="00104C8C"/>
    <w:rsid w:val="00104EE0"/>
    <w:rsid w:val="0010552C"/>
    <w:rsid w:val="001058C9"/>
    <w:rsid w:val="001062B4"/>
    <w:rsid w:val="00106CC1"/>
    <w:rsid w:val="00106EBB"/>
    <w:rsid w:val="00107A80"/>
    <w:rsid w:val="0011029C"/>
    <w:rsid w:val="001112C2"/>
    <w:rsid w:val="001117A9"/>
    <w:rsid w:val="001127A4"/>
    <w:rsid w:val="001142BD"/>
    <w:rsid w:val="0011645A"/>
    <w:rsid w:val="001165CD"/>
    <w:rsid w:val="00116769"/>
    <w:rsid w:val="00116B1A"/>
    <w:rsid w:val="00117B94"/>
    <w:rsid w:val="00120AE0"/>
    <w:rsid w:val="00120C5C"/>
    <w:rsid w:val="00120D2F"/>
    <w:rsid w:val="001217CE"/>
    <w:rsid w:val="00122610"/>
    <w:rsid w:val="00122894"/>
    <w:rsid w:val="001229C1"/>
    <w:rsid w:val="001230D2"/>
    <w:rsid w:val="001231A0"/>
    <w:rsid w:val="001234E1"/>
    <w:rsid w:val="00123D76"/>
    <w:rsid w:val="0012419E"/>
    <w:rsid w:val="00124576"/>
    <w:rsid w:val="001245F4"/>
    <w:rsid w:val="00124AE2"/>
    <w:rsid w:val="00125260"/>
    <w:rsid w:val="00125814"/>
    <w:rsid w:val="001258A9"/>
    <w:rsid w:val="001263B9"/>
    <w:rsid w:val="00126A57"/>
    <w:rsid w:val="00126BFB"/>
    <w:rsid w:val="001271E7"/>
    <w:rsid w:val="00127453"/>
    <w:rsid w:val="001320A0"/>
    <w:rsid w:val="00132342"/>
    <w:rsid w:val="00132EE3"/>
    <w:rsid w:val="00133263"/>
    <w:rsid w:val="00133A8E"/>
    <w:rsid w:val="00133E37"/>
    <w:rsid w:val="001353A4"/>
    <w:rsid w:val="0013599A"/>
    <w:rsid w:val="00136868"/>
    <w:rsid w:val="00136B42"/>
    <w:rsid w:val="0013740F"/>
    <w:rsid w:val="00137975"/>
    <w:rsid w:val="00137CEA"/>
    <w:rsid w:val="00137FA6"/>
    <w:rsid w:val="00140302"/>
    <w:rsid w:val="00140362"/>
    <w:rsid w:val="001406D2"/>
    <w:rsid w:val="00140D51"/>
    <w:rsid w:val="001410F5"/>
    <w:rsid w:val="001419E6"/>
    <w:rsid w:val="0014267A"/>
    <w:rsid w:val="00142C01"/>
    <w:rsid w:val="00142EDF"/>
    <w:rsid w:val="00144204"/>
    <w:rsid w:val="001446AD"/>
    <w:rsid w:val="00144806"/>
    <w:rsid w:val="001451F8"/>
    <w:rsid w:val="00145D82"/>
    <w:rsid w:val="00146CD6"/>
    <w:rsid w:val="00147B75"/>
    <w:rsid w:val="00150013"/>
    <w:rsid w:val="00150055"/>
    <w:rsid w:val="00150339"/>
    <w:rsid w:val="00150CAF"/>
    <w:rsid w:val="0015265F"/>
    <w:rsid w:val="00153E90"/>
    <w:rsid w:val="00154AF5"/>
    <w:rsid w:val="00154C9E"/>
    <w:rsid w:val="00154E7F"/>
    <w:rsid w:val="00154FC7"/>
    <w:rsid w:val="001555D7"/>
    <w:rsid w:val="001556C3"/>
    <w:rsid w:val="00155E82"/>
    <w:rsid w:val="00155EF9"/>
    <w:rsid w:val="00155FE9"/>
    <w:rsid w:val="001561FE"/>
    <w:rsid w:val="001564E3"/>
    <w:rsid w:val="00156710"/>
    <w:rsid w:val="00156DBD"/>
    <w:rsid w:val="00157018"/>
    <w:rsid w:val="00157953"/>
    <w:rsid w:val="00157ABD"/>
    <w:rsid w:val="001600DF"/>
    <w:rsid w:val="00160588"/>
    <w:rsid w:val="00161126"/>
    <w:rsid w:val="0016165D"/>
    <w:rsid w:val="001622BD"/>
    <w:rsid w:val="00162375"/>
    <w:rsid w:val="00163A6A"/>
    <w:rsid w:val="001641F1"/>
    <w:rsid w:val="00164FDB"/>
    <w:rsid w:val="00165E96"/>
    <w:rsid w:val="00166387"/>
    <w:rsid w:val="00166E7F"/>
    <w:rsid w:val="0016765F"/>
    <w:rsid w:val="00170969"/>
    <w:rsid w:val="00170CAC"/>
    <w:rsid w:val="00170FD2"/>
    <w:rsid w:val="001711A4"/>
    <w:rsid w:val="00171EAB"/>
    <w:rsid w:val="001729A7"/>
    <w:rsid w:val="001730D6"/>
    <w:rsid w:val="00173A3F"/>
    <w:rsid w:val="00175526"/>
    <w:rsid w:val="00175884"/>
    <w:rsid w:val="00175A85"/>
    <w:rsid w:val="00177095"/>
    <w:rsid w:val="00177F1E"/>
    <w:rsid w:val="00180684"/>
    <w:rsid w:val="001819D3"/>
    <w:rsid w:val="00181E3A"/>
    <w:rsid w:val="001821A1"/>
    <w:rsid w:val="001827B8"/>
    <w:rsid w:val="00182BD6"/>
    <w:rsid w:val="00183314"/>
    <w:rsid w:val="00183A4B"/>
    <w:rsid w:val="00183EC8"/>
    <w:rsid w:val="00184222"/>
    <w:rsid w:val="001846B5"/>
    <w:rsid w:val="00184B26"/>
    <w:rsid w:val="00184BCA"/>
    <w:rsid w:val="001853D2"/>
    <w:rsid w:val="001855AA"/>
    <w:rsid w:val="0018686E"/>
    <w:rsid w:val="00187435"/>
    <w:rsid w:val="0018751D"/>
    <w:rsid w:val="0018768C"/>
    <w:rsid w:val="001877C4"/>
    <w:rsid w:val="00187BC2"/>
    <w:rsid w:val="00187BCC"/>
    <w:rsid w:val="00192A57"/>
    <w:rsid w:val="00192BF9"/>
    <w:rsid w:val="0019317C"/>
    <w:rsid w:val="001932D5"/>
    <w:rsid w:val="00193AC2"/>
    <w:rsid w:val="00193BFE"/>
    <w:rsid w:val="001957AD"/>
    <w:rsid w:val="00195989"/>
    <w:rsid w:val="00195FF8"/>
    <w:rsid w:val="00196D40"/>
    <w:rsid w:val="00196EE9"/>
    <w:rsid w:val="0019735D"/>
    <w:rsid w:val="001978B5"/>
    <w:rsid w:val="001A235B"/>
    <w:rsid w:val="001A2728"/>
    <w:rsid w:val="001A373C"/>
    <w:rsid w:val="001A375F"/>
    <w:rsid w:val="001A3C28"/>
    <w:rsid w:val="001A3E76"/>
    <w:rsid w:val="001A3FF2"/>
    <w:rsid w:val="001A4B9E"/>
    <w:rsid w:val="001A4C39"/>
    <w:rsid w:val="001A4F52"/>
    <w:rsid w:val="001A5028"/>
    <w:rsid w:val="001A5D18"/>
    <w:rsid w:val="001A5D8D"/>
    <w:rsid w:val="001A67B6"/>
    <w:rsid w:val="001A6944"/>
    <w:rsid w:val="001A7273"/>
    <w:rsid w:val="001A73C9"/>
    <w:rsid w:val="001A79E3"/>
    <w:rsid w:val="001A7DDA"/>
    <w:rsid w:val="001B02CE"/>
    <w:rsid w:val="001B04DC"/>
    <w:rsid w:val="001B0953"/>
    <w:rsid w:val="001B0AA8"/>
    <w:rsid w:val="001B1116"/>
    <w:rsid w:val="001B13C5"/>
    <w:rsid w:val="001B1685"/>
    <w:rsid w:val="001B323A"/>
    <w:rsid w:val="001B3300"/>
    <w:rsid w:val="001B378B"/>
    <w:rsid w:val="001B405E"/>
    <w:rsid w:val="001B4C0D"/>
    <w:rsid w:val="001B545E"/>
    <w:rsid w:val="001B5DFC"/>
    <w:rsid w:val="001B6770"/>
    <w:rsid w:val="001B6AA7"/>
    <w:rsid w:val="001B6B60"/>
    <w:rsid w:val="001B6BD8"/>
    <w:rsid w:val="001B751D"/>
    <w:rsid w:val="001B78B1"/>
    <w:rsid w:val="001B7CB9"/>
    <w:rsid w:val="001C0CBF"/>
    <w:rsid w:val="001C11EF"/>
    <w:rsid w:val="001C1689"/>
    <w:rsid w:val="001C1B61"/>
    <w:rsid w:val="001C1BCA"/>
    <w:rsid w:val="001C2B01"/>
    <w:rsid w:val="001C33F8"/>
    <w:rsid w:val="001C364D"/>
    <w:rsid w:val="001C3C8E"/>
    <w:rsid w:val="001C3D96"/>
    <w:rsid w:val="001C442F"/>
    <w:rsid w:val="001C4D03"/>
    <w:rsid w:val="001C4FAE"/>
    <w:rsid w:val="001C5034"/>
    <w:rsid w:val="001C535E"/>
    <w:rsid w:val="001C557B"/>
    <w:rsid w:val="001C5C1D"/>
    <w:rsid w:val="001C6F61"/>
    <w:rsid w:val="001C7115"/>
    <w:rsid w:val="001C7514"/>
    <w:rsid w:val="001C7FCD"/>
    <w:rsid w:val="001D072D"/>
    <w:rsid w:val="001D1B96"/>
    <w:rsid w:val="001D2DD4"/>
    <w:rsid w:val="001D37DB"/>
    <w:rsid w:val="001D3856"/>
    <w:rsid w:val="001D38E8"/>
    <w:rsid w:val="001D52A4"/>
    <w:rsid w:val="001D5AB6"/>
    <w:rsid w:val="001D6001"/>
    <w:rsid w:val="001D677D"/>
    <w:rsid w:val="001D68FE"/>
    <w:rsid w:val="001D6C41"/>
    <w:rsid w:val="001D6C42"/>
    <w:rsid w:val="001E04A5"/>
    <w:rsid w:val="001E0713"/>
    <w:rsid w:val="001E0B1C"/>
    <w:rsid w:val="001E0C54"/>
    <w:rsid w:val="001E0EB1"/>
    <w:rsid w:val="001E1394"/>
    <w:rsid w:val="001E1623"/>
    <w:rsid w:val="001E16DE"/>
    <w:rsid w:val="001E20B6"/>
    <w:rsid w:val="001E2244"/>
    <w:rsid w:val="001E2F67"/>
    <w:rsid w:val="001E36D0"/>
    <w:rsid w:val="001E43D0"/>
    <w:rsid w:val="001E49AE"/>
    <w:rsid w:val="001E4A92"/>
    <w:rsid w:val="001E4C8A"/>
    <w:rsid w:val="001E54AF"/>
    <w:rsid w:val="001E5B34"/>
    <w:rsid w:val="001E5CBA"/>
    <w:rsid w:val="001E681E"/>
    <w:rsid w:val="001E77E3"/>
    <w:rsid w:val="001E7A70"/>
    <w:rsid w:val="001E7E43"/>
    <w:rsid w:val="001E7ED3"/>
    <w:rsid w:val="001F0C5D"/>
    <w:rsid w:val="001F0F83"/>
    <w:rsid w:val="001F20F0"/>
    <w:rsid w:val="001F21F7"/>
    <w:rsid w:val="001F2500"/>
    <w:rsid w:val="001F2755"/>
    <w:rsid w:val="001F36EA"/>
    <w:rsid w:val="001F403C"/>
    <w:rsid w:val="001F44FB"/>
    <w:rsid w:val="001F48BC"/>
    <w:rsid w:val="001F67FF"/>
    <w:rsid w:val="001F6E6B"/>
    <w:rsid w:val="001F7AB0"/>
    <w:rsid w:val="00200587"/>
    <w:rsid w:val="0020061B"/>
    <w:rsid w:val="0020093C"/>
    <w:rsid w:val="00200CB5"/>
    <w:rsid w:val="00201106"/>
    <w:rsid w:val="0020185D"/>
    <w:rsid w:val="00201C03"/>
    <w:rsid w:val="002025AF"/>
    <w:rsid w:val="0020263C"/>
    <w:rsid w:val="002038C5"/>
    <w:rsid w:val="00203B5C"/>
    <w:rsid w:val="00203C3A"/>
    <w:rsid w:val="00204EF8"/>
    <w:rsid w:val="0020653A"/>
    <w:rsid w:val="00206657"/>
    <w:rsid w:val="00206772"/>
    <w:rsid w:val="00206A18"/>
    <w:rsid w:val="00207218"/>
    <w:rsid w:val="002072CA"/>
    <w:rsid w:val="00207C92"/>
    <w:rsid w:val="00207D07"/>
    <w:rsid w:val="00207F47"/>
    <w:rsid w:val="00210828"/>
    <w:rsid w:val="00211B05"/>
    <w:rsid w:val="00211C93"/>
    <w:rsid w:val="002121FB"/>
    <w:rsid w:val="00212D9F"/>
    <w:rsid w:val="00213EE4"/>
    <w:rsid w:val="00214F32"/>
    <w:rsid w:val="00215353"/>
    <w:rsid w:val="002156D2"/>
    <w:rsid w:val="00215D50"/>
    <w:rsid w:val="00215E2B"/>
    <w:rsid w:val="00216142"/>
    <w:rsid w:val="002164EB"/>
    <w:rsid w:val="00217027"/>
    <w:rsid w:val="0021715B"/>
    <w:rsid w:val="00217454"/>
    <w:rsid w:val="0021787C"/>
    <w:rsid w:val="00221456"/>
    <w:rsid w:val="00222781"/>
    <w:rsid w:val="00223088"/>
    <w:rsid w:val="00223328"/>
    <w:rsid w:val="00223F88"/>
    <w:rsid w:val="0022406E"/>
    <w:rsid w:val="00224840"/>
    <w:rsid w:val="00224A75"/>
    <w:rsid w:val="00224AC5"/>
    <w:rsid w:val="00225181"/>
    <w:rsid w:val="0022598D"/>
    <w:rsid w:val="002262BF"/>
    <w:rsid w:val="00227E8F"/>
    <w:rsid w:val="00230438"/>
    <w:rsid w:val="00230B9F"/>
    <w:rsid w:val="00231C55"/>
    <w:rsid w:val="002320B4"/>
    <w:rsid w:val="002322BF"/>
    <w:rsid w:val="002327BC"/>
    <w:rsid w:val="00234EEE"/>
    <w:rsid w:val="0023581B"/>
    <w:rsid w:val="00236136"/>
    <w:rsid w:val="002361AC"/>
    <w:rsid w:val="0023626D"/>
    <w:rsid w:val="0023636B"/>
    <w:rsid w:val="00237314"/>
    <w:rsid w:val="002373CD"/>
    <w:rsid w:val="0023779A"/>
    <w:rsid w:val="002401D0"/>
    <w:rsid w:val="002403D6"/>
    <w:rsid w:val="002404B1"/>
    <w:rsid w:val="00240AFF"/>
    <w:rsid w:val="00241E9E"/>
    <w:rsid w:val="00243579"/>
    <w:rsid w:val="0024395C"/>
    <w:rsid w:val="0024395D"/>
    <w:rsid w:val="00243E7C"/>
    <w:rsid w:val="00244024"/>
    <w:rsid w:val="00244C85"/>
    <w:rsid w:val="0024564F"/>
    <w:rsid w:val="002460B4"/>
    <w:rsid w:val="002460E1"/>
    <w:rsid w:val="0024647B"/>
    <w:rsid w:val="00246519"/>
    <w:rsid w:val="00246A7B"/>
    <w:rsid w:val="00247E96"/>
    <w:rsid w:val="00247EBA"/>
    <w:rsid w:val="00247F85"/>
    <w:rsid w:val="002500FE"/>
    <w:rsid w:val="0025044F"/>
    <w:rsid w:val="00250EB5"/>
    <w:rsid w:val="00251134"/>
    <w:rsid w:val="002516FA"/>
    <w:rsid w:val="0025353E"/>
    <w:rsid w:val="00253A2D"/>
    <w:rsid w:val="00253C22"/>
    <w:rsid w:val="0025421E"/>
    <w:rsid w:val="0025464E"/>
    <w:rsid w:val="00254967"/>
    <w:rsid w:val="002554AE"/>
    <w:rsid w:val="00255E77"/>
    <w:rsid w:val="00256BDB"/>
    <w:rsid w:val="00256F00"/>
    <w:rsid w:val="00256F26"/>
    <w:rsid w:val="0025711A"/>
    <w:rsid w:val="002579CA"/>
    <w:rsid w:val="002603C4"/>
    <w:rsid w:val="00261D82"/>
    <w:rsid w:val="00262423"/>
    <w:rsid w:val="0026267F"/>
    <w:rsid w:val="0026355C"/>
    <w:rsid w:val="00263BE8"/>
    <w:rsid w:val="00264121"/>
    <w:rsid w:val="0026446B"/>
    <w:rsid w:val="00264E0F"/>
    <w:rsid w:val="002654A0"/>
    <w:rsid w:val="0026672E"/>
    <w:rsid w:val="002669B6"/>
    <w:rsid w:val="00266BD1"/>
    <w:rsid w:val="002673B2"/>
    <w:rsid w:val="00267F1D"/>
    <w:rsid w:val="0027143A"/>
    <w:rsid w:val="0027159D"/>
    <w:rsid w:val="00272096"/>
    <w:rsid w:val="00272755"/>
    <w:rsid w:val="00272F60"/>
    <w:rsid w:val="00274595"/>
    <w:rsid w:val="00274791"/>
    <w:rsid w:val="002755BA"/>
    <w:rsid w:val="00277697"/>
    <w:rsid w:val="00281012"/>
    <w:rsid w:val="002811BA"/>
    <w:rsid w:val="0028203A"/>
    <w:rsid w:val="00283507"/>
    <w:rsid w:val="00283AC4"/>
    <w:rsid w:val="0028400A"/>
    <w:rsid w:val="00284356"/>
    <w:rsid w:val="00284BBD"/>
    <w:rsid w:val="00286208"/>
    <w:rsid w:val="0028765C"/>
    <w:rsid w:val="00287877"/>
    <w:rsid w:val="002879AF"/>
    <w:rsid w:val="00287AD4"/>
    <w:rsid w:val="00287B15"/>
    <w:rsid w:val="002906F3"/>
    <w:rsid w:val="00290B09"/>
    <w:rsid w:val="00290D3D"/>
    <w:rsid w:val="00291261"/>
    <w:rsid w:val="002916AA"/>
    <w:rsid w:val="00291C3F"/>
    <w:rsid w:val="00291E23"/>
    <w:rsid w:val="00291E59"/>
    <w:rsid w:val="002923F2"/>
    <w:rsid w:val="0029258F"/>
    <w:rsid w:val="00292AD1"/>
    <w:rsid w:val="00292FDE"/>
    <w:rsid w:val="00293289"/>
    <w:rsid w:val="00293B94"/>
    <w:rsid w:val="00294C0C"/>
    <w:rsid w:val="002955D4"/>
    <w:rsid w:val="0029624E"/>
    <w:rsid w:val="00297264"/>
    <w:rsid w:val="00297564"/>
    <w:rsid w:val="00297E72"/>
    <w:rsid w:val="002A0DB6"/>
    <w:rsid w:val="002A0F0C"/>
    <w:rsid w:val="002A1CD2"/>
    <w:rsid w:val="002A1F59"/>
    <w:rsid w:val="002A29C8"/>
    <w:rsid w:val="002A3513"/>
    <w:rsid w:val="002A3864"/>
    <w:rsid w:val="002A3F94"/>
    <w:rsid w:val="002A4238"/>
    <w:rsid w:val="002A46CA"/>
    <w:rsid w:val="002A4BF9"/>
    <w:rsid w:val="002A55E7"/>
    <w:rsid w:val="002A5BA5"/>
    <w:rsid w:val="002A6D5D"/>
    <w:rsid w:val="002A755F"/>
    <w:rsid w:val="002A7A4A"/>
    <w:rsid w:val="002A7AD4"/>
    <w:rsid w:val="002A7F9D"/>
    <w:rsid w:val="002B07C4"/>
    <w:rsid w:val="002B161C"/>
    <w:rsid w:val="002B1DBD"/>
    <w:rsid w:val="002B1ED2"/>
    <w:rsid w:val="002B2061"/>
    <w:rsid w:val="002B2ABF"/>
    <w:rsid w:val="002B2B7A"/>
    <w:rsid w:val="002B3810"/>
    <w:rsid w:val="002B394B"/>
    <w:rsid w:val="002B3BB4"/>
    <w:rsid w:val="002B4DB1"/>
    <w:rsid w:val="002B7D55"/>
    <w:rsid w:val="002B7F00"/>
    <w:rsid w:val="002C0BB1"/>
    <w:rsid w:val="002C12EC"/>
    <w:rsid w:val="002C18AB"/>
    <w:rsid w:val="002C1A67"/>
    <w:rsid w:val="002C2101"/>
    <w:rsid w:val="002C287D"/>
    <w:rsid w:val="002C2E96"/>
    <w:rsid w:val="002C34D9"/>
    <w:rsid w:val="002C46CD"/>
    <w:rsid w:val="002C48B0"/>
    <w:rsid w:val="002C4927"/>
    <w:rsid w:val="002C4DB7"/>
    <w:rsid w:val="002C5119"/>
    <w:rsid w:val="002C74F4"/>
    <w:rsid w:val="002C77B9"/>
    <w:rsid w:val="002C77BF"/>
    <w:rsid w:val="002D0484"/>
    <w:rsid w:val="002D0731"/>
    <w:rsid w:val="002D087D"/>
    <w:rsid w:val="002D1BC2"/>
    <w:rsid w:val="002D327A"/>
    <w:rsid w:val="002D32D4"/>
    <w:rsid w:val="002D34DB"/>
    <w:rsid w:val="002D38D4"/>
    <w:rsid w:val="002D4872"/>
    <w:rsid w:val="002D49C3"/>
    <w:rsid w:val="002D4DF5"/>
    <w:rsid w:val="002D503C"/>
    <w:rsid w:val="002D5529"/>
    <w:rsid w:val="002D71F6"/>
    <w:rsid w:val="002D7232"/>
    <w:rsid w:val="002D7D61"/>
    <w:rsid w:val="002E050A"/>
    <w:rsid w:val="002E0AF0"/>
    <w:rsid w:val="002E118E"/>
    <w:rsid w:val="002E1831"/>
    <w:rsid w:val="002E2B91"/>
    <w:rsid w:val="002E3030"/>
    <w:rsid w:val="002E33EF"/>
    <w:rsid w:val="002E3C2C"/>
    <w:rsid w:val="002E58C6"/>
    <w:rsid w:val="002E6571"/>
    <w:rsid w:val="002E69B7"/>
    <w:rsid w:val="002E6CE2"/>
    <w:rsid w:val="002E6F78"/>
    <w:rsid w:val="002E7138"/>
    <w:rsid w:val="002F0854"/>
    <w:rsid w:val="002F0A51"/>
    <w:rsid w:val="002F0ED4"/>
    <w:rsid w:val="002F14CA"/>
    <w:rsid w:val="002F2D53"/>
    <w:rsid w:val="002F2FE7"/>
    <w:rsid w:val="002F37A5"/>
    <w:rsid w:val="002F3AC1"/>
    <w:rsid w:val="002F3B5B"/>
    <w:rsid w:val="002F42F1"/>
    <w:rsid w:val="002F4858"/>
    <w:rsid w:val="002F4B7C"/>
    <w:rsid w:val="002F5511"/>
    <w:rsid w:val="002F5B67"/>
    <w:rsid w:val="002F6096"/>
    <w:rsid w:val="002F67CE"/>
    <w:rsid w:val="002F7A79"/>
    <w:rsid w:val="002F7AD5"/>
    <w:rsid w:val="002F7B2C"/>
    <w:rsid w:val="0030004D"/>
    <w:rsid w:val="0030031A"/>
    <w:rsid w:val="003009F4"/>
    <w:rsid w:val="00300A39"/>
    <w:rsid w:val="003014BB"/>
    <w:rsid w:val="0030213B"/>
    <w:rsid w:val="0030386B"/>
    <w:rsid w:val="0030396B"/>
    <w:rsid w:val="00303A37"/>
    <w:rsid w:val="00303C2D"/>
    <w:rsid w:val="003046A8"/>
    <w:rsid w:val="00304C08"/>
    <w:rsid w:val="00304C54"/>
    <w:rsid w:val="00304E3C"/>
    <w:rsid w:val="00304F24"/>
    <w:rsid w:val="003053EB"/>
    <w:rsid w:val="0030581B"/>
    <w:rsid w:val="00305EA5"/>
    <w:rsid w:val="003100F0"/>
    <w:rsid w:val="003104D7"/>
    <w:rsid w:val="0031088A"/>
    <w:rsid w:val="00310940"/>
    <w:rsid w:val="00310A90"/>
    <w:rsid w:val="003111AE"/>
    <w:rsid w:val="003128C3"/>
    <w:rsid w:val="00312AAC"/>
    <w:rsid w:val="00313006"/>
    <w:rsid w:val="00313BD7"/>
    <w:rsid w:val="00313F97"/>
    <w:rsid w:val="00314C2A"/>
    <w:rsid w:val="003151F8"/>
    <w:rsid w:val="003156F5"/>
    <w:rsid w:val="0031585E"/>
    <w:rsid w:val="00316785"/>
    <w:rsid w:val="0031685C"/>
    <w:rsid w:val="00316970"/>
    <w:rsid w:val="00316CF5"/>
    <w:rsid w:val="00316D3C"/>
    <w:rsid w:val="0031709B"/>
    <w:rsid w:val="00320011"/>
    <w:rsid w:val="00320FA7"/>
    <w:rsid w:val="003222B2"/>
    <w:rsid w:val="00322B18"/>
    <w:rsid w:val="003230F2"/>
    <w:rsid w:val="00323112"/>
    <w:rsid w:val="003236AC"/>
    <w:rsid w:val="00323DB8"/>
    <w:rsid w:val="0032413F"/>
    <w:rsid w:val="0032438A"/>
    <w:rsid w:val="00325516"/>
    <w:rsid w:val="0032555B"/>
    <w:rsid w:val="00326253"/>
    <w:rsid w:val="003263BC"/>
    <w:rsid w:val="00326E22"/>
    <w:rsid w:val="00327869"/>
    <w:rsid w:val="00330E44"/>
    <w:rsid w:val="00332331"/>
    <w:rsid w:val="00332608"/>
    <w:rsid w:val="00333626"/>
    <w:rsid w:val="00334D51"/>
    <w:rsid w:val="0033500B"/>
    <w:rsid w:val="00335D38"/>
    <w:rsid w:val="003362C3"/>
    <w:rsid w:val="00336F05"/>
    <w:rsid w:val="00337029"/>
    <w:rsid w:val="00337242"/>
    <w:rsid w:val="00337591"/>
    <w:rsid w:val="003400E6"/>
    <w:rsid w:val="0034067F"/>
    <w:rsid w:val="00340891"/>
    <w:rsid w:val="00341C72"/>
    <w:rsid w:val="00342944"/>
    <w:rsid w:val="0034324A"/>
    <w:rsid w:val="003446F0"/>
    <w:rsid w:val="00344825"/>
    <w:rsid w:val="00344A3B"/>
    <w:rsid w:val="00345001"/>
    <w:rsid w:val="00345B38"/>
    <w:rsid w:val="003465A0"/>
    <w:rsid w:val="003468C0"/>
    <w:rsid w:val="0034736A"/>
    <w:rsid w:val="003477AD"/>
    <w:rsid w:val="003509D0"/>
    <w:rsid w:val="00350C84"/>
    <w:rsid w:val="00351155"/>
    <w:rsid w:val="003512BE"/>
    <w:rsid w:val="00351458"/>
    <w:rsid w:val="00351AA8"/>
    <w:rsid w:val="00351F56"/>
    <w:rsid w:val="00351FBA"/>
    <w:rsid w:val="003523CF"/>
    <w:rsid w:val="003528E9"/>
    <w:rsid w:val="003535FE"/>
    <w:rsid w:val="003537A4"/>
    <w:rsid w:val="00353EB4"/>
    <w:rsid w:val="00354F0F"/>
    <w:rsid w:val="003550F6"/>
    <w:rsid w:val="003559F8"/>
    <w:rsid w:val="0035627D"/>
    <w:rsid w:val="003571FB"/>
    <w:rsid w:val="003575AD"/>
    <w:rsid w:val="0036031B"/>
    <w:rsid w:val="0036059F"/>
    <w:rsid w:val="00360C8B"/>
    <w:rsid w:val="00361827"/>
    <w:rsid w:val="0036186F"/>
    <w:rsid w:val="0036204C"/>
    <w:rsid w:val="00362AEC"/>
    <w:rsid w:val="00362EB4"/>
    <w:rsid w:val="0036315C"/>
    <w:rsid w:val="00364297"/>
    <w:rsid w:val="00364F98"/>
    <w:rsid w:val="00365ADE"/>
    <w:rsid w:val="00365C15"/>
    <w:rsid w:val="00366086"/>
    <w:rsid w:val="003664AE"/>
    <w:rsid w:val="00366687"/>
    <w:rsid w:val="00366E09"/>
    <w:rsid w:val="00367333"/>
    <w:rsid w:val="0036764B"/>
    <w:rsid w:val="003679C0"/>
    <w:rsid w:val="003700DE"/>
    <w:rsid w:val="0037043E"/>
    <w:rsid w:val="0037045D"/>
    <w:rsid w:val="003704A7"/>
    <w:rsid w:val="00370B7D"/>
    <w:rsid w:val="00371080"/>
    <w:rsid w:val="0037116C"/>
    <w:rsid w:val="00371918"/>
    <w:rsid w:val="00371D97"/>
    <w:rsid w:val="003736CF"/>
    <w:rsid w:val="00373C83"/>
    <w:rsid w:val="003745F2"/>
    <w:rsid w:val="003764E9"/>
    <w:rsid w:val="00376FE4"/>
    <w:rsid w:val="00380312"/>
    <w:rsid w:val="0038127B"/>
    <w:rsid w:val="003814F0"/>
    <w:rsid w:val="00381C49"/>
    <w:rsid w:val="003821EF"/>
    <w:rsid w:val="0038285C"/>
    <w:rsid w:val="00382B3B"/>
    <w:rsid w:val="003830C9"/>
    <w:rsid w:val="003834B4"/>
    <w:rsid w:val="00383D03"/>
    <w:rsid w:val="00384167"/>
    <w:rsid w:val="00384C39"/>
    <w:rsid w:val="00384D4E"/>
    <w:rsid w:val="0038525E"/>
    <w:rsid w:val="00386BA6"/>
    <w:rsid w:val="00386C89"/>
    <w:rsid w:val="00386CAE"/>
    <w:rsid w:val="00386DAF"/>
    <w:rsid w:val="00386DC8"/>
    <w:rsid w:val="00386F3E"/>
    <w:rsid w:val="00387071"/>
    <w:rsid w:val="00387439"/>
    <w:rsid w:val="00387EC9"/>
    <w:rsid w:val="00390C79"/>
    <w:rsid w:val="00390CAB"/>
    <w:rsid w:val="00391D58"/>
    <w:rsid w:val="00391DE1"/>
    <w:rsid w:val="00392320"/>
    <w:rsid w:val="00392667"/>
    <w:rsid w:val="00392AC6"/>
    <w:rsid w:val="003935D4"/>
    <w:rsid w:val="00393BBA"/>
    <w:rsid w:val="00393BBE"/>
    <w:rsid w:val="00393DB1"/>
    <w:rsid w:val="00394145"/>
    <w:rsid w:val="0039455F"/>
    <w:rsid w:val="00394F51"/>
    <w:rsid w:val="003950A3"/>
    <w:rsid w:val="00395983"/>
    <w:rsid w:val="00395A1E"/>
    <w:rsid w:val="00395B2D"/>
    <w:rsid w:val="00396150"/>
    <w:rsid w:val="003963E1"/>
    <w:rsid w:val="0039667F"/>
    <w:rsid w:val="00396780"/>
    <w:rsid w:val="00396D00"/>
    <w:rsid w:val="003973FF"/>
    <w:rsid w:val="003A0183"/>
    <w:rsid w:val="003A0363"/>
    <w:rsid w:val="003A077F"/>
    <w:rsid w:val="003A09D4"/>
    <w:rsid w:val="003A0E38"/>
    <w:rsid w:val="003A1CBD"/>
    <w:rsid w:val="003A1F0B"/>
    <w:rsid w:val="003A2BE7"/>
    <w:rsid w:val="003A2D07"/>
    <w:rsid w:val="003A2D2E"/>
    <w:rsid w:val="003A324C"/>
    <w:rsid w:val="003A3463"/>
    <w:rsid w:val="003A34B7"/>
    <w:rsid w:val="003A3A64"/>
    <w:rsid w:val="003A42CC"/>
    <w:rsid w:val="003A48BA"/>
    <w:rsid w:val="003A5051"/>
    <w:rsid w:val="003A51A5"/>
    <w:rsid w:val="003A53D5"/>
    <w:rsid w:val="003A619B"/>
    <w:rsid w:val="003A65FA"/>
    <w:rsid w:val="003A66B1"/>
    <w:rsid w:val="003A66C6"/>
    <w:rsid w:val="003A710D"/>
    <w:rsid w:val="003A7ABC"/>
    <w:rsid w:val="003A7C84"/>
    <w:rsid w:val="003B05F2"/>
    <w:rsid w:val="003B0766"/>
    <w:rsid w:val="003B135A"/>
    <w:rsid w:val="003B1974"/>
    <w:rsid w:val="003B1DAE"/>
    <w:rsid w:val="003B2D79"/>
    <w:rsid w:val="003B376D"/>
    <w:rsid w:val="003B4BE2"/>
    <w:rsid w:val="003B4D82"/>
    <w:rsid w:val="003B512B"/>
    <w:rsid w:val="003B535C"/>
    <w:rsid w:val="003B59FC"/>
    <w:rsid w:val="003B5AFD"/>
    <w:rsid w:val="003B5BD0"/>
    <w:rsid w:val="003B675B"/>
    <w:rsid w:val="003B6950"/>
    <w:rsid w:val="003B6EDD"/>
    <w:rsid w:val="003C00B2"/>
    <w:rsid w:val="003C07DF"/>
    <w:rsid w:val="003C0888"/>
    <w:rsid w:val="003C08E8"/>
    <w:rsid w:val="003C10FE"/>
    <w:rsid w:val="003C1473"/>
    <w:rsid w:val="003C1D7D"/>
    <w:rsid w:val="003C1E5D"/>
    <w:rsid w:val="003C22B1"/>
    <w:rsid w:val="003C2CC6"/>
    <w:rsid w:val="003C2DF5"/>
    <w:rsid w:val="003C5BF1"/>
    <w:rsid w:val="003C5F26"/>
    <w:rsid w:val="003C63E2"/>
    <w:rsid w:val="003C6A3B"/>
    <w:rsid w:val="003C779C"/>
    <w:rsid w:val="003D0F0A"/>
    <w:rsid w:val="003D1409"/>
    <w:rsid w:val="003D1419"/>
    <w:rsid w:val="003D1A21"/>
    <w:rsid w:val="003D2436"/>
    <w:rsid w:val="003D24D9"/>
    <w:rsid w:val="003D2CA7"/>
    <w:rsid w:val="003D490C"/>
    <w:rsid w:val="003D5BC0"/>
    <w:rsid w:val="003D5DE3"/>
    <w:rsid w:val="003D60DA"/>
    <w:rsid w:val="003D6353"/>
    <w:rsid w:val="003D6BDD"/>
    <w:rsid w:val="003D6BEF"/>
    <w:rsid w:val="003D7CE4"/>
    <w:rsid w:val="003E0314"/>
    <w:rsid w:val="003E04E1"/>
    <w:rsid w:val="003E144D"/>
    <w:rsid w:val="003E1594"/>
    <w:rsid w:val="003E1A04"/>
    <w:rsid w:val="003E1F37"/>
    <w:rsid w:val="003E1FCD"/>
    <w:rsid w:val="003E2D37"/>
    <w:rsid w:val="003E36BA"/>
    <w:rsid w:val="003E3D26"/>
    <w:rsid w:val="003E438D"/>
    <w:rsid w:val="003E4C4E"/>
    <w:rsid w:val="003E4EEB"/>
    <w:rsid w:val="003E56F4"/>
    <w:rsid w:val="003E7D63"/>
    <w:rsid w:val="003E7E3F"/>
    <w:rsid w:val="003F0632"/>
    <w:rsid w:val="003F0E1E"/>
    <w:rsid w:val="003F1033"/>
    <w:rsid w:val="003F1083"/>
    <w:rsid w:val="003F2E0F"/>
    <w:rsid w:val="003F311D"/>
    <w:rsid w:val="003F38FA"/>
    <w:rsid w:val="003F4071"/>
    <w:rsid w:val="003F4179"/>
    <w:rsid w:val="003F4630"/>
    <w:rsid w:val="003F49D0"/>
    <w:rsid w:val="003F4C55"/>
    <w:rsid w:val="003F4FB3"/>
    <w:rsid w:val="003F55FC"/>
    <w:rsid w:val="003F5D98"/>
    <w:rsid w:val="003F627A"/>
    <w:rsid w:val="003F6444"/>
    <w:rsid w:val="003F67F0"/>
    <w:rsid w:val="003F6B27"/>
    <w:rsid w:val="003F6B51"/>
    <w:rsid w:val="0040067E"/>
    <w:rsid w:val="00400764"/>
    <w:rsid w:val="0040087A"/>
    <w:rsid w:val="004010A7"/>
    <w:rsid w:val="00401C50"/>
    <w:rsid w:val="00402262"/>
    <w:rsid w:val="00402AF6"/>
    <w:rsid w:val="00402F87"/>
    <w:rsid w:val="00402FAA"/>
    <w:rsid w:val="0040342E"/>
    <w:rsid w:val="00403529"/>
    <w:rsid w:val="00403873"/>
    <w:rsid w:val="004038D9"/>
    <w:rsid w:val="00405ADA"/>
    <w:rsid w:val="0040610E"/>
    <w:rsid w:val="00407103"/>
    <w:rsid w:val="0041038B"/>
    <w:rsid w:val="00410A44"/>
    <w:rsid w:val="00411275"/>
    <w:rsid w:val="0041159F"/>
    <w:rsid w:val="00411883"/>
    <w:rsid w:val="004121D2"/>
    <w:rsid w:val="0041270B"/>
    <w:rsid w:val="00412FA7"/>
    <w:rsid w:val="00413D3F"/>
    <w:rsid w:val="00414882"/>
    <w:rsid w:val="00414D40"/>
    <w:rsid w:val="004159E9"/>
    <w:rsid w:val="00415F68"/>
    <w:rsid w:val="0041611D"/>
    <w:rsid w:val="00416201"/>
    <w:rsid w:val="004177F2"/>
    <w:rsid w:val="00417889"/>
    <w:rsid w:val="0042056C"/>
    <w:rsid w:val="00420AF7"/>
    <w:rsid w:val="004214B9"/>
    <w:rsid w:val="0042196A"/>
    <w:rsid w:val="00421B0B"/>
    <w:rsid w:val="00421E76"/>
    <w:rsid w:val="00422523"/>
    <w:rsid w:val="004230D5"/>
    <w:rsid w:val="0042389F"/>
    <w:rsid w:val="00424220"/>
    <w:rsid w:val="00424CEA"/>
    <w:rsid w:val="00426302"/>
    <w:rsid w:val="00426B51"/>
    <w:rsid w:val="00426E2B"/>
    <w:rsid w:val="00427CF2"/>
    <w:rsid w:val="00427D56"/>
    <w:rsid w:val="004302B3"/>
    <w:rsid w:val="00430E4B"/>
    <w:rsid w:val="00430EAB"/>
    <w:rsid w:val="00431170"/>
    <w:rsid w:val="004311A6"/>
    <w:rsid w:val="00431443"/>
    <w:rsid w:val="00431B36"/>
    <w:rsid w:val="00432F26"/>
    <w:rsid w:val="00433235"/>
    <w:rsid w:val="0043416D"/>
    <w:rsid w:val="00434A49"/>
    <w:rsid w:val="00435929"/>
    <w:rsid w:val="00435BEA"/>
    <w:rsid w:val="00435DC7"/>
    <w:rsid w:val="004366B9"/>
    <w:rsid w:val="00436EE8"/>
    <w:rsid w:val="004370C7"/>
    <w:rsid w:val="004377B2"/>
    <w:rsid w:val="00441AFD"/>
    <w:rsid w:val="0044218A"/>
    <w:rsid w:val="0044222B"/>
    <w:rsid w:val="00442629"/>
    <w:rsid w:val="0044277C"/>
    <w:rsid w:val="00442BE0"/>
    <w:rsid w:val="00442C90"/>
    <w:rsid w:val="004444A9"/>
    <w:rsid w:val="00444AD9"/>
    <w:rsid w:val="0044520D"/>
    <w:rsid w:val="00445C73"/>
    <w:rsid w:val="0044699D"/>
    <w:rsid w:val="00446E2B"/>
    <w:rsid w:val="00447339"/>
    <w:rsid w:val="0044750E"/>
    <w:rsid w:val="004504E6"/>
    <w:rsid w:val="00450E1D"/>
    <w:rsid w:val="00451518"/>
    <w:rsid w:val="004533B8"/>
    <w:rsid w:val="004536FB"/>
    <w:rsid w:val="00453E7E"/>
    <w:rsid w:val="00454586"/>
    <w:rsid w:val="0045472C"/>
    <w:rsid w:val="00454E62"/>
    <w:rsid w:val="00455D77"/>
    <w:rsid w:val="00456977"/>
    <w:rsid w:val="00457753"/>
    <w:rsid w:val="00457E9F"/>
    <w:rsid w:val="004601E9"/>
    <w:rsid w:val="004602B6"/>
    <w:rsid w:val="004602D2"/>
    <w:rsid w:val="00460426"/>
    <w:rsid w:val="00460CF7"/>
    <w:rsid w:val="00460F1C"/>
    <w:rsid w:val="00461A28"/>
    <w:rsid w:val="00461F26"/>
    <w:rsid w:val="00462B3B"/>
    <w:rsid w:val="00464A48"/>
    <w:rsid w:val="00464C7E"/>
    <w:rsid w:val="004664FF"/>
    <w:rsid w:val="004668B3"/>
    <w:rsid w:val="00466B04"/>
    <w:rsid w:val="00467339"/>
    <w:rsid w:val="00470A29"/>
    <w:rsid w:val="00470C8F"/>
    <w:rsid w:val="00470E1B"/>
    <w:rsid w:val="004716DC"/>
    <w:rsid w:val="004716E8"/>
    <w:rsid w:val="00471AFE"/>
    <w:rsid w:val="00471BC5"/>
    <w:rsid w:val="0047360C"/>
    <w:rsid w:val="00473E46"/>
    <w:rsid w:val="00473E5D"/>
    <w:rsid w:val="004756A1"/>
    <w:rsid w:val="00475B74"/>
    <w:rsid w:val="00475DB5"/>
    <w:rsid w:val="00476519"/>
    <w:rsid w:val="004768EA"/>
    <w:rsid w:val="00476D60"/>
    <w:rsid w:val="004776D4"/>
    <w:rsid w:val="00477EEA"/>
    <w:rsid w:val="004807F7"/>
    <w:rsid w:val="0048106C"/>
    <w:rsid w:val="004810C4"/>
    <w:rsid w:val="004816AC"/>
    <w:rsid w:val="00482C81"/>
    <w:rsid w:val="00482CBB"/>
    <w:rsid w:val="00484558"/>
    <w:rsid w:val="00484565"/>
    <w:rsid w:val="00484744"/>
    <w:rsid w:val="00486045"/>
    <w:rsid w:val="00486128"/>
    <w:rsid w:val="00487BBE"/>
    <w:rsid w:val="00487CF8"/>
    <w:rsid w:val="00487E21"/>
    <w:rsid w:val="0049030A"/>
    <w:rsid w:val="004905ED"/>
    <w:rsid w:val="0049082E"/>
    <w:rsid w:val="0049096F"/>
    <w:rsid w:val="004918EE"/>
    <w:rsid w:val="00492C8D"/>
    <w:rsid w:val="00492EAD"/>
    <w:rsid w:val="0049316D"/>
    <w:rsid w:val="004931FE"/>
    <w:rsid w:val="0049341B"/>
    <w:rsid w:val="00494BCD"/>
    <w:rsid w:val="00496A58"/>
    <w:rsid w:val="00496F2E"/>
    <w:rsid w:val="00497A94"/>
    <w:rsid w:val="004A1E4C"/>
    <w:rsid w:val="004A267C"/>
    <w:rsid w:val="004A2BC6"/>
    <w:rsid w:val="004A31F6"/>
    <w:rsid w:val="004A329E"/>
    <w:rsid w:val="004A35FD"/>
    <w:rsid w:val="004A4104"/>
    <w:rsid w:val="004A475C"/>
    <w:rsid w:val="004A4775"/>
    <w:rsid w:val="004A5DC5"/>
    <w:rsid w:val="004A5FF1"/>
    <w:rsid w:val="004A6229"/>
    <w:rsid w:val="004A6460"/>
    <w:rsid w:val="004A6516"/>
    <w:rsid w:val="004A669D"/>
    <w:rsid w:val="004A6CAA"/>
    <w:rsid w:val="004A6D15"/>
    <w:rsid w:val="004A6DAE"/>
    <w:rsid w:val="004A7768"/>
    <w:rsid w:val="004A77C0"/>
    <w:rsid w:val="004A7A7D"/>
    <w:rsid w:val="004A7D30"/>
    <w:rsid w:val="004B03E4"/>
    <w:rsid w:val="004B13A5"/>
    <w:rsid w:val="004B24BB"/>
    <w:rsid w:val="004B2A34"/>
    <w:rsid w:val="004B425B"/>
    <w:rsid w:val="004B4402"/>
    <w:rsid w:val="004B4B0D"/>
    <w:rsid w:val="004B585F"/>
    <w:rsid w:val="004B5EA2"/>
    <w:rsid w:val="004B6097"/>
    <w:rsid w:val="004B62C2"/>
    <w:rsid w:val="004B6BD2"/>
    <w:rsid w:val="004B732D"/>
    <w:rsid w:val="004B74A0"/>
    <w:rsid w:val="004B75F0"/>
    <w:rsid w:val="004C0199"/>
    <w:rsid w:val="004C1B68"/>
    <w:rsid w:val="004C1BC3"/>
    <w:rsid w:val="004C1CFD"/>
    <w:rsid w:val="004C2B3B"/>
    <w:rsid w:val="004C39F6"/>
    <w:rsid w:val="004C3A83"/>
    <w:rsid w:val="004C3B55"/>
    <w:rsid w:val="004C3BD3"/>
    <w:rsid w:val="004C4DED"/>
    <w:rsid w:val="004C60B3"/>
    <w:rsid w:val="004C6116"/>
    <w:rsid w:val="004C7848"/>
    <w:rsid w:val="004D0587"/>
    <w:rsid w:val="004D05AF"/>
    <w:rsid w:val="004D0BD2"/>
    <w:rsid w:val="004D0D0E"/>
    <w:rsid w:val="004D14F4"/>
    <w:rsid w:val="004D21AD"/>
    <w:rsid w:val="004D2EC5"/>
    <w:rsid w:val="004D3708"/>
    <w:rsid w:val="004D39D1"/>
    <w:rsid w:val="004D3AD5"/>
    <w:rsid w:val="004D41B5"/>
    <w:rsid w:val="004D49E3"/>
    <w:rsid w:val="004D629C"/>
    <w:rsid w:val="004D7174"/>
    <w:rsid w:val="004D762F"/>
    <w:rsid w:val="004E07DA"/>
    <w:rsid w:val="004E0EB0"/>
    <w:rsid w:val="004E1E78"/>
    <w:rsid w:val="004E27CF"/>
    <w:rsid w:val="004E2B80"/>
    <w:rsid w:val="004E2CEF"/>
    <w:rsid w:val="004E3322"/>
    <w:rsid w:val="004E3A99"/>
    <w:rsid w:val="004E42BA"/>
    <w:rsid w:val="004E488E"/>
    <w:rsid w:val="004E490E"/>
    <w:rsid w:val="004E51DC"/>
    <w:rsid w:val="004E53A5"/>
    <w:rsid w:val="004E5FF8"/>
    <w:rsid w:val="004E6927"/>
    <w:rsid w:val="004E6F14"/>
    <w:rsid w:val="004E7CA1"/>
    <w:rsid w:val="004E7FE8"/>
    <w:rsid w:val="004F0589"/>
    <w:rsid w:val="004F191F"/>
    <w:rsid w:val="004F1A08"/>
    <w:rsid w:val="004F41A8"/>
    <w:rsid w:val="004F4963"/>
    <w:rsid w:val="004F4BD8"/>
    <w:rsid w:val="004F4E08"/>
    <w:rsid w:val="004F56AF"/>
    <w:rsid w:val="004F61DE"/>
    <w:rsid w:val="004F6931"/>
    <w:rsid w:val="00500C6C"/>
    <w:rsid w:val="00501C7B"/>
    <w:rsid w:val="005022E4"/>
    <w:rsid w:val="00505492"/>
    <w:rsid w:val="005058B7"/>
    <w:rsid w:val="00505F2D"/>
    <w:rsid w:val="00506E21"/>
    <w:rsid w:val="005078F6"/>
    <w:rsid w:val="00510FDA"/>
    <w:rsid w:val="005116F0"/>
    <w:rsid w:val="00511D52"/>
    <w:rsid w:val="005120D1"/>
    <w:rsid w:val="005145F7"/>
    <w:rsid w:val="00514DBC"/>
    <w:rsid w:val="005154FC"/>
    <w:rsid w:val="00515C41"/>
    <w:rsid w:val="00516A37"/>
    <w:rsid w:val="00516FF6"/>
    <w:rsid w:val="00517003"/>
    <w:rsid w:val="00517769"/>
    <w:rsid w:val="0051790F"/>
    <w:rsid w:val="005206B6"/>
    <w:rsid w:val="00521AF7"/>
    <w:rsid w:val="005223FE"/>
    <w:rsid w:val="00522B39"/>
    <w:rsid w:val="005232E1"/>
    <w:rsid w:val="00523B90"/>
    <w:rsid w:val="00523DDA"/>
    <w:rsid w:val="00524B95"/>
    <w:rsid w:val="00524FCC"/>
    <w:rsid w:val="005254E8"/>
    <w:rsid w:val="00525706"/>
    <w:rsid w:val="00526D40"/>
    <w:rsid w:val="00527245"/>
    <w:rsid w:val="0053003B"/>
    <w:rsid w:val="005300CE"/>
    <w:rsid w:val="00531560"/>
    <w:rsid w:val="005317B8"/>
    <w:rsid w:val="00531866"/>
    <w:rsid w:val="00531BF8"/>
    <w:rsid w:val="00531E2E"/>
    <w:rsid w:val="0053262C"/>
    <w:rsid w:val="005342E7"/>
    <w:rsid w:val="005348E7"/>
    <w:rsid w:val="00535709"/>
    <w:rsid w:val="00535AB0"/>
    <w:rsid w:val="00535CBD"/>
    <w:rsid w:val="005370A2"/>
    <w:rsid w:val="005377AB"/>
    <w:rsid w:val="00541581"/>
    <w:rsid w:val="00542958"/>
    <w:rsid w:val="00543F35"/>
    <w:rsid w:val="00544705"/>
    <w:rsid w:val="00545A71"/>
    <w:rsid w:val="00545AA8"/>
    <w:rsid w:val="00545DF5"/>
    <w:rsid w:val="005466C4"/>
    <w:rsid w:val="005469C6"/>
    <w:rsid w:val="00546D82"/>
    <w:rsid w:val="00547424"/>
    <w:rsid w:val="00547778"/>
    <w:rsid w:val="0055018C"/>
    <w:rsid w:val="005509D6"/>
    <w:rsid w:val="005518EE"/>
    <w:rsid w:val="0055298F"/>
    <w:rsid w:val="00552A26"/>
    <w:rsid w:val="00553027"/>
    <w:rsid w:val="005538B7"/>
    <w:rsid w:val="00554A68"/>
    <w:rsid w:val="00555891"/>
    <w:rsid w:val="00556850"/>
    <w:rsid w:val="005571A8"/>
    <w:rsid w:val="0055733A"/>
    <w:rsid w:val="0056069E"/>
    <w:rsid w:val="00560796"/>
    <w:rsid w:val="005612F2"/>
    <w:rsid w:val="00561A4F"/>
    <w:rsid w:val="00562513"/>
    <w:rsid w:val="0056255C"/>
    <w:rsid w:val="00563B27"/>
    <w:rsid w:val="00563F31"/>
    <w:rsid w:val="005644BA"/>
    <w:rsid w:val="00564831"/>
    <w:rsid w:val="00565013"/>
    <w:rsid w:val="005651E1"/>
    <w:rsid w:val="00565CEA"/>
    <w:rsid w:val="00565D34"/>
    <w:rsid w:val="00565D84"/>
    <w:rsid w:val="00565E8B"/>
    <w:rsid w:val="005668FE"/>
    <w:rsid w:val="005672C9"/>
    <w:rsid w:val="005676FF"/>
    <w:rsid w:val="0057003E"/>
    <w:rsid w:val="005709D6"/>
    <w:rsid w:val="005710CB"/>
    <w:rsid w:val="0057207C"/>
    <w:rsid w:val="0057261C"/>
    <w:rsid w:val="005739FD"/>
    <w:rsid w:val="005744D5"/>
    <w:rsid w:val="00574A0C"/>
    <w:rsid w:val="00574BC8"/>
    <w:rsid w:val="005752DB"/>
    <w:rsid w:val="00576099"/>
    <w:rsid w:val="005777B3"/>
    <w:rsid w:val="005778A1"/>
    <w:rsid w:val="00577B4B"/>
    <w:rsid w:val="00582AA5"/>
    <w:rsid w:val="00582B83"/>
    <w:rsid w:val="0058356C"/>
    <w:rsid w:val="00584521"/>
    <w:rsid w:val="00584560"/>
    <w:rsid w:val="00584DF2"/>
    <w:rsid w:val="0058582D"/>
    <w:rsid w:val="00585A1B"/>
    <w:rsid w:val="005863E5"/>
    <w:rsid w:val="0058736A"/>
    <w:rsid w:val="00590551"/>
    <w:rsid w:val="00590BDE"/>
    <w:rsid w:val="00591668"/>
    <w:rsid w:val="0059170F"/>
    <w:rsid w:val="00592AA9"/>
    <w:rsid w:val="00592B1A"/>
    <w:rsid w:val="00593088"/>
    <w:rsid w:val="005936E0"/>
    <w:rsid w:val="00594BB9"/>
    <w:rsid w:val="00594BC9"/>
    <w:rsid w:val="00594BE9"/>
    <w:rsid w:val="00595D68"/>
    <w:rsid w:val="00596957"/>
    <w:rsid w:val="005971A1"/>
    <w:rsid w:val="00597C27"/>
    <w:rsid w:val="00597F12"/>
    <w:rsid w:val="005A0028"/>
    <w:rsid w:val="005A00CC"/>
    <w:rsid w:val="005A0E65"/>
    <w:rsid w:val="005A0ECA"/>
    <w:rsid w:val="005A14DE"/>
    <w:rsid w:val="005A229A"/>
    <w:rsid w:val="005A2D2A"/>
    <w:rsid w:val="005A2E27"/>
    <w:rsid w:val="005A33CE"/>
    <w:rsid w:val="005A36A0"/>
    <w:rsid w:val="005A36DE"/>
    <w:rsid w:val="005A52E1"/>
    <w:rsid w:val="005A61DF"/>
    <w:rsid w:val="005A7C45"/>
    <w:rsid w:val="005B0192"/>
    <w:rsid w:val="005B099F"/>
    <w:rsid w:val="005B18F0"/>
    <w:rsid w:val="005B1FF3"/>
    <w:rsid w:val="005B2A88"/>
    <w:rsid w:val="005B349D"/>
    <w:rsid w:val="005B3BBE"/>
    <w:rsid w:val="005B3EE2"/>
    <w:rsid w:val="005B405E"/>
    <w:rsid w:val="005B49FE"/>
    <w:rsid w:val="005B57FD"/>
    <w:rsid w:val="005B5D89"/>
    <w:rsid w:val="005B67AB"/>
    <w:rsid w:val="005B6C24"/>
    <w:rsid w:val="005B6F9D"/>
    <w:rsid w:val="005B7000"/>
    <w:rsid w:val="005B7244"/>
    <w:rsid w:val="005B7C12"/>
    <w:rsid w:val="005B7D5F"/>
    <w:rsid w:val="005B7F08"/>
    <w:rsid w:val="005C02C2"/>
    <w:rsid w:val="005C05A8"/>
    <w:rsid w:val="005C3499"/>
    <w:rsid w:val="005C34BB"/>
    <w:rsid w:val="005C3559"/>
    <w:rsid w:val="005C3E9F"/>
    <w:rsid w:val="005C413F"/>
    <w:rsid w:val="005C43CB"/>
    <w:rsid w:val="005C49E2"/>
    <w:rsid w:val="005C4F1D"/>
    <w:rsid w:val="005C546A"/>
    <w:rsid w:val="005C6116"/>
    <w:rsid w:val="005C7919"/>
    <w:rsid w:val="005D0294"/>
    <w:rsid w:val="005D057B"/>
    <w:rsid w:val="005D09F2"/>
    <w:rsid w:val="005D0A14"/>
    <w:rsid w:val="005D1171"/>
    <w:rsid w:val="005D1440"/>
    <w:rsid w:val="005D19BB"/>
    <w:rsid w:val="005D1D32"/>
    <w:rsid w:val="005D32A3"/>
    <w:rsid w:val="005D3F85"/>
    <w:rsid w:val="005D3FF8"/>
    <w:rsid w:val="005D5060"/>
    <w:rsid w:val="005D5237"/>
    <w:rsid w:val="005D58F5"/>
    <w:rsid w:val="005D5C41"/>
    <w:rsid w:val="005D5F56"/>
    <w:rsid w:val="005D667D"/>
    <w:rsid w:val="005D6A97"/>
    <w:rsid w:val="005D6D28"/>
    <w:rsid w:val="005D7E4C"/>
    <w:rsid w:val="005E09A9"/>
    <w:rsid w:val="005E14DA"/>
    <w:rsid w:val="005E17EC"/>
    <w:rsid w:val="005E1910"/>
    <w:rsid w:val="005E1B6B"/>
    <w:rsid w:val="005E1D7A"/>
    <w:rsid w:val="005E2654"/>
    <w:rsid w:val="005E289F"/>
    <w:rsid w:val="005E28FB"/>
    <w:rsid w:val="005E299E"/>
    <w:rsid w:val="005E2B5B"/>
    <w:rsid w:val="005E34B4"/>
    <w:rsid w:val="005E43F9"/>
    <w:rsid w:val="005E451B"/>
    <w:rsid w:val="005E5088"/>
    <w:rsid w:val="005E57BD"/>
    <w:rsid w:val="005E5A62"/>
    <w:rsid w:val="005E5CA3"/>
    <w:rsid w:val="005E5F38"/>
    <w:rsid w:val="005E60F5"/>
    <w:rsid w:val="005E6937"/>
    <w:rsid w:val="005E6D50"/>
    <w:rsid w:val="005E6EAE"/>
    <w:rsid w:val="005E784C"/>
    <w:rsid w:val="005F0DFA"/>
    <w:rsid w:val="005F1454"/>
    <w:rsid w:val="005F18AB"/>
    <w:rsid w:val="005F1E1E"/>
    <w:rsid w:val="005F2191"/>
    <w:rsid w:val="005F21CB"/>
    <w:rsid w:val="005F273A"/>
    <w:rsid w:val="005F275E"/>
    <w:rsid w:val="005F2C84"/>
    <w:rsid w:val="005F3A6E"/>
    <w:rsid w:val="005F3F6A"/>
    <w:rsid w:val="005F4173"/>
    <w:rsid w:val="005F506E"/>
    <w:rsid w:val="005F5B35"/>
    <w:rsid w:val="005F5F87"/>
    <w:rsid w:val="005F71CE"/>
    <w:rsid w:val="005F71F6"/>
    <w:rsid w:val="005F7665"/>
    <w:rsid w:val="006006FE"/>
    <w:rsid w:val="00600B74"/>
    <w:rsid w:val="00600C93"/>
    <w:rsid w:val="0060138F"/>
    <w:rsid w:val="006015C7"/>
    <w:rsid w:val="006016E5"/>
    <w:rsid w:val="00601D13"/>
    <w:rsid w:val="006027A1"/>
    <w:rsid w:val="00602978"/>
    <w:rsid w:val="00604B02"/>
    <w:rsid w:val="006050C4"/>
    <w:rsid w:val="00605824"/>
    <w:rsid w:val="00605E27"/>
    <w:rsid w:val="00606A95"/>
    <w:rsid w:val="00606BEA"/>
    <w:rsid w:val="00607508"/>
    <w:rsid w:val="006100B9"/>
    <w:rsid w:val="00610461"/>
    <w:rsid w:val="0061071B"/>
    <w:rsid w:val="006114A7"/>
    <w:rsid w:val="00612647"/>
    <w:rsid w:val="00612A5F"/>
    <w:rsid w:val="00612B9B"/>
    <w:rsid w:val="0061426D"/>
    <w:rsid w:val="006142B4"/>
    <w:rsid w:val="00614BEC"/>
    <w:rsid w:val="00615222"/>
    <w:rsid w:val="00615883"/>
    <w:rsid w:val="00615BEA"/>
    <w:rsid w:val="006167F7"/>
    <w:rsid w:val="00616972"/>
    <w:rsid w:val="00616D30"/>
    <w:rsid w:val="00617391"/>
    <w:rsid w:val="0061771D"/>
    <w:rsid w:val="00617E14"/>
    <w:rsid w:val="00617EAD"/>
    <w:rsid w:val="00617FCE"/>
    <w:rsid w:val="0062136F"/>
    <w:rsid w:val="006219A0"/>
    <w:rsid w:val="006222CD"/>
    <w:rsid w:val="00623FC8"/>
    <w:rsid w:val="006246E6"/>
    <w:rsid w:val="00624F53"/>
    <w:rsid w:val="006258B2"/>
    <w:rsid w:val="00625C1F"/>
    <w:rsid w:val="006260AC"/>
    <w:rsid w:val="006260CA"/>
    <w:rsid w:val="006265B1"/>
    <w:rsid w:val="006269B9"/>
    <w:rsid w:val="00626FEF"/>
    <w:rsid w:val="0062720E"/>
    <w:rsid w:val="006275BF"/>
    <w:rsid w:val="00627F48"/>
    <w:rsid w:val="0063005A"/>
    <w:rsid w:val="006321C2"/>
    <w:rsid w:val="0063259D"/>
    <w:rsid w:val="00632DF1"/>
    <w:rsid w:val="0063340F"/>
    <w:rsid w:val="00633B71"/>
    <w:rsid w:val="006346C2"/>
    <w:rsid w:val="00634AB6"/>
    <w:rsid w:val="00634D36"/>
    <w:rsid w:val="00635325"/>
    <w:rsid w:val="00635BFA"/>
    <w:rsid w:val="006362EA"/>
    <w:rsid w:val="0063670A"/>
    <w:rsid w:val="00636B45"/>
    <w:rsid w:val="0063719D"/>
    <w:rsid w:val="006376A1"/>
    <w:rsid w:val="0064083B"/>
    <w:rsid w:val="00640878"/>
    <w:rsid w:val="00640B94"/>
    <w:rsid w:val="00640FE3"/>
    <w:rsid w:val="00641C67"/>
    <w:rsid w:val="006422A2"/>
    <w:rsid w:val="00642646"/>
    <w:rsid w:val="00643ABF"/>
    <w:rsid w:val="00644595"/>
    <w:rsid w:val="00644A6F"/>
    <w:rsid w:val="00644B1D"/>
    <w:rsid w:val="00645B2A"/>
    <w:rsid w:val="00645E18"/>
    <w:rsid w:val="00646D46"/>
    <w:rsid w:val="00646F14"/>
    <w:rsid w:val="0064797A"/>
    <w:rsid w:val="00647B1D"/>
    <w:rsid w:val="00650AF8"/>
    <w:rsid w:val="00650FC9"/>
    <w:rsid w:val="0065142B"/>
    <w:rsid w:val="00651701"/>
    <w:rsid w:val="00652664"/>
    <w:rsid w:val="006529E5"/>
    <w:rsid w:val="00652EAE"/>
    <w:rsid w:val="0065303D"/>
    <w:rsid w:val="006531F2"/>
    <w:rsid w:val="0065336F"/>
    <w:rsid w:val="0065387D"/>
    <w:rsid w:val="00654EA7"/>
    <w:rsid w:val="0065503F"/>
    <w:rsid w:val="006554FE"/>
    <w:rsid w:val="00655B91"/>
    <w:rsid w:val="006568C5"/>
    <w:rsid w:val="00656C4A"/>
    <w:rsid w:val="00656FC1"/>
    <w:rsid w:val="00660E0A"/>
    <w:rsid w:val="00660E87"/>
    <w:rsid w:val="00661016"/>
    <w:rsid w:val="0066174E"/>
    <w:rsid w:val="00661AD6"/>
    <w:rsid w:val="00662048"/>
    <w:rsid w:val="00662BE2"/>
    <w:rsid w:val="00662F41"/>
    <w:rsid w:val="00663148"/>
    <w:rsid w:val="00663476"/>
    <w:rsid w:val="006655CF"/>
    <w:rsid w:val="00665AFB"/>
    <w:rsid w:val="00666167"/>
    <w:rsid w:val="0066728F"/>
    <w:rsid w:val="00667BA6"/>
    <w:rsid w:val="006702AD"/>
    <w:rsid w:val="0067073B"/>
    <w:rsid w:val="00671258"/>
    <w:rsid w:val="006717C8"/>
    <w:rsid w:val="0067188C"/>
    <w:rsid w:val="00671C8F"/>
    <w:rsid w:val="00672700"/>
    <w:rsid w:val="006733A4"/>
    <w:rsid w:val="006738B2"/>
    <w:rsid w:val="00674F43"/>
    <w:rsid w:val="0067522D"/>
    <w:rsid w:val="0067534F"/>
    <w:rsid w:val="00676C69"/>
    <w:rsid w:val="00676D3E"/>
    <w:rsid w:val="00676D58"/>
    <w:rsid w:val="00677201"/>
    <w:rsid w:val="00677562"/>
    <w:rsid w:val="0067761F"/>
    <w:rsid w:val="0067771C"/>
    <w:rsid w:val="00677749"/>
    <w:rsid w:val="006804E3"/>
    <w:rsid w:val="006808C9"/>
    <w:rsid w:val="00680F64"/>
    <w:rsid w:val="00681059"/>
    <w:rsid w:val="0068160D"/>
    <w:rsid w:val="006817AB"/>
    <w:rsid w:val="00681EBD"/>
    <w:rsid w:val="00682443"/>
    <w:rsid w:val="00682B6A"/>
    <w:rsid w:val="00683D64"/>
    <w:rsid w:val="006840D9"/>
    <w:rsid w:val="00684159"/>
    <w:rsid w:val="00685116"/>
    <w:rsid w:val="00685119"/>
    <w:rsid w:val="0068517F"/>
    <w:rsid w:val="00685233"/>
    <w:rsid w:val="006856A2"/>
    <w:rsid w:val="00686591"/>
    <w:rsid w:val="00686B55"/>
    <w:rsid w:val="006872FD"/>
    <w:rsid w:val="00687834"/>
    <w:rsid w:val="00687962"/>
    <w:rsid w:val="0069020C"/>
    <w:rsid w:val="00691A00"/>
    <w:rsid w:val="006920F0"/>
    <w:rsid w:val="006924DF"/>
    <w:rsid w:val="006929C9"/>
    <w:rsid w:val="006934E6"/>
    <w:rsid w:val="00693780"/>
    <w:rsid w:val="00693B3A"/>
    <w:rsid w:val="00694354"/>
    <w:rsid w:val="00694A1B"/>
    <w:rsid w:val="00694D77"/>
    <w:rsid w:val="006953A7"/>
    <w:rsid w:val="00695571"/>
    <w:rsid w:val="006962CA"/>
    <w:rsid w:val="00696C84"/>
    <w:rsid w:val="00696EB8"/>
    <w:rsid w:val="006972EE"/>
    <w:rsid w:val="0069783E"/>
    <w:rsid w:val="00697E40"/>
    <w:rsid w:val="006A0471"/>
    <w:rsid w:val="006A0A4C"/>
    <w:rsid w:val="006A1624"/>
    <w:rsid w:val="006A22C3"/>
    <w:rsid w:val="006A22FC"/>
    <w:rsid w:val="006A2EF7"/>
    <w:rsid w:val="006A3541"/>
    <w:rsid w:val="006A436A"/>
    <w:rsid w:val="006A4717"/>
    <w:rsid w:val="006A47EE"/>
    <w:rsid w:val="006A4A0F"/>
    <w:rsid w:val="006A546D"/>
    <w:rsid w:val="006A57B3"/>
    <w:rsid w:val="006A65D2"/>
    <w:rsid w:val="006A725D"/>
    <w:rsid w:val="006B1192"/>
    <w:rsid w:val="006B1329"/>
    <w:rsid w:val="006B1A83"/>
    <w:rsid w:val="006B285F"/>
    <w:rsid w:val="006B2C17"/>
    <w:rsid w:val="006B2C52"/>
    <w:rsid w:val="006B2CFE"/>
    <w:rsid w:val="006B3F26"/>
    <w:rsid w:val="006B495B"/>
    <w:rsid w:val="006B6655"/>
    <w:rsid w:val="006B69D1"/>
    <w:rsid w:val="006B76BF"/>
    <w:rsid w:val="006B77E5"/>
    <w:rsid w:val="006B7859"/>
    <w:rsid w:val="006B79DF"/>
    <w:rsid w:val="006C042D"/>
    <w:rsid w:val="006C06DC"/>
    <w:rsid w:val="006C116D"/>
    <w:rsid w:val="006C1342"/>
    <w:rsid w:val="006C1E35"/>
    <w:rsid w:val="006C2151"/>
    <w:rsid w:val="006C2225"/>
    <w:rsid w:val="006C3C01"/>
    <w:rsid w:val="006C49F2"/>
    <w:rsid w:val="006C4E69"/>
    <w:rsid w:val="006C5C90"/>
    <w:rsid w:val="006C5D85"/>
    <w:rsid w:val="006C7529"/>
    <w:rsid w:val="006C75F8"/>
    <w:rsid w:val="006C7B08"/>
    <w:rsid w:val="006C7C02"/>
    <w:rsid w:val="006D0032"/>
    <w:rsid w:val="006D065E"/>
    <w:rsid w:val="006D0679"/>
    <w:rsid w:val="006D0969"/>
    <w:rsid w:val="006D0C76"/>
    <w:rsid w:val="006D1380"/>
    <w:rsid w:val="006D1BCF"/>
    <w:rsid w:val="006D1EF1"/>
    <w:rsid w:val="006D2686"/>
    <w:rsid w:val="006D2CEA"/>
    <w:rsid w:val="006D2F70"/>
    <w:rsid w:val="006D3CBF"/>
    <w:rsid w:val="006D3F83"/>
    <w:rsid w:val="006D3FB9"/>
    <w:rsid w:val="006D3FFA"/>
    <w:rsid w:val="006D4642"/>
    <w:rsid w:val="006D57DC"/>
    <w:rsid w:val="006D5E7F"/>
    <w:rsid w:val="006D6457"/>
    <w:rsid w:val="006D6AEB"/>
    <w:rsid w:val="006E01A8"/>
    <w:rsid w:val="006E0E06"/>
    <w:rsid w:val="006E10C9"/>
    <w:rsid w:val="006E1BA2"/>
    <w:rsid w:val="006E2090"/>
    <w:rsid w:val="006E2678"/>
    <w:rsid w:val="006E2CB7"/>
    <w:rsid w:val="006E3267"/>
    <w:rsid w:val="006E3B4C"/>
    <w:rsid w:val="006E470A"/>
    <w:rsid w:val="006E49D1"/>
    <w:rsid w:val="006E581C"/>
    <w:rsid w:val="006E587C"/>
    <w:rsid w:val="006E7074"/>
    <w:rsid w:val="006E7191"/>
    <w:rsid w:val="006E7589"/>
    <w:rsid w:val="006E777A"/>
    <w:rsid w:val="006F07AF"/>
    <w:rsid w:val="006F0AA4"/>
    <w:rsid w:val="006F1279"/>
    <w:rsid w:val="006F12E4"/>
    <w:rsid w:val="006F2151"/>
    <w:rsid w:val="006F21D8"/>
    <w:rsid w:val="006F387E"/>
    <w:rsid w:val="006F398C"/>
    <w:rsid w:val="006F4EEF"/>
    <w:rsid w:val="006F4F1E"/>
    <w:rsid w:val="006F4F70"/>
    <w:rsid w:val="006F50D6"/>
    <w:rsid w:val="006F69C6"/>
    <w:rsid w:val="006F7525"/>
    <w:rsid w:val="006F7A38"/>
    <w:rsid w:val="00700854"/>
    <w:rsid w:val="00701CF2"/>
    <w:rsid w:val="00701FA9"/>
    <w:rsid w:val="007020C7"/>
    <w:rsid w:val="007020D8"/>
    <w:rsid w:val="00702CAC"/>
    <w:rsid w:val="007032AE"/>
    <w:rsid w:val="00703517"/>
    <w:rsid w:val="007045BE"/>
    <w:rsid w:val="00705641"/>
    <w:rsid w:val="00705A4D"/>
    <w:rsid w:val="0070601C"/>
    <w:rsid w:val="007066B2"/>
    <w:rsid w:val="00706BF7"/>
    <w:rsid w:val="00706D97"/>
    <w:rsid w:val="00706F2F"/>
    <w:rsid w:val="007074A2"/>
    <w:rsid w:val="0070779B"/>
    <w:rsid w:val="007114E1"/>
    <w:rsid w:val="007115BD"/>
    <w:rsid w:val="00711C25"/>
    <w:rsid w:val="007122E9"/>
    <w:rsid w:val="007125D4"/>
    <w:rsid w:val="007127CF"/>
    <w:rsid w:val="007129DF"/>
    <w:rsid w:val="0071305D"/>
    <w:rsid w:val="007142EF"/>
    <w:rsid w:val="0071458B"/>
    <w:rsid w:val="00715AF4"/>
    <w:rsid w:val="00715EC5"/>
    <w:rsid w:val="00716C41"/>
    <w:rsid w:val="00716D98"/>
    <w:rsid w:val="007171A7"/>
    <w:rsid w:val="00720235"/>
    <w:rsid w:val="007208E8"/>
    <w:rsid w:val="00721BB9"/>
    <w:rsid w:val="00721CFA"/>
    <w:rsid w:val="00721D8A"/>
    <w:rsid w:val="0072266F"/>
    <w:rsid w:val="0072370B"/>
    <w:rsid w:val="00723F3F"/>
    <w:rsid w:val="007246B0"/>
    <w:rsid w:val="00724967"/>
    <w:rsid w:val="00724ADD"/>
    <w:rsid w:val="0072548F"/>
    <w:rsid w:val="00725E87"/>
    <w:rsid w:val="0072664E"/>
    <w:rsid w:val="00726ACA"/>
    <w:rsid w:val="00727889"/>
    <w:rsid w:val="007301E0"/>
    <w:rsid w:val="00730FAA"/>
    <w:rsid w:val="00731249"/>
    <w:rsid w:val="00731569"/>
    <w:rsid w:val="00732F85"/>
    <w:rsid w:val="00734311"/>
    <w:rsid w:val="00735EE0"/>
    <w:rsid w:val="00736BAA"/>
    <w:rsid w:val="007371D8"/>
    <w:rsid w:val="007403A0"/>
    <w:rsid w:val="007409A6"/>
    <w:rsid w:val="00740B2E"/>
    <w:rsid w:val="00740B39"/>
    <w:rsid w:val="00740F5D"/>
    <w:rsid w:val="00740F97"/>
    <w:rsid w:val="007413EA"/>
    <w:rsid w:val="007430FE"/>
    <w:rsid w:val="00743377"/>
    <w:rsid w:val="0074340F"/>
    <w:rsid w:val="00743C3B"/>
    <w:rsid w:val="00743DDA"/>
    <w:rsid w:val="00744041"/>
    <w:rsid w:val="007447F3"/>
    <w:rsid w:val="00744877"/>
    <w:rsid w:val="00745056"/>
    <w:rsid w:val="00745224"/>
    <w:rsid w:val="0074604D"/>
    <w:rsid w:val="00746925"/>
    <w:rsid w:val="00746D0F"/>
    <w:rsid w:val="00746E7A"/>
    <w:rsid w:val="00747AB4"/>
    <w:rsid w:val="00747C76"/>
    <w:rsid w:val="007505CC"/>
    <w:rsid w:val="0075103C"/>
    <w:rsid w:val="00751095"/>
    <w:rsid w:val="00751AEC"/>
    <w:rsid w:val="00751B7C"/>
    <w:rsid w:val="00751C0D"/>
    <w:rsid w:val="00751C14"/>
    <w:rsid w:val="00751E82"/>
    <w:rsid w:val="007523EE"/>
    <w:rsid w:val="00753067"/>
    <w:rsid w:val="0075399C"/>
    <w:rsid w:val="00753B14"/>
    <w:rsid w:val="00754D0D"/>
    <w:rsid w:val="0075515B"/>
    <w:rsid w:val="00755E93"/>
    <w:rsid w:val="007560ED"/>
    <w:rsid w:val="0075785B"/>
    <w:rsid w:val="00757860"/>
    <w:rsid w:val="007608C7"/>
    <w:rsid w:val="00760D14"/>
    <w:rsid w:val="00760D91"/>
    <w:rsid w:val="00761130"/>
    <w:rsid w:val="007624E6"/>
    <w:rsid w:val="00763B4B"/>
    <w:rsid w:val="007642E6"/>
    <w:rsid w:val="00764D3A"/>
    <w:rsid w:val="00765082"/>
    <w:rsid w:val="00765DE1"/>
    <w:rsid w:val="00766C9A"/>
    <w:rsid w:val="007670E1"/>
    <w:rsid w:val="00767C82"/>
    <w:rsid w:val="00767CC6"/>
    <w:rsid w:val="00770DE0"/>
    <w:rsid w:val="007719E1"/>
    <w:rsid w:val="007719F5"/>
    <w:rsid w:val="00771FA2"/>
    <w:rsid w:val="0077233B"/>
    <w:rsid w:val="00772976"/>
    <w:rsid w:val="00772FBF"/>
    <w:rsid w:val="00773286"/>
    <w:rsid w:val="00773381"/>
    <w:rsid w:val="0077375A"/>
    <w:rsid w:val="00773E6B"/>
    <w:rsid w:val="007749F0"/>
    <w:rsid w:val="00776006"/>
    <w:rsid w:val="00777126"/>
    <w:rsid w:val="007773F1"/>
    <w:rsid w:val="00780887"/>
    <w:rsid w:val="00780A5D"/>
    <w:rsid w:val="00780C75"/>
    <w:rsid w:val="007818BD"/>
    <w:rsid w:val="00783093"/>
    <w:rsid w:val="00783264"/>
    <w:rsid w:val="007832F1"/>
    <w:rsid w:val="0078372C"/>
    <w:rsid w:val="0078425B"/>
    <w:rsid w:val="007844AE"/>
    <w:rsid w:val="00784CB8"/>
    <w:rsid w:val="00784DCF"/>
    <w:rsid w:val="00785BB4"/>
    <w:rsid w:val="007868A0"/>
    <w:rsid w:val="00786CEB"/>
    <w:rsid w:val="007872F8"/>
    <w:rsid w:val="007905C0"/>
    <w:rsid w:val="00790767"/>
    <w:rsid w:val="00791788"/>
    <w:rsid w:val="00791D2C"/>
    <w:rsid w:val="00792E59"/>
    <w:rsid w:val="00793CD7"/>
    <w:rsid w:val="007951FA"/>
    <w:rsid w:val="007955EB"/>
    <w:rsid w:val="0079595E"/>
    <w:rsid w:val="007969C9"/>
    <w:rsid w:val="00796ED4"/>
    <w:rsid w:val="007A105C"/>
    <w:rsid w:val="007A1947"/>
    <w:rsid w:val="007A2325"/>
    <w:rsid w:val="007A3BA0"/>
    <w:rsid w:val="007A401B"/>
    <w:rsid w:val="007A5D2C"/>
    <w:rsid w:val="007A5FFB"/>
    <w:rsid w:val="007A5FFC"/>
    <w:rsid w:val="007A6298"/>
    <w:rsid w:val="007A6808"/>
    <w:rsid w:val="007A6AE9"/>
    <w:rsid w:val="007A6C4E"/>
    <w:rsid w:val="007A6D94"/>
    <w:rsid w:val="007A7497"/>
    <w:rsid w:val="007B0781"/>
    <w:rsid w:val="007B0A72"/>
    <w:rsid w:val="007B0B0B"/>
    <w:rsid w:val="007B0EEB"/>
    <w:rsid w:val="007B1B43"/>
    <w:rsid w:val="007B1C47"/>
    <w:rsid w:val="007B1E0F"/>
    <w:rsid w:val="007B2201"/>
    <w:rsid w:val="007B3CB3"/>
    <w:rsid w:val="007B3EB0"/>
    <w:rsid w:val="007B3F56"/>
    <w:rsid w:val="007B4497"/>
    <w:rsid w:val="007B496D"/>
    <w:rsid w:val="007B4D9F"/>
    <w:rsid w:val="007B5DC0"/>
    <w:rsid w:val="007B611C"/>
    <w:rsid w:val="007B63AD"/>
    <w:rsid w:val="007B65E0"/>
    <w:rsid w:val="007B6BED"/>
    <w:rsid w:val="007B7011"/>
    <w:rsid w:val="007C0048"/>
    <w:rsid w:val="007C01F1"/>
    <w:rsid w:val="007C0345"/>
    <w:rsid w:val="007C07A7"/>
    <w:rsid w:val="007C0CCB"/>
    <w:rsid w:val="007C1592"/>
    <w:rsid w:val="007C1946"/>
    <w:rsid w:val="007C225F"/>
    <w:rsid w:val="007C3964"/>
    <w:rsid w:val="007C3AA4"/>
    <w:rsid w:val="007C3E88"/>
    <w:rsid w:val="007C402F"/>
    <w:rsid w:val="007C50CD"/>
    <w:rsid w:val="007C5454"/>
    <w:rsid w:val="007C5C51"/>
    <w:rsid w:val="007C632B"/>
    <w:rsid w:val="007C6589"/>
    <w:rsid w:val="007C69BC"/>
    <w:rsid w:val="007C7BEC"/>
    <w:rsid w:val="007D0538"/>
    <w:rsid w:val="007D38F4"/>
    <w:rsid w:val="007D3AE7"/>
    <w:rsid w:val="007D3D9F"/>
    <w:rsid w:val="007D5178"/>
    <w:rsid w:val="007D53CF"/>
    <w:rsid w:val="007D57C5"/>
    <w:rsid w:val="007D57F9"/>
    <w:rsid w:val="007D58DB"/>
    <w:rsid w:val="007D5988"/>
    <w:rsid w:val="007D6472"/>
    <w:rsid w:val="007D6BA8"/>
    <w:rsid w:val="007D6F4C"/>
    <w:rsid w:val="007D7A61"/>
    <w:rsid w:val="007E0079"/>
    <w:rsid w:val="007E05F0"/>
    <w:rsid w:val="007E07C2"/>
    <w:rsid w:val="007E0BC1"/>
    <w:rsid w:val="007E0E99"/>
    <w:rsid w:val="007E18CD"/>
    <w:rsid w:val="007E1CF1"/>
    <w:rsid w:val="007E246E"/>
    <w:rsid w:val="007E2720"/>
    <w:rsid w:val="007E2C26"/>
    <w:rsid w:val="007E3F47"/>
    <w:rsid w:val="007E4742"/>
    <w:rsid w:val="007E5DC6"/>
    <w:rsid w:val="007F064B"/>
    <w:rsid w:val="007F067A"/>
    <w:rsid w:val="007F07D7"/>
    <w:rsid w:val="007F0A5C"/>
    <w:rsid w:val="007F12D1"/>
    <w:rsid w:val="007F1BF5"/>
    <w:rsid w:val="007F27EE"/>
    <w:rsid w:val="007F2B4F"/>
    <w:rsid w:val="007F2E05"/>
    <w:rsid w:val="007F2F01"/>
    <w:rsid w:val="007F2F7D"/>
    <w:rsid w:val="007F34E2"/>
    <w:rsid w:val="007F35E0"/>
    <w:rsid w:val="007F3913"/>
    <w:rsid w:val="007F3D09"/>
    <w:rsid w:val="007F4DB2"/>
    <w:rsid w:val="007F5566"/>
    <w:rsid w:val="007F6314"/>
    <w:rsid w:val="007F664B"/>
    <w:rsid w:val="007F7689"/>
    <w:rsid w:val="007F7AE2"/>
    <w:rsid w:val="00800309"/>
    <w:rsid w:val="008007D7"/>
    <w:rsid w:val="00800D7E"/>
    <w:rsid w:val="00801D07"/>
    <w:rsid w:val="00802207"/>
    <w:rsid w:val="008022B6"/>
    <w:rsid w:val="008029A9"/>
    <w:rsid w:val="00802F2F"/>
    <w:rsid w:val="0080406F"/>
    <w:rsid w:val="00804760"/>
    <w:rsid w:val="0080496F"/>
    <w:rsid w:val="0080507A"/>
    <w:rsid w:val="00805547"/>
    <w:rsid w:val="0080626C"/>
    <w:rsid w:val="00806553"/>
    <w:rsid w:val="0080686E"/>
    <w:rsid w:val="00806B63"/>
    <w:rsid w:val="008072E8"/>
    <w:rsid w:val="00811067"/>
    <w:rsid w:val="0081121C"/>
    <w:rsid w:val="008115CF"/>
    <w:rsid w:val="00811697"/>
    <w:rsid w:val="0081207A"/>
    <w:rsid w:val="00812A9A"/>
    <w:rsid w:val="00812EBB"/>
    <w:rsid w:val="00812F75"/>
    <w:rsid w:val="008143D7"/>
    <w:rsid w:val="00814558"/>
    <w:rsid w:val="00814E29"/>
    <w:rsid w:val="008152A6"/>
    <w:rsid w:val="0081569E"/>
    <w:rsid w:val="008159AA"/>
    <w:rsid w:val="0081662D"/>
    <w:rsid w:val="00816C62"/>
    <w:rsid w:val="00817796"/>
    <w:rsid w:val="008200D9"/>
    <w:rsid w:val="008208A3"/>
    <w:rsid w:val="00820C68"/>
    <w:rsid w:val="00820E4C"/>
    <w:rsid w:val="0082110C"/>
    <w:rsid w:val="00821D8B"/>
    <w:rsid w:val="008246FD"/>
    <w:rsid w:val="0082479B"/>
    <w:rsid w:val="00824F6E"/>
    <w:rsid w:val="0082632D"/>
    <w:rsid w:val="008264A3"/>
    <w:rsid w:val="008265A4"/>
    <w:rsid w:val="00826BF6"/>
    <w:rsid w:val="008271E1"/>
    <w:rsid w:val="008311F9"/>
    <w:rsid w:val="008312D7"/>
    <w:rsid w:val="00831CED"/>
    <w:rsid w:val="00832337"/>
    <w:rsid w:val="0083271D"/>
    <w:rsid w:val="00832D24"/>
    <w:rsid w:val="00832F29"/>
    <w:rsid w:val="0083316E"/>
    <w:rsid w:val="00833A24"/>
    <w:rsid w:val="00834B19"/>
    <w:rsid w:val="00835422"/>
    <w:rsid w:val="00835743"/>
    <w:rsid w:val="008357EC"/>
    <w:rsid w:val="00835DAC"/>
    <w:rsid w:val="008364E5"/>
    <w:rsid w:val="0083666E"/>
    <w:rsid w:val="00837D21"/>
    <w:rsid w:val="0084177B"/>
    <w:rsid w:val="00842D67"/>
    <w:rsid w:val="00842F14"/>
    <w:rsid w:val="0084335C"/>
    <w:rsid w:val="00843826"/>
    <w:rsid w:val="00843B5A"/>
    <w:rsid w:val="008454D9"/>
    <w:rsid w:val="00845576"/>
    <w:rsid w:val="00845810"/>
    <w:rsid w:val="00845C12"/>
    <w:rsid w:val="00846AE4"/>
    <w:rsid w:val="00846C43"/>
    <w:rsid w:val="008474BB"/>
    <w:rsid w:val="00847D3F"/>
    <w:rsid w:val="00847E21"/>
    <w:rsid w:val="008504A6"/>
    <w:rsid w:val="0085163D"/>
    <w:rsid w:val="008517EE"/>
    <w:rsid w:val="00851DAF"/>
    <w:rsid w:val="008526BD"/>
    <w:rsid w:val="00854F6B"/>
    <w:rsid w:val="0085516C"/>
    <w:rsid w:val="00855B54"/>
    <w:rsid w:val="00855EFB"/>
    <w:rsid w:val="008565AD"/>
    <w:rsid w:val="00856C4D"/>
    <w:rsid w:val="00856EA2"/>
    <w:rsid w:val="008572BE"/>
    <w:rsid w:val="00857604"/>
    <w:rsid w:val="00857E8C"/>
    <w:rsid w:val="00860CBB"/>
    <w:rsid w:val="00862ACF"/>
    <w:rsid w:val="008631E8"/>
    <w:rsid w:val="00863A87"/>
    <w:rsid w:val="00863A95"/>
    <w:rsid w:val="00864539"/>
    <w:rsid w:val="0086547A"/>
    <w:rsid w:val="00865553"/>
    <w:rsid w:val="00865AEF"/>
    <w:rsid w:val="00865E0D"/>
    <w:rsid w:val="0086624E"/>
    <w:rsid w:val="008662D3"/>
    <w:rsid w:val="008668DA"/>
    <w:rsid w:val="00867D2F"/>
    <w:rsid w:val="0087208E"/>
    <w:rsid w:val="008724E9"/>
    <w:rsid w:val="008725CE"/>
    <w:rsid w:val="00872EC8"/>
    <w:rsid w:val="00872F83"/>
    <w:rsid w:val="00873056"/>
    <w:rsid w:val="0087353C"/>
    <w:rsid w:val="00874689"/>
    <w:rsid w:val="008748A8"/>
    <w:rsid w:val="00874B08"/>
    <w:rsid w:val="00874B8A"/>
    <w:rsid w:val="008753BA"/>
    <w:rsid w:val="00875AE6"/>
    <w:rsid w:val="008764B2"/>
    <w:rsid w:val="008768CF"/>
    <w:rsid w:val="00877EB6"/>
    <w:rsid w:val="008807D2"/>
    <w:rsid w:val="00880DC4"/>
    <w:rsid w:val="008811E3"/>
    <w:rsid w:val="008823B7"/>
    <w:rsid w:val="00882EB6"/>
    <w:rsid w:val="00883940"/>
    <w:rsid w:val="00883CBC"/>
    <w:rsid w:val="0088446C"/>
    <w:rsid w:val="008847C1"/>
    <w:rsid w:val="00885795"/>
    <w:rsid w:val="0088586A"/>
    <w:rsid w:val="008868D9"/>
    <w:rsid w:val="00887CA1"/>
    <w:rsid w:val="0089049A"/>
    <w:rsid w:val="00890B92"/>
    <w:rsid w:val="00890C26"/>
    <w:rsid w:val="00891023"/>
    <w:rsid w:val="008915BA"/>
    <w:rsid w:val="008917A0"/>
    <w:rsid w:val="00892F7B"/>
    <w:rsid w:val="008935BB"/>
    <w:rsid w:val="00894B02"/>
    <w:rsid w:val="008953FD"/>
    <w:rsid w:val="00895D9D"/>
    <w:rsid w:val="0089684C"/>
    <w:rsid w:val="00896898"/>
    <w:rsid w:val="008974D0"/>
    <w:rsid w:val="00897771"/>
    <w:rsid w:val="00897E3C"/>
    <w:rsid w:val="008A0F73"/>
    <w:rsid w:val="008A1A4B"/>
    <w:rsid w:val="008A21C6"/>
    <w:rsid w:val="008A26A6"/>
    <w:rsid w:val="008A297B"/>
    <w:rsid w:val="008A2AE3"/>
    <w:rsid w:val="008A3745"/>
    <w:rsid w:val="008A3D7E"/>
    <w:rsid w:val="008A4348"/>
    <w:rsid w:val="008A4556"/>
    <w:rsid w:val="008A4765"/>
    <w:rsid w:val="008A51F4"/>
    <w:rsid w:val="008A5412"/>
    <w:rsid w:val="008A62DA"/>
    <w:rsid w:val="008A69F0"/>
    <w:rsid w:val="008A6A9E"/>
    <w:rsid w:val="008A70C5"/>
    <w:rsid w:val="008A71BB"/>
    <w:rsid w:val="008A7B66"/>
    <w:rsid w:val="008B012A"/>
    <w:rsid w:val="008B1F8B"/>
    <w:rsid w:val="008B21BB"/>
    <w:rsid w:val="008B229E"/>
    <w:rsid w:val="008B3345"/>
    <w:rsid w:val="008B4503"/>
    <w:rsid w:val="008B455F"/>
    <w:rsid w:val="008B4666"/>
    <w:rsid w:val="008B489D"/>
    <w:rsid w:val="008B5096"/>
    <w:rsid w:val="008B5B88"/>
    <w:rsid w:val="008B6627"/>
    <w:rsid w:val="008B7263"/>
    <w:rsid w:val="008B7A1F"/>
    <w:rsid w:val="008B7A7F"/>
    <w:rsid w:val="008C13BA"/>
    <w:rsid w:val="008C169C"/>
    <w:rsid w:val="008C1CD8"/>
    <w:rsid w:val="008C24CF"/>
    <w:rsid w:val="008C2B3C"/>
    <w:rsid w:val="008C2B3D"/>
    <w:rsid w:val="008C2D7E"/>
    <w:rsid w:val="008C2F75"/>
    <w:rsid w:val="008C3416"/>
    <w:rsid w:val="008C37CF"/>
    <w:rsid w:val="008C3C43"/>
    <w:rsid w:val="008C3E2F"/>
    <w:rsid w:val="008C47B0"/>
    <w:rsid w:val="008C4943"/>
    <w:rsid w:val="008C55C5"/>
    <w:rsid w:val="008C5C1F"/>
    <w:rsid w:val="008C5E22"/>
    <w:rsid w:val="008C5F31"/>
    <w:rsid w:val="008C6142"/>
    <w:rsid w:val="008C6DF6"/>
    <w:rsid w:val="008C7279"/>
    <w:rsid w:val="008D066B"/>
    <w:rsid w:val="008D233A"/>
    <w:rsid w:val="008D2E9E"/>
    <w:rsid w:val="008D3C5C"/>
    <w:rsid w:val="008D3C6E"/>
    <w:rsid w:val="008D4D04"/>
    <w:rsid w:val="008D5091"/>
    <w:rsid w:val="008D61AA"/>
    <w:rsid w:val="008D6843"/>
    <w:rsid w:val="008D6C27"/>
    <w:rsid w:val="008D76E3"/>
    <w:rsid w:val="008D78A5"/>
    <w:rsid w:val="008E049B"/>
    <w:rsid w:val="008E0974"/>
    <w:rsid w:val="008E0A6B"/>
    <w:rsid w:val="008E1DC4"/>
    <w:rsid w:val="008E1E18"/>
    <w:rsid w:val="008E307A"/>
    <w:rsid w:val="008E3088"/>
    <w:rsid w:val="008E359D"/>
    <w:rsid w:val="008E3890"/>
    <w:rsid w:val="008E3B89"/>
    <w:rsid w:val="008E4296"/>
    <w:rsid w:val="008E5B73"/>
    <w:rsid w:val="008E5EFC"/>
    <w:rsid w:val="008E688A"/>
    <w:rsid w:val="008E6F94"/>
    <w:rsid w:val="008E7265"/>
    <w:rsid w:val="008E7A1C"/>
    <w:rsid w:val="008E7A7E"/>
    <w:rsid w:val="008F061F"/>
    <w:rsid w:val="008F0B70"/>
    <w:rsid w:val="008F0DF2"/>
    <w:rsid w:val="008F13EA"/>
    <w:rsid w:val="008F14E4"/>
    <w:rsid w:val="008F167F"/>
    <w:rsid w:val="008F22B2"/>
    <w:rsid w:val="008F252D"/>
    <w:rsid w:val="008F423F"/>
    <w:rsid w:val="008F4330"/>
    <w:rsid w:val="008F4B9D"/>
    <w:rsid w:val="008F4C87"/>
    <w:rsid w:val="008F56B6"/>
    <w:rsid w:val="008F6BD2"/>
    <w:rsid w:val="008F72F1"/>
    <w:rsid w:val="008F7347"/>
    <w:rsid w:val="008F7633"/>
    <w:rsid w:val="008F7635"/>
    <w:rsid w:val="008F7951"/>
    <w:rsid w:val="008F7EDA"/>
    <w:rsid w:val="00900261"/>
    <w:rsid w:val="009009F0"/>
    <w:rsid w:val="009014DF"/>
    <w:rsid w:val="00901E84"/>
    <w:rsid w:val="00902803"/>
    <w:rsid w:val="00902C8B"/>
    <w:rsid w:val="0090300F"/>
    <w:rsid w:val="00903347"/>
    <w:rsid w:val="00904848"/>
    <w:rsid w:val="009050B4"/>
    <w:rsid w:val="0090607F"/>
    <w:rsid w:val="00906674"/>
    <w:rsid w:val="00906B7B"/>
    <w:rsid w:val="009070A7"/>
    <w:rsid w:val="00907248"/>
    <w:rsid w:val="00907A52"/>
    <w:rsid w:val="00907C73"/>
    <w:rsid w:val="00910040"/>
    <w:rsid w:val="009102AC"/>
    <w:rsid w:val="00910435"/>
    <w:rsid w:val="009115DA"/>
    <w:rsid w:val="0091228E"/>
    <w:rsid w:val="00912893"/>
    <w:rsid w:val="0091340F"/>
    <w:rsid w:val="0091587D"/>
    <w:rsid w:val="00916900"/>
    <w:rsid w:val="009169F9"/>
    <w:rsid w:val="00916A51"/>
    <w:rsid w:val="00916E67"/>
    <w:rsid w:val="009174C9"/>
    <w:rsid w:val="0091795C"/>
    <w:rsid w:val="00917B50"/>
    <w:rsid w:val="00917D5B"/>
    <w:rsid w:val="00917F0A"/>
    <w:rsid w:val="00920731"/>
    <w:rsid w:val="00920796"/>
    <w:rsid w:val="00921BA3"/>
    <w:rsid w:val="00922CF4"/>
    <w:rsid w:val="00923212"/>
    <w:rsid w:val="00923C8A"/>
    <w:rsid w:val="009241AD"/>
    <w:rsid w:val="0092424F"/>
    <w:rsid w:val="009249BB"/>
    <w:rsid w:val="00925A4D"/>
    <w:rsid w:val="00925CBA"/>
    <w:rsid w:val="00926FA3"/>
    <w:rsid w:val="00927308"/>
    <w:rsid w:val="00927320"/>
    <w:rsid w:val="009278A8"/>
    <w:rsid w:val="00927DE6"/>
    <w:rsid w:val="00931597"/>
    <w:rsid w:val="0093237F"/>
    <w:rsid w:val="0093252B"/>
    <w:rsid w:val="00932654"/>
    <w:rsid w:val="009327FF"/>
    <w:rsid w:val="00932A00"/>
    <w:rsid w:val="00932F6D"/>
    <w:rsid w:val="00933245"/>
    <w:rsid w:val="0093349A"/>
    <w:rsid w:val="00933641"/>
    <w:rsid w:val="00933AC3"/>
    <w:rsid w:val="0093489B"/>
    <w:rsid w:val="00934EE7"/>
    <w:rsid w:val="009351C9"/>
    <w:rsid w:val="00940378"/>
    <w:rsid w:val="00941FBB"/>
    <w:rsid w:val="0094208F"/>
    <w:rsid w:val="00942CCD"/>
    <w:rsid w:val="00942F61"/>
    <w:rsid w:val="00943738"/>
    <w:rsid w:val="009438D9"/>
    <w:rsid w:val="00943ABC"/>
    <w:rsid w:val="0094452E"/>
    <w:rsid w:val="00944D9B"/>
    <w:rsid w:val="00945063"/>
    <w:rsid w:val="00945600"/>
    <w:rsid w:val="00946CF3"/>
    <w:rsid w:val="0094765C"/>
    <w:rsid w:val="00947D64"/>
    <w:rsid w:val="00951D58"/>
    <w:rsid w:val="00952916"/>
    <w:rsid w:val="00952EFD"/>
    <w:rsid w:val="00953938"/>
    <w:rsid w:val="00953AD1"/>
    <w:rsid w:val="009542A6"/>
    <w:rsid w:val="009547F5"/>
    <w:rsid w:val="00954837"/>
    <w:rsid w:val="0095486C"/>
    <w:rsid w:val="009560C7"/>
    <w:rsid w:val="009561BD"/>
    <w:rsid w:val="00956CBE"/>
    <w:rsid w:val="0095770B"/>
    <w:rsid w:val="0095774C"/>
    <w:rsid w:val="00957784"/>
    <w:rsid w:val="00957BCE"/>
    <w:rsid w:val="00960072"/>
    <w:rsid w:val="00960785"/>
    <w:rsid w:val="00960D2B"/>
    <w:rsid w:val="00961029"/>
    <w:rsid w:val="00962D86"/>
    <w:rsid w:val="00962ED2"/>
    <w:rsid w:val="0096363C"/>
    <w:rsid w:val="00964B93"/>
    <w:rsid w:val="009657E1"/>
    <w:rsid w:val="00966679"/>
    <w:rsid w:val="00966A4B"/>
    <w:rsid w:val="00967ECF"/>
    <w:rsid w:val="009702CD"/>
    <w:rsid w:val="00971AD3"/>
    <w:rsid w:val="00973E6C"/>
    <w:rsid w:val="00973FC8"/>
    <w:rsid w:val="00974EE9"/>
    <w:rsid w:val="009757DC"/>
    <w:rsid w:val="00975BCC"/>
    <w:rsid w:val="009769C8"/>
    <w:rsid w:val="00977D29"/>
    <w:rsid w:val="00977EC2"/>
    <w:rsid w:val="00980D5D"/>
    <w:rsid w:val="009815A6"/>
    <w:rsid w:val="00981E23"/>
    <w:rsid w:val="0098447C"/>
    <w:rsid w:val="00984BDA"/>
    <w:rsid w:val="0098553A"/>
    <w:rsid w:val="00985657"/>
    <w:rsid w:val="00985A28"/>
    <w:rsid w:val="00985EFE"/>
    <w:rsid w:val="009868AE"/>
    <w:rsid w:val="00986F0F"/>
    <w:rsid w:val="009915E5"/>
    <w:rsid w:val="00991F2F"/>
    <w:rsid w:val="00992802"/>
    <w:rsid w:val="00993198"/>
    <w:rsid w:val="009935B8"/>
    <w:rsid w:val="009942B7"/>
    <w:rsid w:val="009954C7"/>
    <w:rsid w:val="00995B13"/>
    <w:rsid w:val="00997230"/>
    <w:rsid w:val="00997239"/>
    <w:rsid w:val="009972EF"/>
    <w:rsid w:val="009975FE"/>
    <w:rsid w:val="009A02F0"/>
    <w:rsid w:val="009A11D4"/>
    <w:rsid w:val="009A1654"/>
    <w:rsid w:val="009A2364"/>
    <w:rsid w:val="009A2D44"/>
    <w:rsid w:val="009A437E"/>
    <w:rsid w:val="009A4FA0"/>
    <w:rsid w:val="009A50E9"/>
    <w:rsid w:val="009A59B6"/>
    <w:rsid w:val="009A5AB4"/>
    <w:rsid w:val="009A5B01"/>
    <w:rsid w:val="009A5F1C"/>
    <w:rsid w:val="009A61E3"/>
    <w:rsid w:val="009A6910"/>
    <w:rsid w:val="009A7BEB"/>
    <w:rsid w:val="009B021D"/>
    <w:rsid w:val="009B1300"/>
    <w:rsid w:val="009B14D3"/>
    <w:rsid w:val="009B252C"/>
    <w:rsid w:val="009B3090"/>
    <w:rsid w:val="009B3E8C"/>
    <w:rsid w:val="009B4152"/>
    <w:rsid w:val="009B485F"/>
    <w:rsid w:val="009B580C"/>
    <w:rsid w:val="009B5BD5"/>
    <w:rsid w:val="009B6592"/>
    <w:rsid w:val="009B6FE6"/>
    <w:rsid w:val="009B7721"/>
    <w:rsid w:val="009B7AC7"/>
    <w:rsid w:val="009B7B6F"/>
    <w:rsid w:val="009B7E78"/>
    <w:rsid w:val="009C02C7"/>
    <w:rsid w:val="009C0438"/>
    <w:rsid w:val="009C192E"/>
    <w:rsid w:val="009C1D4B"/>
    <w:rsid w:val="009C211E"/>
    <w:rsid w:val="009C324F"/>
    <w:rsid w:val="009C567E"/>
    <w:rsid w:val="009C5EA7"/>
    <w:rsid w:val="009C67A9"/>
    <w:rsid w:val="009C7CC7"/>
    <w:rsid w:val="009D0743"/>
    <w:rsid w:val="009D0A0F"/>
    <w:rsid w:val="009D1BB8"/>
    <w:rsid w:val="009D1DE7"/>
    <w:rsid w:val="009D2992"/>
    <w:rsid w:val="009D3644"/>
    <w:rsid w:val="009D365C"/>
    <w:rsid w:val="009D3D37"/>
    <w:rsid w:val="009D4423"/>
    <w:rsid w:val="009D48C2"/>
    <w:rsid w:val="009D53EA"/>
    <w:rsid w:val="009D5D35"/>
    <w:rsid w:val="009D6998"/>
    <w:rsid w:val="009D72B0"/>
    <w:rsid w:val="009D74A2"/>
    <w:rsid w:val="009D7DFD"/>
    <w:rsid w:val="009E0855"/>
    <w:rsid w:val="009E0F86"/>
    <w:rsid w:val="009E165C"/>
    <w:rsid w:val="009E1CF4"/>
    <w:rsid w:val="009E2865"/>
    <w:rsid w:val="009E2A86"/>
    <w:rsid w:val="009E3661"/>
    <w:rsid w:val="009E427A"/>
    <w:rsid w:val="009E5310"/>
    <w:rsid w:val="009E5612"/>
    <w:rsid w:val="009E5BA0"/>
    <w:rsid w:val="009E6466"/>
    <w:rsid w:val="009E6869"/>
    <w:rsid w:val="009E68D4"/>
    <w:rsid w:val="009E693D"/>
    <w:rsid w:val="009E6BB7"/>
    <w:rsid w:val="009E6D13"/>
    <w:rsid w:val="009E6F6F"/>
    <w:rsid w:val="009E77A8"/>
    <w:rsid w:val="009E7974"/>
    <w:rsid w:val="009E7C4E"/>
    <w:rsid w:val="009F0A98"/>
    <w:rsid w:val="009F0D89"/>
    <w:rsid w:val="009F1484"/>
    <w:rsid w:val="009F1EB2"/>
    <w:rsid w:val="009F2371"/>
    <w:rsid w:val="009F2C18"/>
    <w:rsid w:val="009F371E"/>
    <w:rsid w:val="009F398E"/>
    <w:rsid w:val="009F523C"/>
    <w:rsid w:val="009F66DE"/>
    <w:rsid w:val="009F69F8"/>
    <w:rsid w:val="009F73FB"/>
    <w:rsid w:val="009F7A4C"/>
    <w:rsid w:val="009F7A7B"/>
    <w:rsid w:val="009F7D03"/>
    <w:rsid w:val="00A0053A"/>
    <w:rsid w:val="00A0080E"/>
    <w:rsid w:val="00A00C55"/>
    <w:rsid w:val="00A01E2F"/>
    <w:rsid w:val="00A0238B"/>
    <w:rsid w:val="00A024E5"/>
    <w:rsid w:val="00A02703"/>
    <w:rsid w:val="00A02BA4"/>
    <w:rsid w:val="00A03D41"/>
    <w:rsid w:val="00A04491"/>
    <w:rsid w:val="00A04B31"/>
    <w:rsid w:val="00A04D49"/>
    <w:rsid w:val="00A050D4"/>
    <w:rsid w:val="00A05E95"/>
    <w:rsid w:val="00A06D4B"/>
    <w:rsid w:val="00A07A7E"/>
    <w:rsid w:val="00A10224"/>
    <w:rsid w:val="00A109D4"/>
    <w:rsid w:val="00A10EDC"/>
    <w:rsid w:val="00A11F46"/>
    <w:rsid w:val="00A12746"/>
    <w:rsid w:val="00A1355D"/>
    <w:rsid w:val="00A13648"/>
    <w:rsid w:val="00A14C2C"/>
    <w:rsid w:val="00A14FA7"/>
    <w:rsid w:val="00A1522F"/>
    <w:rsid w:val="00A16106"/>
    <w:rsid w:val="00A16119"/>
    <w:rsid w:val="00A16CFB"/>
    <w:rsid w:val="00A16E24"/>
    <w:rsid w:val="00A20036"/>
    <w:rsid w:val="00A20325"/>
    <w:rsid w:val="00A207AA"/>
    <w:rsid w:val="00A21773"/>
    <w:rsid w:val="00A21BB9"/>
    <w:rsid w:val="00A22447"/>
    <w:rsid w:val="00A224F5"/>
    <w:rsid w:val="00A225E3"/>
    <w:rsid w:val="00A226C2"/>
    <w:rsid w:val="00A237E8"/>
    <w:rsid w:val="00A24459"/>
    <w:rsid w:val="00A25200"/>
    <w:rsid w:val="00A2578E"/>
    <w:rsid w:val="00A25F24"/>
    <w:rsid w:val="00A2649A"/>
    <w:rsid w:val="00A268CF"/>
    <w:rsid w:val="00A2702A"/>
    <w:rsid w:val="00A3064B"/>
    <w:rsid w:val="00A30BF7"/>
    <w:rsid w:val="00A317D8"/>
    <w:rsid w:val="00A31D3F"/>
    <w:rsid w:val="00A31EAC"/>
    <w:rsid w:val="00A325AC"/>
    <w:rsid w:val="00A32DC0"/>
    <w:rsid w:val="00A32EA3"/>
    <w:rsid w:val="00A332EC"/>
    <w:rsid w:val="00A335A3"/>
    <w:rsid w:val="00A338A0"/>
    <w:rsid w:val="00A3438A"/>
    <w:rsid w:val="00A36071"/>
    <w:rsid w:val="00A36A7E"/>
    <w:rsid w:val="00A36EF6"/>
    <w:rsid w:val="00A3793C"/>
    <w:rsid w:val="00A40807"/>
    <w:rsid w:val="00A408AB"/>
    <w:rsid w:val="00A40931"/>
    <w:rsid w:val="00A40C0B"/>
    <w:rsid w:val="00A4209C"/>
    <w:rsid w:val="00A421FD"/>
    <w:rsid w:val="00A42AF0"/>
    <w:rsid w:val="00A431A4"/>
    <w:rsid w:val="00A43428"/>
    <w:rsid w:val="00A449D7"/>
    <w:rsid w:val="00A44FC2"/>
    <w:rsid w:val="00A45859"/>
    <w:rsid w:val="00A458D3"/>
    <w:rsid w:val="00A46307"/>
    <w:rsid w:val="00A467F4"/>
    <w:rsid w:val="00A46D77"/>
    <w:rsid w:val="00A47148"/>
    <w:rsid w:val="00A47316"/>
    <w:rsid w:val="00A47B74"/>
    <w:rsid w:val="00A50842"/>
    <w:rsid w:val="00A51BEB"/>
    <w:rsid w:val="00A5376D"/>
    <w:rsid w:val="00A53B4A"/>
    <w:rsid w:val="00A53F49"/>
    <w:rsid w:val="00A55335"/>
    <w:rsid w:val="00A55466"/>
    <w:rsid w:val="00A55A14"/>
    <w:rsid w:val="00A56B42"/>
    <w:rsid w:val="00A56E60"/>
    <w:rsid w:val="00A56F42"/>
    <w:rsid w:val="00A57F84"/>
    <w:rsid w:val="00A600BD"/>
    <w:rsid w:val="00A61226"/>
    <w:rsid w:val="00A6144F"/>
    <w:rsid w:val="00A61EED"/>
    <w:rsid w:val="00A6269B"/>
    <w:rsid w:val="00A62863"/>
    <w:rsid w:val="00A62933"/>
    <w:rsid w:val="00A62DE7"/>
    <w:rsid w:val="00A63700"/>
    <w:rsid w:val="00A63725"/>
    <w:rsid w:val="00A63839"/>
    <w:rsid w:val="00A63CFF"/>
    <w:rsid w:val="00A64442"/>
    <w:rsid w:val="00A66B45"/>
    <w:rsid w:val="00A66BD3"/>
    <w:rsid w:val="00A66DE3"/>
    <w:rsid w:val="00A66E6E"/>
    <w:rsid w:val="00A66F1A"/>
    <w:rsid w:val="00A700A8"/>
    <w:rsid w:val="00A70716"/>
    <w:rsid w:val="00A70E20"/>
    <w:rsid w:val="00A7151E"/>
    <w:rsid w:val="00A719E7"/>
    <w:rsid w:val="00A72457"/>
    <w:rsid w:val="00A72A65"/>
    <w:rsid w:val="00A7376E"/>
    <w:rsid w:val="00A738E1"/>
    <w:rsid w:val="00A73F52"/>
    <w:rsid w:val="00A74788"/>
    <w:rsid w:val="00A758A9"/>
    <w:rsid w:val="00A759BF"/>
    <w:rsid w:val="00A75A0D"/>
    <w:rsid w:val="00A761CA"/>
    <w:rsid w:val="00A77262"/>
    <w:rsid w:val="00A80AF6"/>
    <w:rsid w:val="00A80F1E"/>
    <w:rsid w:val="00A81DF8"/>
    <w:rsid w:val="00A81E51"/>
    <w:rsid w:val="00A81EC6"/>
    <w:rsid w:val="00A82340"/>
    <w:rsid w:val="00A826BA"/>
    <w:rsid w:val="00A82C60"/>
    <w:rsid w:val="00A8339C"/>
    <w:rsid w:val="00A83825"/>
    <w:rsid w:val="00A84CA5"/>
    <w:rsid w:val="00A85133"/>
    <w:rsid w:val="00A85C48"/>
    <w:rsid w:val="00A8602F"/>
    <w:rsid w:val="00A86579"/>
    <w:rsid w:val="00A867B2"/>
    <w:rsid w:val="00A86B6C"/>
    <w:rsid w:val="00A8729E"/>
    <w:rsid w:val="00A873A9"/>
    <w:rsid w:val="00A87623"/>
    <w:rsid w:val="00A87CEC"/>
    <w:rsid w:val="00A90049"/>
    <w:rsid w:val="00A91080"/>
    <w:rsid w:val="00A913A9"/>
    <w:rsid w:val="00A9245E"/>
    <w:rsid w:val="00A925CE"/>
    <w:rsid w:val="00A9278C"/>
    <w:rsid w:val="00A942D4"/>
    <w:rsid w:val="00A94928"/>
    <w:rsid w:val="00A94B43"/>
    <w:rsid w:val="00A968A4"/>
    <w:rsid w:val="00A97A29"/>
    <w:rsid w:val="00AA0B0E"/>
    <w:rsid w:val="00AA11D6"/>
    <w:rsid w:val="00AA17FC"/>
    <w:rsid w:val="00AA20BF"/>
    <w:rsid w:val="00AA273C"/>
    <w:rsid w:val="00AA2C1C"/>
    <w:rsid w:val="00AA304A"/>
    <w:rsid w:val="00AA31B3"/>
    <w:rsid w:val="00AA3A6E"/>
    <w:rsid w:val="00AA4086"/>
    <w:rsid w:val="00AA455C"/>
    <w:rsid w:val="00AA45DD"/>
    <w:rsid w:val="00AA4A88"/>
    <w:rsid w:val="00AA50F6"/>
    <w:rsid w:val="00AA51E2"/>
    <w:rsid w:val="00AA5824"/>
    <w:rsid w:val="00AA63C5"/>
    <w:rsid w:val="00AA683F"/>
    <w:rsid w:val="00AA6FBE"/>
    <w:rsid w:val="00AA739D"/>
    <w:rsid w:val="00AA744B"/>
    <w:rsid w:val="00AA7513"/>
    <w:rsid w:val="00AA78A1"/>
    <w:rsid w:val="00AA7C32"/>
    <w:rsid w:val="00AB0471"/>
    <w:rsid w:val="00AB1556"/>
    <w:rsid w:val="00AB1861"/>
    <w:rsid w:val="00AB209F"/>
    <w:rsid w:val="00AB33A6"/>
    <w:rsid w:val="00AB3892"/>
    <w:rsid w:val="00AB3C60"/>
    <w:rsid w:val="00AB4AD9"/>
    <w:rsid w:val="00AB54BF"/>
    <w:rsid w:val="00AB69BE"/>
    <w:rsid w:val="00AB70AB"/>
    <w:rsid w:val="00AB7447"/>
    <w:rsid w:val="00AB7DE2"/>
    <w:rsid w:val="00AC00E9"/>
    <w:rsid w:val="00AC197A"/>
    <w:rsid w:val="00AC2686"/>
    <w:rsid w:val="00AC2EE2"/>
    <w:rsid w:val="00AC2FE2"/>
    <w:rsid w:val="00AC3D0C"/>
    <w:rsid w:val="00AC44BA"/>
    <w:rsid w:val="00AC5105"/>
    <w:rsid w:val="00AC5441"/>
    <w:rsid w:val="00AC559C"/>
    <w:rsid w:val="00AC574A"/>
    <w:rsid w:val="00AC57AF"/>
    <w:rsid w:val="00AC712A"/>
    <w:rsid w:val="00AC7183"/>
    <w:rsid w:val="00AC722B"/>
    <w:rsid w:val="00AC742C"/>
    <w:rsid w:val="00AC78EB"/>
    <w:rsid w:val="00AD0F16"/>
    <w:rsid w:val="00AD10E1"/>
    <w:rsid w:val="00AD1457"/>
    <w:rsid w:val="00AD227C"/>
    <w:rsid w:val="00AD25E5"/>
    <w:rsid w:val="00AD27D4"/>
    <w:rsid w:val="00AD3820"/>
    <w:rsid w:val="00AD471E"/>
    <w:rsid w:val="00AD49C8"/>
    <w:rsid w:val="00AD4C7C"/>
    <w:rsid w:val="00AD5079"/>
    <w:rsid w:val="00AD554D"/>
    <w:rsid w:val="00AD5EFE"/>
    <w:rsid w:val="00AD7C1F"/>
    <w:rsid w:val="00AD7C83"/>
    <w:rsid w:val="00AD7C8E"/>
    <w:rsid w:val="00AE0079"/>
    <w:rsid w:val="00AE066B"/>
    <w:rsid w:val="00AE0A9B"/>
    <w:rsid w:val="00AE0B15"/>
    <w:rsid w:val="00AE12A3"/>
    <w:rsid w:val="00AE1EF4"/>
    <w:rsid w:val="00AE2922"/>
    <w:rsid w:val="00AE368B"/>
    <w:rsid w:val="00AE39E6"/>
    <w:rsid w:val="00AE3FE8"/>
    <w:rsid w:val="00AE40F4"/>
    <w:rsid w:val="00AE41E9"/>
    <w:rsid w:val="00AE43CD"/>
    <w:rsid w:val="00AE4480"/>
    <w:rsid w:val="00AE498A"/>
    <w:rsid w:val="00AE5C35"/>
    <w:rsid w:val="00AE6205"/>
    <w:rsid w:val="00AE65E6"/>
    <w:rsid w:val="00AE7299"/>
    <w:rsid w:val="00AE72F3"/>
    <w:rsid w:val="00AE7460"/>
    <w:rsid w:val="00AF03E2"/>
    <w:rsid w:val="00AF28BD"/>
    <w:rsid w:val="00AF2944"/>
    <w:rsid w:val="00AF3AE1"/>
    <w:rsid w:val="00AF3C9E"/>
    <w:rsid w:val="00AF528E"/>
    <w:rsid w:val="00AF5BEF"/>
    <w:rsid w:val="00AF62FC"/>
    <w:rsid w:val="00AF653D"/>
    <w:rsid w:val="00AF6641"/>
    <w:rsid w:val="00AF76D6"/>
    <w:rsid w:val="00B00141"/>
    <w:rsid w:val="00B00199"/>
    <w:rsid w:val="00B00210"/>
    <w:rsid w:val="00B009DE"/>
    <w:rsid w:val="00B00D8D"/>
    <w:rsid w:val="00B00EF1"/>
    <w:rsid w:val="00B00FEA"/>
    <w:rsid w:val="00B01201"/>
    <w:rsid w:val="00B014CC"/>
    <w:rsid w:val="00B025AB"/>
    <w:rsid w:val="00B02B09"/>
    <w:rsid w:val="00B02C60"/>
    <w:rsid w:val="00B03B94"/>
    <w:rsid w:val="00B03EA7"/>
    <w:rsid w:val="00B041A0"/>
    <w:rsid w:val="00B04BBB"/>
    <w:rsid w:val="00B04D48"/>
    <w:rsid w:val="00B05C5A"/>
    <w:rsid w:val="00B05E1F"/>
    <w:rsid w:val="00B07347"/>
    <w:rsid w:val="00B10A07"/>
    <w:rsid w:val="00B10BDF"/>
    <w:rsid w:val="00B10F45"/>
    <w:rsid w:val="00B1138B"/>
    <w:rsid w:val="00B12857"/>
    <w:rsid w:val="00B12B14"/>
    <w:rsid w:val="00B131EB"/>
    <w:rsid w:val="00B13328"/>
    <w:rsid w:val="00B13A67"/>
    <w:rsid w:val="00B13BF3"/>
    <w:rsid w:val="00B13C68"/>
    <w:rsid w:val="00B13CD2"/>
    <w:rsid w:val="00B14A87"/>
    <w:rsid w:val="00B15231"/>
    <w:rsid w:val="00B167E8"/>
    <w:rsid w:val="00B16869"/>
    <w:rsid w:val="00B17A17"/>
    <w:rsid w:val="00B200BB"/>
    <w:rsid w:val="00B20BDA"/>
    <w:rsid w:val="00B20ED7"/>
    <w:rsid w:val="00B22817"/>
    <w:rsid w:val="00B240EE"/>
    <w:rsid w:val="00B24924"/>
    <w:rsid w:val="00B24A1A"/>
    <w:rsid w:val="00B24B53"/>
    <w:rsid w:val="00B250D8"/>
    <w:rsid w:val="00B252B3"/>
    <w:rsid w:val="00B25414"/>
    <w:rsid w:val="00B264FC"/>
    <w:rsid w:val="00B26A30"/>
    <w:rsid w:val="00B270DF"/>
    <w:rsid w:val="00B30D47"/>
    <w:rsid w:val="00B3153F"/>
    <w:rsid w:val="00B3157C"/>
    <w:rsid w:val="00B3169D"/>
    <w:rsid w:val="00B319F1"/>
    <w:rsid w:val="00B32162"/>
    <w:rsid w:val="00B33D6F"/>
    <w:rsid w:val="00B33E69"/>
    <w:rsid w:val="00B34668"/>
    <w:rsid w:val="00B34980"/>
    <w:rsid w:val="00B34DB9"/>
    <w:rsid w:val="00B34FF6"/>
    <w:rsid w:val="00B3505B"/>
    <w:rsid w:val="00B3516D"/>
    <w:rsid w:val="00B3542C"/>
    <w:rsid w:val="00B36115"/>
    <w:rsid w:val="00B365D8"/>
    <w:rsid w:val="00B36A3D"/>
    <w:rsid w:val="00B37B46"/>
    <w:rsid w:val="00B37DE2"/>
    <w:rsid w:val="00B41744"/>
    <w:rsid w:val="00B420F7"/>
    <w:rsid w:val="00B42535"/>
    <w:rsid w:val="00B429D2"/>
    <w:rsid w:val="00B432E7"/>
    <w:rsid w:val="00B439EA"/>
    <w:rsid w:val="00B45308"/>
    <w:rsid w:val="00B455D2"/>
    <w:rsid w:val="00B465AE"/>
    <w:rsid w:val="00B466AC"/>
    <w:rsid w:val="00B472C0"/>
    <w:rsid w:val="00B47319"/>
    <w:rsid w:val="00B47486"/>
    <w:rsid w:val="00B47BA5"/>
    <w:rsid w:val="00B503FC"/>
    <w:rsid w:val="00B5068A"/>
    <w:rsid w:val="00B50906"/>
    <w:rsid w:val="00B50FDC"/>
    <w:rsid w:val="00B51FF1"/>
    <w:rsid w:val="00B527E2"/>
    <w:rsid w:val="00B5296D"/>
    <w:rsid w:val="00B52F6B"/>
    <w:rsid w:val="00B53DE4"/>
    <w:rsid w:val="00B53E02"/>
    <w:rsid w:val="00B54021"/>
    <w:rsid w:val="00B5445A"/>
    <w:rsid w:val="00B54A7A"/>
    <w:rsid w:val="00B54C58"/>
    <w:rsid w:val="00B54D09"/>
    <w:rsid w:val="00B5509C"/>
    <w:rsid w:val="00B552A3"/>
    <w:rsid w:val="00B561C7"/>
    <w:rsid w:val="00B5648A"/>
    <w:rsid w:val="00B56EF6"/>
    <w:rsid w:val="00B57164"/>
    <w:rsid w:val="00B57835"/>
    <w:rsid w:val="00B57CFD"/>
    <w:rsid w:val="00B60A17"/>
    <w:rsid w:val="00B60C66"/>
    <w:rsid w:val="00B6120C"/>
    <w:rsid w:val="00B613DA"/>
    <w:rsid w:val="00B62062"/>
    <w:rsid w:val="00B621C2"/>
    <w:rsid w:val="00B623A2"/>
    <w:rsid w:val="00B62921"/>
    <w:rsid w:val="00B6336F"/>
    <w:rsid w:val="00B6372B"/>
    <w:rsid w:val="00B63739"/>
    <w:rsid w:val="00B63D85"/>
    <w:rsid w:val="00B64763"/>
    <w:rsid w:val="00B648C5"/>
    <w:rsid w:val="00B65064"/>
    <w:rsid w:val="00B65836"/>
    <w:rsid w:val="00B662E6"/>
    <w:rsid w:val="00B6662C"/>
    <w:rsid w:val="00B67303"/>
    <w:rsid w:val="00B7030B"/>
    <w:rsid w:val="00B70510"/>
    <w:rsid w:val="00B70686"/>
    <w:rsid w:val="00B70C02"/>
    <w:rsid w:val="00B70EA9"/>
    <w:rsid w:val="00B71330"/>
    <w:rsid w:val="00B713E4"/>
    <w:rsid w:val="00B71890"/>
    <w:rsid w:val="00B7249B"/>
    <w:rsid w:val="00B73E1B"/>
    <w:rsid w:val="00B740CD"/>
    <w:rsid w:val="00B75191"/>
    <w:rsid w:val="00B756DB"/>
    <w:rsid w:val="00B7579E"/>
    <w:rsid w:val="00B75E52"/>
    <w:rsid w:val="00B763FD"/>
    <w:rsid w:val="00B76A25"/>
    <w:rsid w:val="00B76FFC"/>
    <w:rsid w:val="00B80A59"/>
    <w:rsid w:val="00B82E0B"/>
    <w:rsid w:val="00B830CA"/>
    <w:rsid w:val="00B833BE"/>
    <w:rsid w:val="00B83440"/>
    <w:rsid w:val="00B83640"/>
    <w:rsid w:val="00B83CD4"/>
    <w:rsid w:val="00B84CAE"/>
    <w:rsid w:val="00B86001"/>
    <w:rsid w:val="00B86466"/>
    <w:rsid w:val="00B870F2"/>
    <w:rsid w:val="00B9020D"/>
    <w:rsid w:val="00B933D0"/>
    <w:rsid w:val="00B944D4"/>
    <w:rsid w:val="00B9475A"/>
    <w:rsid w:val="00B95A23"/>
    <w:rsid w:val="00B96964"/>
    <w:rsid w:val="00B96D1D"/>
    <w:rsid w:val="00B97133"/>
    <w:rsid w:val="00B97260"/>
    <w:rsid w:val="00B97987"/>
    <w:rsid w:val="00BA1998"/>
    <w:rsid w:val="00BA2968"/>
    <w:rsid w:val="00BA29E0"/>
    <w:rsid w:val="00BA2D58"/>
    <w:rsid w:val="00BA38B7"/>
    <w:rsid w:val="00BA4C85"/>
    <w:rsid w:val="00BA4DF9"/>
    <w:rsid w:val="00BA66DD"/>
    <w:rsid w:val="00BA7287"/>
    <w:rsid w:val="00BA73FB"/>
    <w:rsid w:val="00BA740A"/>
    <w:rsid w:val="00BB0231"/>
    <w:rsid w:val="00BB0D0B"/>
    <w:rsid w:val="00BB12C2"/>
    <w:rsid w:val="00BB23E2"/>
    <w:rsid w:val="00BB254A"/>
    <w:rsid w:val="00BB26F6"/>
    <w:rsid w:val="00BB2C5E"/>
    <w:rsid w:val="00BB2E73"/>
    <w:rsid w:val="00BB2ECA"/>
    <w:rsid w:val="00BB31E2"/>
    <w:rsid w:val="00BB3901"/>
    <w:rsid w:val="00BB3C30"/>
    <w:rsid w:val="00BB3E78"/>
    <w:rsid w:val="00BB43CF"/>
    <w:rsid w:val="00BB474C"/>
    <w:rsid w:val="00BB4C88"/>
    <w:rsid w:val="00BB5F24"/>
    <w:rsid w:val="00BB7148"/>
    <w:rsid w:val="00BB726A"/>
    <w:rsid w:val="00BB7BDF"/>
    <w:rsid w:val="00BC11D0"/>
    <w:rsid w:val="00BC1942"/>
    <w:rsid w:val="00BC1966"/>
    <w:rsid w:val="00BC2065"/>
    <w:rsid w:val="00BC2283"/>
    <w:rsid w:val="00BC417C"/>
    <w:rsid w:val="00BC46A4"/>
    <w:rsid w:val="00BC46DC"/>
    <w:rsid w:val="00BC5C59"/>
    <w:rsid w:val="00BC68F7"/>
    <w:rsid w:val="00BC6D83"/>
    <w:rsid w:val="00BC7C5A"/>
    <w:rsid w:val="00BD0C9E"/>
    <w:rsid w:val="00BD13FB"/>
    <w:rsid w:val="00BD1DAE"/>
    <w:rsid w:val="00BD1DE6"/>
    <w:rsid w:val="00BD2C8C"/>
    <w:rsid w:val="00BD4001"/>
    <w:rsid w:val="00BD519A"/>
    <w:rsid w:val="00BD5AE1"/>
    <w:rsid w:val="00BD5CF5"/>
    <w:rsid w:val="00BD5FE0"/>
    <w:rsid w:val="00BD62EF"/>
    <w:rsid w:val="00BD62F1"/>
    <w:rsid w:val="00BD6865"/>
    <w:rsid w:val="00BD79FC"/>
    <w:rsid w:val="00BD7A98"/>
    <w:rsid w:val="00BD7C34"/>
    <w:rsid w:val="00BD7FAA"/>
    <w:rsid w:val="00BE0034"/>
    <w:rsid w:val="00BE00B0"/>
    <w:rsid w:val="00BE0435"/>
    <w:rsid w:val="00BE0B2C"/>
    <w:rsid w:val="00BE19EA"/>
    <w:rsid w:val="00BE27E7"/>
    <w:rsid w:val="00BE2A89"/>
    <w:rsid w:val="00BE2C4B"/>
    <w:rsid w:val="00BE35F9"/>
    <w:rsid w:val="00BE42C8"/>
    <w:rsid w:val="00BE4F81"/>
    <w:rsid w:val="00BE5589"/>
    <w:rsid w:val="00BE56F4"/>
    <w:rsid w:val="00BE61EC"/>
    <w:rsid w:val="00BE7140"/>
    <w:rsid w:val="00BE736B"/>
    <w:rsid w:val="00BE7D9D"/>
    <w:rsid w:val="00BF00C7"/>
    <w:rsid w:val="00BF08FD"/>
    <w:rsid w:val="00BF16D9"/>
    <w:rsid w:val="00BF2465"/>
    <w:rsid w:val="00BF2BE4"/>
    <w:rsid w:val="00BF3C47"/>
    <w:rsid w:val="00BF3CB6"/>
    <w:rsid w:val="00BF46BC"/>
    <w:rsid w:val="00BF48EA"/>
    <w:rsid w:val="00BF4935"/>
    <w:rsid w:val="00BF5E51"/>
    <w:rsid w:val="00BF5FBE"/>
    <w:rsid w:val="00BF776F"/>
    <w:rsid w:val="00BF7BC6"/>
    <w:rsid w:val="00BF7F72"/>
    <w:rsid w:val="00C01137"/>
    <w:rsid w:val="00C01D4B"/>
    <w:rsid w:val="00C0250B"/>
    <w:rsid w:val="00C025AE"/>
    <w:rsid w:val="00C02681"/>
    <w:rsid w:val="00C02D40"/>
    <w:rsid w:val="00C0387E"/>
    <w:rsid w:val="00C039CD"/>
    <w:rsid w:val="00C03F32"/>
    <w:rsid w:val="00C04440"/>
    <w:rsid w:val="00C04C3A"/>
    <w:rsid w:val="00C0526A"/>
    <w:rsid w:val="00C05306"/>
    <w:rsid w:val="00C05BE9"/>
    <w:rsid w:val="00C05ECD"/>
    <w:rsid w:val="00C066E7"/>
    <w:rsid w:val="00C06C6C"/>
    <w:rsid w:val="00C06C99"/>
    <w:rsid w:val="00C07D1F"/>
    <w:rsid w:val="00C106F5"/>
    <w:rsid w:val="00C11342"/>
    <w:rsid w:val="00C116E7"/>
    <w:rsid w:val="00C118CD"/>
    <w:rsid w:val="00C122FE"/>
    <w:rsid w:val="00C1231A"/>
    <w:rsid w:val="00C126D3"/>
    <w:rsid w:val="00C12901"/>
    <w:rsid w:val="00C12B3C"/>
    <w:rsid w:val="00C130EF"/>
    <w:rsid w:val="00C13781"/>
    <w:rsid w:val="00C14231"/>
    <w:rsid w:val="00C1602B"/>
    <w:rsid w:val="00C1620B"/>
    <w:rsid w:val="00C16D77"/>
    <w:rsid w:val="00C17051"/>
    <w:rsid w:val="00C1755D"/>
    <w:rsid w:val="00C175A5"/>
    <w:rsid w:val="00C175F6"/>
    <w:rsid w:val="00C176BD"/>
    <w:rsid w:val="00C17758"/>
    <w:rsid w:val="00C17975"/>
    <w:rsid w:val="00C205D4"/>
    <w:rsid w:val="00C212DF"/>
    <w:rsid w:val="00C2269A"/>
    <w:rsid w:val="00C22D48"/>
    <w:rsid w:val="00C23FFA"/>
    <w:rsid w:val="00C25053"/>
    <w:rsid w:val="00C25166"/>
    <w:rsid w:val="00C252C3"/>
    <w:rsid w:val="00C25D8E"/>
    <w:rsid w:val="00C2623D"/>
    <w:rsid w:val="00C26322"/>
    <w:rsid w:val="00C26590"/>
    <w:rsid w:val="00C269A0"/>
    <w:rsid w:val="00C2717C"/>
    <w:rsid w:val="00C279F4"/>
    <w:rsid w:val="00C304F5"/>
    <w:rsid w:val="00C30718"/>
    <w:rsid w:val="00C31235"/>
    <w:rsid w:val="00C31D16"/>
    <w:rsid w:val="00C31E0E"/>
    <w:rsid w:val="00C32B36"/>
    <w:rsid w:val="00C337F5"/>
    <w:rsid w:val="00C3414C"/>
    <w:rsid w:val="00C35820"/>
    <w:rsid w:val="00C35B16"/>
    <w:rsid w:val="00C35D0C"/>
    <w:rsid w:val="00C36324"/>
    <w:rsid w:val="00C368B0"/>
    <w:rsid w:val="00C369AE"/>
    <w:rsid w:val="00C36AAC"/>
    <w:rsid w:val="00C36DEF"/>
    <w:rsid w:val="00C3713C"/>
    <w:rsid w:val="00C371E3"/>
    <w:rsid w:val="00C379E8"/>
    <w:rsid w:val="00C37E83"/>
    <w:rsid w:val="00C40419"/>
    <w:rsid w:val="00C4090D"/>
    <w:rsid w:val="00C40F19"/>
    <w:rsid w:val="00C4110C"/>
    <w:rsid w:val="00C41223"/>
    <w:rsid w:val="00C41D40"/>
    <w:rsid w:val="00C42010"/>
    <w:rsid w:val="00C43C7C"/>
    <w:rsid w:val="00C44126"/>
    <w:rsid w:val="00C44B8F"/>
    <w:rsid w:val="00C44FC7"/>
    <w:rsid w:val="00C459AE"/>
    <w:rsid w:val="00C45DA4"/>
    <w:rsid w:val="00C462C7"/>
    <w:rsid w:val="00C46667"/>
    <w:rsid w:val="00C475E6"/>
    <w:rsid w:val="00C5005B"/>
    <w:rsid w:val="00C502C1"/>
    <w:rsid w:val="00C504C6"/>
    <w:rsid w:val="00C50524"/>
    <w:rsid w:val="00C5091B"/>
    <w:rsid w:val="00C51276"/>
    <w:rsid w:val="00C5163F"/>
    <w:rsid w:val="00C517B8"/>
    <w:rsid w:val="00C517F6"/>
    <w:rsid w:val="00C52128"/>
    <w:rsid w:val="00C52DAE"/>
    <w:rsid w:val="00C530E3"/>
    <w:rsid w:val="00C532A5"/>
    <w:rsid w:val="00C53588"/>
    <w:rsid w:val="00C53AF1"/>
    <w:rsid w:val="00C53C43"/>
    <w:rsid w:val="00C54A4B"/>
    <w:rsid w:val="00C54B45"/>
    <w:rsid w:val="00C54C72"/>
    <w:rsid w:val="00C55842"/>
    <w:rsid w:val="00C561BC"/>
    <w:rsid w:val="00C564CE"/>
    <w:rsid w:val="00C56952"/>
    <w:rsid w:val="00C5696F"/>
    <w:rsid w:val="00C56B39"/>
    <w:rsid w:val="00C56EB4"/>
    <w:rsid w:val="00C56FC1"/>
    <w:rsid w:val="00C57478"/>
    <w:rsid w:val="00C57C35"/>
    <w:rsid w:val="00C6063F"/>
    <w:rsid w:val="00C60BBA"/>
    <w:rsid w:val="00C6139B"/>
    <w:rsid w:val="00C61508"/>
    <w:rsid w:val="00C615B2"/>
    <w:rsid w:val="00C61666"/>
    <w:rsid w:val="00C61CEC"/>
    <w:rsid w:val="00C6219C"/>
    <w:rsid w:val="00C6239A"/>
    <w:rsid w:val="00C62409"/>
    <w:rsid w:val="00C62C5E"/>
    <w:rsid w:val="00C633FA"/>
    <w:rsid w:val="00C63762"/>
    <w:rsid w:val="00C63B1D"/>
    <w:rsid w:val="00C63FF8"/>
    <w:rsid w:val="00C64190"/>
    <w:rsid w:val="00C641C8"/>
    <w:rsid w:val="00C642FD"/>
    <w:rsid w:val="00C64696"/>
    <w:rsid w:val="00C646BA"/>
    <w:rsid w:val="00C64CA4"/>
    <w:rsid w:val="00C655E5"/>
    <w:rsid w:val="00C65EBA"/>
    <w:rsid w:val="00C66A51"/>
    <w:rsid w:val="00C66FF7"/>
    <w:rsid w:val="00C67118"/>
    <w:rsid w:val="00C675ED"/>
    <w:rsid w:val="00C67A78"/>
    <w:rsid w:val="00C67E0F"/>
    <w:rsid w:val="00C7004E"/>
    <w:rsid w:val="00C70661"/>
    <w:rsid w:val="00C71151"/>
    <w:rsid w:val="00C716ED"/>
    <w:rsid w:val="00C71AC2"/>
    <w:rsid w:val="00C71F1C"/>
    <w:rsid w:val="00C72B56"/>
    <w:rsid w:val="00C73431"/>
    <w:rsid w:val="00C73BB6"/>
    <w:rsid w:val="00C74408"/>
    <w:rsid w:val="00C7487E"/>
    <w:rsid w:val="00C74925"/>
    <w:rsid w:val="00C7510A"/>
    <w:rsid w:val="00C75533"/>
    <w:rsid w:val="00C75F80"/>
    <w:rsid w:val="00C775CA"/>
    <w:rsid w:val="00C7774F"/>
    <w:rsid w:val="00C80139"/>
    <w:rsid w:val="00C80606"/>
    <w:rsid w:val="00C80926"/>
    <w:rsid w:val="00C80B2A"/>
    <w:rsid w:val="00C80DA7"/>
    <w:rsid w:val="00C80F4C"/>
    <w:rsid w:val="00C81243"/>
    <w:rsid w:val="00C8220E"/>
    <w:rsid w:val="00C82394"/>
    <w:rsid w:val="00C833A8"/>
    <w:rsid w:val="00C83FD9"/>
    <w:rsid w:val="00C842F7"/>
    <w:rsid w:val="00C84D64"/>
    <w:rsid w:val="00C8515D"/>
    <w:rsid w:val="00C85563"/>
    <w:rsid w:val="00C85999"/>
    <w:rsid w:val="00C8619D"/>
    <w:rsid w:val="00C875E8"/>
    <w:rsid w:val="00C87B0D"/>
    <w:rsid w:val="00C87E1C"/>
    <w:rsid w:val="00C87E22"/>
    <w:rsid w:val="00C90207"/>
    <w:rsid w:val="00C905B5"/>
    <w:rsid w:val="00C906F2"/>
    <w:rsid w:val="00C91A47"/>
    <w:rsid w:val="00C93394"/>
    <w:rsid w:val="00C93613"/>
    <w:rsid w:val="00C93976"/>
    <w:rsid w:val="00C93BA9"/>
    <w:rsid w:val="00C93CC5"/>
    <w:rsid w:val="00C94AB5"/>
    <w:rsid w:val="00C950A6"/>
    <w:rsid w:val="00C95798"/>
    <w:rsid w:val="00C95834"/>
    <w:rsid w:val="00C96613"/>
    <w:rsid w:val="00C96CFE"/>
    <w:rsid w:val="00C96D9A"/>
    <w:rsid w:val="00C97173"/>
    <w:rsid w:val="00C97AEE"/>
    <w:rsid w:val="00C97E04"/>
    <w:rsid w:val="00C97E1E"/>
    <w:rsid w:val="00CA0632"/>
    <w:rsid w:val="00CA0F5D"/>
    <w:rsid w:val="00CA1510"/>
    <w:rsid w:val="00CA21B1"/>
    <w:rsid w:val="00CA371F"/>
    <w:rsid w:val="00CA3942"/>
    <w:rsid w:val="00CA3D6A"/>
    <w:rsid w:val="00CA4AE2"/>
    <w:rsid w:val="00CA5250"/>
    <w:rsid w:val="00CA545B"/>
    <w:rsid w:val="00CA59C7"/>
    <w:rsid w:val="00CA5CB4"/>
    <w:rsid w:val="00CA5D2C"/>
    <w:rsid w:val="00CA5E94"/>
    <w:rsid w:val="00CA6750"/>
    <w:rsid w:val="00CA6FD5"/>
    <w:rsid w:val="00CA71DF"/>
    <w:rsid w:val="00CA75FA"/>
    <w:rsid w:val="00CA77C4"/>
    <w:rsid w:val="00CB0F21"/>
    <w:rsid w:val="00CB2472"/>
    <w:rsid w:val="00CB24C3"/>
    <w:rsid w:val="00CB2574"/>
    <w:rsid w:val="00CB2F53"/>
    <w:rsid w:val="00CB3796"/>
    <w:rsid w:val="00CB389B"/>
    <w:rsid w:val="00CB43FB"/>
    <w:rsid w:val="00CB461C"/>
    <w:rsid w:val="00CB5582"/>
    <w:rsid w:val="00CB5A6E"/>
    <w:rsid w:val="00CB7048"/>
    <w:rsid w:val="00CC072E"/>
    <w:rsid w:val="00CC0B60"/>
    <w:rsid w:val="00CC0CEE"/>
    <w:rsid w:val="00CC25E1"/>
    <w:rsid w:val="00CC290A"/>
    <w:rsid w:val="00CC2E5D"/>
    <w:rsid w:val="00CC3768"/>
    <w:rsid w:val="00CC39BB"/>
    <w:rsid w:val="00CC3AF4"/>
    <w:rsid w:val="00CC3D77"/>
    <w:rsid w:val="00CC43AA"/>
    <w:rsid w:val="00CC64E8"/>
    <w:rsid w:val="00CC664A"/>
    <w:rsid w:val="00CC6F0A"/>
    <w:rsid w:val="00CC7417"/>
    <w:rsid w:val="00CC7705"/>
    <w:rsid w:val="00CD0389"/>
    <w:rsid w:val="00CD05E5"/>
    <w:rsid w:val="00CD0719"/>
    <w:rsid w:val="00CD0ABB"/>
    <w:rsid w:val="00CD146E"/>
    <w:rsid w:val="00CD23EB"/>
    <w:rsid w:val="00CD31BA"/>
    <w:rsid w:val="00CD3444"/>
    <w:rsid w:val="00CD3AB0"/>
    <w:rsid w:val="00CD40D2"/>
    <w:rsid w:val="00CD4496"/>
    <w:rsid w:val="00CD4994"/>
    <w:rsid w:val="00CD5965"/>
    <w:rsid w:val="00CD66D3"/>
    <w:rsid w:val="00CD693C"/>
    <w:rsid w:val="00CD69A9"/>
    <w:rsid w:val="00CD7437"/>
    <w:rsid w:val="00CE1F16"/>
    <w:rsid w:val="00CE2CFC"/>
    <w:rsid w:val="00CE342D"/>
    <w:rsid w:val="00CE3499"/>
    <w:rsid w:val="00CE37E2"/>
    <w:rsid w:val="00CE483F"/>
    <w:rsid w:val="00CE4B4E"/>
    <w:rsid w:val="00CE500D"/>
    <w:rsid w:val="00CE547B"/>
    <w:rsid w:val="00CE58D9"/>
    <w:rsid w:val="00CE72AE"/>
    <w:rsid w:val="00CF14B0"/>
    <w:rsid w:val="00CF252A"/>
    <w:rsid w:val="00CF2BBD"/>
    <w:rsid w:val="00CF2CF2"/>
    <w:rsid w:val="00CF3290"/>
    <w:rsid w:val="00CF37AB"/>
    <w:rsid w:val="00CF3C6F"/>
    <w:rsid w:val="00CF47CC"/>
    <w:rsid w:val="00CF4F29"/>
    <w:rsid w:val="00CF5272"/>
    <w:rsid w:val="00CF6A9F"/>
    <w:rsid w:val="00CF6AA8"/>
    <w:rsid w:val="00CF749C"/>
    <w:rsid w:val="00CF75AA"/>
    <w:rsid w:val="00CF7DC8"/>
    <w:rsid w:val="00D00FEE"/>
    <w:rsid w:val="00D0142E"/>
    <w:rsid w:val="00D018F0"/>
    <w:rsid w:val="00D01A22"/>
    <w:rsid w:val="00D01AEA"/>
    <w:rsid w:val="00D024A9"/>
    <w:rsid w:val="00D02585"/>
    <w:rsid w:val="00D02A30"/>
    <w:rsid w:val="00D02D7C"/>
    <w:rsid w:val="00D033E9"/>
    <w:rsid w:val="00D0375C"/>
    <w:rsid w:val="00D04593"/>
    <w:rsid w:val="00D04606"/>
    <w:rsid w:val="00D046F9"/>
    <w:rsid w:val="00D0485E"/>
    <w:rsid w:val="00D04A62"/>
    <w:rsid w:val="00D053BA"/>
    <w:rsid w:val="00D05529"/>
    <w:rsid w:val="00D060FC"/>
    <w:rsid w:val="00D06769"/>
    <w:rsid w:val="00D075C4"/>
    <w:rsid w:val="00D10219"/>
    <w:rsid w:val="00D106E3"/>
    <w:rsid w:val="00D107FE"/>
    <w:rsid w:val="00D10972"/>
    <w:rsid w:val="00D11353"/>
    <w:rsid w:val="00D12615"/>
    <w:rsid w:val="00D129FC"/>
    <w:rsid w:val="00D12F53"/>
    <w:rsid w:val="00D12FC4"/>
    <w:rsid w:val="00D135B0"/>
    <w:rsid w:val="00D13EDC"/>
    <w:rsid w:val="00D14F67"/>
    <w:rsid w:val="00D152AA"/>
    <w:rsid w:val="00D1553A"/>
    <w:rsid w:val="00D1569F"/>
    <w:rsid w:val="00D15E3A"/>
    <w:rsid w:val="00D16A0A"/>
    <w:rsid w:val="00D16CC3"/>
    <w:rsid w:val="00D173BA"/>
    <w:rsid w:val="00D17474"/>
    <w:rsid w:val="00D178A4"/>
    <w:rsid w:val="00D17F11"/>
    <w:rsid w:val="00D17F7B"/>
    <w:rsid w:val="00D20CC8"/>
    <w:rsid w:val="00D2102E"/>
    <w:rsid w:val="00D21A51"/>
    <w:rsid w:val="00D2266F"/>
    <w:rsid w:val="00D22ECE"/>
    <w:rsid w:val="00D239CC"/>
    <w:rsid w:val="00D23D4E"/>
    <w:rsid w:val="00D243CA"/>
    <w:rsid w:val="00D2536C"/>
    <w:rsid w:val="00D259F3"/>
    <w:rsid w:val="00D25BAB"/>
    <w:rsid w:val="00D25FA5"/>
    <w:rsid w:val="00D269FD"/>
    <w:rsid w:val="00D26A1B"/>
    <w:rsid w:val="00D27875"/>
    <w:rsid w:val="00D27E41"/>
    <w:rsid w:val="00D30128"/>
    <w:rsid w:val="00D3080C"/>
    <w:rsid w:val="00D3164C"/>
    <w:rsid w:val="00D3206C"/>
    <w:rsid w:val="00D323B9"/>
    <w:rsid w:val="00D32730"/>
    <w:rsid w:val="00D32D6E"/>
    <w:rsid w:val="00D33222"/>
    <w:rsid w:val="00D336C3"/>
    <w:rsid w:val="00D3466A"/>
    <w:rsid w:val="00D34825"/>
    <w:rsid w:val="00D361C0"/>
    <w:rsid w:val="00D40860"/>
    <w:rsid w:val="00D416C5"/>
    <w:rsid w:val="00D41805"/>
    <w:rsid w:val="00D41885"/>
    <w:rsid w:val="00D41D50"/>
    <w:rsid w:val="00D427EE"/>
    <w:rsid w:val="00D42DF2"/>
    <w:rsid w:val="00D4349A"/>
    <w:rsid w:val="00D4371E"/>
    <w:rsid w:val="00D438C8"/>
    <w:rsid w:val="00D43DF7"/>
    <w:rsid w:val="00D4448C"/>
    <w:rsid w:val="00D44492"/>
    <w:rsid w:val="00D4456F"/>
    <w:rsid w:val="00D4482C"/>
    <w:rsid w:val="00D4492D"/>
    <w:rsid w:val="00D45038"/>
    <w:rsid w:val="00D45D6A"/>
    <w:rsid w:val="00D4605B"/>
    <w:rsid w:val="00D46D16"/>
    <w:rsid w:val="00D46D92"/>
    <w:rsid w:val="00D46FC5"/>
    <w:rsid w:val="00D476CE"/>
    <w:rsid w:val="00D479D8"/>
    <w:rsid w:val="00D50518"/>
    <w:rsid w:val="00D50C50"/>
    <w:rsid w:val="00D50DBB"/>
    <w:rsid w:val="00D50FAF"/>
    <w:rsid w:val="00D51C61"/>
    <w:rsid w:val="00D51E41"/>
    <w:rsid w:val="00D52E2E"/>
    <w:rsid w:val="00D54450"/>
    <w:rsid w:val="00D54695"/>
    <w:rsid w:val="00D54D73"/>
    <w:rsid w:val="00D5567A"/>
    <w:rsid w:val="00D5569C"/>
    <w:rsid w:val="00D5686A"/>
    <w:rsid w:val="00D57A57"/>
    <w:rsid w:val="00D57B67"/>
    <w:rsid w:val="00D60E43"/>
    <w:rsid w:val="00D61860"/>
    <w:rsid w:val="00D61B09"/>
    <w:rsid w:val="00D62B7C"/>
    <w:rsid w:val="00D62D99"/>
    <w:rsid w:val="00D6330F"/>
    <w:rsid w:val="00D6412E"/>
    <w:rsid w:val="00D6430E"/>
    <w:rsid w:val="00D6438C"/>
    <w:rsid w:val="00D644CB"/>
    <w:rsid w:val="00D647FA"/>
    <w:rsid w:val="00D6585B"/>
    <w:rsid w:val="00D65C07"/>
    <w:rsid w:val="00D66C82"/>
    <w:rsid w:val="00D670BF"/>
    <w:rsid w:val="00D67AB7"/>
    <w:rsid w:val="00D67CC7"/>
    <w:rsid w:val="00D67FCA"/>
    <w:rsid w:val="00D70318"/>
    <w:rsid w:val="00D707F8"/>
    <w:rsid w:val="00D70878"/>
    <w:rsid w:val="00D712DE"/>
    <w:rsid w:val="00D72518"/>
    <w:rsid w:val="00D727BF"/>
    <w:rsid w:val="00D72B34"/>
    <w:rsid w:val="00D73101"/>
    <w:rsid w:val="00D73682"/>
    <w:rsid w:val="00D73688"/>
    <w:rsid w:val="00D73DD5"/>
    <w:rsid w:val="00D748D5"/>
    <w:rsid w:val="00D7499D"/>
    <w:rsid w:val="00D752E8"/>
    <w:rsid w:val="00D75573"/>
    <w:rsid w:val="00D76AFC"/>
    <w:rsid w:val="00D76C56"/>
    <w:rsid w:val="00D771B2"/>
    <w:rsid w:val="00D8021E"/>
    <w:rsid w:val="00D805DF"/>
    <w:rsid w:val="00D8090F"/>
    <w:rsid w:val="00D8096F"/>
    <w:rsid w:val="00D81B5B"/>
    <w:rsid w:val="00D81EA1"/>
    <w:rsid w:val="00D81FCC"/>
    <w:rsid w:val="00D832B9"/>
    <w:rsid w:val="00D833EC"/>
    <w:rsid w:val="00D835F7"/>
    <w:rsid w:val="00D83C62"/>
    <w:rsid w:val="00D84257"/>
    <w:rsid w:val="00D85EE0"/>
    <w:rsid w:val="00D85FC9"/>
    <w:rsid w:val="00D869FD"/>
    <w:rsid w:val="00D86D52"/>
    <w:rsid w:val="00D8723B"/>
    <w:rsid w:val="00D9035E"/>
    <w:rsid w:val="00D90508"/>
    <w:rsid w:val="00D90FF4"/>
    <w:rsid w:val="00D93B79"/>
    <w:rsid w:val="00D944E7"/>
    <w:rsid w:val="00D948FB"/>
    <w:rsid w:val="00D961E4"/>
    <w:rsid w:val="00D970B7"/>
    <w:rsid w:val="00D97520"/>
    <w:rsid w:val="00D9758C"/>
    <w:rsid w:val="00D97BCD"/>
    <w:rsid w:val="00DA08A8"/>
    <w:rsid w:val="00DA0F1C"/>
    <w:rsid w:val="00DA1003"/>
    <w:rsid w:val="00DA1876"/>
    <w:rsid w:val="00DA1A0F"/>
    <w:rsid w:val="00DA1F2C"/>
    <w:rsid w:val="00DA27D0"/>
    <w:rsid w:val="00DA2857"/>
    <w:rsid w:val="00DA2D3A"/>
    <w:rsid w:val="00DA3B7C"/>
    <w:rsid w:val="00DA3EBF"/>
    <w:rsid w:val="00DA42A4"/>
    <w:rsid w:val="00DA4645"/>
    <w:rsid w:val="00DA6588"/>
    <w:rsid w:val="00DA7752"/>
    <w:rsid w:val="00DB060D"/>
    <w:rsid w:val="00DB0A1D"/>
    <w:rsid w:val="00DB0F4B"/>
    <w:rsid w:val="00DB1952"/>
    <w:rsid w:val="00DB2992"/>
    <w:rsid w:val="00DB299B"/>
    <w:rsid w:val="00DB302B"/>
    <w:rsid w:val="00DB3119"/>
    <w:rsid w:val="00DB356C"/>
    <w:rsid w:val="00DB4354"/>
    <w:rsid w:val="00DB4542"/>
    <w:rsid w:val="00DB7514"/>
    <w:rsid w:val="00DB76A1"/>
    <w:rsid w:val="00DB7B6C"/>
    <w:rsid w:val="00DB7E6E"/>
    <w:rsid w:val="00DC028F"/>
    <w:rsid w:val="00DC04F4"/>
    <w:rsid w:val="00DC10AC"/>
    <w:rsid w:val="00DC1711"/>
    <w:rsid w:val="00DC17F1"/>
    <w:rsid w:val="00DC1B96"/>
    <w:rsid w:val="00DC1BFA"/>
    <w:rsid w:val="00DC202D"/>
    <w:rsid w:val="00DC2CA0"/>
    <w:rsid w:val="00DC2D1B"/>
    <w:rsid w:val="00DC2FF9"/>
    <w:rsid w:val="00DC3735"/>
    <w:rsid w:val="00DC3849"/>
    <w:rsid w:val="00DC5170"/>
    <w:rsid w:val="00DC572E"/>
    <w:rsid w:val="00DC5F9B"/>
    <w:rsid w:val="00DC6025"/>
    <w:rsid w:val="00DC6085"/>
    <w:rsid w:val="00DD05A0"/>
    <w:rsid w:val="00DD070D"/>
    <w:rsid w:val="00DD09E1"/>
    <w:rsid w:val="00DD0EF5"/>
    <w:rsid w:val="00DD182E"/>
    <w:rsid w:val="00DD18E7"/>
    <w:rsid w:val="00DD21A1"/>
    <w:rsid w:val="00DD2699"/>
    <w:rsid w:val="00DD28CF"/>
    <w:rsid w:val="00DD3B91"/>
    <w:rsid w:val="00DD3C9F"/>
    <w:rsid w:val="00DD491C"/>
    <w:rsid w:val="00DD590C"/>
    <w:rsid w:val="00DD657C"/>
    <w:rsid w:val="00DD6FB8"/>
    <w:rsid w:val="00DD7EFF"/>
    <w:rsid w:val="00DE0696"/>
    <w:rsid w:val="00DE1A8E"/>
    <w:rsid w:val="00DE2151"/>
    <w:rsid w:val="00DE2597"/>
    <w:rsid w:val="00DE280F"/>
    <w:rsid w:val="00DE2FE2"/>
    <w:rsid w:val="00DE328A"/>
    <w:rsid w:val="00DE3A37"/>
    <w:rsid w:val="00DE40C0"/>
    <w:rsid w:val="00DE46FD"/>
    <w:rsid w:val="00DE48DF"/>
    <w:rsid w:val="00DE52FF"/>
    <w:rsid w:val="00DE55DC"/>
    <w:rsid w:val="00DE599B"/>
    <w:rsid w:val="00DE5CC6"/>
    <w:rsid w:val="00DE76A8"/>
    <w:rsid w:val="00DF0027"/>
    <w:rsid w:val="00DF1BF6"/>
    <w:rsid w:val="00DF1D20"/>
    <w:rsid w:val="00DF2A40"/>
    <w:rsid w:val="00DF371D"/>
    <w:rsid w:val="00DF3B65"/>
    <w:rsid w:val="00DF3E35"/>
    <w:rsid w:val="00DF49A6"/>
    <w:rsid w:val="00DF4A9E"/>
    <w:rsid w:val="00DF4C09"/>
    <w:rsid w:val="00DF57F5"/>
    <w:rsid w:val="00DF5EC4"/>
    <w:rsid w:val="00DF67D8"/>
    <w:rsid w:val="00DF7DC2"/>
    <w:rsid w:val="00DF7F45"/>
    <w:rsid w:val="00E0016A"/>
    <w:rsid w:val="00E0033A"/>
    <w:rsid w:val="00E01277"/>
    <w:rsid w:val="00E01CE7"/>
    <w:rsid w:val="00E0245C"/>
    <w:rsid w:val="00E0249B"/>
    <w:rsid w:val="00E0298B"/>
    <w:rsid w:val="00E02DCE"/>
    <w:rsid w:val="00E0305D"/>
    <w:rsid w:val="00E03D27"/>
    <w:rsid w:val="00E03FDD"/>
    <w:rsid w:val="00E03FF8"/>
    <w:rsid w:val="00E05BFE"/>
    <w:rsid w:val="00E063A2"/>
    <w:rsid w:val="00E07606"/>
    <w:rsid w:val="00E1113E"/>
    <w:rsid w:val="00E11180"/>
    <w:rsid w:val="00E1172C"/>
    <w:rsid w:val="00E118E0"/>
    <w:rsid w:val="00E11D83"/>
    <w:rsid w:val="00E11EAE"/>
    <w:rsid w:val="00E123A3"/>
    <w:rsid w:val="00E12AD3"/>
    <w:rsid w:val="00E12E5C"/>
    <w:rsid w:val="00E1353C"/>
    <w:rsid w:val="00E13A0F"/>
    <w:rsid w:val="00E1563C"/>
    <w:rsid w:val="00E15D77"/>
    <w:rsid w:val="00E15F88"/>
    <w:rsid w:val="00E16665"/>
    <w:rsid w:val="00E203F5"/>
    <w:rsid w:val="00E21C35"/>
    <w:rsid w:val="00E23AC7"/>
    <w:rsid w:val="00E24F16"/>
    <w:rsid w:val="00E25C71"/>
    <w:rsid w:val="00E25D60"/>
    <w:rsid w:val="00E263A4"/>
    <w:rsid w:val="00E2671E"/>
    <w:rsid w:val="00E26CB0"/>
    <w:rsid w:val="00E26D8D"/>
    <w:rsid w:val="00E26FD7"/>
    <w:rsid w:val="00E272B3"/>
    <w:rsid w:val="00E27AAD"/>
    <w:rsid w:val="00E309AE"/>
    <w:rsid w:val="00E319D6"/>
    <w:rsid w:val="00E3221E"/>
    <w:rsid w:val="00E32965"/>
    <w:rsid w:val="00E32CBA"/>
    <w:rsid w:val="00E32E7D"/>
    <w:rsid w:val="00E32F27"/>
    <w:rsid w:val="00E335A1"/>
    <w:rsid w:val="00E3384A"/>
    <w:rsid w:val="00E33B00"/>
    <w:rsid w:val="00E33E81"/>
    <w:rsid w:val="00E34256"/>
    <w:rsid w:val="00E35187"/>
    <w:rsid w:val="00E35780"/>
    <w:rsid w:val="00E35ACA"/>
    <w:rsid w:val="00E35D47"/>
    <w:rsid w:val="00E35F2C"/>
    <w:rsid w:val="00E363BE"/>
    <w:rsid w:val="00E36506"/>
    <w:rsid w:val="00E3704F"/>
    <w:rsid w:val="00E373E3"/>
    <w:rsid w:val="00E37F69"/>
    <w:rsid w:val="00E40F45"/>
    <w:rsid w:val="00E4155C"/>
    <w:rsid w:val="00E41592"/>
    <w:rsid w:val="00E42754"/>
    <w:rsid w:val="00E4275D"/>
    <w:rsid w:val="00E42DE2"/>
    <w:rsid w:val="00E4303A"/>
    <w:rsid w:val="00E433BE"/>
    <w:rsid w:val="00E43B21"/>
    <w:rsid w:val="00E43D46"/>
    <w:rsid w:val="00E447A2"/>
    <w:rsid w:val="00E448FF"/>
    <w:rsid w:val="00E45133"/>
    <w:rsid w:val="00E45372"/>
    <w:rsid w:val="00E453FB"/>
    <w:rsid w:val="00E4563D"/>
    <w:rsid w:val="00E459AB"/>
    <w:rsid w:val="00E45A48"/>
    <w:rsid w:val="00E46B90"/>
    <w:rsid w:val="00E4767E"/>
    <w:rsid w:val="00E479FC"/>
    <w:rsid w:val="00E5094B"/>
    <w:rsid w:val="00E509A4"/>
    <w:rsid w:val="00E52586"/>
    <w:rsid w:val="00E527FB"/>
    <w:rsid w:val="00E52CC1"/>
    <w:rsid w:val="00E530E5"/>
    <w:rsid w:val="00E5383E"/>
    <w:rsid w:val="00E53CAA"/>
    <w:rsid w:val="00E53D74"/>
    <w:rsid w:val="00E54306"/>
    <w:rsid w:val="00E54C01"/>
    <w:rsid w:val="00E55109"/>
    <w:rsid w:val="00E555E4"/>
    <w:rsid w:val="00E558A3"/>
    <w:rsid w:val="00E568BA"/>
    <w:rsid w:val="00E56DF9"/>
    <w:rsid w:val="00E570B5"/>
    <w:rsid w:val="00E577F4"/>
    <w:rsid w:val="00E57F45"/>
    <w:rsid w:val="00E61147"/>
    <w:rsid w:val="00E6173D"/>
    <w:rsid w:val="00E618FA"/>
    <w:rsid w:val="00E61977"/>
    <w:rsid w:val="00E61A8D"/>
    <w:rsid w:val="00E61BF3"/>
    <w:rsid w:val="00E61FB1"/>
    <w:rsid w:val="00E62967"/>
    <w:rsid w:val="00E630B9"/>
    <w:rsid w:val="00E64BAE"/>
    <w:rsid w:val="00E6638A"/>
    <w:rsid w:val="00E66568"/>
    <w:rsid w:val="00E665E3"/>
    <w:rsid w:val="00E668D5"/>
    <w:rsid w:val="00E67DAE"/>
    <w:rsid w:val="00E70405"/>
    <w:rsid w:val="00E7058E"/>
    <w:rsid w:val="00E705E0"/>
    <w:rsid w:val="00E708F0"/>
    <w:rsid w:val="00E7326A"/>
    <w:rsid w:val="00E73B7E"/>
    <w:rsid w:val="00E756E6"/>
    <w:rsid w:val="00E759F4"/>
    <w:rsid w:val="00E76158"/>
    <w:rsid w:val="00E76963"/>
    <w:rsid w:val="00E76CA6"/>
    <w:rsid w:val="00E7755D"/>
    <w:rsid w:val="00E77610"/>
    <w:rsid w:val="00E77A2B"/>
    <w:rsid w:val="00E807BB"/>
    <w:rsid w:val="00E813B3"/>
    <w:rsid w:val="00E82A32"/>
    <w:rsid w:val="00E82C0B"/>
    <w:rsid w:val="00E846F0"/>
    <w:rsid w:val="00E84AB9"/>
    <w:rsid w:val="00E84C7A"/>
    <w:rsid w:val="00E84F1B"/>
    <w:rsid w:val="00E853BB"/>
    <w:rsid w:val="00E861F4"/>
    <w:rsid w:val="00E863C3"/>
    <w:rsid w:val="00E86EC6"/>
    <w:rsid w:val="00E871D8"/>
    <w:rsid w:val="00E873A9"/>
    <w:rsid w:val="00E90D6F"/>
    <w:rsid w:val="00E9150A"/>
    <w:rsid w:val="00E91730"/>
    <w:rsid w:val="00E91A86"/>
    <w:rsid w:val="00E91DE3"/>
    <w:rsid w:val="00E921D1"/>
    <w:rsid w:val="00E92C94"/>
    <w:rsid w:val="00E92F39"/>
    <w:rsid w:val="00E93B7A"/>
    <w:rsid w:val="00E93DC7"/>
    <w:rsid w:val="00E95084"/>
    <w:rsid w:val="00E952FF"/>
    <w:rsid w:val="00E95476"/>
    <w:rsid w:val="00E954EB"/>
    <w:rsid w:val="00E95EF5"/>
    <w:rsid w:val="00E965FC"/>
    <w:rsid w:val="00E96CFB"/>
    <w:rsid w:val="00E96D61"/>
    <w:rsid w:val="00E96E42"/>
    <w:rsid w:val="00E96F19"/>
    <w:rsid w:val="00E97532"/>
    <w:rsid w:val="00E975BA"/>
    <w:rsid w:val="00E975D6"/>
    <w:rsid w:val="00EA0B13"/>
    <w:rsid w:val="00EA10A9"/>
    <w:rsid w:val="00EA10DC"/>
    <w:rsid w:val="00EA115D"/>
    <w:rsid w:val="00EA13AF"/>
    <w:rsid w:val="00EA1DF9"/>
    <w:rsid w:val="00EA1F54"/>
    <w:rsid w:val="00EA22EB"/>
    <w:rsid w:val="00EA3001"/>
    <w:rsid w:val="00EA31B5"/>
    <w:rsid w:val="00EA3C91"/>
    <w:rsid w:val="00EA4968"/>
    <w:rsid w:val="00EA5167"/>
    <w:rsid w:val="00EA54C5"/>
    <w:rsid w:val="00EA6495"/>
    <w:rsid w:val="00EA6D2B"/>
    <w:rsid w:val="00EA6D2D"/>
    <w:rsid w:val="00EA7139"/>
    <w:rsid w:val="00EB2C3C"/>
    <w:rsid w:val="00EB2EA0"/>
    <w:rsid w:val="00EB3379"/>
    <w:rsid w:val="00EB4D46"/>
    <w:rsid w:val="00EB4F90"/>
    <w:rsid w:val="00EB5296"/>
    <w:rsid w:val="00EB5A62"/>
    <w:rsid w:val="00EB5B82"/>
    <w:rsid w:val="00EB6C1F"/>
    <w:rsid w:val="00EB77FC"/>
    <w:rsid w:val="00EC0A67"/>
    <w:rsid w:val="00EC11A6"/>
    <w:rsid w:val="00EC159B"/>
    <w:rsid w:val="00EC1EA1"/>
    <w:rsid w:val="00EC2F0F"/>
    <w:rsid w:val="00EC4097"/>
    <w:rsid w:val="00EC462E"/>
    <w:rsid w:val="00EC487A"/>
    <w:rsid w:val="00EC4A24"/>
    <w:rsid w:val="00EC4F50"/>
    <w:rsid w:val="00EC5250"/>
    <w:rsid w:val="00EC5F47"/>
    <w:rsid w:val="00EC6311"/>
    <w:rsid w:val="00EC6725"/>
    <w:rsid w:val="00EC7F6A"/>
    <w:rsid w:val="00ED0F2A"/>
    <w:rsid w:val="00ED19C6"/>
    <w:rsid w:val="00ED2191"/>
    <w:rsid w:val="00ED26B2"/>
    <w:rsid w:val="00ED334B"/>
    <w:rsid w:val="00ED392C"/>
    <w:rsid w:val="00ED3A5D"/>
    <w:rsid w:val="00ED430F"/>
    <w:rsid w:val="00ED4CF6"/>
    <w:rsid w:val="00ED60C3"/>
    <w:rsid w:val="00ED6463"/>
    <w:rsid w:val="00ED6DA8"/>
    <w:rsid w:val="00ED7006"/>
    <w:rsid w:val="00ED7997"/>
    <w:rsid w:val="00ED7EA4"/>
    <w:rsid w:val="00EE03E3"/>
    <w:rsid w:val="00EE1220"/>
    <w:rsid w:val="00EE19CE"/>
    <w:rsid w:val="00EE1E07"/>
    <w:rsid w:val="00EE1EED"/>
    <w:rsid w:val="00EE215F"/>
    <w:rsid w:val="00EE2465"/>
    <w:rsid w:val="00EE311F"/>
    <w:rsid w:val="00EE34F6"/>
    <w:rsid w:val="00EE3B4C"/>
    <w:rsid w:val="00EE440B"/>
    <w:rsid w:val="00EE475B"/>
    <w:rsid w:val="00EE4C9B"/>
    <w:rsid w:val="00EE558B"/>
    <w:rsid w:val="00EE5622"/>
    <w:rsid w:val="00EE575B"/>
    <w:rsid w:val="00EE5E2E"/>
    <w:rsid w:val="00EE5EAE"/>
    <w:rsid w:val="00EE60D2"/>
    <w:rsid w:val="00EE6B9C"/>
    <w:rsid w:val="00EE6E03"/>
    <w:rsid w:val="00EE6F06"/>
    <w:rsid w:val="00EE752A"/>
    <w:rsid w:val="00EF047E"/>
    <w:rsid w:val="00EF059D"/>
    <w:rsid w:val="00EF05DA"/>
    <w:rsid w:val="00EF0DF9"/>
    <w:rsid w:val="00EF16A1"/>
    <w:rsid w:val="00EF26AC"/>
    <w:rsid w:val="00EF42BF"/>
    <w:rsid w:val="00EF455A"/>
    <w:rsid w:val="00EF4788"/>
    <w:rsid w:val="00EF497A"/>
    <w:rsid w:val="00EF4A4C"/>
    <w:rsid w:val="00EF50E0"/>
    <w:rsid w:val="00EF55EC"/>
    <w:rsid w:val="00EF6349"/>
    <w:rsid w:val="00EF6408"/>
    <w:rsid w:val="00EF6ED4"/>
    <w:rsid w:val="00EF6F24"/>
    <w:rsid w:val="00EF7864"/>
    <w:rsid w:val="00EF7BA8"/>
    <w:rsid w:val="00F005FC"/>
    <w:rsid w:val="00F00D37"/>
    <w:rsid w:val="00F01EBE"/>
    <w:rsid w:val="00F02537"/>
    <w:rsid w:val="00F02CC7"/>
    <w:rsid w:val="00F02D34"/>
    <w:rsid w:val="00F032B7"/>
    <w:rsid w:val="00F03812"/>
    <w:rsid w:val="00F03DB6"/>
    <w:rsid w:val="00F046F0"/>
    <w:rsid w:val="00F04A2C"/>
    <w:rsid w:val="00F06296"/>
    <w:rsid w:val="00F075E4"/>
    <w:rsid w:val="00F07B15"/>
    <w:rsid w:val="00F07CB0"/>
    <w:rsid w:val="00F10BA1"/>
    <w:rsid w:val="00F10D20"/>
    <w:rsid w:val="00F10F15"/>
    <w:rsid w:val="00F10F6E"/>
    <w:rsid w:val="00F11B7F"/>
    <w:rsid w:val="00F11EC6"/>
    <w:rsid w:val="00F11FDE"/>
    <w:rsid w:val="00F12209"/>
    <w:rsid w:val="00F12874"/>
    <w:rsid w:val="00F12972"/>
    <w:rsid w:val="00F13300"/>
    <w:rsid w:val="00F135E6"/>
    <w:rsid w:val="00F13DBD"/>
    <w:rsid w:val="00F1441A"/>
    <w:rsid w:val="00F14C58"/>
    <w:rsid w:val="00F15250"/>
    <w:rsid w:val="00F15289"/>
    <w:rsid w:val="00F15325"/>
    <w:rsid w:val="00F15681"/>
    <w:rsid w:val="00F15C47"/>
    <w:rsid w:val="00F15DA6"/>
    <w:rsid w:val="00F16017"/>
    <w:rsid w:val="00F16146"/>
    <w:rsid w:val="00F17304"/>
    <w:rsid w:val="00F20681"/>
    <w:rsid w:val="00F20E19"/>
    <w:rsid w:val="00F2162D"/>
    <w:rsid w:val="00F219F2"/>
    <w:rsid w:val="00F226DC"/>
    <w:rsid w:val="00F22EA0"/>
    <w:rsid w:val="00F23A0C"/>
    <w:rsid w:val="00F24323"/>
    <w:rsid w:val="00F245A6"/>
    <w:rsid w:val="00F24919"/>
    <w:rsid w:val="00F24C88"/>
    <w:rsid w:val="00F24F99"/>
    <w:rsid w:val="00F25A91"/>
    <w:rsid w:val="00F263E3"/>
    <w:rsid w:val="00F26A7C"/>
    <w:rsid w:val="00F27EF5"/>
    <w:rsid w:val="00F319D8"/>
    <w:rsid w:val="00F32915"/>
    <w:rsid w:val="00F32CD3"/>
    <w:rsid w:val="00F32D32"/>
    <w:rsid w:val="00F3393D"/>
    <w:rsid w:val="00F33FC4"/>
    <w:rsid w:val="00F348F7"/>
    <w:rsid w:val="00F34E2B"/>
    <w:rsid w:val="00F35C1D"/>
    <w:rsid w:val="00F36CCF"/>
    <w:rsid w:val="00F3720B"/>
    <w:rsid w:val="00F379ED"/>
    <w:rsid w:val="00F37DDE"/>
    <w:rsid w:val="00F40101"/>
    <w:rsid w:val="00F40938"/>
    <w:rsid w:val="00F41367"/>
    <w:rsid w:val="00F41D81"/>
    <w:rsid w:val="00F442DD"/>
    <w:rsid w:val="00F444A1"/>
    <w:rsid w:val="00F45BC2"/>
    <w:rsid w:val="00F46C8A"/>
    <w:rsid w:val="00F47FF0"/>
    <w:rsid w:val="00F5008B"/>
    <w:rsid w:val="00F50417"/>
    <w:rsid w:val="00F50929"/>
    <w:rsid w:val="00F50B28"/>
    <w:rsid w:val="00F51100"/>
    <w:rsid w:val="00F5149F"/>
    <w:rsid w:val="00F519C8"/>
    <w:rsid w:val="00F51A7B"/>
    <w:rsid w:val="00F52786"/>
    <w:rsid w:val="00F52AE5"/>
    <w:rsid w:val="00F5322C"/>
    <w:rsid w:val="00F53246"/>
    <w:rsid w:val="00F54572"/>
    <w:rsid w:val="00F54B96"/>
    <w:rsid w:val="00F5545A"/>
    <w:rsid w:val="00F55973"/>
    <w:rsid w:val="00F55DDF"/>
    <w:rsid w:val="00F5663A"/>
    <w:rsid w:val="00F56958"/>
    <w:rsid w:val="00F56D36"/>
    <w:rsid w:val="00F575B6"/>
    <w:rsid w:val="00F609BA"/>
    <w:rsid w:val="00F61023"/>
    <w:rsid w:val="00F61B16"/>
    <w:rsid w:val="00F62CD9"/>
    <w:rsid w:val="00F62F35"/>
    <w:rsid w:val="00F636C6"/>
    <w:rsid w:val="00F63957"/>
    <w:rsid w:val="00F63AD2"/>
    <w:rsid w:val="00F63DA9"/>
    <w:rsid w:val="00F6433C"/>
    <w:rsid w:val="00F64D9E"/>
    <w:rsid w:val="00F64FDE"/>
    <w:rsid w:val="00F6587F"/>
    <w:rsid w:val="00F658CD"/>
    <w:rsid w:val="00F663F7"/>
    <w:rsid w:val="00F66599"/>
    <w:rsid w:val="00F66941"/>
    <w:rsid w:val="00F678B9"/>
    <w:rsid w:val="00F7101A"/>
    <w:rsid w:val="00F7105F"/>
    <w:rsid w:val="00F71908"/>
    <w:rsid w:val="00F719AD"/>
    <w:rsid w:val="00F721D3"/>
    <w:rsid w:val="00F72BE4"/>
    <w:rsid w:val="00F72C7B"/>
    <w:rsid w:val="00F736A7"/>
    <w:rsid w:val="00F745A1"/>
    <w:rsid w:val="00F7563C"/>
    <w:rsid w:val="00F76C8F"/>
    <w:rsid w:val="00F7778D"/>
    <w:rsid w:val="00F77CD7"/>
    <w:rsid w:val="00F80013"/>
    <w:rsid w:val="00F8186F"/>
    <w:rsid w:val="00F824E2"/>
    <w:rsid w:val="00F82861"/>
    <w:rsid w:val="00F83E92"/>
    <w:rsid w:val="00F841B4"/>
    <w:rsid w:val="00F84762"/>
    <w:rsid w:val="00F850B1"/>
    <w:rsid w:val="00F852E0"/>
    <w:rsid w:val="00F85909"/>
    <w:rsid w:val="00F85B0B"/>
    <w:rsid w:val="00F863D9"/>
    <w:rsid w:val="00F86A93"/>
    <w:rsid w:val="00F86DE5"/>
    <w:rsid w:val="00F87256"/>
    <w:rsid w:val="00F8727C"/>
    <w:rsid w:val="00F87ACD"/>
    <w:rsid w:val="00F87AD5"/>
    <w:rsid w:val="00F87F9F"/>
    <w:rsid w:val="00F9036B"/>
    <w:rsid w:val="00F904D1"/>
    <w:rsid w:val="00F90861"/>
    <w:rsid w:val="00F92750"/>
    <w:rsid w:val="00F93618"/>
    <w:rsid w:val="00F9362D"/>
    <w:rsid w:val="00F93BBE"/>
    <w:rsid w:val="00F93D1B"/>
    <w:rsid w:val="00F9496F"/>
    <w:rsid w:val="00F94D02"/>
    <w:rsid w:val="00F951A0"/>
    <w:rsid w:val="00F95772"/>
    <w:rsid w:val="00F95B5E"/>
    <w:rsid w:val="00F95FA6"/>
    <w:rsid w:val="00F9710F"/>
    <w:rsid w:val="00F97678"/>
    <w:rsid w:val="00F97B97"/>
    <w:rsid w:val="00F97DB0"/>
    <w:rsid w:val="00FA0087"/>
    <w:rsid w:val="00FA03CB"/>
    <w:rsid w:val="00FA06AD"/>
    <w:rsid w:val="00FA0C0E"/>
    <w:rsid w:val="00FA0D15"/>
    <w:rsid w:val="00FA0DDC"/>
    <w:rsid w:val="00FA0EF6"/>
    <w:rsid w:val="00FA114F"/>
    <w:rsid w:val="00FA3049"/>
    <w:rsid w:val="00FA4A14"/>
    <w:rsid w:val="00FA4BF9"/>
    <w:rsid w:val="00FA653E"/>
    <w:rsid w:val="00FA669E"/>
    <w:rsid w:val="00FA737D"/>
    <w:rsid w:val="00FA7585"/>
    <w:rsid w:val="00FA7782"/>
    <w:rsid w:val="00FA7C05"/>
    <w:rsid w:val="00FB182A"/>
    <w:rsid w:val="00FB23E5"/>
    <w:rsid w:val="00FB3749"/>
    <w:rsid w:val="00FB3C99"/>
    <w:rsid w:val="00FB40C0"/>
    <w:rsid w:val="00FB43DF"/>
    <w:rsid w:val="00FB4736"/>
    <w:rsid w:val="00FB4A80"/>
    <w:rsid w:val="00FB5634"/>
    <w:rsid w:val="00FB67D1"/>
    <w:rsid w:val="00FB6EC8"/>
    <w:rsid w:val="00FB702B"/>
    <w:rsid w:val="00FB7464"/>
    <w:rsid w:val="00FB7A2D"/>
    <w:rsid w:val="00FB7DD6"/>
    <w:rsid w:val="00FC02A8"/>
    <w:rsid w:val="00FC0368"/>
    <w:rsid w:val="00FC085A"/>
    <w:rsid w:val="00FC10DE"/>
    <w:rsid w:val="00FC125E"/>
    <w:rsid w:val="00FC17CD"/>
    <w:rsid w:val="00FC1DE9"/>
    <w:rsid w:val="00FC1E24"/>
    <w:rsid w:val="00FC2BB9"/>
    <w:rsid w:val="00FC47B3"/>
    <w:rsid w:val="00FC49FE"/>
    <w:rsid w:val="00FC5105"/>
    <w:rsid w:val="00FC5CA2"/>
    <w:rsid w:val="00FC5D62"/>
    <w:rsid w:val="00FD05A6"/>
    <w:rsid w:val="00FD08F6"/>
    <w:rsid w:val="00FD0A04"/>
    <w:rsid w:val="00FD1367"/>
    <w:rsid w:val="00FD1497"/>
    <w:rsid w:val="00FD153C"/>
    <w:rsid w:val="00FD226E"/>
    <w:rsid w:val="00FD361D"/>
    <w:rsid w:val="00FD3B76"/>
    <w:rsid w:val="00FD4113"/>
    <w:rsid w:val="00FD43BD"/>
    <w:rsid w:val="00FD443D"/>
    <w:rsid w:val="00FD453F"/>
    <w:rsid w:val="00FD4957"/>
    <w:rsid w:val="00FD4D75"/>
    <w:rsid w:val="00FD5ACE"/>
    <w:rsid w:val="00FD6212"/>
    <w:rsid w:val="00FD6859"/>
    <w:rsid w:val="00FD68EF"/>
    <w:rsid w:val="00FD6A78"/>
    <w:rsid w:val="00FD6C50"/>
    <w:rsid w:val="00FD72B0"/>
    <w:rsid w:val="00FD7320"/>
    <w:rsid w:val="00FE03A8"/>
    <w:rsid w:val="00FE06D8"/>
    <w:rsid w:val="00FE0AAB"/>
    <w:rsid w:val="00FE0E37"/>
    <w:rsid w:val="00FE10B3"/>
    <w:rsid w:val="00FE26E9"/>
    <w:rsid w:val="00FE323D"/>
    <w:rsid w:val="00FE3362"/>
    <w:rsid w:val="00FE3474"/>
    <w:rsid w:val="00FE34FB"/>
    <w:rsid w:val="00FE42C7"/>
    <w:rsid w:val="00FE4D5C"/>
    <w:rsid w:val="00FE53D4"/>
    <w:rsid w:val="00FE612D"/>
    <w:rsid w:val="00FE714E"/>
    <w:rsid w:val="00FE74BF"/>
    <w:rsid w:val="00FF01A5"/>
    <w:rsid w:val="00FF124C"/>
    <w:rsid w:val="00FF177C"/>
    <w:rsid w:val="00FF1D00"/>
    <w:rsid w:val="00FF2E2D"/>
    <w:rsid w:val="00FF323A"/>
    <w:rsid w:val="00FF372B"/>
    <w:rsid w:val="00FF436B"/>
    <w:rsid w:val="00FF4434"/>
    <w:rsid w:val="00FF4AC3"/>
    <w:rsid w:val="00FF4B9E"/>
    <w:rsid w:val="00FF4FBE"/>
    <w:rsid w:val="00FF569B"/>
    <w:rsid w:val="00FF5783"/>
    <w:rsid w:val="00FF6315"/>
    <w:rsid w:val="00FF7463"/>
    <w:rsid w:val="00FF7C95"/>
    <w:rsid w:val="46D011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2B7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D62B7C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D62B7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D62B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D62B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D62B7C"/>
    <w:rPr>
      <w:b/>
      <w:bCs/>
    </w:rPr>
  </w:style>
  <w:style w:type="table" w:styleId="a8">
    <w:name w:val="Table Grid"/>
    <w:basedOn w:val="a1"/>
    <w:uiPriority w:val="39"/>
    <w:rsid w:val="00D62B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rsid w:val="00D62B7C"/>
    <w:rPr>
      <w:color w:val="954F72" w:themeColor="followedHyperlink"/>
      <w:u w:val="single"/>
    </w:rPr>
  </w:style>
  <w:style w:type="character" w:styleId="aa">
    <w:name w:val="Hyperlink"/>
    <w:basedOn w:val="a0"/>
    <w:uiPriority w:val="99"/>
    <w:unhideWhenUsed/>
    <w:rsid w:val="00D62B7C"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D62B7C"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sid w:val="00D62B7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D62B7C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D62B7C"/>
    <w:rPr>
      <w:sz w:val="18"/>
      <w:szCs w:val="18"/>
    </w:rPr>
  </w:style>
  <w:style w:type="paragraph" w:styleId="ac">
    <w:name w:val="List Paragraph"/>
    <w:basedOn w:val="a"/>
    <w:uiPriority w:val="34"/>
    <w:qFormat/>
    <w:rsid w:val="00D62B7C"/>
    <w:pPr>
      <w:ind w:firstLineChars="200" w:firstLine="420"/>
    </w:pPr>
  </w:style>
  <w:style w:type="table" w:customStyle="1" w:styleId="1">
    <w:name w:val="网格型1"/>
    <w:basedOn w:val="a1"/>
    <w:uiPriority w:val="39"/>
    <w:qFormat/>
    <w:rsid w:val="00D62B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a"/>
    <w:link w:val="EndNoteBibliographyTitle0"/>
    <w:rsid w:val="00D62B7C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D62B7C"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rsid w:val="00D62B7C"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sid w:val="00D62B7C"/>
    <w:rPr>
      <w:rFonts w:ascii="等线" w:eastAsia="等线" w:hAnsi="等线"/>
      <w:sz w:val="20"/>
    </w:rPr>
  </w:style>
  <w:style w:type="character" w:customStyle="1" w:styleId="10">
    <w:name w:val="未处理的提及1"/>
    <w:basedOn w:val="a0"/>
    <w:uiPriority w:val="99"/>
    <w:semiHidden/>
    <w:unhideWhenUsed/>
    <w:qFormat/>
    <w:rsid w:val="00D62B7C"/>
    <w:rPr>
      <w:color w:val="605E5C"/>
      <w:shd w:val="clear" w:color="auto" w:fill="E1DFDD"/>
    </w:rPr>
  </w:style>
  <w:style w:type="character" w:customStyle="1" w:styleId="11">
    <w:name w:val="未处理的提及1"/>
    <w:basedOn w:val="a0"/>
    <w:uiPriority w:val="99"/>
    <w:semiHidden/>
    <w:unhideWhenUsed/>
    <w:qFormat/>
    <w:rsid w:val="00D62B7C"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qFormat/>
    <w:rsid w:val="00D62B7C"/>
  </w:style>
  <w:style w:type="character" w:customStyle="1" w:styleId="Char3">
    <w:name w:val="批注主题 Char"/>
    <w:basedOn w:val="Char"/>
    <w:link w:val="a7"/>
    <w:uiPriority w:val="99"/>
    <w:semiHidden/>
    <w:qFormat/>
    <w:rsid w:val="00D62B7C"/>
    <w:rPr>
      <w:b/>
      <w:bCs/>
    </w:rPr>
  </w:style>
  <w:style w:type="character" w:customStyle="1" w:styleId="2">
    <w:name w:val="未处理的提及2"/>
    <w:basedOn w:val="a0"/>
    <w:uiPriority w:val="99"/>
    <w:semiHidden/>
    <w:unhideWhenUsed/>
    <w:qFormat/>
    <w:rsid w:val="00D62B7C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0CCEDD5-E1E3-4ED7-884D-170599428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18520</TotalTime>
  <Pages>31</Pages>
  <Words>7999</Words>
  <Characters>45597</Characters>
  <Application>Microsoft Office Word</Application>
  <DocSecurity>0</DocSecurity>
  <Lines>379</Lines>
  <Paragraphs>106</Paragraphs>
  <ScaleCrop>false</ScaleCrop>
  <Company/>
  <LinksUpToDate>false</LinksUpToDate>
  <CharactersWithSpaces>53490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生 欧</dc:creator>
  <cp:lastModifiedBy>zhoujunhua</cp:lastModifiedBy>
  <cp:revision>3344</cp:revision>
  <cp:lastPrinted>2019-06-05T07:31:00Z</cp:lastPrinted>
  <dcterms:created xsi:type="dcterms:W3CDTF">2019-04-14T05:28:00Z</dcterms:created>
  <dcterms:modified xsi:type="dcterms:W3CDTF">2020-09-11T03:18:00Z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