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F3A19" w14:textId="77777777" w:rsidR="00210BBD" w:rsidRPr="001E1BAD" w:rsidRDefault="00210BBD" w:rsidP="00210BB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E1BAD"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p w14:paraId="0B9481B7" w14:textId="77777777" w:rsidR="00210BBD" w:rsidRPr="001E1BAD" w:rsidRDefault="00210BBD" w:rsidP="00210B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03F">
        <w:rPr>
          <w:rFonts w:ascii="Times New Roman" w:hAnsi="Times New Roman" w:cs="Times New Roman"/>
          <w:sz w:val="24"/>
          <w:szCs w:val="24"/>
        </w:rPr>
        <w:t xml:space="preserve"> Intensity Dimensions</w:t>
      </w:r>
      <w:r>
        <w:rPr>
          <w:rFonts w:ascii="Times New Roman" w:hAnsi="Times New Roman" w:cs="Times New Roman"/>
          <w:sz w:val="24"/>
          <w:szCs w:val="24"/>
        </w:rPr>
        <w:t xml:space="preserve"> (in %)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555"/>
        <w:gridCol w:w="1984"/>
        <w:gridCol w:w="851"/>
        <w:gridCol w:w="992"/>
        <w:gridCol w:w="850"/>
        <w:gridCol w:w="993"/>
        <w:gridCol w:w="850"/>
        <w:gridCol w:w="992"/>
      </w:tblGrid>
      <w:tr w:rsidR="00210BBD" w:rsidRPr="003B503F" w14:paraId="063EA458" w14:textId="77777777" w:rsidTr="000055C8">
        <w:tc>
          <w:tcPr>
            <w:tcW w:w="1555" w:type="dxa"/>
          </w:tcPr>
          <w:p w14:paraId="5B40F88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68B7C4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14:paraId="102CA2B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B5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Kannavam</w:t>
            </w:r>
            <w:proofErr w:type="spellEnd"/>
          </w:p>
        </w:tc>
        <w:tc>
          <w:tcPr>
            <w:tcW w:w="1843" w:type="dxa"/>
            <w:gridSpan w:val="2"/>
          </w:tcPr>
          <w:p w14:paraId="1B6A186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Peruva</w:t>
            </w:r>
          </w:p>
        </w:tc>
        <w:tc>
          <w:tcPr>
            <w:tcW w:w="1842" w:type="dxa"/>
            <w:gridSpan w:val="2"/>
          </w:tcPr>
          <w:p w14:paraId="5037C2F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Elamangal</w:t>
            </w:r>
            <w:proofErr w:type="spellEnd"/>
          </w:p>
        </w:tc>
      </w:tr>
      <w:tr w:rsidR="00210BBD" w:rsidRPr="003B503F" w14:paraId="3C1235C9" w14:textId="77777777" w:rsidTr="000055C8">
        <w:tc>
          <w:tcPr>
            <w:tcW w:w="1555" w:type="dxa"/>
          </w:tcPr>
          <w:p w14:paraId="2C33830F" w14:textId="77777777" w:rsidR="00210BBD" w:rsidRPr="005025F2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025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Intensity dimensions</w:t>
            </w:r>
          </w:p>
        </w:tc>
        <w:tc>
          <w:tcPr>
            <w:tcW w:w="1984" w:type="dxa"/>
          </w:tcPr>
          <w:p w14:paraId="4F37AE0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 points covered</w:t>
            </w:r>
          </w:p>
        </w:tc>
        <w:tc>
          <w:tcPr>
            <w:tcW w:w="851" w:type="dxa"/>
          </w:tcPr>
          <w:p w14:paraId="261C9C70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Initial Phase</w:t>
            </w:r>
          </w:p>
        </w:tc>
        <w:tc>
          <w:tcPr>
            <w:tcW w:w="992" w:type="dxa"/>
          </w:tcPr>
          <w:p w14:paraId="32AA304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Present</w:t>
            </w:r>
          </w:p>
        </w:tc>
        <w:tc>
          <w:tcPr>
            <w:tcW w:w="850" w:type="dxa"/>
          </w:tcPr>
          <w:p w14:paraId="460A16F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Initial Phase</w:t>
            </w:r>
          </w:p>
        </w:tc>
        <w:tc>
          <w:tcPr>
            <w:tcW w:w="993" w:type="dxa"/>
          </w:tcPr>
          <w:p w14:paraId="0C1FC40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Present</w:t>
            </w:r>
          </w:p>
        </w:tc>
        <w:tc>
          <w:tcPr>
            <w:tcW w:w="850" w:type="dxa"/>
          </w:tcPr>
          <w:p w14:paraId="39B0AA5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Initial Phase</w:t>
            </w:r>
          </w:p>
        </w:tc>
        <w:tc>
          <w:tcPr>
            <w:tcW w:w="992" w:type="dxa"/>
          </w:tcPr>
          <w:p w14:paraId="4982DAD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Present</w:t>
            </w:r>
          </w:p>
        </w:tc>
      </w:tr>
      <w:tr w:rsidR="00210BBD" w:rsidRPr="003B503F" w14:paraId="475FE192" w14:textId="77777777" w:rsidTr="000055C8">
        <w:tc>
          <w:tcPr>
            <w:tcW w:w="1555" w:type="dxa"/>
          </w:tcPr>
          <w:p w14:paraId="21A6250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  <w:tc>
          <w:tcPr>
            <w:tcW w:w="1984" w:type="dxa"/>
          </w:tcPr>
          <w:p w14:paraId="7DE7628B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>Opportunity and frequency of involvement</w:t>
            </w:r>
          </w:p>
          <w:p w14:paraId="30BC690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5249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>Opportunity and frequency in decision making</w:t>
            </w:r>
          </w:p>
        </w:tc>
        <w:tc>
          <w:tcPr>
            <w:tcW w:w="851" w:type="dxa"/>
          </w:tcPr>
          <w:p w14:paraId="112A0E9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ED79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</w:p>
        </w:tc>
        <w:tc>
          <w:tcPr>
            <w:tcW w:w="992" w:type="dxa"/>
          </w:tcPr>
          <w:p w14:paraId="3E2113F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608DF3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14:paraId="6D677EE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67BE91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93" w:type="dxa"/>
          </w:tcPr>
          <w:p w14:paraId="4AA9DF5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1EABB9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850" w:type="dxa"/>
          </w:tcPr>
          <w:p w14:paraId="552C652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3317165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14:paraId="3AD7FC9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B012E7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</w:tr>
      <w:tr w:rsidR="00210BBD" w:rsidRPr="003B503F" w14:paraId="4F56DB20" w14:textId="77777777" w:rsidTr="000055C8">
        <w:tc>
          <w:tcPr>
            <w:tcW w:w="1555" w:type="dxa"/>
          </w:tcPr>
          <w:p w14:paraId="445D782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Equality</w:t>
            </w:r>
          </w:p>
        </w:tc>
        <w:tc>
          <w:tcPr>
            <w:tcW w:w="1984" w:type="dxa"/>
          </w:tcPr>
          <w:p w14:paraId="50D843E4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Equal opportunities in committees</w:t>
            </w:r>
          </w:p>
          <w:p w14:paraId="13B1711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94C9BC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Consultations in the committee activities</w:t>
            </w:r>
          </w:p>
        </w:tc>
        <w:tc>
          <w:tcPr>
            <w:tcW w:w="851" w:type="dxa"/>
          </w:tcPr>
          <w:p w14:paraId="2B0211D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97437EF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A928DD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14:paraId="7358258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7A5981F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6C9A78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14:paraId="412C4D0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B937907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396F4E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14:paraId="113F442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3273389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1F0E9A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50" w:type="dxa"/>
          </w:tcPr>
          <w:p w14:paraId="2240B88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7F425D4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C5C097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51E4C13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FD5861E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D8701A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210BBD" w:rsidRPr="003B503F" w14:paraId="37B1ED94" w14:textId="77777777" w:rsidTr="000055C8">
        <w:tc>
          <w:tcPr>
            <w:tcW w:w="1555" w:type="dxa"/>
          </w:tcPr>
          <w:p w14:paraId="52213FB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Transparency</w:t>
            </w:r>
          </w:p>
        </w:tc>
        <w:tc>
          <w:tcPr>
            <w:tcW w:w="1984" w:type="dxa"/>
          </w:tcPr>
          <w:p w14:paraId="6095B780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Over all</w:t>
            </w:r>
            <w:proofErr w:type="gramEnd"/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Information sharing</w:t>
            </w:r>
          </w:p>
          <w:p w14:paraId="6AADA4E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29C385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Information at the outset</w:t>
            </w:r>
          </w:p>
        </w:tc>
        <w:tc>
          <w:tcPr>
            <w:tcW w:w="851" w:type="dxa"/>
          </w:tcPr>
          <w:p w14:paraId="5E2A363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46E1F24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FAD6F0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14:paraId="1B8986A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5FED0F1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BA26A1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14:paraId="40CCEB9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075F325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7FD814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14:paraId="7355220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4088C2B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6F604B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850" w:type="dxa"/>
          </w:tcPr>
          <w:p w14:paraId="571EE78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7A5B967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BC6929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14:paraId="5BF1789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9AC8110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9E029D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210BBD" w:rsidRPr="003B503F" w14:paraId="18D8CD3D" w14:textId="77777777" w:rsidTr="000055C8">
        <w:tc>
          <w:tcPr>
            <w:tcW w:w="1555" w:type="dxa"/>
          </w:tcPr>
          <w:p w14:paraId="3FF423C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Power sharing</w:t>
            </w:r>
          </w:p>
        </w:tc>
        <w:tc>
          <w:tcPr>
            <w:tcW w:w="1984" w:type="dxa"/>
          </w:tcPr>
          <w:p w14:paraId="140C668D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Power</w:t>
            </w: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issue warrants for community forest offenders.</w:t>
            </w:r>
          </w:p>
          <w:p w14:paraId="3AC6F4FB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11F2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>Power to s</w:t>
            </w: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upervise forest management plan implementation</w:t>
            </w:r>
          </w:p>
        </w:tc>
        <w:tc>
          <w:tcPr>
            <w:tcW w:w="851" w:type="dxa"/>
          </w:tcPr>
          <w:p w14:paraId="0F049FB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F70F2A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B198DBD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E5F77C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3F8311B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24A8B9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0D91278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2A64270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7F4F890B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9495A5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E1B9272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02CE0D4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35DF81E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A876E75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8A572CC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E31ABF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14:paraId="729FE55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B2F4CE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0A5CFDF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424806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175E6920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BF3C09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12F99F8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A32C5B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210BBD" w:rsidRPr="003B503F" w14:paraId="1F48BFFB" w14:textId="77777777" w:rsidTr="000055C8">
        <w:tc>
          <w:tcPr>
            <w:tcW w:w="1555" w:type="dxa"/>
          </w:tcPr>
          <w:p w14:paraId="50464E0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Flexibility</w:t>
            </w:r>
          </w:p>
        </w:tc>
        <w:tc>
          <w:tcPr>
            <w:tcW w:w="1984" w:type="dxa"/>
          </w:tcPr>
          <w:p w14:paraId="342BB36A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Participation from the designing stage</w:t>
            </w:r>
          </w:p>
          <w:p w14:paraId="0B8EB9A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D762FA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Influence on the decision making </w:t>
            </w: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from the early stage</w:t>
            </w:r>
          </w:p>
        </w:tc>
        <w:tc>
          <w:tcPr>
            <w:tcW w:w="851" w:type="dxa"/>
          </w:tcPr>
          <w:p w14:paraId="3A1046D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D7B2A2F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90E12C3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BF2737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2F44980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58887A0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1C7EB7B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DA185F5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789CCB4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22FB41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B1BD673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5FEF7A9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416FC7D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8534F5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F177F38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3784D4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14:paraId="29387C2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6FF86DB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43E58395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6F5C71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14:paraId="2DE2AC25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BF2E087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F9C9A1F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5D17380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210BBD" w:rsidRPr="003B503F" w14:paraId="684E67F7" w14:textId="77777777" w:rsidTr="000055C8">
        <w:tc>
          <w:tcPr>
            <w:tcW w:w="1555" w:type="dxa"/>
          </w:tcPr>
          <w:p w14:paraId="44F9C8C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sz w:val="24"/>
                <w:szCs w:val="24"/>
              </w:rPr>
              <w:t>Reach</w:t>
            </w:r>
          </w:p>
        </w:tc>
        <w:tc>
          <w:tcPr>
            <w:tcW w:w="1984" w:type="dxa"/>
          </w:tcPr>
          <w:p w14:paraId="3D98C799" w14:textId="77777777" w:rsidR="00210BBD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Extend of overall community participation</w:t>
            </w:r>
          </w:p>
          <w:p w14:paraId="292E06BC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65C51F1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Extend of women participation</w:t>
            </w:r>
          </w:p>
        </w:tc>
        <w:tc>
          <w:tcPr>
            <w:tcW w:w="851" w:type="dxa"/>
          </w:tcPr>
          <w:p w14:paraId="564638BA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5EFB1814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14:paraId="61D78F4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25A18D96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14:paraId="41C17CB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6D9A443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3" w:type="dxa"/>
          </w:tcPr>
          <w:p w14:paraId="567F71E2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240D93E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850" w:type="dxa"/>
          </w:tcPr>
          <w:p w14:paraId="3CDB202D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3D6E338B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47BC2321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179C7558" w14:textId="77777777" w:rsidR="00210BBD" w:rsidRPr="003B503F" w:rsidRDefault="00210BBD" w:rsidP="000055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B503F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</w:tr>
    </w:tbl>
    <w:p w14:paraId="22F75502" w14:textId="77777777" w:rsidR="00210BBD" w:rsidRDefault="00210BBD" w:rsidP="00210BBD">
      <w:pPr>
        <w:pBdr>
          <w:bottom w:val="single" w:sz="4" w:space="1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03F">
        <w:rPr>
          <w:rFonts w:ascii="Times New Roman" w:hAnsi="Times New Roman" w:cs="Times New Roman"/>
          <w:sz w:val="24"/>
          <w:szCs w:val="24"/>
        </w:rPr>
        <w:t>Adapted from Rasche et al., (2006)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8297E">
        <w:rPr>
          <w:rFonts w:ascii="Times New Roman" w:hAnsi="Times New Roman" w:cs="Times New Roman"/>
          <w:sz w:val="24"/>
          <w:szCs w:val="24"/>
        </w:rPr>
        <w:t xml:space="preserve">0 % = </w:t>
      </w:r>
      <w:r>
        <w:rPr>
          <w:rFonts w:ascii="Times New Roman" w:hAnsi="Times New Roman" w:cs="Times New Roman"/>
          <w:sz w:val="24"/>
          <w:szCs w:val="24"/>
        </w:rPr>
        <w:t>minimum intensity</w:t>
      </w:r>
      <w:r w:rsidRPr="0018297E">
        <w:rPr>
          <w:rFonts w:ascii="Times New Roman" w:hAnsi="Times New Roman" w:cs="Times New Roman"/>
          <w:sz w:val="24"/>
          <w:szCs w:val="24"/>
        </w:rPr>
        <w:t>; 100 % =</w:t>
      </w:r>
      <w:r>
        <w:rPr>
          <w:rFonts w:ascii="Times New Roman" w:hAnsi="Times New Roman" w:cs="Times New Roman"/>
          <w:sz w:val="24"/>
          <w:szCs w:val="24"/>
        </w:rPr>
        <w:t xml:space="preserve"> maximum intensity</w:t>
      </w:r>
    </w:p>
    <w:p w14:paraId="0585053F" w14:textId="77777777" w:rsidR="00210BBD" w:rsidRPr="003B503F" w:rsidRDefault="00210BBD" w:rsidP="00210BB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78BE6E3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BBD"/>
    <w:rsid w:val="00066677"/>
    <w:rsid w:val="00210BBD"/>
    <w:rsid w:val="003A4E89"/>
    <w:rsid w:val="003F794E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0DCBA"/>
  <w15:chartTrackingRefBased/>
  <w15:docId w15:val="{7FBBC190-C4E2-48BC-BF33-AB393A5C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BBD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0B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B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B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B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B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B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B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B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B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B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B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B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B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B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B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10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BB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10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BB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10B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BB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10B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B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B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10BBD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861</Characters>
  <Application>Microsoft Office Word</Application>
  <DocSecurity>0</DocSecurity>
  <Lines>17</Lines>
  <Paragraphs>5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2025-11-07T12:54:00Z</dcterms:created>
  <dcterms:modified xsi:type="dcterms:W3CDTF">2025-11-07T12:55:00Z</dcterms:modified>
</cp:coreProperties>
</file>