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F9E" w:rsidRPr="004D78F4" w:rsidRDefault="00FC4F9E" w:rsidP="00FC4F9E">
      <w:pPr>
        <w:rPr>
          <w:rFonts w:ascii="Times New Roman" w:eastAsiaTheme="minorEastAsia" w:hAnsi="Times New Roman"/>
          <w:b/>
          <w:bCs/>
          <w:color w:val="000000"/>
          <w:lang w:eastAsia="zh-CN"/>
        </w:rPr>
      </w:pPr>
      <w:r w:rsidRPr="004D78F4">
        <w:rPr>
          <w:rStyle w:val="fontstyle01"/>
          <w:rFonts w:ascii="Times New Roman" w:eastAsiaTheme="minorEastAsia" w:hAnsi="Times New Roman"/>
          <w:lang w:eastAsia="zh-CN"/>
        </w:rPr>
        <w:t xml:space="preserve">Supplementary </w:t>
      </w:r>
      <w:r w:rsidRPr="004D78F4">
        <w:rPr>
          <w:rStyle w:val="fontstyle01"/>
          <w:rFonts w:ascii="Times New Roman" w:hAnsi="Times New Roman"/>
        </w:rPr>
        <w:t xml:space="preserve">Table </w:t>
      </w:r>
      <w:r w:rsidRPr="004D78F4">
        <w:rPr>
          <w:rStyle w:val="fontstyle01"/>
          <w:rFonts w:ascii="Times New Roman" w:eastAsiaTheme="minorEastAsia" w:hAnsi="Times New Roman"/>
          <w:lang w:eastAsia="zh-CN"/>
        </w:rPr>
        <w:t>3</w:t>
      </w:r>
      <w:r w:rsidRPr="004D78F4">
        <w:rPr>
          <w:rStyle w:val="fontstyle01"/>
          <w:rFonts w:ascii="Times New Roman" w:hAnsi="Times New Roman"/>
        </w:rPr>
        <w:t>.</w:t>
      </w:r>
      <w:r w:rsidRPr="004D78F4">
        <w:rPr>
          <w:rFonts w:ascii="Times New Roman" w:hAnsi="Times New Roman"/>
        </w:rPr>
        <w:t xml:space="preserve"> </w:t>
      </w:r>
      <w:r w:rsidRPr="004D78F4">
        <w:rPr>
          <w:rFonts w:ascii="Times New Roman" w:hAnsi="Times New Roman"/>
          <w:b/>
          <w:bCs/>
          <w:color w:val="000000"/>
        </w:rPr>
        <w:t>List of proteins tested by antibodies and characteristics of the corresponding antibodies</w:t>
      </w:r>
      <w:r w:rsidRPr="004D78F4">
        <w:rPr>
          <w:rFonts w:ascii="Times New Roman" w:eastAsiaTheme="minorEastAsia" w:hAnsi="Times New Roman"/>
          <w:b/>
          <w:bCs/>
          <w:color w:val="000000"/>
          <w:lang w:eastAsia="zh-CN"/>
        </w:rPr>
        <w:t>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96"/>
        <w:gridCol w:w="1242"/>
        <w:gridCol w:w="1398"/>
        <w:gridCol w:w="1417"/>
        <w:gridCol w:w="3169"/>
      </w:tblGrid>
      <w:tr w:rsidR="00FC4F9E" w:rsidRPr="004D78F4" w:rsidTr="004F05AF">
        <w:tc>
          <w:tcPr>
            <w:tcW w:w="129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b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b/>
                <w:lang w:eastAsia="zh-CN"/>
              </w:rPr>
              <w:t>Protein</w:t>
            </w:r>
          </w:p>
        </w:tc>
        <w:tc>
          <w:tcPr>
            <w:tcW w:w="12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b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b/>
                <w:lang w:eastAsia="zh-CN"/>
              </w:rPr>
              <w:t>Assay</w:t>
            </w:r>
          </w:p>
        </w:tc>
        <w:tc>
          <w:tcPr>
            <w:tcW w:w="13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b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b/>
                <w:lang w:eastAsia="zh-CN"/>
              </w:rPr>
              <w:t>dilution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b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b/>
                <w:lang w:eastAsia="zh-CN"/>
              </w:rPr>
              <w:t>Source</w:t>
            </w:r>
          </w:p>
        </w:tc>
        <w:tc>
          <w:tcPr>
            <w:tcW w:w="31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b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b/>
                <w:lang w:eastAsia="zh-CN"/>
              </w:rPr>
              <w:t>Company</w:t>
            </w:r>
          </w:p>
        </w:tc>
      </w:tr>
      <w:tr w:rsidR="00FC4F9E" w:rsidRPr="004D78F4" w:rsidTr="004F05AF">
        <w:tc>
          <w:tcPr>
            <w:tcW w:w="1296" w:type="dxa"/>
            <w:tcBorders>
              <w:top w:val="single" w:sz="4" w:space="0" w:color="000000" w:themeColor="text1"/>
            </w:tcBorders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hAnsi="Times New Roman"/>
                <w:color w:val="131413"/>
              </w:rPr>
              <w:t>α</w:t>
            </w:r>
            <w:r w:rsidRPr="004D78F4">
              <w:rPr>
                <w:rFonts w:ascii="Times New Roman" w:hAnsi="Times New Roman"/>
                <w:color w:val="000000"/>
              </w:rPr>
              <w:t>-SMA</w:t>
            </w:r>
          </w:p>
        </w:tc>
        <w:tc>
          <w:tcPr>
            <w:tcW w:w="1242" w:type="dxa"/>
            <w:tcBorders>
              <w:top w:val="single" w:sz="4" w:space="0" w:color="000000" w:themeColor="text1"/>
            </w:tcBorders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  <w:tcBorders>
              <w:top w:val="single" w:sz="4" w:space="0" w:color="000000" w:themeColor="text1"/>
            </w:tcBorders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1/3000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  <w:tcBorders>
              <w:top w:val="single" w:sz="4" w:space="0" w:color="000000" w:themeColor="text1"/>
            </w:tcBorders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Abcam (ab32575)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hAnsi="Times New Roman"/>
                <w:color w:val="131413"/>
              </w:rPr>
              <w:t>α</w:t>
            </w:r>
            <w:r w:rsidRPr="004D78F4">
              <w:rPr>
                <w:rFonts w:ascii="Times New Roman" w:hAnsi="Times New Roman"/>
                <w:color w:val="000000"/>
              </w:rPr>
              <w:t>-SMA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IHC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1/200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Abcam (ab32575)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CD63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1/1000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Abcam (ab217345)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CD9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1/1000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Abcam (ab236630)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MET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1/5000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Abcam (ab51067)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color w:val="000000"/>
                <w:lang w:eastAsia="zh-CN"/>
              </w:rPr>
              <w:t>MET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IHC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1/500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Abcam (ab51067)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color w:val="000000"/>
                <w:lang w:eastAsia="zh-CN"/>
              </w:rPr>
              <w:t>MET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IF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1/250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Abcam (ab51067)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color w:val="000000"/>
                <w:lang w:eastAsia="zh-CN"/>
              </w:rPr>
              <w:t>MET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IF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1/50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mouse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Origene (UM800082)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TERT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1/1000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Abcam (ab32020)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color w:val="000000"/>
                <w:lang w:eastAsia="zh-CN"/>
              </w:rPr>
              <w:t>TERT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Co-IP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1/100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Abcam (ab32020)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color w:val="000000"/>
                <w:lang w:eastAsia="zh-CN"/>
              </w:rPr>
              <w:t>TERT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IHC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1/200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Abcam (ab183105)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color w:val="000000"/>
                <w:lang w:eastAsia="zh-CN"/>
              </w:rPr>
              <w:t>TERT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IF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1/25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color w:val="242021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color w:val="242021"/>
                <w:lang w:eastAsia="zh-CN"/>
              </w:rPr>
              <w:t>Santa Cruz (sc-7212)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AKT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1/1000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Cell Signaling Technology (#4685)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hAnsi="Times New Roman"/>
                <w:color w:val="000000"/>
              </w:rPr>
              <w:t>p-AKT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1/2000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Cell Signaling Technology (#4060)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hAnsi="Times New Roman"/>
                <w:color w:val="000000"/>
              </w:rPr>
            </w:pPr>
            <w:r w:rsidRPr="004D78F4">
              <w:rPr>
                <w:rFonts w:ascii="Times New Roman" w:hAnsi="Times New Roman"/>
                <w:color w:val="000000"/>
              </w:rPr>
              <w:t>p-AKT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IHC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1/100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Cell Signaling Technology (#4060)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hAnsi="Times New Roman"/>
                <w:color w:val="000000"/>
              </w:rPr>
            </w:pPr>
            <w:r w:rsidRPr="004D78F4">
              <w:rPr>
                <w:rFonts w:ascii="Times New Roman" w:hAnsi="Times New Roman"/>
                <w:color w:val="000000"/>
              </w:rPr>
              <w:t>ERT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1/1000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Cell Signaling Technology (#4695)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hAnsi="Times New Roman"/>
                <w:color w:val="000000"/>
              </w:rPr>
            </w:pPr>
            <w:r w:rsidRPr="004D78F4">
              <w:rPr>
                <w:rFonts w:ascii="Times New Roman" w:hAnsi="Times New Roman"/>
                <w:color w:val="000000"/>
              </w:rPr>
              <w:t>p-ERK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1/2000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Cell Signaling Technology (#4370)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hAnsi="Times New Roman"/>
                <w:color w:val="000000"/>
              </w:rPr>
            </w:pPr>
            <w:r w:rsidRPr="004D78F4">
              <w:rPr>
                <w:rFonts w:ascii="Times New Roman" w:hAnsi="Times New Roman"/>
                <w:color w:val="000000"/>
              </w:rPr>
              <w:t>p-ERK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IHC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1/400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Cell Signaling Technology (#4370)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hAnsi="Times New Roman"/>
                <w:color w:val="000000"/>
              </w:rPr>
            </w:pPr>
            <w:r w:rsidRPr="004D78F4">
              <w:rPr>
                <w:rFonts w:ascii="Times New Roman" w:hAnsi="Times New Roman"/>
                <w:color w:val="000000"/>
              </w:rPr>
              <w:t>E-cadherin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1/1000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Cell Signaling Technology (#3195)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hAnsi="Times New Roman"/>
                <w:color w:val="000000"/>
              </w:rPr>
            </w:pPr>
            <w:r w:rsidRPr="004D78F4">
              <w:rPr>
                <w:rFonts w:ascii="Times New Roman" w:hAnsi="Times New Roman"/>
                <w:color w:val="000000"/>
              </w:rPr>
              <w:t>N-cadherin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1/1000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Cell Signaling Technology (#13116)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hAnsi="Times New Roman"/>
                <w:color w:val="000000"/>
              </w:rPr>
            </w:pPr>
            <w:r w:rsidRPr="004D78F4">
              <w:rPr>
                <w:rFonts w:ascii="Times New Roman" w:eastAsiaTheme="minorEastAsia" w:hAnsi="Times New Roman"/>
                <w:color w:val="000000"/>
                <w:lang w:eastAsia="zh-CN"/>
              </w:rPr>
              <w:t>S</w:t>
            </w:r>
            <w:r w:rsidRPr="004D78F4">
              <w:rPr>
                <w:rFonts w:ascii="Times New Roman" w:hAnsi="Times New Roman"/>
                <w:color w:val="000000"/>
              </w:rPr>
              <w:t>lug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1/1000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 xml:space="preserve">Cell Signaling Technology (#9585 ) 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color w:val="000000"/>
                <w:lang w:eastAsia="zh-CN"/>
              </w:rPr>
              <w:t>Vimentin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IF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1/300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Abcam (ab92547)</w:t>
            </w:r>
          </w:p>
        </w:tc>
      </w:tr>
      <w:tr w:rsidR="00FC4F9E" w:rsidRPr="004D78F4" w:rsidTr="004F05AF">
        <w:tc>
          <w:tcPr>
            <w:tcW w:w="1296" w:type="dxa"/>
          </w:tcPr>
          <w:p w:rsidR="00FC4F9E" w:rsidRPr="004D78F4" w:rsidRDefault="00FC4F9E" w:rsidP="004F05AF">
            <w:pPr>
              <w:jc w:val="both"/>
              <w:rPr>
                <w:rFonts w:ascii="Times New Roman" w:hAnsi="Times New Roman"/>
                <w:color w:val="000000"/>
              </w:rPr>
            </w:pPr>
            <w:r w:rsidRPr="004D78F4">
              <w:rPr>
                <w:rFonts w:ascii="Times New Roman" w:hAnsi="Times New Roman"/>
                <w:color w:val="000000"/>
              </w:rPr>
              <w:t>GAPDH</w:t>
            </w:r>
          </w:p>
        </w:tc>
        <w:tc>
          <w:tcPr>
            <w:tcW w:w="1242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WB</w:t>
            </w:r>
          </w:p>
        </w:tc>
        <w:tc>
          <w:tcPr>
            <w:tcW w:w="1398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1/2000</w:t>
            </w:r>
          </w:p>
        </w:tc>
        <w:tc>
          <w:tcPr>
            <w:tcW w:w="1417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rabbit</w:t>
            </w:r>
          </w:p>
        </w:tc>
        <w:tc>
          <w:tcPr>
            <w:tcW w:w="3169" w:type="dxa"/>
          </w:tcPr>
          <w:p w:rsidR="00FC4F9E" w:rsidRPr="004D78F4" w:rsidRDefault="00FC4F9E" w:rsidP="004F05AF">
            <w:pPr>
              <w:rPr>
                <w:rFonts w:ascii="Times New Roman" w:eastAsiaTheme="minorEastAsia" w:hAnsi="Times New Roman"/>
                <w:lang w:eastAsia="zh-CN"/>
              </w:rPr>
            </w:pPr>
            <w:r w:rsidRPr="004D78F4">
              <w:rPr>
                <w:rFonts w:ascii="Times New Roman" w:eastAsiaTheme="minorEastAsia" w:hAnsi="Times New Roman"/>
                <w:lang w:eastAsia="zh-CN"/>
              </w:rPr>
              <w:t>Cell Signaling Technology (#5174 )</w:t>
            </w:r>
          </w:p>
        </w:tc>
      </w:tr>
    </w:tbl>
    <w:p w:rsidR="00FC4F9E" w:rsidRPr="004D78F4" w:rsidRDefault="00FC4F9E" w:rsidP="00FC4F9E">
      <w:pPr>
        <w:rPr>
          <w:rFonts w:ascii="Times New Roman" w:eastAsiaTheme="minorEastAsia" w:hAnsi="Times New Roman"/>
          <w:lang w:eastAsia="zh-CN"/>
        </w:rPr>
      </w:pPr>
    </w:p>
    <w:p w:rsidR="00711B9F" w:rsidRDefault="00711B9F"/>
    <w:sectPr w:rsidR="00711B9F" w:rsidSect="00927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B9F" w:rsidRDefault="00711B9F" w:rsidP="00FC4F9E">
      <w:r>
        <w:separator/>
      </w:r>
    </w:p>
  </w:endnote>
  <w:endnote w:type="continuationSeparator" w:id="1">
    <w:p w:rsidR="00711B9F" w:rsidRDefault="00711B9F" w:rsidP="00FC4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B9F" w:rsidRDefault="00711B9F" w:rsidP="00FC4F9E">
      <w:r>
        <w:separator/>
      </w:r>
    </w:p>
  </w:footnote>
  <w:footnote w:type="continuationSeparator" w:id="1">
    <w:p w:rsidR="00711B9F" w:rsidRDefault="00711B9F" w:rsidP="00FC4F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4F9E"/>
    <w:rsid w:val="00711B9F"/>
    <w:rsid w:val="00FC4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9E"/>
    <w:rPr>
      <w:rFonts w:ascii="Cambria" w:eastAsia="MS Mincho" w:hAnsi="Cambria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4F9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semiHidden/>
    <w:rsid w:val="00FC4F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4F9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semiHidden/>
    <w:rsid w:val="00FC4F9E"/>
    <w:rPr>
      <w:sz w:val="18"/>
      <w:szCs w:val="18"/>
    </w:rPr>
  </w:style>
  <w:style w:type="table" w:styleId="a5">
    <w:name w:val="Table Grid"/>
    <w:basedOn w:val="a1"/>
    <w:uiPriority w:val="59"/>
    <w:rsid w:val="00FC4F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C4F9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2020-08-02T04:03:00Z</dcterms:created>
  <dcterms:modified xsi:type="dcterms:W3CDTF">2020-08-02T04:04:00Z</dcterms:modified>
</cp:coreProperties>
</file>