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02" w:rsidRPr="009A26C5" w:rsidRDefault="005B4802" w:rsidP="005B4802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9A26C5">
        <w:rPr>
          <w:rFonts w:ascii="Times New Roman" w:hAnsi="Times New Roman" w:cs="Times New Roman"/>
          <w:b/>
          <w:sz w:val="24"/>
          <w:szCs w:val="24"/>
        </w:rPr>
        <w:t xml:space="preserve">Supplementary Table 1. Human HNSCC sample information. </w:t>
      </w:r>
    </w:p>
    <w:p w:rsidR="007D4C34" w:rsidRPr="009A26C5" w:rsidRDefault="007D4C34" w:rsidP="005B4802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36"/>
        <w:gridCol w:w="923"/>
        <w:gridCol w:w="616"/>
        <w:gridCol w:w="1602"/>
        <w:gridCol w:w="1276"/>
        <w:gridCol w:w="1701"/>
        <w:gridCol w:w="1276"/>
      </w:tblGrid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Primary Site</w:t>
            </w:r>
          </w:p>
        </w:tc>
        <w:tc>
          <w:tcPr>
            <w:tcW w:w="1276" w:type="dxa"/>
          </w:tcPr>
          <w:p w:rsidR="003E61D8" w:rsidRPr="009A26C5" w:rsidRDefault="003E61D8" w:rsidP="00621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TNM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Differentiatio</w:t>
            </w:r>
            <w:r w:rsidR="00E239F5" w:rsidRPr="009A26C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Recurrent</w:t>
            </w: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T2N2bM0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T2N2bM0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DE4A92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Oropharynx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Bucca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Oropharynx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T2N2bM0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DE4A92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Palate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Bucca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Oropharynx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T3N0M0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T3N0M0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T1N2aM0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poorly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DE4A92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poorly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DE4A92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DE4A92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Bucca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T2N2aM0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T2N2aM0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Oropharynx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Bucca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DE4A92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poorly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Bucca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poorly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Palate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T1NOM0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T1N2aM0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Bucca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T2N2cM0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poorly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Oropharynx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T2N2aM0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DE4A92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Oropharynx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T1N1MO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poorly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Mouth Floor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T1N2aM0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poorly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T2N2aM0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Palate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DE4A92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6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Mouth Floor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poorly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Bucca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T3N1M0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Gingival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poorly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Buccal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T2N0M0</w:t>
            </w:r>
          </w:p>
        </w:tc>
        <w:tc>
          <w:tcPr>
            <w:tcW w:w="1701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poorly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1D8" w:rsidRPr="009A26C5" w:rsidTr="00C4675E">
        <w:trPr>
          <w:trHeight w:val="397"/>
        </w:trPr>
        <w:tc>
          <w:tcPr>
            <w:tcW w:w="936" w:type="dxa"/>
          </w:tcPr>
          <w:p w:rsidR="003E61D8" w:rsidRPr="009A26C5" w:rsidRDefault="003E61D8" w:rsidP="00DE6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3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1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02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Palate</w:t>
            </w:r>
          </w:p>
        </w:tc>
        <w:tc>
          <w:tcPr>
            <w:tcW w:w="1276" w:type="dxa"/>
          </w:tcPr>
          <w:p w:rsidR="003E61D8" w:rsidRPr="009A26C5" w:rsidRDefault="003E61D8" w:rsidP="007C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T1N0M0</w:t>
            </w:r>
          </w:p>
        </w:tc>
        <w:tc>
          <w:tcPr>
            <w:tcW w:w="1701" w:type="dxa"/>
          </w:tcPr>
          <w:p w:rsidR="003E61D8" w:rsidRPr="009A26C5" w:rsidRDefault="003E61D8" w:rsidP="003B1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C5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276" w:type="dxa"/>
          </w:tcPr>
          <w:p w:rsidR="003E61D8" w:rsidRPr="009A26C5" w:rsidRDefault="003E61D8" w:rsidP="003B1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802" w:rsidRPr="009A26C5" w:rsidRDefault="007D4C34">
      <w:pPr>
        <w:rPr>
          <w:rFonts w:ascii="Times New Roman" w:hAnsi="Times New Roman" w:cs="Times New Roman"/>
          <w:bCs/>
          <w:sz w:val="24"/>
          <w:szCs w:val="24"/>
        </w:rPr>
      </w:pPr>
      <w:r w:rsidRPr="009A26C5">
        <w:rPr>
          <w:rFonts w:ascii="Times New Roman" w:hAnsi="Times New Roman" w:cs="Times New Roman"/>
          <w:sz w:val="24"/>
          <w:szCs w:val="24"/>
        </w:rPr>
        <w:t>All head and neck tumor samples examined in the study were clinically diagnosed and confirmed as squamous cell carcinoma.</w:t>
      </w:r>
    </w:p>
    <w:sectPr w:rsidR="005B4802" w:rsidRPr="009A26C5" w:rsidSect="00656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585" w:rsidRDefault="00DE1585" w:rsidP="00625220">
      <w:r>
        <w:separator/>
      </w:r>
    </w:p>
  </w:endnote>
  <w:endnote w:type="continuationSeparator" w:id="1">
    <w:p w:rsidR="00DE1585" w:rsidRDefault="00DE1585" w:rsidP="00625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585" w:rsidRDefault="00DE1585" w:rsidP="00625220">
      <w:r>
        <w:separator/>
      </w:r>
    </w:p>
  </w:footnote>
  <w:footnote w:type="continuationSeparator" w:id="1">
    <w:p w:rsidR="00DE1585" w:rsidRDefault="00DE1585" w:rsidP="006252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4802"/>
    <w:rsid w:val="0002516E"/>
    <w:rsid w:val="00055557"/>
    <w:rsid w:val="000B683F"/>
    <w:rsid w:val="000F3929"/>
    <w:rsid w:val="00101230"/>
    <w:rsid w:val="00107D67"/>
    <w:rsid w:val="001857FD"/>
    <w:rsid w:val="00196D32"/>
    <w:rsid w:val="001C0DD8"/>
    <w:rsid w:val="001D7D0F"/>
    <w:rsid w:val="00205693"/>
    <w:rsid w:val="002559F2"/>
    <w:rsid w:val="002B6418"/>
    <w:rsid w:val="0033210C"/>
    <w:rsid w:val="003603AD"/>
    <w:rsid w:val="003928F3"/>
    <w:rsid w:val="00396D25"/>
    <w:rsid w:val="003E61D8"/>
    <w:rsid w:val="004629A6"/>
    <w:rsid w:val="004B2EBA"/>
    <w:rsid w:val="004D05CE"/>
    <w:rsid w:val="004E27B7"/>
    <w:rsid w:val="00570CB1"/>
    <w:rsid w:val="005A22E7"/>
    <w:rsid w:val="005B4802"/>
    <w:rsid w:val="006212A5"/>
    <w:rsid w:val="00625220"/>
    <w:rsid w:val="006411D6"/>
    <w:rsid w:val="006562BA"/>
    <w:rsid w:val="00720016"/>
    <w:rsid w:val="007971BE"/>
    <w:rsid w:val="007D4C34"/>
    <w:rsid w:val="00804524"/>
    <w:rsid w:val="0084518A"/>
    <w:rsid w:val="008A0218"/>
    <w:rsid w:val="009A26C5"/>
    <w:rsid w:val="009A35D0"/>
    <w:rsid w:val="00A006E0"/>
    <w:rsid w:val="00A50240"/>
    <w:rsid w:val="00A81B80"/>
    <w:rsid w:val="00AB6635"/>
    <w:rsid w:val="00AC0677"/>
    <w:rsid w:val="00AF762A"/>
    <w:rsid w:val="00B50F06"/>
    <w:rsid w:val="00B67874"/>
    <w:rsid w:val="00B85773"/>
    <w:rsid w:val="00C4675E"/>
    <w:rsid w:val="00C56EA7"/>
    <w:rsid w:val="00C647DE"/>
    <w:rsid w:val="00C70C25"/>
    <w:rsid w:val="00CD75BB"/>
    <w:rsid w:val="00CF71F6"/>
    <w:rsid w:val="00D27074"/>
    <w:rsid w:val="00D608CC"/>
    <w:rsid w:val="00D6575F"/>
    <w:rsid w:val="00DE1585"/>
    <w:rsid w:val="00DE4A92"/>
    <w:rsid w:val="00DE6116"/>
    <w:rsid w:val="00DF620D"/>
    <w:rsid w:val="00E101ED"/>
    <w:rsid w:val="00E239F5"/>
    <w:rsid w:val="00E80FDC"/>
    <w:rsid w:val="00E8559B"/>
    <w:rsid w:val="00E95409"/>
    <w:rsid w:val="00EB1E1C"/>
    <w:rsid w:val="00EC16C8"/>
    <w:rsid w:val="00EC5B20"/>
    <w:rsid w:val="00F40BF6"/>
    <w:rsid w:val="00FD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8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5B4802"/>
    <w:rPr>
      <w:rFonts w:ascii="Helvetica-Bold" w:hAnsi="Helvetica-Bold" w:hint="default"/>
      <w:b/>
      <w:bCs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Char"/>
    <w:uiPriority w:val="99"/>
    <w:semiHidden/>
    <w:unhideWhenUsed/>
    <w:rsid w:val="00625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2522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25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252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HP</cp:lastModifiedBy>
  <cp:revision>48</cp:revision>
  <dcterms:created xsi:type="dcterms:W3CDTF">2018-12-04T15:42:00Z</dcterms:created>
  <dcterms:modified xsi:type="dcterms:W3CDTF">2020-08-01T15:53:00Z</dcterms:modified>
</cp:coreProperties>
</file>