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E9F8" w14:textId="5EE96F06" w:rsidR="007F7883" w:rsidRDefault="004D59A6">
      <w:r>
        <w:rPr>
          <w:rFonts w:ascii="Times New Roman" w:hAnsi="Times New Roman"/>
          <w:b/>
          <w:bCs/>
        </w:rPr>
        <w:t xml:space="preserve">Supplementary </w:t>
      </w:r>
      <w:r w:rsidR="00686532">
        <w:rPr>
          <w:rFonts w:ascii="Times New Roman" w:hAnsi="Times New Roman"/>
          <w:b/>
          <w:bCs/>
        </w:rPr>
        <w:t>Information</w:t>
      </w:r>
      <w:r>
        <w:rPr>
          <w:rFonts w:ascii="Times New Roman" w:hAnsi="Times New Roman"/>
          <w:b/>
          <w:bCs/>
          <w:lang w:val="en-AU"/>
        </w:rPr>
        <w:t xml:space="preserve"> </w:t>
      </w:r>
    </w:p>
    <w:p w14:paraId="4754E798" w14:textId="2AAC81E4" w:rsidR="007F7883" w:rsidRDefault="004D59A6">
      <w:pPr>
        <w:rPr>
          <w:rFonts w:ascii="Times New Roman" w:hAnsi="Times New Roman"/>
          <w:i/>
          <w:iCs/>
          <w:lang w:val="en-AU"/>
        </w:rPr>
      </w:pPr>
      <w:r>
        <w:rPr>
          <w:rFonts w:ascii="Times New Roman" w:hAnsi="Times New Roman"/>
          <w:b/>
          <w:bCs/>
          <w:lang w:val="en-AU"/>
        </w:rPr>
        <w:t>Tab</w:t>
      </w:r>
      <w:r w:rsidR="00686532">
        <w:rPr>
          <w:rFonts w:ascii="Times New Roman" w:hAnsi="Times New Roman"/>
          <w:b/>
          <w:bCs/>
          <w:lang w:val="en-AU"/>
        </w:rPr>
        <w:t>le</w:t>
      </w:r>
      <w:r>
        <w:rPr>
          <w:rFonts w:ascii="Times New Roman" w:hAnsi="Times New Roman"/>
          <w:b/>
          <w:bCs/>
          <w:lang w:val="en-AU"/>
        </w:rPr>
        <w:t xml:space="preserve"> S1</w:t>
      </w:r>
      <w:r>
        <w:rPr>
          <w:rFonts w:ascii="Times New Roman" w:hAnsi="Times New Roman"/>
          <w:lang w:val="en-AU"/>
        </w:rPr>
        <w:t xml:space="preserve"> List of the reference sequences from GenBank used in insect and symbiont analyses. GenBank accession numbers for mitochondrial host (partial 16S rRNA and COI-tRNA-COII region) and symbiont (16s rRNA) gene sequences and corresponding references.</w:t>
      </w:r>
      <w:r>
        <w:rPr>
          <w:rFonts w:ascii="Times New Roman" w:hAnsi="Times New Roman"/>
          <w:i/>
          <w:iCs/>
          <w:lang w:val="en-AU"/>
        </w:rPr>
        <w:t> </w:t>
      </w:r>
    </w:p>
    <w:p w14:paraId="4E3341A5" w14:textId="77777777" w:rsidR="00FB2DA3" w:rsidRDefault="00FB2DA3"/>
    <w:tbl>
      <w:tblPr>
        <w:tblW w:w="8442" w:type="dxa"/>
        <w:jc w:val="center"/>
        <w:tblCellMar>
          <w:left w:w="10" w:type="dxa"/>
          <w:right w:w="10" w:type="dxa"/>
        </w:tblCellMar>
        <w:tblLook w:val="0000" w:firstRow="0" w:lastRow="0" w:firstColumn="0" w:lastColumn="0" w:noHBand="0" w:noVBand="0"/>
      </w:tblPr>
      <w:tblGrid>
        <w:gridCol w:w="2879"/>
        <w:gridCol w:w="965"/>
        <w:gridCol w:w="1495"/>
        <w:gridCol w:w="1233"/>
        <w:gridCol w:w="1870"/>
      </w:tblGrid>
      <w:tr w:rsidR="003331D5" w:rsidRPr="00326E75" w14:paraId="4D26CE50" w14:textId="77777777" w:rsidTr="000D4F50">
        <w:trPr>
          <w:trHeight w:val="170"/>
          <w:jc w:val="center"/>
        </w:trPr>
        <w:tc>
          <w:tcPr>
            <w:tcW w:w="2879" w:type="dxa"/>
            <w:vMerge w:val="restart"/>
            <w:tcBorders>
              <w:top w:val="single" w:sz="8" w:space="0" w:color="000000"/>
              <w:left w:val="single" w:sz="8" w:space="0" w:color="000000"/>
              <w:bottom w:val="single" w:sz="8" w:space="0" w:color="000000"/>
            </w:tcBorders>
            <w:tcMar>
              <w:top w:w="100" w:type="dxa"/>
              <w:left w:w="100" w:type="dxa"/>
              <w:bottom w:w="100" w:type="dxa"/>
              <w:right w:w="100" w:type="dxa"/>
            </w:tcMar>
          </w:tcPr>
          <w:p w14:paraId="1F459221" w14:textId="77777777" w:rsidR="00172889" w:rsidRPr="00326E75" w:rsidRDefault="00172889" w:rsidP="003331D5">
            <w:pPr>
              <w:spacing w:line="240" w:lineRule="auto"/>
              <w:rPr>
                <w:sz w:val="20"/>
                <w:szCs w:val="20"/>
              </w:rPr>
            </w:pPr>
            <w:r w:rsidRPr="00326E75">
              <w:rPr>
                <w:rFonts w:ascii="Times New Roman" w:hAnsi="Times New Roman"/>
                <w:b/>
                <w:bCs/>
                <w:sz w:val="20"/>
                <w:szCs w:val="20"/>
                <w:lang w:val="it-IT"/>
              </w:rPr>
              <w:t>Taxon</w:t>
            </w:r>
          </w:p>
          <w:p w14:paraId="4B03C2A5" w14:textId="77777777" w:rsidR="00172889" w:rsidRPr="00326E75" w:rsidRDefault="00172889" w:rsidP="003331D5">
            <w:pPr>
              <w:spacing w:line="240" w:lineRule="auto"/>
              <w:rPr>
                <w:rFonts w:ascii="Times New Roman" w:hAnsi="Times New Roman"/>
                <w:sz w:val="20"/>
                <w:szCs w:val="20"/>
                <w:lang w:val="it-IT"/>
              </w:rPr>
            </w:pPr>
          </w:p>
          <w:p w14:paraId="6A4F18CB" w14:textId="77777777" w:rsidR="00172889" w:rsidRPr="00326E75" w:rsidRDefault="00172889" w:rsidP="003331D5">
            <w:pPr>
              <w:spacing w:line="240" w:lineRule="auto"/>
              <w:rPr>
                <w:sz w:val="20"/>
                <w:szCs w:val="20"/>
              </w:rPr>
            </w:pPr>
            <w:proofErr w:type="spellStart"/>
            <w:r w:rsidRPr="00326E75">
              <w:rPr>
                <w:rFonts w:ascii="Times New Roman" w:hAnsi="Times New Roman"/>
                <w:b/>
                <w:bCs/>
                <w:sz w:val="20"/>
                <w:szCs w:val="20"/>
                <w:lang w:val="it-IT"/>
              </w:rPr>
              <w:t>Insect</w:t>
            </w:r>
            <w:proofErr w:type="spellEnd"/>
          </w:p>
        </w:tc>
        <w:tc>
          <w:tcPr>
            <w:tcW w:w="965" w:type="dxa"/>
            <w:tcBorders>
              <w:top w:val="single" w:sz="8" w:space="0" w:color="000000"/>
              <w:right w:val="single" w:sz="8" w:space="0" w:color="000000"/>
            </w:tcBorders>
          </w:tcPr>
          <w:p w14:paraId="2B51AC50" w14:textId="77777777" w:rsidR="00172889" w:rsidRPr="00326E75" w:rsidRDefault="00172889" w:rsidP="003331D5">
            <w:pPr>
              <w:spacing w:line="240" w:lineRule="auto"/>
              <w:jc w:val="center"/>
              <w:rPr>
                <w:rFonts w:ascii="Times New Roman" w:hAnsi="Times New Roman"/>
                <w:b/>
                <w:bCs/>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71050" w14:textId="20D520A2" w:rsidR="00172889" w:rsidRPr="00326E75" w:rsidRDefault="00172889" w:rsidP="003331D5">
            <w:pPr>
              <w:spacing w:line="240" w:lineRule="auto"/>
              <w:rPr>
                <w:sz w:val="20"/>
                <w:szCs w:val="20"/>
              </w:rPr>
            </w:pPr>
            <w:proofErr w:type="spellStart"/>
            <w:r w:rsidRPr="00326E75">
              <w:rPr>
                <w:rFonts w:ascii="Times New Roman" w:hAnsi="Times New Roman"/>
                <w:b/>
                <w:bCs/>
                <w:sz w:val="20"/>
                <w:szCs w:val="20"/>
                <w:lang w:val="it-IT"/>
              </w:rPr>
              <w:t>GenBank</w:t>
            </w:r>
            <w:proofErr w:type="spellEnd"/>
            <w:r w:rsidRPr="00326E75">
              <w:rPr>
                <w:rFonts w:ascii="Times New Roman" w:hAnsi="Times New Roman"/>
                <w:b/>
                <w:bCs/>
                <w:sz w:val="20"/>
                <w:szCs w:val="20"/>
                <w:lang w:val="it-IT"/>
              </w:rPr>
              <w:t xml:space="preserve"> </w:t>
            </w:r>
            <w:proofErr w:type="spellStart"/>
            <w:r w:rsidRPr="00326E75">
              <w:rPr>
                <w:rFonts w:ascii="Times New Roman" w:hAnsi="Times New Roman"/>
                <w:b/>
                <w:bCs/>
                <w:sz w:val="20"/>
                <w:szCs w:val="20"/>
                <w:lang w:val="it-IT"/>
              </w:rPr>
              <w:t>accession</w:t>
            </w:r>
            <w:proofErr w:type="spellEnd"/>
            <w:r w:rsidRPr="00326E75">
              <w:rPr>
                <w:rFonts w:ascii="Times New Roman" w:hAnsi="Times New Roman"/>
                <w:b/>
                <w:bCs/>
                <w:sz w:val="20"/>
                <w:szCs w:val="20"/>
                <w:lang w:val="it-IT"/>
              </w:rPr>
              <w:t xml:space="preserve"> no</w:t>
            </w:r>
          </w:p>
        </w:tc>
        <w:tc>
          <w:tcPr>
            <w:tcW w:w="18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9D4D6" w14:textId="77777777" w:rsidR="00172889" w:rsidRPr="00326E75" w:rsidRDefault="00172889" w:rsidP="003331D5">
            <w:pPr>
              <w:spacing w:line="240" w:lineRule="auto"/>
              <w:rPr>
                <w:sz w:val="20"/>
                <w:szCs w:val="20"/>
              </w:rPr>
            </w:pPr>
            <w:r w:rsidRPr="00326E75">
              <w:rPr>
                <w:rFonts w:ascii="Times New Roman" w:hAnsi="Times New Roman"/>
                <w:b/>
                <w:bCs/>
                <w:sz w:val="20"/>
                <w:szCs w:val="20"/>
                <w:lang w:val="it-IT"/>
              </w:rPr>
              <w:t>Reference</w:t>
            </w:r>
          </w:p>
        </w:tc>
      </w:tr>
      <w:tr w:rsidR="003331D5" w:rsidRPr="00326E75" w14:paraId="7D43238F" w14:textId="77777777" w:rsidTr="000D4F50">
        <w:trPr>
          <w:trHeight w:val="170"/>
          <w:jc w:val="center"/>
        </w:trPr>
        <w:tc>
          <w:tcPr>
            <w:tcW w:w="2879" w:type="dxa"/>
            <w:vMerge/>
            <w:tcBorders>
              <w:top w:val="single" w:sz="8" w:space="0" w:color="000000"/>
              <w:left w:val="single" w:sz="8" w:space="0" w:color="000000"/>
              <w:bottom w:val="single" w:sz="8" w:space="0" w:color="000000"/>
            </w:tcBorders>
            <w:tcMar>
              <w:top w:w="100" w:type="dxa"/>
              <w:left w:w="100" w:type="dxa"/>
              <w:bottom w:w="100" w:type="dxa"/>
              <w:right w:w="100" w:type="dxa"/>
            </w:tcMar>
          </w:tcPr>
          <w:p w14:paraId="64C5B238" w14:textId="77777777" w:rsidR="00172889" w:rsidRPr="00326E75" w:rsidRDefault="00172889" w:rsidP="003331D5">
            <w:pPr>
              <w:spacing w:line="240" w:lineRule="auto"/>
              <w:rPr>
                <w:rFonts w:ascii="Times New Roman" w:hAnsi="Times New Roman"/>
                <w:sz w:val="20"/>
                <w:szCs w:val="20"/>
                <w:lang w:val="it-IT"/>
              </w:rPr>
            </w:pPr>
          </w:p>
        </w:tc>
        <w:tc>
          <w:tcPr>
            <w:tcW w:w="965" w:type="dxa"/>
            <w:tcBorders>
              <w:bottom w:val="single" w:sz="8" w:space="0" w:color="000000"/>
              <w:right w:val="single" w:sz="8" w:space="0" w:color="000000"/>
            </w:tcBorders>
          </w:tcPr>
          <w:p w14:paraId="42860296" w14:textId="4B243227" w:rsidR="00172889" w:rsidRPr="00326E75" w:rsidRDefault="003331D5" w:rsidP="003331D5">
            <w:pPr>
              <w:spacing w:line="240" w:lineRule="auto"/>
              <w:jc w:val="center"/>
              <w:rPr>
                <w:rFonts w:ascii="Times New Roman" w:hAnsi="Times New Roman"/>
                <w:b/>
                <w:bCs/>
                <w:sz w:val="20"/>
                <w:szCs w:val="20"/>
                <w:lang w:val="it-IT"/>
              </w:rPr>
            </w:pPr>
            <w:proofErr w:type="spellStart"/>
            <w:r>
              <w:rPr>
                <w:rFonts w:ascii="Times New Roman" w:hAnsi="Times New Roman"/>
                <w:b/>
                <w:bCs/>
                <w:sz w:val="20"/>
                <w:szCs w:val="20"/>
                <w:lang w:val="it-IT"/>
              </w:rPr>
              <w:t>haplotype</w:t>
            </w:r>
            <w:proofErr w:type="spellEnd"/>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30269" w14:textId="774C3B25" w:rsidR="00172889" w:rsidRPr="00326E75" w:rsidRDefault="00172889" w:rsidP="003331D5">
            <w:pPr>
              <w:spacing w:line="240" w:lineRule="auto"/>
              <w:rPr>
                <w:sz w:val="20"/>
                <w:szCs w:val="20"/>
              </w:rPr>
            </w:pPr>
            <w:r w:rsidRPr="00326E75">
              <w:rPr>
                <w:rFonts w:ascii="Times New Roman" w:hAnsi="Times New Roman"/>
                <w:b/>
                <w:bCs/>
                <w:sz w:val="20"/>
                <w:szCs w:val="20"/>
                <w:lang w:val="it-IT"/>
              </w:rPr>
              <w:t>COI-</w:t>
            </w:r>
            <w:proofErr w:type="spellStart"/>
            <w:r w:rsidRPr="00326E75">
              <w:rPr>
                <w:rFonts w:ascii="Times New Roman" w:hAnsi="Times New Roman"/>
                <w:b/>
                <w:bCs/>
                <w:sz w:val="20"/>
                <w:szCs w:val="20"/>
                <w:lang w:val="it-IT"/>
              </w:rPr>
              <w:t>tRNA</w:t>
            </w:r>
            <w:proofErr w:type="spellEnd"/>
            <w:r w:rsidRPr="00326E75">
              <w:rPr>
                <w:rFonts w:ascii="Times New Roman" w:hAnsi="Times New Roman"/>
                <w:b/>
                <w:bCs/>
                <w:sz w:val="20"/>
                <w:szCs w:val="20"/>
                <w:lang w:val="it-IT"/>
              </w:rPr>
              <w:t>-COII</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0377A" w14:textId="48977327" w:rsidR="00172889" w:rsidRPr="00326E75" w:rsidRDefault="00172889" w:rsidP="003331D5">
            <w:pPr>
              <w:spacing w:line="240" w:lineRule="auto"/>
              <w:rPr>
                <w:sz w:val="20"/>
                <w:szCs w:val="20"/>
              </w:rPr>
            </w:pPr>
            <w:r>
              <w:rPr>
                <w:rFonts w:ascii="Times New Roman" w:hAnsi="Times New Roman"/>
                <w:b/>
                <w:bCs/>
                <w:sz w:val="20"/>
                <w:szCs w:val="20"/>
                <w:lang w:val="it-IT"/>
              </w:rPr>
              <w:t>16S</w:t>
            </w:r>
            <w:r w:rsidRPr="00326E75">
              <w:rPr>
                <w:rFonts w:ascii="Times New Roman" w:hAnsi="Times New Roman"/>
                <w:b/>
                <w:bCs/>
                <w:sz w:val="20"/>
                <w:szCs w:val="20"/>
                <w:lang w:val="it-IT"/>
              </w:rPr>
              <w:t xml:space="preserve"> rRNA</w:t>
            </w:r>
          </w:p>
        </w:tc>
        <w:tc>
          <w:tcPr>
            <w:tcW w:w="18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D5281" w14:textId="77777777" w:rsidR="00172889" w:rsidRPr="00326E75" w:rsidRDefault="00172889" w:rsidP="003331D5">
            <w:pPr>
              <w:spacing w:line="240" w:lineRule="auto"/>
              <w:rPr>
                <w:rFonts w:ascii="Times New Roman" w:hAnsi="Times New Roman"/>
                <w:sz w:val="20"/>
                <w:szCs w:val="20"/>
                <w:lang w:val="it-IT"/>
              </w:rPr>
            </w:pPr>
          </w:p>
        </w:tc>
      </w:tr>
      <w:tr w:rsidR="003331D5" w:rsidRPr="00326E75" w14:paraId="0FC309B4"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3B8192B"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Trupanea denotata</w:t>
            </w:r>
          </w:p>
        </w:tc>
        <w:tc>
          <w:tcPr>
            <w:tcW w:w="965" w:type="dxa"/>
            <w:tcBorders>
              <w:top w:val="single" w:sz="8" w:space="0" w:color="000000"/>
              <w:bottom w:val="single" w:sz="8" w:space="0" w:color="000000"/>
              <w:right w:val="single" w:sz="8" w:space="0" w:color="000000"/>
            </w:tcBorders>
          </w:tcPr>
          <w:p w14:paraId="5E57E1B4"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A2F9C" w14:textId="2A1E0FF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KM079225</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134DC"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KM079202</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5B6CF"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Viale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2015</w:t>
            </w:r>
          </w:p>
        </w:tc>
      </w:tr>
      <w:tr w:rsidR="003331D5" w:rsidRPr="00326E75" w14:paraId="1E4332D2" w14:textId="77777777" w:rsidTr="000D4F50">
        <w:trPr>
          <w:trHeight w:hRule="exact" w:val="70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73AF833F" w14:textId="3F224676"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swezey</w:t>
            </w:r>
            <w:proofErr w:type="spellEnd"/>
          </w:p>
        </w:tc>
        <w:tc>
          <w:tcPr>
            <w:tcW w:w="965" w:type="dxa"/>
            <w:tcBorders>
              <w:top w:val="single" w:sz="8" w:space="0" w:color="000000"/>
              <w:bottom w:val="single" w:sz="8" w:space="0" w:color="000000"/>
              <w:right w:val="single" w:sz="8" w:space="0" w:color="000000"/>
            </w:tcBorders>
          </w:tcPr>
          <w:p w14:paraId="77CD8BB1" w14:textId="1794073A" w:rsidR="00172889" w:rsidRDefault="003331D5"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a</w:t>
            </w:r>
          </w:p>
          <w:p w14:paraId="3893CFB9" w14:textId="0EF50701" w:rsidR="003331D5" w:rsidRPr="00326E75" w:rsidRDefault="003331D5"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b</w:t>
            </w:r>
          </w:p>
        </w:tc>
        <w:tc>
          <w:tcPr>
            <w:tcW w:w="149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00EBEC8" w14:textId="77777777" w:rsidR="00172889"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KM079236</w:t>
            </w:r>
          </w:p>
          <w:p w14:paraId="79049A52" w14:textId="28149224" w:rsidR="003331D5" w:rsidRPr="00326E75" w:rsidRDefault="003331D5"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KM079235</w:t>
            </w:r>
          </w:p>
        </w:tc>
        <w:tc>
          <w:tcPr>
            <w:tcW w:w="123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8362451" w14:textId="77777777" w:rsidR="00172889"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KM079215</w:t>
            </w:r>
          </w:p>
          <w:p w14:paraId="279DC2CA" w14:textId="37D64082" w:rsidR="003331D5" w:rsidRPr="00326E75" w:rsidRDefault="003331D5"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KM079214</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D046FD6" w14:textId="181A4303"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3B2148A3"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301601C" w14:textId="77777777" w:rsidR="00172889" w:rsidRPr="00326E75" w:rsidRDefault="00172889" w:rsidP="003331D5">
            <w:pPr>
              <w:spacing w:line="240" w:lineRule="auto"/>
              <w:rPr>
                <w:sz w:val="20"/>
                <w:szCs w:val="20"/>
              </w:rPr>
            </w:pPr>
            <w:proofErr w:type="spellStart"/>
            <w:r w:rsidRPr="00326E75">
              <w:rPr>
                <w:rFonts w:ascii="Times New Roman" w:hAnsi="Times New Roman"/>
                <w:i/>
                <w:iCs/>
                <w:sz w:val="20"/>
                <w:szCs w:val="20"/>
                <w:lang w:val="it-IT"/>
              </w:rPr>
              <w:t>Phaeogramma</w:t>
            </w:r>
            <w:proofErr w:type="spellEnd"/>
            <w:r w:rsidRPr="00326E75">
              <w:rPr>
                <w:rFonts w:ascii="Times New Roman" w:hAnsi="Times New Roman"/>
                <w:i/>
                <w:iCs/>
                <w:sz w:val="20"/>
                <w:szCs w:val="20"/>
                <w:lang w:val="it-IT"/>
              </w:rPr>
              <w:t xml:space="preserve"> </w:t>
            </w:r>
            <w:r w:rsidRPr="00326E75">
              <w:rPr>
                <w:rFonts w:ascii="Times New Roman" w:hAnsi="Times New Roman"/>
                <w:sz w:val="20"/>
                <w:szCs w:val="20"/>
                <w:lang w:val="it-IT"/>
              </w:rPr>
              <w:t>sp.</w:t>
            </w:r>
          </w:p>
        </w:tc>
        <w:tc>
          <w:tcPr>
            <w:tcW w:w="965" w:type="dxa"/>
            <w:tcBorders>
              <w:top w:val="single" w:sz="8" w:space="0" w:color="000000"/>
              <w:bottom w:val="single" w:sz="8" w:space="0" w:color="000000"/>
              <w:right w:val="single" w:sz="8" w:space="0" w:color="000000"/>
            </w:tcBorders>
          </w:tcPr>
          <w:p w14:paraId="794B2560"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0C007" w14:textId="1994B75D"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KM079217 </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3ACAE"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KM079194</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44468"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31BA8698"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6EC6804" w14:textId="77777777" w:rsidR="00172889" w:rsidRPr="00326E75" w:rsidRDefault="00172889" w:rsidP="003331D5">
            <w:pPr>
              <w:spacing w:line="240" w:lineRule="auto"/>
              <w:rPr>
                <w:sz w:val="20"/>
                <w:szCs w:val="20"/>
              </w:rPr>
            </w:pPr>
            <w:proofErr w:type="spellStart"/>
            <w:r w:rsidRPr="00326E75">
              <w:rPr>
                <w:rFonts w:ascii="Times New Roman" w:hAnsi="Times New Roman"/>
                <w:i/>
                <w:iCs/>
                <w:sz w:val="20"/>
                <w:szCs w:val="20"/>
                <w:lang w:val="it-IT"/>
              </w:rPr>
              <w:t>Phaeogramma</w:t>
            </w:r>
            <w:proofErr w:type="spellEnd"/>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vittipennis</w:t>
            </w:r>
            <w:proofErr w:type="spellEnd"/>
          </w:p>
        </w:tc>
        <w:tc>
          <w:tcPr>
            <w:tcW w:w="965" w:type="dxa"/>
            <w:tcBorders>
              <w:top w:val="single" w:sz="8" w:space="0" w:color="000000"/>
              <w:bottom w:val="single" w:sz="8" w:space="0" w:color="000000"/>
              <w:right w:val="single" w:sz="8" w:space="0" w:color="000000"/>
            </w:tcBorders>
          </w:tcPr>
          <w:p w14:paraId="5645122B"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F09EA" w14:textId="52E5D5BA"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KM079218</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C3324"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KM079195</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2E3D1"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517BDBA0" w14:textId="77777777" w:rsidTr="000D4F50">
        <w:trPr>
          <w:trHeight w:hRule="exact" w:val="724"/>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785985DF" w14:textId="4C421ED7" w:rsidR="00172889" w:rsidRPr="00172889" w:rsidRDefault="00172889" w:rsidP="003331D5">
            <w:pPr>
              <w:spacing w:line="240" w:lineRule="auto"/>
              <w:rPr>
                <w:rFonts w:ascii="Times New Roman" w:hAnsi="Times New Roman"/>
                <w:iCs/>
                <w:sz w:val="20"/>
                <w:szCs w:val="20"/>
                <w:lang w:val="it-IT"/>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crassipes</w:t>
            </w:r>
            <w:proofErr w:type="spellEnd"/>
          </w:p>
        </w:tc>
        <w:tc>
          <w:tcPr>
            <w:tcW w:w="965" w:type="dxa"/>
            <w:tcBorders>
              <w:top w:val="single" w:sz="8" w:space="0" w:color="000000"/>
              <w:bottom w:val="single" w:sz="8" w:space="0" w:color="000000"/>
              <w:right w:val="single" w:sz="8" w:space="0" w:color="000000"/>
            </w:tcBorders>
          </w:tcPr>
          <w:p w14:paraId="320F77CD" w14:textId="45E5AE60" w:rsidR="00172889" w:rsidRDefault="00172889"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a</w:t>
            </w:r>
          </w:p>
          <w:p w14:paraId="75AB4E57" w14:textId="30B37CFD" w:rsidR="00172889" w:rsidRPr="00326E75" w:rsidRDefault="00172889"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b</w:t>
            </w:r>
          </w:p>
        </w:tc>
        <w:tc>
          <w:tcPr>
            <w:tcW w:w="149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F5A67A2" w14:textId="32D6CE0B" w:rsidR="00172889"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KM079222</w:t>
            </w:r>
          </w:p>
          <w:p w14:paraId="2F73B9F9" w14:textId="488CDF2C"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KM079223</w:t>
            </w:r>
          </w:p>
        </w:tc>
        <w:tc>
          <w:tcPr>
            <w:tcW w:w="123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41E40C8" w14:textId="3021FD40" w:rsidR="00172889"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KM079199</w:t>
            </w:r>
          </w:p>
          <w:p w14:paraId="24A5F350" w14:textId="47A83809"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KM079200</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772FDB5" w14:textId="4E039A68"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159E0D6D"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7A55EEC"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artemisiae</w:t>
            </w:r>
            <w:proofErr w:type="spellEnd"/>
          </w:p>
        </w:tc>
        <w:tc>
          <w:tcPr>
            <w:tcW w:w="965" w:type="dxa"/>
            <w:tcBorders>
              <w:top w:val="single" w:sz="8" w:space="0" w:color="000000"/>
              <w:bottom w:val="single" w:sz="8" w:space="0" w:color="000000"/>
              <w:right w:val="single" w:sz="8" w:space="0" w:color="000000"/>
            </w:tcBorders>
          </w:tcPr>
          <w:p w14:paraId="5CE292FB"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73663" w14:textId="47E95159"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KM079221</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E45B6"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KM079197</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53779"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1976C266" w14:textId="77777777" w:rsidTr="000D4F50">
        <w:trPr>
          <w:trHeight w:hRule="exact" w:val="458"/>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357B9E6" w14:textId="0E819597" w:rsidR="00172889" w:rsidRPr="00326E75" w:rsidRDefault="00172889" w:rsidP="003331D5">
            <w:pPr>
              <w:spacing w:line="240" w:lineRule="auto"/>
              <w:rPr>
                <w:sz w:val="20"/>
                <w:szCs w:val="20"/>
              </w:rPr>
            </w:pPr>
            <w:r w:rsidRPr="00326E75">
              <w:rPr>
                <w:rFonts w:ascii="Times New Roman" w:hAnsi="Times New Roman"/>
                <w:i/>
                <w:iCs/>
                <w:sz w:val="20"/>
                <w:szCs w:val="20"/>
                <w:lang w:val="it-IT"/>
              </w:rPr>
              <w:t>Trupanea arboreae</w:t>
            </w:r>
          </w:p>
        </w:tc>
        <w:tc>
          <w:tcPr>
            <w:tcW w:w="965" w:type="dxa"/>
            <w:tcBorders>
              <w:top w:val="single" w:sz="8" w:space="0" w:color="000000"/>
              <w:bottom w:val="single" w:sz="8" w:space="0" w:color="000000"/>
              <w:right w:val="single" w:sz="8" w:space="0" w:color="000000"/>
            </w:tcBorders>
          </w:tcPr>
          <w:p w14:paraId="1C372F4B"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92140E3" w14:textId="2FA0235B" w:rsidR="00172889" w:rsidRPr="00326E75" w:rsidRDefault="00172889" w:rsidP="000D4F50">
            <w:pPr>
              <w:spacing w:line="240" w:lineRule="auto"/>
              <w:rPr>
                <w:rFonts w:ascii="Times New Roman" w:hAnsi="Times New Roman"/>
                <w:sz w:val="20"/>
                <w:szCs w:val="20"/>
                <w:lang w:val="it-IT"/>
              </w:rPr>
            </w:pPr>
            <w:r w:rsidRPr="00326E75">
              <w:rPr>
                <w:rFonts w:ascii="Times New Roman" w:hAnsi="Times New Roman"/>
                <w:sz w:val="20"/>
                <w:szCs w:val="20"/>
                <w:lang w:val="it-IT"/>
              </w:rPr>
              <w:t>KM079219</w:t>
            </w:r>
          </w:p>
        </w:tc>
        <w:tc>
          <w:tcPr>
            <w:tcW w:w="123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3A89376" w14:textId="3B76BAAA"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KM079196</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ECA7EFE" w14:textId="399DAFEA"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1A067AEB"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7C0C7AA6"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cratericola</w:t>
            </w:r>
            <w:proofErr w:type="spellEnd"/>
          </w:p>
        </w:tc>
        <w:tc>
          <w:tcPr>
            <w:tcW w:w="965" w:type="dxa"/>
            <w:tcBorders>
              <w:top w:val="single" w:sz="8" w:space="0" w:color="000000"/>
              <w:bottom w:val="single" w:sz="8" w:space="0" w:color="000000"/>
              <w:right w:val="single" w:sz="8" w:space="0" w:color="000000"/>
            </w:tcBorders>
          </w:tcPr>
          <w:p w14:paraId="78A3C94E"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A29F8" w14:textId="0C1E11F6"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KM079224</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8C5B8"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KM079201</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5E747"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6BB59027"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5A640F9"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beardsleyi</w:t>
            </w:r>
            <w:proofErr w:type="spellEnd"/>
          </w:p>
        </w:tc>
        <w:tc>
          <w:tcPr>
            <w:tcW w:w="965" w:type="dxa"/>
            <w:tcBorders>
              <w:top w:val="single" w:sz="8" w:space="0" w:color="000000"/>
              <w:bottom w:val="single" w:sz="8" w:space="0" w:color="000000"/>
              <w:right w:val="single" w:sz="8" w:space="0" w:color="000000"/>
            </w:tcBorders>
          </w:tcPr>
          <w:p w14:paraId="35CA5CD1"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73B64" w14:textId="3E6EA55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KM079238</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E483D"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KM079198</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62EFD"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4CF96FEF" w14:textId="77777777" w:rsidTr="000D4F50">
        <w:trPr>
          <w:trHeight w:hRule="exact" w:val="1191"/>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B3B28D8" w14:textId="0761D32C"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dubautiae</w:t>
            </w:r>
            <w:proofErr w:type="spellEnd"/>
          </w:p>
        </w:tc>
        <w:tc>
          <w:tcPr>
            <w:tcW w:w="965" w:type="dxa"/>
            <w:tcBorders>
              <w:top w:val="single" w:sz="8" w:space="0" w:color="000000"/>
              <w:bottom w:val="single" w:sz="8" w:space="0" w:color="000000"/>
              <w:right w:val="single" w:sz="8" w:space="0" w:color="000000"/>
            </w:tcBorders>
          </w:tcPr>
          <w:p w14:paraId="10D30A50" w14:textId="07B5BF78" w:rsidR="00172889" w:rsidRDefault="003331D5"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a</w:t>
            </w:r>
          </w:p>
          <w:p w14:paraId="404E79A8" w14:textId="1C5FF50C" w:rsidR="003331D5" w:rsidRDefault="003331D5"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b</w:t>
            </w:r>
          </w:p>
          <w:p w14:paraId="4ACB5563" w14:textId="4590BDA8" w:rsidR="003331D5" w:rsidRPr="00326E75" w:rsidRDefault="003331D5"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c</w:t>
            </w:r>
          </w:p>
        </w:tc>
        <w:tc>
          <w:tcPr>
            <w:tcW w:w="149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F63FF36" w14:textId="77777777" w:rsidR="003331D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KM079226</w:t>
            </w:r>
          </w:p>
          <w:p w14:paraId="6778DCCA" w14:textId="77777777" w:rsidR="003331D5" w:rsidRDefault="003331D5"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KM079227</w:t>
            </w:r>
          </w:p>
          <w:p w14:paraId="2C18116B" w14:textId="1C11871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KM079228</w:t>
            </w:r>
          </w:p>
        </w:tc>
        <w:tc>
          <w:tcPr>
            <w:tcW w:w="123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B744707" w14:textId="77777777" w:rsidR="003331D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KM079204</w:t>
            </w:r>
          </w:p>
          <w:p w14:paraId="10993320" w14:textId="77777777" w:rsidR="003331D5" w:rsidRDefault="003331D5"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KM079205</w:t>
            </w:r>
          </w:p>
          <w:p w14:paraId="6139F1A5" w14:textId="14836A7E"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KM079206</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943113E" w14:textId="6425CAA0"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27A39992" w14:textId="77777777" w:rsidTr="000D4F50">
        <w:trPr>
          <w:trHeight w:hRule="exact" w:val="1167"/>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4BE34D25" w14:textId="083246C0"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joycey</w:t>
            </w:r>
            <w:proofErr w:type="spellEnd"/>
          </w:p>
        </w:tc>
        <w:tc>
          <w:tcPr>
            <w:tcW w:w="965" w:type="dxa"/>
            <w:tcBorders>
              <w:top w:val="single" w:sz="8" w:space="0" w:color="000000"/>
              <w:bottom w:val="single" w:sz="8" w:space="0" w:color="000000"/>
              <w:right w:val="single" w:sz="8" w:space="0" w:color="000000"/>
            </w:tcBorders>
          </w:tcPr>
          <w:p w14:paraId="7CF0AA5F" w14:textId="77777777" w:rsidR="003331D5" w:rsidRDefault="003331D5"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a</w:t>
            </w:r>
          </w:p>
          <w:p w14:paraId="37C50515" w14:textId="77777777" w:rsidR="003331D5" w:rsidRDefault="003331D5"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b</w:t>
            </w:r>
          </w:p>
          <w:p w14:paraId="554FC157" w14:textId="1C60D929" w:rsidR="00172889" w:rsidRPr="00326E75" w:rsidRDefault="003331D5" w:rsidP="003331D5">
            <w:pPr>
              <w:spacing w:line="240" w:lineRule="auto"/>
              <w:jc w:val="center"/>
              <w:rPr>
                <w:rFonts w:ascii="Times New Roman" w:hAnsi="Times New Roman"/>
                <w:sz w:val="20"/>
                <w:szCs w:val="20"/>
                <w:lang w:val="it-IT"/>
              </w:rPr>
            </w:pPr>
            <w:r>
              <w:rPr>
                <w:rFonts w:ascii="Times New Roman" w:hAnsi="Times New Roman"/>
                <w:sz w:val="20"/>
                <w:szCs w:val="20"/>
                <w:lang w:val="it-IT"/>
              </w:rPr>
              <w:t>c</w:t>
            </w:r>
          </w:p>
        </w:tc>
        <w:tc>
          <w:tcPr>
            <w:tcW w:w="149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8A97B93" w14:textId="77777777" w:rsidR="003331D5" w:rsidRDefault="003331D5"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KM079229</w:t>
            </w:r>
          </w:p>
          <w:p w14:paraId="32203127" w14:textId="77777777" w:rsidR="003331D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KM079230</w:t>
            </w:r>
          </w:p>
          <w:p w14:paraId="4CAAC958" w14:textId="5E869BF5"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KM079231</w:t>
            </w:r>
          </w:p>
        </w:tc>
        <w:tc>
          <w:tcPr>
            <w:tcW w:w="123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510D826" w14:textId="77777777" w:rsidR="003331D5" w:rsidRDefault="003331D5"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KM079207</w:t>
            </w:r>
          </w:p>
          <w:p w14:paraId="527CA893" w14:textId="77777777" w:rsidR="003331D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KM079208</w:t>
            </w:r>
          </w:p>
          <w:p w14:paraId="2C37290E" w14:textId="573F599C"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KM079209</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C30651B" w14:textId="79CA949B"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44D88609"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4A474AEF"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r w:rsidRPr="00326E75">
              <w:rPr>
                <w:rFonts w:ascii="Times New Roman" w:hAnsi="Times New Roman"/>
                <w:iCs/>
                <w:sz w:val="20"/>
                <w:szCs w:val="20"/>
                <w:lang w:val="it-IT"/>
              </w:rPr>
              <w:t>sp</w:t>
            </w:r>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waikamoi</w:t>
            </w:r>
            <w:proofErr w:type="spellEnd"/>
          </w:p>
        </w:tc>
        <w:tc>
          <w:tcPr>
            <w:tcW w:w="965" w:type="dxa"/>
            <w:tcBorders>
              <w:top w:val="single" w:sz="8" w:space="0" w:color="000000"/>
              <w:bottom w:val="single" w:sz="8" w:space="0" w:color="000000"/>
              <w:right w:val="single" w:sz="8" w:space="0" w:color="000000"/>
            </w:tcBorders>
          </w:tcPr>
          <w:p w14:paraId="27E8605D"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284F2" w14:textId="6FB9045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KM079237</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314C0"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KM079216</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FE59E"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7C23F5E6"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419AE47B"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perkinsi</w:t>
            </w:r>
            <w:proofErr w:type="spellEnd"/>
          </w:p>
        </w:tc>
        <w:tc>
          <w:tcPr>
            <w:tcW w:w="965" w:type="dxa"/>
            <w:tcBorders>
              <w:top w:val="single" w:sz="8" w:space="0" w:color="000000"/>
              <w:bottom w:val="single" w:sz="8" w:space="0" w:color="000000"/>
              <w:right w:val="single" w:sz="8" w:space="0" w:color="000000"/>
            </w:tcBorders>
          </w:tcPr>
          <w:p w14:paraId="6E9F581C"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C1B06" w14:textId="18C592D9"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KM079233</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594F1"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KM079212</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F9A6D"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1CA5C513" w14:textId="77777777" w:rsidTr="000D4F50">
        <w:trPr>
          <w:trHeight w:hRule="exact" w:val="446"/>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7A42B69" w14:textId="7666BF48"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pantosticta</w:t>
            </w:r>
            <w:proofErr w:type="spellEnd"/>
          </w:p>
        </w:tc>
        <w:tc>
          <w:tcPr>
            <w:tcW w:w="965" w:type="dxa"/>
            <w:tcBorders>
              <w:top w:val="single" w:sz="8" w:space="0" w:color="000000"/>
              <w:bottom w:val="single" w:sz="8" w:space="0" w:color="000000"/>
              <w:right w:val="single" w:sz="8" w:space="0" w:color="000000"/>
            </w:tcBorders>
          </w:tcPr>
          <w:p w14:paraId="22CF4E29"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C854BA4" w14:textId="72041CBC"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KM079232</w:t>
            </w:r>
          </w:p>
        </w:tc>
        <w:tc>
          <w:tcPr>
            <w:tcW w:w="123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63E09CF" w14:textId="4CDDC185"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KM079210</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D29837A" w14:textId="74C8F5FA"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51240A3C"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E863702"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r w:rsidRPr="00326E75">
              <w:rPr>
                <w:rFonts w:ascii="Times New Roman" w:hAnsi="Times New Roman"/>
                <w:sz w:val="20"/>
                <w:szCs w:val="20"/>
                <w:lang w:val="it-IT"/>
              </w:rPr>
              <w:t>sp.</w:t>
            </w:r>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pohakuloa</w:t>
            </w:r>
            <w:proofErr w:type="spellEnd"/>
          </w:p>
        </w:tc>
        <w:tc>
          <w:tcPr>
            <w:tcW w:w="965" w:type="dxa"/>
            <w:tcBorders>
              <w:top w:val="single" w:sz="8" w:space="0" w:color="000000"/>
              <w:bottom w:val="single" w:sz="8" w:space="0" w:color="000000"/>
              <w:right w:val="single" w:sz="8" w:space="0" w:color="000000"/>
            </w:tcBorders>
          </w:tcPr>
          <w:p w14:paraId="54855455"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F8F7AF" w14:textId="05F64A19"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KM079234</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2B1A3"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KM079213</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5BBD7"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02B03F35"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EA9858C"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Trupanea stellata</w:t>
            </w:r>
          </w:p>
        </w:tc>
        <w:tc>
          <w:tcPr>
            <w:tcW w:w="965" w:type="dxa"/>
            <w:tcBorders>
              <w:top w:val="single" w:sz="8" w:space="0" w:color="000000"/>
              <w:bottom w:val="single" w:sz="8" w:space="0" w:color="000000"/>
              <w:right w:val="single" w:sz="8" w:space="0" w:color="000000"/>
            </w:tcBorders>
          </w:tcPr>
          <w:p w14:paraId="38CF467B"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53F52" w14:textId="1A012403"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GQ175797</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B298B"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GQ175862</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5A3F8"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6071EA5E"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3E758D20"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Tephritis </w:t>
            </w:r>
            <w:proofErr w:type="spellStart"/>
            <w:r w:rsidRPr="00326E75">
              <w:rPr>
                <w:rFonts w:ascii="Times New Roman" w:hAnsi="Times New Roman"/>
                <w:i/>
                <w:iCs/>
                <w:sz w:val="20"/>
                <w:szCs w:val="20"/>
                <w:lang w:val="it-IT"/>
              </w:rPr>
              <w:t>arnicae</w:t>
            </w:r>
            <w:proofErr w:type="spellEnd"/>
          </w:p>
        </w:tc>
        <w:tc>
          <w:tcPr>
            <w:tcW w:w="965" w:type="dxa"/>
            <w:tcBorders>
              <w:top w:val="single" w:sz="8" w:space="0" w:color="000000"/>
              <w:bottom w:val="single" w:sz="8" w:space="0" w:color="000000"/>
              <w:right w:val="single" w:sz="8" w:space="0" w:color="000000"/>
            </w:tcBorders>
          </w:tcPr>
          <w:p w14:paraId="73B15A56"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3D94C" w14:textId="02CFA9CA"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GQ175793</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40CD5"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GQ175830</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D0125"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61413358"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D38F0CB"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Trupanea </w:t>
            </w:r>
            <w:proofErr w:type="spellStart"/>
            <w:r w:rsidRPr="00326E75">
              <w:rPr>
                <w:rFonts w:ascii="Times New Roman" w:hAnsi="Times New Roman"/>
                <w:i/>
                <w:iCs/>
                <w:sz w:val="20"/>
                <w:szCs w:val="20"/>
                <w:lang w:val="it-IT"/>
              </w:rPr>
              <w:t>amoena</w:t>
            </w:r>
            <w:proofErr w:type="spellEnd"/>
          </w:p>
        </w:tc>
        <w:tc>
          <w:tcPr>
            <w:tcW w:w="965" w:type="dxa"/>
            <w:tcBorders>
              <w:top w:val="single" w:sz="8" w:space="0" w:color="000000"/>
              <w:bottom w:val="single" w:sz="8" w:space="0" w:color="000000"/>
              <w:right w:val="single" w:sz="8" w:space="0" w:color="000000"/>
            </w:tcBorders>
          </w:tcPr>
          <w:p w14:paraId="329950C0"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A4AA6" w14:textId="75E378AC"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GQ175796</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EB744"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GQ175833</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99A4C"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6D7CED9A"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D5B99BA" w14:textId="77777777" w:rsidR="00172889" w:rsidRPr="00326E75" w:rsidRDefault="00172889" w:rsidP="003331D5">
            <w:pPr>
              <w:spacing w:line="240" w:lineRule="auto"/>
              <w:rPr>
                <w:sz w:val="20"/>
                <w:szCs w:val="20"/>
              </w:rPr>
            </w:pPr>
            <w:proofErr w:type="spellStart"/>
            <w:r w:rsidRPr="00326E75">
              <w:rPr>
                <w:rFonts w:ascii="Times New Roman" w:hAnsi="Times New Roman"/>
                <w:i/>
                <w:iCs/>
                <w:sz w:val="20"/>
                <w:szCs w:val="20"/>
                <w:lang w:val="it-IT"/>
              </w:rPr>
              <w:t>Achanthiophilus</w:t>
            </w:r>
            <w:proofErr w:type="spellEnd"/>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helianthi</w:t>
            </w:r>
            <w:proofErr w:type="spellEnd"/>
          </w:p>
        </w:tc>
        <w:tc>
          <w:tcPr>
            <w:tcW w:w="965" w:type="dxa"/>
            <w:tcBorders>
              <w:top w:val="single" w:sz="8" w:space="0" w:color="000000"/>
              <w:bottom w:val="single" w:sz="8" w:space="0" w:color="000000"/>
              <w:right w:val="single" w:sz="8" w:space="0" w:color="000000"/>
            </w:tcBorders>
          </w:tcPr>
          <w:p w14:paraId="4151C545"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5377B" w14:textId="3EBBAFBD"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GQ175795</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E4B64"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GQ175832</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F0FC7"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69B2B86A"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CB42281" w14:textId="77777777" w:rsidR="00172889" w:rsidRPr="00326E75" w:rsidRDefault="00172889" w:rsidP="003331D5">
            <w:pPr>
              <w:spacing w:line="240" w:lineRule="auto"/>
              <w:rPr>
                <w:sz w:val="20"/>
                <w:szCs w:val="20"/>
              </w:rPr>
            </w:pPr>
            <w:proofErr w:type="spellStart"/>
            <w:r w:rsidRPr="00326E75">
              <w:rPr>
                <w:rFonts w:ascii="Times New Roman" w:hAnsi="Times New Roman"/>
                <w:i/>
                <w:iCs/>
                <w:sz w:val="20"/>
                <w:szCs w:val="20"/>
                <w:lang w:val="it-IT"/>
              </w:rPr>
              <w:lastRenderedPageBreak/>
              <w:t>Capitites</w:t>
            </w:r>
            <w:proofErr w:type="spellEnd"/>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ramulosa</w:t>
            </w:r>
            <w:proofErr w:type="spellEnd"/>
          </w:p>
        </w:tc>
        <w:tc>
          <w:tcPr>
            <w:tcW w:w="965" w:type="dxa"/>
            <w:tcBorders>
              <w:top w:val="single" w:sz="8" w:space="0" w:color="000000"/>
              <w:bottom w:val="single" w:sz="8" w:space="0" w:color="000000"/>
              <w:right w:val="single" w:sz="8" w:space="0" w:color="000000"/>
            </w:tcBorders>
          </w:tcPr>
          <w:p w14:paraId="051341F5"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CAEEA" w14:textId="7909B936"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GQ175803</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F312E"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GQ175840</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E9A4F"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7F8A1771"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859B40C"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Tephritis divisa</w:t>
            </w:r>
          </w:p>
        </w:tc>
        <w:tc>
          <w:tcPr>
            <w:tcW w:w="965" w:type="dxa"/>
            <w:tcBorders>
              <w:top w:val="single" w:sz="8" w:space="0" w:color="000000"/>
              <w:bottom w:val="single" w:sz="8" w:space="0" w:color="000000"/>
              <w:right w:val="single" w:sz="8" w:space="0" w:color="000000"/>
            </w:tcBorders>
          </w:tcPr>
          <w:p w14:paraId="0684AD5B"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5CD54C" w14:textId="4ED618DD"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GQ175790</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FB381"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GQ175827</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62F1B"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17453354"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FB234D2"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Tephritis </w:t>
            </w:r>
            <w:proofErr w:type="spellStart"/>
            <w:r w:rsidRPr="00326E75">
              <w:rPr>
                <w:rFonts w:ascii="Times New Roman" w:hAnsi="Times New Roman"/>
                <w:i/>
                <w:iCs/>
                <w:sz w:val="20"/>
                <w:szCs w:val="20"/>
                <w:lang w:val="it-IT"/>
              </w:rPr>
              <w:t>matricariae</w:t>
            </w:r>
            <w:proofErr w:type="spellEnd"/>
          </w:p>
        </w:tc>
        <w:tc>
          <w:tcPr>
            <w:tcW w:w="965" w:type="dxa"/>
            <w:tcBorders>
              <w:top w:val="single" w:sz="8" w:space="0" w:color="000000"/>
              <w:bottom w:val="single" w:sz="8" w:space="0" w:color="000000"/>
              <w:right w:val="single" w:sz="8" w:space="0" w:color="000000"/>
            </w:tcBorders>
          </w:tcPr>
          <w:p w14:paraId="01BD280C"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15659" w14:textId="2AFB3215"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GQ175791</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A6A21"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GQ175828</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626A4"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42AC513E"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4CED782"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Tephritis cometa</w:t>
            </w:r>
          </w:p>
        </w:tc>
        <w:tc>
          <w:tcPr>
            <w:tcW w:w="965" w:type="dxa"/>
            <w:tcBorders>
              <w:top w:val="single" w:sz="8" w:space="0" w:color="000000"/>
              <w:bottom w:val="single" w:sz="8" w:space="0" w:color="000000"/>
              <w:right w:val="single" w:sz="8" w:space="0" w:color="000000"/>
            </w:tcBorders>
          </w:tcPr>
          <w:p w14:paraId="7445D82B"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E86B2" w14:textId="50B614B9"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GQ175792</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226CA"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GQ175829</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70233"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22B3F0F8"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7B594E2"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Tephritis </w:t>
            </w:r>
            <w:proofErr w:type="spellStart"/>
            <w:r w:rsidRPr="00326E75">
              <w:rPr>
                <w:rFonts w:ascii="Times New Roman" w:hAnsi="Times New Roman"/>
                <w:i/>
                <w:iCs/>
                <w:sz w:val="20"/>
                <w:szCs w:val="20"/>
                <w:lang w:val="it-IT"/>
              </w:rPr>
              <w:t>bardaneae</w:t>
            </w:r>
            <w:proofErr w:type="spellEnd"/>
          </w:p>
        </w:tc>
        <w:tc>
          <w:tcPr>
            <w:tcW w:w="965" w:type="dxa"/>
            <w:tcBorders>
              <w:top w:val="single" w:sz="8" w:space="0" w:color="000000"/>
              <w:bottom w:val="single" w:sz="8" w:space="0" w:color="000000"/>
              <w:right w:val="single" w:sz="8" w:space="0" w:color="000000"/>
            </w:tcBorders>
          </w:tcPr>
          <w:p w14:paraId="57F4EDF4"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D8861" w14:textId="3682EE18"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GQ175794</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5C8C1"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GQ175831</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373F1"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18FD93F4"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C301CDA" w14:textId="77777777" w:rsidR="00172889" w:rsidRPr="00326E75" w:rsidRDefault="00172889" w:rsidP="003331D5">
            <w:pPr>
              <w:spacing w:line="240" w:lineRule="auto"/>
              <w:rPr>
                <w:sz w:val="20"/>
                <w:szCs w:val="20"/>
              </w:rPr>
            </w:pPr>
            <w:proofErr w:type="spellStart"/>
            <w:r w:rsidRPr="00326E75">
              <w:rPr>
                <w:rFonts w:ascii="Times New Roman" w:hAnsi="Times New Roman"/>
                <w:i/>
                <w:iCs/>
                <w:sz w:val="20"/>
                <w:szCs w:val="20"/>
                <w:lang w:val="it-IT"/>
              </w:rPr>
              <w:t>Oxyna</w:t>
            </w:r>
            <w:proofErr w:type="spellEnd"/>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flavipennis</w:t>
            </w:r>
            <w:proofErr w:type="spellEnd"/>
          </w:p>
        </w:tc>
        <w:tc>
          <w:tcPr>
            <w:tcW w:w="965" w:type="dxa"/>
            <w:tcBorders>
              <w:top w:val="single" w:sz="8" w:space="0" w:color="000000"/>
              <w:bottom w:val="single" w:sz="8" w:space="0" w:color="000000"/>
              <w:right w:val="single" w:sz="8" w:space="0" w:color="000000"/>
            </w:tcBorders>
          </w:tcPr>
          <w:p w14:paraId="064F8048"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FD155" w14:textId="6A597E4F"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GQ175798</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E605B"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GQ175835</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3388F"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77AFEFCB"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321AE7D"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Campiglossa guttella</w:t>
            </w:r>
          </w:p>
        </w:tc>
        <w:tc>
          <w:tcPr>
            <w:tcW w:w="965" w:type="dxa"/>
            <w:tcBorders>
              <w:top w:val="single" w:sz="8" w:space="0" w:color="000000"/>
              <w:bottom w:val="single" w:sz="8" w:space="0" w:color="000000"/>
              <w:right w:val="single" w:sz="8" w:space="0" w:color="000000"/>
            </w:tcBorders>
          </w:tcPr>
          <w:p w14:paraId="17744704"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FC9C0" w14:textId="32F90CFE"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GQ175801</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BAA83" w14:textId="455BEE0A"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GQ175838</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91C4F"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72E1F3EB"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338F2A92"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Campiglossa doronici</w:t>
            </w:r>
          </w:p>
        </w:tc>
        <w:tc>
          <w:tcPr>
            <w:tcW w:w="965" w:type="dxa"/>
            <w:tcBorders>
              <w:top w:val="single" w:sz="8" w:space="0" w:color="000000"/>
              <w:bottom w:val="single" w:sz="8" w:space="0" w:color="000000"/>
              <w:right w:val="single" w:sz="8" w:space="0" w:color="000000"/>
            </w:tcBorders>
          </w:tcPr>
          <w:p w14:paraId="23D2F955"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0E534" w14:textId="62D516A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GQ175802</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5BE48" w14:textId="27456F01"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GQ175839</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18115"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70470DC1"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15770C9"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Campiglossa (=Dioxyna) bidentis</w:t>
            </w:r>
          </w:p>
        </w:tc>
        <w:tc>
          <w:tcPr>
            <w:tcW w:w="965" w:type="dxa"/>
            <w:tcBorders>
              <w:top w:val="single" w:sz="8" w:space="0" w:color="000000"/>
              <w:bottom w:val="single" w:sz="8" w:space="0" w:color="000000"/>
              <w:right w:val="single" w:sz="8" w:space="0" w:color="000000"/>
            </w:tcBorders>
          </w:tcPr>
          <w:p w14:paraId="68214FCD"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EB6F1" w14:textId="6FB40499"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GQ175800</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D3947" w14:textId="1B6C5D56"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GQ175837</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B5134"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7CADAA2D"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70E7AB75"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Sphenella marginata</w:t>
            </w:r>
          </w:p>
        </w:tc>
        <w:tc>
          <w:tcPr>
            <w:tcW w:w="965" w:type="dxa"/>
            <w:tcBorders>
              <w:top w:val="single" w:sz="8" w:space="0" w:color="000000"/>
              <w:bottom w:val="single" w:sz="8" w:space="0" w:color="000000"/>
              <w:right w:val="single" w:sz="8" w:space="0" w:color="000000"/>
            </w:tcBorders>
          </w:tcPr>
          <w:p w14:paraId="3D3252CD"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99B92" w14:textId="60FF4CCE"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GQ175799</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1F174" w14:textId="7777777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GQ175836</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8B893"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2F5FC37D"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D668B31"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Bactrocera oleae</w:t>
            </w:r>
          </w:p>
        </w:tc>
        <w:tc>
          <w:tcPr>
            <w:tcW w:w="965" w:type="dxa"/>
            <w:tcBorders>
              <w:top w:val="single" w:sz="8" w:space="0" w:color="000000"/>
              <w:bottom w:val="single" w:sz="8" w:space="0" w:color="000000"/>
              <w:right w:val="single" w:sz="8" w:space="0" w:color="000000"/>
            </w:tcBorders>
          </w:tcPr>
          <w:p w14:paraId="540F6A70" w14:textId="77777777" w:rsidR="00172889" w:rsidRPr="00326E75" w:rsidRDefault="00172889" w:rsidP="003331D5">
            <w:pPr>
              <w:spacing w:line="240" w:lineRule="auto"/>
              <w:jc w:val="center"/>
              <w:rPr>
                <w:rFonts w:ascii="Times New Roman" w:hAnsi="Times New Roman"/>
                <w:sz w:val="20"/>
                <w:szCs w:val="20"/>
                <w:lang w:val="it-IT"/>
              </w:rPr>
            </w:pPr>
          </w:p>
        </w:tc>
        <w:tc>
          <w:tcPr>
            <w:tcW w:w="1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6A09B" w14:textId="4E9F65C1"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GQ175825</w:t>
            </w:r>
          </w:p>
        </w:tc>
        <w:tc>
          <w:tcPr>
            <w:tcW w:w="1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C30EC" w14:textId="2B6AC41C"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GQ175862</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DCD0A"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2010</w:t>
            </w:r>
          </w:p>
        </w:tc>
      </w:tr>
      <w:tr w:rsidR="003331D5" w:rsidRPr="00326E75" w14:paraId="113590B0"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7DB577F" w14:textId="77777777" w:rsidR="00172889" w:rsidRPr="00326E75" w:rsidRDefault="00172889" w:rsidP="003331D5">
            <w:pPr>
              <w:spacing w:line="240" w:lineRule="auto"/>
              <w:rPr>
                <w:sz w:val="20"/>
                <w:szCs w:val="20"/>
              </w:rPr>
            </w:pPr>
            <w:proofErr w:type="spellStart"/>
            <w:r w:rsidRPr="00326E75">
              <w:rPr>
                <w:rFonts w:ascii="Times New Roman" w:hAnsi="Times New Roman"/>
                <w:b/>
                <w:bCs/>
                <w:i/>
                <w:iCs/>
                <w:sz w:val="20"/>
                <w:szCs w:val="20"/>
                <w:lang w:val="it-IT"/>
              </w:rPr>
              <w:t>Symbiotic</w:t>
            </w:r>
            <w:proofErr w:type="spellEnd"/>
            <w:r w:rsidRPr="00326E75">
              <w:rPr>
                <w:rFonts w:ascii="Times New Roman" w:hAnsi="Times New Roman"/>
                <w:b/>
                <w:bCs/>
                <w:i/>
                <w:iCs/>
                <w:sz w:val="20"/>
                <w:szCs w:val="20"/>
                <w:lang w:val="it-IT"/>
              </w:rPr>
              <w:t xml:space="preserve"> </w:t>
            </w:r>
            <w:proofErr w:type="spellStart"/>
            <w:r w:rsidRPr="00326E75">
              <w:rPr>
                <w:rFonts w:ascii="Times New Roman" w:hAnsi="Times New Roman"/>
                <w:b/>
                <w:bCs/>
                <w:i/>
                <w:iCs/>
                <w:sz w:val="20"/>
                <w:szCs w:val="20"/>
                <w:lang w:val="it-IT"/>
              </w:rPr>
              <w:t>bacteria</w:t>
            </w:r>
            <w:proofErr w:type="spellEnd"/>
          </w:p>
        </w:tc>
        <w:tc>
          <w:tcPr>
            <w:tcW w:w="965" w:type="dxa"/>
            <w:tcBorders>
              <w:top w:val="single" w:sz="8" w:space="0" w:color="000000"/>
              <w:bottom w:val="single" w:sz="8" w:space="0" w:color="000000"/>
              <w:right w:val="single" w:sz="8" w:space="0" w:color="000000"/>
            </w:tcBorders>
          </w:tcPr>
          <w:p w14:paraId="54E802B6" w14:textId="77777777" w:rsidR="00172889" w:rsidRPr="00326E75" w:rsidRDefault="00172889" w:rsidP="003331D5">
            <w:pPr>
              <w:spacing w:line="240" w:lineRule="auto"/>
              <w:jc w:val="center"/>
              <w:rPr>
                <w:rFonts w:ascii="Times New Roman" w:hAnsi="Times New Roman"/>
                <w:b/>
                <w:bCs/>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868C0" w14:textId="6E7335E8" w:rsidR="00172889" w:rsidRPr="00326E75" w:rsidRDefault="00172889" w:rsidP="003331D5">
            <w:pPr>
              <w:spacing w:line="240" w:lineRule="auto"/>
              <w:rPr>
                <w:sz w:val="20"/>
                <w:szCs w:val="20"/>
              </w:rPr>
            </w:pPr>
            <w:r w:rsidRPr="00326E75">
              <w:rPr>
                <w:rFonts w:ascii="Times New Roman" w:hAnsi="Times New Roman"/>
                <w:b/>
                <w:bCs/>
                <w:sz w:val="20"/>
                <w:szCs w:val="20"/>
                <w:lang w:val="it-IT"/>
              </w:rPr>
              <w:t>16S rRNA</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73769" w14:textId="77777777" w:rsidR="00172889" w:rsidRPr="00326E75" w:rsidRDefault="00172889" w:rsidP="003331D5">
            <w:pPr>
              <w:spacing w:line="240" w:lineRule="auto"/>
              <w:rPr>
                <w:rFonts w:ascii="Times New Roman" w:hAnsi="Times New Roman"/>
                <w:sz w:val="20"/>
                <w:szCs w:val="20"/>
                <w:lang w:val="it-IT"/>
              </w:rPr>
            </w:pPr>
          </w:p>
        </w:tc>
      </w:tr>
      <w:tr w:rsidR="003331D5" w:rsidRPr="00326E75" w14:paraId="5D61B2F4"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4EFC65BC"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w:t>
            </w:r>
            <w:r w:rsidRPr="00326E75">
              <w:rPr>
                <w:rFonts w:ascii="Times New Roman" w:hAnsi="Times New Roman"/>
                <w:i/>
                <w:iCs/>
                <w:sz w:val="20"/>
                <w:szCs w:val="20"/>
                <w:lang w:val="en-AU"/>
              </w:rPr>
              <w:t xml:space="preserve"> </w:t>
            </w:r>
            <w:r w:rsidRPr="00326E75">
              <w:rPr>
                <w:rFonts w:ascii="Times New Roman" w:hAnsi="Times New Roman"/>
                <w:iCs/>
                <w:sz w:val="20"/>
                <w:szCs w:val="20"/>
                <w:lang w:val="en-AU"/>
              </w:rPr>
              <w:t xml:space="preserve">of </w:t>
            </w:r>
            <w:r w:rsidRPr="00326E75">
              <w:rPr>
                <w:rFonts w:ascii="Times New Roman" w:hAnsi="Times New Roman"/>
                <w:i/>
                <w:iCs/>
                <w:sz w:val="20"/>
                <w:szCs w:val="20"/>
                <w:lang w:val="en-AU"/>
              </w:rPr>
              <w:t xml:space="preserve">T. </w:t>
            </w:r>
            <w:proofErr w:type="spellStart"/>
            <w:r w:rsidRPr="00326E75">
              <w:rPr>
                <w:rFonts w:ascii="Times New Roman" w:hAnsi="Times New Roman"/>
                <w:i/>
                <w:iCs/>
                <w:sz w:val="20"/>
                <w:szCs w:val="20"/>
                <w:lang w:val="en-AU"/>
              </w:rPr>
              <w:t>artemisiae</w:t>
            </w:r>
            <w:proofErr w:type="spellEnd"/>
          </w:p>
        </w:tc>
        <w:tc>
          <w:tcPr>
            <w:tcW w:w="965" w:type="dxa"/>
            <w:tcBorders>
              <w:top w:val="single" w:sz="8" w:space="0" w:color="000000"/>
              <w:bottom w:val="single" w:sz="8" w:space="0" w:color="000000"/>
              <w:right w:val="single" w:sz="8" w:space="0" w:color="000000"/>
            </w:tcBorders>
          </w:tcPr>
          <w:p w14:paraId="5F69D905"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7C72C" w14:textId="63BCDCA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KM079242</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0AFB6"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7D37FBB7"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81B32AE"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w:t>
            </w:r>
            <w:r w:rsidRPr="00326E75">
              <w:rPr>
                <w:rFonts w:ascii="Times New Roman" w:hAnsi="Times New Roman"/>
                <w:i/>
                <w:iCs/>
                <w:sz w:val="20"/>
                <w:szCs w:val="20"/>
                <w:lang w:val="en-AU"/>
              </w:rPr>
              <w:t xml:space="preserve">. </w:t>
            </w:r>
            <w:r w:rsidRPr="00326E75">
              <w:rPr>
                <w:rFonts w:ascii="Times New Roman" w:hAnsi="Times New Roman"/>
                <w:iCs/>
                <w:sz w:val="20"/>
                <w:szCs w:val="20"/>
                <w:lang w:val="en-AU"/>
              </w:rPr>
              <w:t xml:space="preserve">of </w:t>
            </w:r>
            <w:r w:rsidRPr="00326E75">
              <w:rPr>
                <w:rFonts w:ascii="Times New Roman" w:hAnsi="Times New Roman"/>
                <w:i/>
                <w:iCs/>
                <w:sz w:val="20"/>
                <w:szCs w:val="20"/>
                <w:lang w:val="en-AU"/>
              </w:rPr>
              <w:t xml:space="preserve">T. </w:t>
            </w:r>
            <w:proofErr w:type="spellStart"/>
            <w:r w:rsidRPr="00326E75">
              <w:rPr>
                <w:rFonts w:ascii="Times New Roman" w:hAnsi="Times New Roman"/>
                <w:i/>
                <w:iCs/>
                <w:sz w:val="20"/>
                <w:szCs w:val="20"/>
                <w:lang w:val="en-AU"/>
              </w:rPr>
              <w:t>perkinsi</w:t>
            </w:r>
            <w:proofErr w:type="spellEnd"/>
          </w:p>
        </w:tc>
        <w:tc>
          <w:tcPr>
            <w:tcW w:w="965" w:type="dxa"/>
            <w:tcBorders>
              <w:top w:val="single" w:sz="8" w:space="0" w:color="000000"/>
              <w:bottom w:val="single" w:sz="8" w:space="0" w:color="000000"/>
              <w:right w:val="single" w:sz="8" w:space="0" w:color="000000"/>
            </w:tcBorders>
          </w:tcPr>
          <w:p w14:paraId="6ACF2CAF"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3F03D" w14:textId="7AB7734C"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KM079255</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42262"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70C40F51" w14:textId="77777777" w:rsidTr="000D4F50">
        <w:trPr>
          <w:trHeight w:hRule="exact" w:val="575"/>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4EF6C044" w14:textId="72DE616B" w:rsidR="00172889" w:rsidRPr="00326E75" w:rsidRDefault="00172889" w:rsidP="003331D5">
            <w:pPr>
              <w:spacing w:line="240" w:lineRule="auto"/>
              <w:rPr>
                <w:sz w:val="20"/>
                <w:szCs w:val="20"/>
                <w:lang w:val="en-AU"/>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 xml:space="preserve">sp. of </w:t>
            </w:r>
            <w:r w:rsidRPr="00326E75">
              <w:rPr>
                <w:rFonts w:ascii="Times New Roman" w:hAnsi="Times New Roman"/>
                <w:i/>
                <w:iCs/>
                <w:sz w:val="20"/>
                <w:szCs w:val="20"/>
                <w:lang w:val="en-AU"/>
              </w:rPr>
              <w:t xml:space="preserve">T. </w:t>
            </w:r>
            <w:proofErr w:type="spellStart"/>
            <w:r w:rsidRPr="00326E75">
              <w:rPr>
                <w:rFonts w:ascii="Times New Roman" w:hAnsi="Times New Roman"/>
                <w:i/>
                <w:iCs/>
                <w:sz w:val="20"/>
                <w:szCs w:val="20"/>
                <w:lang w:val="en-AU"/>
              </w:rPr>
              <w:t>joycey</w:t>
            </w:r>
            <w:proofErr w:type="spellEnd"/>
          </w:p>
        </w:tc>
        <w:tc>
          <w:tcPr>
            <w:tcW w:w="965" w:type="dxa"/>
            <w:tcBorders>
              <w:top w:val="single" w:sz="8" w:space="0" w:color="000000"/>
              <w:bottom w:val="single" w:sz="8" w:space="0" w:color="000000"/>
              <w:right w:val="single" w:sz="8" w:space="0" w:color="000000"/>
            </w:tcBorders>
          </w:tcPr>
          <w:p w14:paraId="6B291187"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1A135A9A" w14:textId="28F21C01"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KM079251; KM079252; KM079250</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AA9D7AE" w14:textId="2CAB4274"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6D57A1FE"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511978D" w14:textId="6F436FF5" w:rsidR="00172889" w:rsidRPr="00326E75" w:rsidRDefault="00172889" w:rsidP="003331D5">
            <w:pPr>
              <w:spacing w:line="240" w:lineRule="auto"/>
              <w:rPr>
                <w:sz w:val="20"/>
                <w:szCs w:val="20"/>
                <w:lang w:val="en-AU"/>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 xml:space="preserve">sp. of </w:t>
            </w:r>
            <w:r w:rsidRPr="00326E75">
              <w:rPr>
                <w:rFonts w:ascii="Times New Roman" w:hAnsi="Times New Roman"/>
                <w:i/>
                <w:iCs/>
                <w:sz w:val="20"/>
                <w:szCs w:val="20"/>
                <w:lang w:val="en-AU"/>
              </w:rPr>
              <w:t xml:space="preserve">T. </w:t>
            </w:r>
            <w:proofErr w:type="spellStart"/>
            <w:r w:rsidRPr="00326E75">
              <w:rPr>
                <w:rFonts w:ascii="Times New Roman" w:hAnsi="Times New Roman"/>
                <w:i/>
                <w:iCs/>
                <w:sz w:val="20"/>
                <w:szCs w:val="20"/>
                <w:lang w:val="en-AU"/>
              </w:rPr>
              <w:t>pantosticta</w:t>
            </w:r>
            <w:proofErr w:type="spellEnd"/>
          </w:p>
        </w:tc>
        <w:tc>
          <w:tcPr>
            <w:tcW w:w="965" w:type="dxa"/>
            <w:tcBorders>
              <w:top w:val="single" w:sz="8" w:space="0" w:color="000000"/>
              <w:bottom w:val="single" w:sz="8" w:space="0" w:color="000000"/>
              <w:right w:val="single" w:sz="8" w:space="0" w:color="000000"/>
            </w:tcBorders>
          </w:tcPr>
          <w:p w14:paraId="03AB64C8"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40F420FF" w14:textId="2192469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KM079253; KM079254</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9C107DE" w14:textId="4358EFE9"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15EFABA2"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5EE7F03"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w:t>
            </w:r>
            <w:proofErr w:type="spellStart"/>
            <w:r w:rsidRPr="00326E75">
              <w:rPr>
                <w:rFonts w:ascii="Times New Roman" w:hAnsi="Times New Roman"/>
                <w:i/>
                <w:iCs/>
                <w:sz w:val="20"/>
                <w:szCs w:val="20"/>
                <w:lang w:val="en-AU"/>
              </w:rPr>
              <w:t>pohakuloa</w:t>
            </w:r>
            <w:proofErr w:type="spellEnd"/>
          </w:p>
        </w:tc>
        <w:tc>
          <w:tcPr>
            <w:tcW w:w="965" w:type="dxa"/>
            <w:tcBorders>
              <w:top w:val="single" w:sz="8" w:space="0" w:color="000000"/>
              <w:bottom w:val="single" w:sz="8" w:space="0" w:color="000000"/>
              <w:right w:val="single" w:sz="8" w:space="0" w:color="000000"/>
            </w:tcBorders>
          </w:tcPr>
          <w:p w14:paraId="531BA592"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B8C1A" w14:textId="6145F02C"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KM079256</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A9E82"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2A829091"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698277E"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w:t>
            </w:r>
            <w:proofErr w:type="spellStart"/>
            <w:r w:rsidRPr="00326E75">
              <w:rPr>
                <w:rFonts w:ascii="Times New Roman" w:hAnsi="Times New Roman"/>
                <w:i/>
                <w:iCs/>
                <w:sz w:val="20"/>
                <w:szCs w:val="20"/>
                <w:lang w:val="en-AU"/>
              </w:rPr>
              <w:t>waikamoi</w:t>
            </w:r>
            <w:proofErr w:type="spellEnd"/>
          </w:p>
        </w:tc>
        <w:tc>
          <w:tcPr>
            <w:tcW w:w="965" w:type="dxa"/>
            <w:tcBorders>
              <w:top w:val="single" w:sz="8" w:space="0" w:color="000000"/>
              <w:bottom w:val="single" w:sz="8" w:space="0" w:color="000000"/>
              <w:right w:val="single" w:sz="8" w:space="0" w:color="000000"/>
            </w:tcBorders>
          </w:tcPr>
          <w:p w14:paraId="622D1113"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FC4BF" w14:textId="66ABA6D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KM079259</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BA129"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7CD0B7A1" w14:textId="77777777" w:rsidTr="000D4F50">
        <w:trPr>
          <w:trHeight w:hRule="exact" w:val="622"/>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DF0C903"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Stammerula </w:t>
            </w:r>
            <w:r w:rsidRPr="00326E75">
              <w:rPr>
                <w:rFonts w:ascii="Times New Roman" w:hAnsi="Times New Roman"/>
                <w:iCs/>
                <w:sz w:val="20"/>
                <w:szCs w:val="20"/>
                <w:lang w:val="it-IT"/>
              </w:rPr>
              <w:t>sp. of</w:t>
            </w:r>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Phaenogramma</w:t>
            </w:r>
            <w:proofErr w:type="spellEnd"/>
            <w:r w:rsidRPr="00326E75">
              <w:rPr>
                <w:rFonts w:ascii="Times New Roman" w:hAnsi="Times New Roman"/>
                <w:i/>
                <w:iCs/>
                <w:sz w:val="20"/>
                <w:szCs w:val="20"/>
                <w:lang w:val="it-IT"/>
              </w:rPr>
              <w:t xml:space="preserve"> “</w:t>
            </w:r>
            <w:r w:rsidRPr="00326E75">
              <w:rPr>
                <w:rFonts w:ascii="Times New Roman" w:hAnsi="Times New Roman"/>
                <w:iCs/>
                <w:sz w:val="20"/>
                <w:szCs w:val="20"/>
                <w:lang w:val="it-IT"/>
              </w:rPr>
              <w:t>sp. nov.</w:t>
            </w:r>
            <w:r w:rsidRPr="00326E75">
              <w:rPr>
                <w:rFonts w:ascii="Times New Roman" w:hAnsi="Times New Roman"/>
                <w:i/>
                <w:iCs/>
                <w:sz w:val="20"/>
                <w:szCs w:val="20"/>
                <w:lang w:val="it-IT"/>
              </w:rPr>
              <w:t>”</w:t>
            </w:r>
          </w:p>
        </w:tc>
        <w:tc>
          <w:tcPr>
            <w:tcW w:w="965" w:type="dxa"/>
            <w:tcBorders>
              <w:top w:val="single" w:sz="8" w:space="0" w:color="000000"/>
              <w:bottom w:val="single" w:sz="8" w:space="0" w:color="000000"/>
              <w:right w:val="single" w:sz="8" w:space="0" w:color="000000"/>
            </w:tcBorders>
          </w:tcPr>
          <w:p w14:paraId="4F496169"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C7D16" w14:textId="75F4E6D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KM079239</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79EB6"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3D06EE87"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E21A414"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 xml:space="preserve">sp. of </w:t>
            </w:r>
            <w:r w:rsidRPr="00326E75">
              <w:rPr>
                <w:rFonts w:ascii="Times New Roman" w:hAnsi="Times New Roman"/>
                <w:i/>
                <w:iCs/>
                <w:sz w:val="20"/>
                <w:szCs w:val="20"/>
                <w:lang w:val="en-AU"/>
              </w:rPr>
              <w:t xml:space="preserve">P. </w:t>
            </w:r>
            <w:proofErr w:type="spellStart"/>
            <w:r w:rsidRPr="00326E75">
              <w:rPr>
                <w:rFonts w:ascii="Times New Roman" w:hAnsi="Times New Roman"/>
                <w:i/>
                <w:iCs/>
                <w:sz w:val="20"/>
                <w:szCs w:val="20"/>
                <w:lang w:val="en-AU"/>
              </w:rPr>
              <w:t>vittipennis</w:t>
            </w:r>
            <w:proofErr w:type="spellEnd"/>
          </w:p>
        </w:tc>
        <w:tc>
          <w:tcPr>
            <w:tcW w:w="965" w:type="dxa"/>
            <w:tcBorders>
              <w:top w:val="single" w:sz="8" w:space="0" w:color="000000"/>
              <w:bottom w:val="single" w:sz="8" w:space="0" w:color="000000"/>
              <w:right w:val="single" w:sz="8" w:space="0" w:color="000000"/>
            </w:tcBorders>
          </w:tcPr>
          <w:p w14:paraId="7DB0AD71"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09891" w14:textId="4D2ACABE"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KM079240</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9AB8B"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570D83EF" w14:textId="77777777" w:rsidTr="000D4F50">
        <w:trPr>
          <w:trHeight w:hRule="exact" w:val="726"/>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F380BE3" w14:textId="0E11DA0A" w:rsidR="00172889" w:rsidRPr="00326E75" w:rsidRDefault="00172889" w:rsidP="003331D5">
            <w:pPr>
              <w:spacing w:line="240" w:lineRule="auto"/>
              <w:rPr>
                <w:sz w:val="20"/>
                <w:szCs w:val="20"/>
                <w:lang w:val="en-AU"/>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w:t>
            </w:r>
            <w:proofErr w:type="spellStart"/>
            <w:r w:rsidRPr="00326E75">
              <w:rPr>
                <w:rFonts w:ascii="Times New Roman" w:hAnsi="Times New Roman"/>
                <w:i/>
                <w:iCs/>
                <w:sz w:val="20"/>
                <w:szCs w:val="20"/>
                <w:lang w:val="en-AU"/>
              </w:rPr>
              <w:t>dubautiae</w:t>
            </w:r>
            <w:proofErr w:type="spellEnd"/>
          </w:p>
        </w:tc>
        <w:tc>
          <w:tcPr>
            <w:tcW w:w="965" w:type="dxa"/>
            <w:tcBorders>
              <w:top w:val="single" w:sz="8" w:space="0" w:color="000000"/>
              <w:bottom w:val="single" w:sz="8" w:space="0" w:color="000000"/>
              <w:right w:val="single" w:sz="8" w:space="0" w:color="000000"/>
            </w:tcBorders>
          </w:tcPr>
          <w:p w14:paraId="17C1C44C"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59FC69C5" w14:textId="7DFAC0C2"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KM079248; KM079247; KM079249</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4088CC8" w14:textId="5D3E2650"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763703CA"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3C8B5944"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arboreae</w:t>
            </w:r>
          </w:p>
        </w:tc>
        <w:tc>
          <w:tcPr>
            <w:tcW w:w="965" w:type="dxa"/>
            <w:tcBorders>
              <w:top w:val="single" w:sz="8" w:space="0" w:color="000000"/>
              <w:bottom w:val="single" w:sz="8" w:space="0" w:color="000000"/>
              <w:right w:val="single" w:sz="8" w:space="0" w:color="000000"/>
            </w:tcBorders>
          </w:tcPr>
          <w:p w14:paraId="7692E25A"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C5FB1" w14:textId="7F9447C9"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KM079241</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FE8E9"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1276A0EA"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379951B9"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w:t>
            </w:r>
            <w:proofErr w:type="spellStart"/>
            <w:r w:rsidRPr="00326E75">
              <w:rPr>
                <w:rFonts w:ascii="Times New Roman" w:hAnsi="Times New Roman"/>
                <w:i/>
                <w:iCs/>
                <w:sz w:val="20"/>
                <w:szCs w:val="20"/>
                <w:lang w:val="en-AU"/>
              </w:rPr>
              <w:t>cratericola</w:t>
            </w:r>
            <w:proofErr w:type="spellEnd"/>
          </w:p>
        </w:tc>
        <w:tc>
          <w:tcPr>
            <w:tcW w:w="965" w:type="dxa"/>
            <w:tcBorders>
              <w:top w:val="single" w:sz="8" w:space="0" w:color="000000"/>
              <w:bottom w:val="single" w:sz="8" w:space="0" w:color="000000"/>
              <w:right w:val="single" w:sz="8" w:space="0" w:color="000000"/>
            </w:tcBorders>
          </w:tcPr>
          <w:p w14:paraId="08C5D9EE"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0EB12" w14:textId="7C028C1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KM079245</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6C23E"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00627E0B"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C07E30F"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w:t>
            </w:r>
            <w:proofErr w:type="spellStart"/>
            <w:r w:rsidRPr="00326E75">
              <w:rPr>
                <w:rFonts w:ascii="Times New Roman" w:hAnsi="Times New Roman"/>
                <w:i/>
                <w:iCs/>
                <w:sz w:val="20"/>
                <w:szCs w:val="20"/>
                <w:lang w:val="en-AU"/>
              </w:rPr>
              <w:t>beardsleyi</w:t>
            </w:r>
            <w:proofErr w:type="spellEnd"/>
          </w:p>
        </w:tc>
        <w:tc>
          <w:tcPr>
            <w:tcW w:w="965" w:type="dxa"/>
            <w:tcBorders>
              <w:top w:val="single" w:sz="8" w:space="0" w:color="000000"/>
              <w:bottom w:val="single" w:sz="8" w:space="0" w:color="000000"/>
              <w:right w:val="single" w:sz="8" w:space="0" w:color="000000"/>
            </w:tcBorders>
          </w:tcPr>
          <w:p w14:paraId="030C0AA9"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E9D2E" w14:textId="2946252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KM079243</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0A263"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787C841D"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D8A29CF"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crassipes</w:t>
            </w:r>
          </w:p>
        </w:tc>
        <w:tc>
          <w:tcPr>
            <w:tcW w:w="965" w:type="dxa"/>
            <w:tcBorders>
              <w:top w:val="single" w:sz="8" w:space="0" w:color="000000"/>
              <w:bottom w:val="single" w:sz="8" w:space="0" w:color="000000"/>
              <w:right w:val="single" w:sz="8" w:space="0" w:color="000000"/>
            </w:tcBorders>
          </w:tcPr>
          <w:p w14:paraId="594E14FB"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2E4C9" w14:textId="00019F6F"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KM079244</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FBB2E"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74E6E8A6"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BE53369"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denotata</w:t>
            </w:r>
          </w:p>
        </w:tc>
        <w:tc>
          <w:tcPr>
            <w:tcW w:w="965" w:type="dxa"/>
            <w:tcBorders>
              <w:top w:val="single" w:sz="8" w:space="0" w:color="000000"/>
              <w:bottom w:val="single" w:sz="8" w:space="0" w:color="000000"/>
              <w:right w:val="single" w:sz="8" w:space="0" w:color="000000"/>
            </w:tcBorders>
          </w:tcPr>
          <w:p w14:paraId="29D3878F"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22C20" w14:textId="2387BFBD"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KM079246</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36719"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135E8FF9"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D83C557" w14:textId="65BBD5BB" w:rsidR="00172889" w:rsidRPr="00326E75" w:rsidRDefault="00172889" w:rsidP="003331D5">
            <w:pPr>
              <w:spacing w:line="240" w:lineRule="auto"/>
              <w:rPr>
                <w:sz w:val="20"/>
                <w:szCs w:val="20"/>
                <w:lang w:val="en-AU"/>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T. swezeyi</w:t>
            </w:r>
          </w:p>
        </w:tc>
        <w:tc>
          <w:tcPr>
            <w:tcW w:w="965" w:type="dxa"/>
            <w:tcBorders>
              <w:top w:val="single" w:sz="8" w:space="0" w:color="000000"/>
              <w:bottom w:val="single" w:sz="8" w:space="0" w:color="000000"/>
              <w:right w:val="single" w:sz="8" w:space="0" w:color="000000"/>
            </w:tcBorders>
          </w:tcPr>
          <w:p w14:paraId="4539DFF7"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0D1AD433" w14:textId="330440E2"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KM079257; KM079258</w:t>
            </w:r>
          </w:p>
        </w:tc>
        <w:tc>
          <w:tcPr>
            <w:tcW w:w="18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AF2E596" w14:textId="0F9B3A34" w:rsidR="00172889" w:rsidRPr="00326E75" w:rsidRDefault="00172889" w:rsidP="003331D5">
            <w:pPr>
              <w:spacing w:line="240" w:lineRule="auto"/>
              <w:rPr>
                <w:sz w:val="20"/>
                <w:szCs w:val="20"/>
                <w:lang w:val="it-IT"/>
              </w:rPr>
            </w:pPr>
            <w:r w:rsidRPr="00326E75">
              <w:rPr>
                <w:rFonts w:ascii="Times New Roman" w:hAnsi="Times New Roman"/>
                <w:sz w:val="20"/>
                <w:szCs w:val="20"/>
                <w:lang w:val="it-IT"/>
              </w:rPr>
              <w:t>Viale</w:t>
            </w:r>
            <w:r w:rsidRPr="00326E75">
              <w:rPr>
                <w:rFonts w:ascii="Times New Roman" w:hAnsi="Times New Roman"/>
                <w:i/>
                <w:iCs/>
                <w:sz w:val="20"/>
                <w:szCs w:val="20"/>
                <w:lang w:val="it-IT"/>
              </w:rPr>
              <w:t xml:space="preserve"> et al.,</w:t>
            </w:r>
            <w:r w:rsidRPr="00326E75">
              <w:rPr>
                <w:rFonts w:ascii="Times New Roman" w:hAnsi="Times New Roman"/>
                <w:sz w:val="20"/>
                <w:szCs w:val="20"/>
                <w:lang w:val="it-IT"/>
              </w:rPr>
              <w:t xml:space="preserve"> 2015</w:t>
            </w:r>
          </w:p>
        </w:tc>
      </w:tr>
      <w:tr w:rsidR="003331D5" w:rsidRPr="00326E75" w14:paraId="727BD27D"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DC60D30"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 xml:space="preserve">sp. of </w:t>
            </w:r>
            <w:r w:rsidRPr="00326E75">
              <w:rPr>
                <w:rFonts w:ascii="Times New Roman" w:hAnsi="Times New Roman"/>
                <w:i/>
                <w:iCs/>
                <w:sz w:val="20"/>
                <w:szCs w:val="20"/>
                <w:lang w:val="en-AU"/>
              </w:rPr>
              <w:t>T. amoena</w:t>
            </w:r>
          </w:p>
        </w:tc>
        <w:tc>
          <w:tcPr>
            <w:tcW w:w="965" w:type="dxa"/>
            <w:tcBorders>
              <w:top w:val="single" w:sz="8" w:space="0" w:color="000000"/>
              <w:bottom w:val="single" w:sz="8" w:space="0" w:color="000000"/>
              <w:right w:val="single" w:sz="8" w:space="0" w:color="000000"/>
            </w:tcBorders>
          </w:tcPr>
          <w:p w14:paraId="562FC915"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4BA17" w14:textId="5851D39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EF469626</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3BB0E"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0610CE2D"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346ED6A"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Stammerula </w:t>
            </w:r>
            <w:r w:rsidRPr="00326E75">
              <w:rPr>
                <w:rFonts w:ascii="Times New Roman" w:hAnsi="Times New Roman"/>
                <w:iCs/>
                <w:sz w:val="20"/>
                <w:szCs w:val="20"/>
                <w:lang w:val="it-IT"/>
              </w:rPr>
              <w:t xml:space="preserve">sp. of </w:t>
            </w:r>
            <w:r w:rsidRPr="00326E75">
              <w:rPr>
                <w:rFonts w:ascii="Times New Roman" w:hAnsi="Times New Roman"/>
                <w:i/>
                <w:iCs/>
                <w:sz w:val="20"/>
                <w:szCs w:val="20"/>
                <w:lang w:val="it-IT"/>
              </w:rPr>
              <w:t>T. stellata</w:t>
            </w:r>
          </w:p>
        </w:tc>
        <w:tc>
          <w:tcPr>
            <w:tcW w:w="965" w:type="dxa"/>
            <w:tcBorders>
              <w:top w:val="single" w:sz="8" w:space="0" w:color="000000"/>
              <w:bottom w:val="single" w:sz="8" w:space="0" w:color="000000"/>
              <w:right w:val="single" w:sz="8" w:space="0" w:color="000000"/>
            </w:tcBorders>
          </w:tcPr>
          <w:p w14:paraId="3CFC7B60"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EB37B" w14:textId="02421A6D"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EF469627</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84377"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1837E820"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4DC252B0"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 xml:space="preserve">sp. of </w:t>
            </w:r>
            <w:r w:rsidRPr="00326E75">
              <w:rPr>
                <w:rFonts w:ascii="Times New Roman" w:hAnsi="Times New Roman"/>
                <w:i/>
                <w:iCs/>
                <w:sz w:val="20"/>
                <w:szCs w:val="20"/>
                <w:lang w:val="en-AU"/>
              </w:rPr>
              <w:t xml:space="preserve">C. </w:t>
            </w:r>
            <w:proofErr w:type="spellStart"/>
            <w:r w:rsidRPr="00326E75">
              <w:rPr>
                <w:rFonts w:ascii="Times New Roman" w:hAnsi="Times New Roman"/>
                <w:i/>
                <w:iCs/>
                <w:sz w:val="20"/>
                <w:szCs w:val="20"/>
                <w:lang w:val="en-AU"/>
              </w:rPr>
              <w:t>ramulosa</w:t>
            </w:r>
            <w:proofErr w:type="spellEnd"/>
          </w:p>
        </w:tc>
        <w:tc>
          <w:tcPr>
            <w:tcW w:w="965" w:type="dxa"/>
            <w:tcBorders>
              <w:top w:val="single" w:sz="8" w:space="0" w:color="000000"/>
              <w:bottom w:val="single" w:sz="8" w:space="0" w:color="000000"/>
              <w:right w:val="single" w:sz="8" w:space="0" w:color="000000"/>
            </w:tcBorders>
          </w:tcPr>
          <w:p w14:paraId="0A34F45C"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B0893" w14:textId="3D15D90F"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EF469628</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4B2AF"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6AB770D7"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33D0D38A"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lastRenderedPageBreak/>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A. </w:t>
            </w:r>
            <w:proofErr w:type="spellStart"/>
            <w:r w:rsidRPr="00326E75">
              <w:rPr>
                <w:rFonts w:ascii="Times New Roman" w:hAnsi="Times New Roman"/>
                <w:i/>
                <w:iCs/>
                <w:sz w:val="20"/>
                <w:szCs w:val="20"/>
                <w:lang w:val="en-AU"/>
              </w:rPr>
              <w:t>helianthi</w:t>
            </w:r>
            <w:proofErr w:type="spellEnd"/>
          </w:p>
        </w:tc>
        <w:tc>
          <w:tcPr>
            <w:tcW w:w="965" w:type="dxa"/>
            <w:tcBorders>
              <w:top w:val="single" w:sz="8" w:space="0" w:color="000000"/>
              <w:bottom w:val="single" w:sz="8" w:space="0" w:color="000000"/>
              <w:right w:val="single" w:sz="8" w:space="0" w:color="000000"/>
            </w:tcBorders>
          </w:tcPr>
          <w:p w14:paraId="0CCDC81F"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02CA6" w14:textId="2C8F3415"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EF469625</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DBC24"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714C8124"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A70D80D"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S. marginata</w:t>
            </w:r>
          </w:p>
        </w:tc>
        <w:tc>
          <w:tcPr>
            <w:tcW w:w="965" w:type="dxa"/>
            <w:tcBorders>
              <w:top w:val="single" w:sz="8" w:space="0" w:color="000000"/>
              <w:bottom w:val="single" w:sz="8" w:space="0" w:color="000000"/>
              <w:right w:val="single" w:sz="8" w:space="0" w:color="000000"/>
            </w:tcBorders>
          </w:tcPr>
          <w:p w14:paraId="388EC400"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D2C6F" w14:textId="4D831378"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EF469629</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E83A0"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67A6DC5A"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F033120"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tephritidis </w:t>
            </w:r>
            <w:r w:rsidRPr="00326E75">
              <w:rPr>
                <w:rFonts w:ascii="Times New Roman" w:hAnsi="Times New Roman"/>
                <w:iCs/>
                <w:sz w:val="20"/>
                <w:szCs w:val="20"/>
                <w:lang w:val="en-AU"/>
              </w:rPr>
              <w:t xml:space="preserve">of </w:t>
            </w:r>
            <w:r w:rsidRPr="00326E75">
              <w:rPr>
                <w:rFonts w:ascii="Times New Roman" w:hAnsi="Times New Roman"/>
                <w:i/>
                <w:iCs/>
                <w:sz w:val="20"/>
                <w:szCs w:val="20"/>
                <w:lang w:val="en-AU"/>
              </w:rPr>
              <w:t xml:space="preserve">T. </w:t>
            </w:r>
            <w:proofErr w:type="spellStart"/>
            <w:r w:rsidRPr="00326E75">
              <w:rPr>
                <w:rFonts w:ascii="Times New Roman" w:hAnsi="Times New Roman"/>
                <w:i/>
                <w:iCs/>
                <w:sz w:val="20"/>
                <w:szCs w:val="20"/>
                <w:lang w:val="en-AU"/>
              </w:rPr>
              <w:t>bardanae</w:t>
            </w:r>
            <w:proofErr w:type="spellEnd"/>
          </w:p>
        </w:tc>
        <w:tc>
          <w:tcPr>
            <w:tcW w:w="965" w:type="dxa"/>
            <w:tcBorders>
              <w:top w:val="single" w:sz="8" w:space="0" w:color="000000"/>
              <w:bottom w:val="single" w:sz="8" w:space="0" w:color="000000"/>
              <w:right w:val="single" w:sz="8" w:space="0" w:color="000000"/>
            </w:tcBorders>
          </w:tcPr>
          <w:p w14:paraId="629D39FB"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05398" w14:textId="580212EF"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EF469617</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3C62F"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63CCA63A"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7605C63"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tephritidis </w:t>
            </w:r>
            <w:r w:rsidRPr="00326E75">
              <w:rPr>
                <w:rFonts w:ascii="Times New Roman" w:hAnsi="Times New Roman"/>
                <w:iCs/>
                <w:sz w:val="20"/>
                <w:szCs w:val="20"/>
                <w:lang w:val="en-AU"/>
              </w:rPr>
              <w:t xml:space="preserve">of </w:t>
            </w:r>
            <w:r w:rsidRPr="00326E75">
              <w:rPr>
                <w:rFonts w:ascii="Times New Roman" w:hAnsi="Times New Roman"/>
                <w:i/>
                <w:iCs/>
                <w:sz w:val="20"/>
                <w:szCs w:val="20"/>
                <w:lang w:val="en-AU"/>
              </w:rPr>
              <w:t xml:space="preserve">T. </w:t>
            </w:r>
            <w:proofErr w:type="spellStart"/>
            <w:r w:rsidRPr="00326E75">
              <w:rPr>
                <w:rFonts w:ascii="Times New Roman" w:hAnsi="Times New Roman"/>
                <w:i/>
                <w:iCs/>
                <w:sz w:val="20"/>
                <w:szCs w:val="20"/>
                <w:lang w:val="en-AU"/>
              </w:rPr>
              <w:t>arnicae</w:t>
            </w:r>
            <w:proofErr w:type="spellEnd"/>
          </w:p>
        </w:tc>
        <w:tc>
          <w:tcPr>
            <w:tcW w:w="965" w:type="dxa"/>
            <w:tcBorders>
              <w:top w:val="single" w:sz="8" w:space="0" w:color="000000"/>
              <w:bottom w:val="single" w:sz="8" w:space="0" w:color="000000"/>
              <w:right w:val="single" w:sz="8" w:space="0" w:color="000000"/>
            </w:tcBorders>
          </w:tcPr>
          <w:p w14:paraId="0581C697"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506D4" w14:textId="44C6463F"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EF469616</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3A3B9"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06FDF445"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3D11FDD9"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tephritidis </w:t>
            </w:r>
            <w:r w:rsidRPr="00326E75">
              <w:rPr>
                <w:rFonts w:ascii="Times New Roman" w:hAnsi="Times New Roman"/>
                <w:iCs/>
                <w:sz w:val="20"/>
                <w:szCs w:val="20"/>
                <w:lang w:val="en-AU"/>
              </w:rPr>
              <w:t xml:space="preserve">of </w:t>
            </w:r>
            <w:r w:rsidRPr="00326E75">
              <w:rPr>
                <w:rFonts w:ascii="Times New Roman" w:hAnsi="Times New Roman"/>
                <w:i/>
                <w:iCs/>
                <w:sz w:val="20"/>
                <w:szCs w:val="20"/>
                <w:lang w:val="en-AU"/>
              </w:rPr>
              <w:t xml:space="preserve">T. </w:t>
            </w:r>
            <w:proofErr w:type="spellStart"/>
            <w:r w:rsidRPr="00326E75">
              <w:rPr>
                <w:rFonts w:ascii="Times New Roman" w:hAnsi="Times New Roman"/>
                <w:i/>
                <w:iCs/>
                <w:sz w:val="20"/>
                <w:szCs w:val="20"/>
                <w:lang w:val="en-AU"/>
              </w:rPr>
              <w:t>cometa</w:t>
            </w:r>
            <w:proofErr w:type="spellEnd"/>
          </w:p>
        </w:tc>
        <w:tc>
          <w:tcPr>
            <w:tcW w:w="965" w:type="dxa"/>
            <w:tcBorders>
              <w:top w:val="single" w:sz="8" w:space="0" w:color="000000"/>
              <w:bottom w:val="single" w:sz="8" w:space="0" w:color="000000"/>
              <w:right w:val="single" w:sz="8" w:space="0" w:color="000000"/>
            </w:tcBorders>
          </w:tcPr>
          <w:p w14:paraId="13B86EB0"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4548E" w14:textId="5EAC5151"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EF469615</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CCCEA"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3E489159"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790A493"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tephritidis </w:t>
            </w:r>
            <w:r w:rsidRPr="00326E75">
              <w:rPr>
                <w:rFonts w:ascii="Times New Roman" w:hAnsi="Times New Roman"/>
                <w:iCs/>
                <w:sz w:val="20"/>
                <w:szCs w:val="20"/>
                <w:lang w:val="en-AU"/>
              </w:rPr>
              <w:t xml:space="preserve">of </w:t>
            </w:r>
            <w:r w:rsidRPr="00326E75">
              <w:rPr>
                <w:rFonts w:ascii="Times New Roman" w:hAnsi="Times New Roman"/>
                <w:i/>
                <w:iCs/>
                <w:sz w:val="20"/>
                <w:szCs w:val="20"/>
                <w:lang w:val="en-AU"/>
              </w:rPr>
              <w:t>T. divisa</w:t>
            </w:r>
          </w:p>
        </w:tc>
        <w:tc>
          <w:tcPr>
            <w:tcW w:w="965" w:type="dxa"/>
            <w:tcBorders>
              <w:top w:val="single" w:sz="8" w:space="0" w:color="000000"/>
              <w:bottom w:val="single" w:sz="8" w:space="0" w:color="000000"/>
              <w:right w:val="single" w:sz="8" w:space="0" w:color="000000"/>
            </w:tcBorders>
          </w:tcPr>
          <w:p w14:paraId="7F0A97CF"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68D5E" w14:textId="257B1CBF"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EF469619</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A338E"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38069893"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0FCD71B"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tephritidis </w:t>
            </w:r>
            <w:r w:rsidRPr="00326E75">
              <w:rPr>
                <w:rFonts w:ascii="Times New Roman" w:hAnsi="Times New Roman"/>
                <w:iCs/>
                <w:sz w:val="20"/>
                <w:szCs w:val="20"/>
                <w:lang w:val="en-AU"/>
              </w:rPr>
              <w:t xml:space="preserve">of </w:t>
            </w:r>
            <w:r w:rsidRPr="00326E75">
              <w:rPr>
                <w:rFonts w:ascii="Times New Roman" w:hAnsi="Times New Roman"/>
                <w:i/>
                <w:iCs/>
                <w:sz w:val="20"/>
                <w:szCs w:val="20"/>
                <w:lang w:val="en-AU"/>
              </w:rPr>
              <w:t xml:space="preserve">T. </w:t>
            </w:r>
            <w:proofErr w:type="spellStart"/>
            <w:r w:rsidRPr="00326E75">
              <w:rPr>
                <w:rFonts w:ascii="Times New Roman" w:hAnsi="Times New Roman"/>
                <w:i/>
                <w:iCs/>
                <w:sz w:val="20"/>
                <w:szCs w:val="20"/>
                <w:lang w:val="en-AU"/>
              </w:rPr>
              <w:t>matricariae</w:t>
            </w:r>
            <w:proofErr w:type="spellEnd"/>
          </w:p>
        </w:tc>
        <w:tc>
          <w:tcPr>
            <w:tcW w:w="965" w:type="dxa"/>
            <w:tcBorders>
              <w:top w:val="single" w:sz="8" w:space="0" w:color="000000"/>
              <w:bottom w:val="single" w:sz="8" w:space="0" w:color="000000"/>
              <w:right w:val="single" w:sz="8" w:space="0" w:color="000000"/>
            </w:tcBorders>
          </w:tcPr>
          <w:p w14:paraId="3E360F0F"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4DD21" w14:textId="546EEAE4"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EF469623</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42F47"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55BD9DF0"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70181AD0"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en-AU"/>
              </w:rPr>
              <w:t xml:space="preserve">Stammerula </w:t>
            </w:r>
            <w:r w:rsidRPr="00326E75">
              <w:rPr>
                <w:rFonts w:ascii="Times New Roman" w:hAnsi="Times New Roman"/>
                <w:iCs/>
                <w:sz w:val="20"/>
                <w:szCs w:val="20"/>
                <w:lang w:val="en-AU"/>
              </w:rPr>
              <w:t>sp. of</w:t>
            </w:r>
            <w:r w:rsidRPr="00326E75">
              <w:rPr>
                <w:rFonts w:ascii="Times New Roman" w:hAnsi="Times New Roman"/>
                <w:i/>
                <w:iCs/>
                <w:sz w:val="20"/>
                <w:szCs w:val="20"/>
                <w:lang w:val="en-AU"/>
              </w:rPr>
              <w:t xml:space="preserve"> </w:t>
            </w:r>
            <w:proofErr w:type="spellStart"/>
            <w:r w:rsidRPr="00326E75">
              <w:rPr>
                <w:rFonts w:ascii="Times New Roman" w:hAnsi="Times New Roman"/>
                <w:i/>
                <w:iCs/>
                <w:sz w:val="20"/>
                <w:szCs w:val="20"/>
                <w:lang w:val="en-AU"/>
              </w:rPr>
              <w:t>Oxyna</w:t>
            </w:r>
            <w:proofErr w:type="spellEnd"/>
            <w:r w:rsidRPr="00326E75">
              <w:rPr>
                <w:rFonts w:ascii="Times New Roman" w:hAnsi="Times New Roman"/>
                <w:i/>
                <w:iCs/>
                <w:sz w:val="20"/>
                <w:szCs w:val="20"/>
                <w:lang w:val="en-AU"/>
              </w:rPr>
              <w:t xml:space="preserve"> </w:t>
            </w:r>
            <w:proofErr w:type="spellStart"/>
            <w:r w:rsidRPr="00326E75">
              <w:rPr>
                <w:rFonts w:ascii="Times New Roman" w:hAnsi="Times New Roman"/>
                <w:i/>
                <w:iCs/>
                <w:sz w:val="20"/>
                <w:szCs w:val="20"/>
                <w:lang w:val="en-AU"/>
              </w:rPr>
              <w:t>flavipennis</w:t>
            </w:r>
            <w:proofErr w:type="spellEnd"/>
          </w:p>
        </w:tc>
        <w:tc>
          <w:tcPr>
            <w:tcW w:w="965" w:type="dxa"/>
            <w:tcBorders>
              <w:top w:val="single" w:sz="8" w:space="0" w:color="000000"/>
              <w:bottom w:val="single" w:sz="8" w:space="0" w:color="000000"/>
              <w:right w:val="single" w:sz="8" w:space="0" w:color="000000"/>
            </w:tcBorders>
          </w:tcPr>
          <w:p w14:paraId="208F5BE4" w14:textId="77777777" w:rsidR="00172889" w:rsidRPr="00172889" w:rsidRDefault="00172889" w:rsidP="003331D5">
            <w:pPr>
              <w:spacing w:line="240" w:lineRule="auto"/>
              <w:jc w:val="center"/>
              <w:rPr>
                <w:rFonts w:ascii="Times New Roman" w:hAnsi="Times New Roman"/>
                <w:sz w:val="20"/>
                <w:szCs w:val="20"/>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98E7A" w14:textId="3AEC914F"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EF469630</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BD455"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7963D3C8"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660F0F4" w14:textId="77777777" w:rsidR="00172889" w:rsidRPr="00326E75" w:rsidRDefault="00172889" w:rsidP="003331D5">
            <w:pPr>
              <w:spacing w:line="240" w:lineRule="auto"/>
              <w:rPr>
                <w:sz w:val="20"/>
                <w:szCs w:val="20"/>
                <w:lang w:val="it-IT"/>
              </w:rPr>
            </w:pPr>
            <w:r w:rsidRPr="00326E75">
              <w:rPr>
                <w:rFonts w:ascii="Times New Roman" w:hAnsi="Times New Roman"/>
                <w:i/>
                <w:iCs/>
                <w:sz w:val="20"/>
                <w:szCs w:val="20"/>
                <w:lang w:val="it-IT"/>
              </w:rPr>
              <w:t xml:space="preserve">Stammerula </w:t>
            </w:r>
            <w:r w:rsidRPr="00326E75">
              <w:rPr>
                <w:rFonts w:ascii="Times New Roman" w:hAnsi="Times New Roman"/>
                <w:iCs/>
                <w:sz w:val="20"/>
                <w:szCs w:val="20"/>
                <w:lang w:val="it-IT"/>
              </w:rPr>
              <w:t>sp. of</w:t>
            </w:r>
            <w:r w:rsidRPr="00326E75">
              <w:rPr>
                <w:rFonts w:ascii="Times New Roman" w:hAnsi="Times New Roman"/>
                <w:i/>
                <w:iCs/>
                <w:sz w:val="20"/>
                <w:szCs w:val="20"/>
                <w:lang w:val="it-IT"/>
              </w:rPr>
              <w:t xml:space="preserve"> Campiglossa doronici</w:t>
            </w:r>
          </w:p>
        </w:tc>
        <w:tc>
          <w:tcPr>
            <w:tcW w:w="965" w:type="dxa"/>
            <w:tcBorders>
              <w:top w:val="single" w:sz="8" w:space="0" w:color="000000"/>
              <w:bottom w:val="single" w:sz="8" w:space="0" w:color="000000"/>
              <w:right w:val="single" w:sz="8" w:space="0" w:color="000000"/>
            </w:tcBorders>
          </w:tcPr>
          <w:p w14:paraId="405CC6A2"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8A8A4" w14:textId="36C50BA7"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EF469636</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A79E9"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6CAD5557"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5C08E54"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Erwinia </w:t>
            </w:r>
            <w:proofErr w:type="spellStart"/>
            <w:r w:rsidRPr="00326E75">
              <w:rPr>
                <w:rFonts w:ascii="Times New Roman" w:hAnsi="Times New Roman"/>
                <w:i/>
                <w:iCs/>
                <w:sz w:val="20"/>
                <w:szCs w:val="20"/>
                <w:lang w:val="it-IT"/>
              </w:rPr>
              <w:t>persicina</w:t>
            </w:r>
            <w:proofErr w:type="spellEnd"/>
          </w:p>
        </w:tc>
        <w:tc>
          <w:tcPr>
            <w:tcW w:w="965" w:type="dxa"/>
            <w:tcBorders>
              <w:top w:val="single" w:sz="8" w:space="0" w:color="000000"/>
              <w:bottom w:val="single" w:sz="8" w:space="0" w:color="000000"/>
              <w:right w:val="single" w:sz="8" w:space="0" w:color="000000"/>
            </w:tcBorders>
          </w:tcPr>
          <w:p w14:paraId="386FB03F"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0EAEE" w14:textId="423CFAD6"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AM184098</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19210"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Randazzo</w:t>
            </w:r>
            <w:r w:rsidRPr="00326E75">
              <w:rPr>
                <w:rFonts w:ascii="Times New Roman" w:hAnsi="Times New Roman"/>
                <w:i/>
                <w:iCs/>
                <w:sz w:val="20"/>
                <w:szCs w:val="20"/>
                <w:lang w:val="it-IT"/>
              </w:rPr>
              <w:t xml:space="preserve"> et al., </w:t>
            </w:r>
            <w:r w:rsidRPr="00326E75">
              <w:rPr>
                <w:rFonts w:ascii="Times New Roman" w:hAnsi="Times New Roman"/>
                <w:sz w:val="20"/>
                <w:szCs w:val="20"/>
                <w:lang w:val="it-IT"/>
              </w:rPr>
              <w:t>2009</w:t>
            </w:r>
          </w:p>
        </w:tc>
      </w:tr>
      <w:tr w:rsidR="003331D5" w:rsidRPr="00326E75" w14:paraId="295FB263" w14:textId="77777777" w:rsidTr="000D4F50">
        <w:trPr>
          <w:trHeight w:hRule="exact" w:val="412"/>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0AFC92A" w14:textId="77777777" w:rsidR="00172889" w:rsidRPr="00326E75" w:rsidRDefault="00172889" w:rsidP="003331D5">
            <w:pPr>
              <w:spacing w:line="240" w:lineRule="auto"/>
              <w:rPr>
                <w:sz w:val="20"/>
                <w:szCs w:val="20"/>
              </w:rPr>
            </w:pPr>
            <w:proofErr w:type="spellStart"/>
            <w:r w:rsidRPr="00326E75">
              <w:rPr>
                <w:rFonts w:ascii="Times New Roman" w:hAnsi="Times New Roman"/>
                <w:iCs/>
                <w:sz w:val="20"/>
                <w:szCs w:val="20"/>
                <w:lang w:val="it-IT"/>
              </w:rPr>
              <w:t>Symb</w:t>
            </w:r>
            <w:proofErr w:type="spellEnd"/>
            <w:r w:rsidRPr="00326E75">
              <w:rPr>
                <w:rFonts w:ascii="Times New Roman" w:hAnsi="Times New Roman"/>
                <w:iCs/>
                <w:sz w:val="20"/>
                <w:szCs w:val="20"/>
                <w:lang w:val="it-IT"/>
              </w:rPr>
              <w:t>. of</w:t>
            </w:r>
            <w:r w:rsidRPr="00326E75">
              <w:rPr>
                <w:rFonts w:ascii="Times New Roman" w:hAnsi="Times New Roman"/>
                <w:i/>
                <w:iCs/>
                <w:sz w:val="20"/>
                <w:szCs w:val="20"/>
                <w:lang w:val="it-IT"/>
              </w:rPr>
              <w:t xml:space="preserve"> Campiglossa guttella</w:t>
            </w:r>
          </w:p>
        </w:tc>
        <w:tc>
          <w:tcPr>
            <w:tcW w:w="965" w:type="dxa"/>
            <w:tcBorders>
              <w:top w:val="single" w:sz="8" w:space="0" w:color="000000"/>
              <w:bottom w:val="single" w:sz="8" w:space="0" w:color="000000"/>
              <w:right w:val="single" w:sz="8" w:space="0" w:color="000000"/>
            </w:tcBorders>
          </w:tcPr>
          <w:p w14:paraId="52BCC753"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53318" w14:textId="2FC925D2"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EF469637</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5C33C"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1483B58D"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74B456C"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Erwinia dacicola </w:t>
            </w:r>
            <w:r w:rsidRPr="00326E75">
              <w:rPr>
                <w:rFonts w:ascii="Times New Roman" w:hAnsi="Times New Roman"/>
                <w:iCs/>
                <w:sz w:val="20"/>
                <w:szCs w:val="20"/>
                <w:lang w:val="it-IT"/>
              </w:rPr>
              <w:t xml:space="preserve">of </w:t>
            </w:r>
            <w:r w:rsidRPr="00326E75">
              <w:rPr>
                <w:rFonts w:ascii="Times New Roman" w:hAnsi="Times New Roman"/>
                <w:i/>
                <w:iCs/>
                <w:sz w:val="20"/>
                <w:szCs w:val="20"/>
                <w:lang w:val="it-IT"/>
              </w:rPr>
              <w:t>Bactrocera oleae</w:t>
            </w:r>
          </w:p>
        </w:tc>
        <w:tc>
          <w:tcPr>
            <w:tcW w:w="965" w:type="dxa"/>
            <w:tcBorders>
              <w:top w:val="single" w:sz="8" w:space="0" w:color="000000"/>
              <w:bottom w:val="single" w:sz="8" w:space="0" w:color="000000"/>
              <w:right w:val="single" w:sz="8" w:space="0" w:color="000000"/>
            </w:tcBorders>
          </w:tcPr>
          <w:p w14:paraId="021F48AA"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328AE" w14:textId="2F37936B"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AJ586620</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CA35B"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Capuzzo </w:t>
            </w:r>
            <w:r w:rsidRPr="00326E75">
              <w:rPr>
                <w:rFonts w:ascii="Times New Roman" w:hAnsi="Times New Roman"/>
                <w:i/>
                <w:iCs/>
                <w:sz w:val="20"/>
                <w:szCs w:val="20"/>
                <w:lang w:val="it-IT"/>
              </w:rPr>
              <w:t xml:space="preserve">et al., </w:t>
            </w:r>
            <w:r w:rsidRPr="00326E75">
              <w:rPr>
                <w:rFonts w:ascii="Times New Roman" w:hAnsi="Times New Roman"/>
                <w:sz w:val="20"/>
                <w:szCs w:val="20"/>
                <w:lang w:val="it-IT"/>
              </w:rPr>
              <w:t>2005</w:t>
            </w:r>
          </w:p>
        </w:tc>
      </w:tr>
      <w:tr w:rsidR="003331D5" w:rsidRPr="00326E75" w14:paraId="6ECE3996"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BD88D62" w14:textId="77777777" w:rsidR="00172889" w:rsidRPr="00326E75" w:rsidRDefault="00172889" w:rsidP="003331D5">
            <w:pPr>
              <w:spacing w:line="240" w:lineRule="auto"/>
              <w:rPr>
                <w:sz w:val="20"/>
                <w:szCs w:val="20"/>
              </w:rPr>
            </w:pPr>
            <w:proofErr w:type="spellStart"/>
            <w:r w:rsidRPr="00326E75">
              <w:rPr>
                <w:rFonts w:ascii="Times New Roman" w:hAnsi="Times New Roman"/>
                <w:iCs/>
                <w:sz w:val="20"/>
                <w:szCs w:val="20"/>
                <w:lang w:val="it-IT"/>
              </w:rPr>
              <w:t>Symb</w:t>
            </w:r>
            <w:proofErr w:type="spellEnd"/>
            <w:r w:rsidRPr="00326E75">
              <w:rPr>
                <w:rFonts w:ascii="Times New Roman" w:hAnsi="Times New Roman"/>
                <w:iCs/>
                <w:sz w:val="20"/>
                <w:szCs w:val="20"/>
                <w:lang w:val="it-IT"/>
              </w:rPr>
              <w:t>. of</w:t>
            </w:r>
            <w:r w:rsidRPr="00326E75">
              <w:rPr>
                <w:rFonts w:ascii="Times New Roman" w:hAnsi="Times New Roman"/>
                <w:i/>
                <w:iCs/>
                <w:sz w:val="20"/>
                <w:szCs w:val="20"/>
                <w:lang w:val="it-IT"/>
              </w:rPr>
              <w:t xml:space="preserve"> Dioxyna bidentis</w:t>
            </w:r>
          </w:p>
        </w:tc>
        <w:tc>
          <w:tcPr>
            <w:tcW w:w="965" w:type="dxa"/>
            <w:tcBorders>
              <w:top w:val="single" w:sz="8" w:space="0" w:color="000000"/>
              <w:bottom w:val="single" w:sz="8" w:space="0" w:color="000000"/>
              <w:right w:val="single" w:sz="8" w:space="0" w:color="000000"/>
            </w:tcBorders>
          </w:tcPr>
          <w:p w14:paraId="1EC1004F"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4B40E" w14:textId="05335E9A"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EF469631</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C538D"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63305197" w14:textId="77777777" w:rsidTr="000D4F50">
        <w:trPr>
          <w:trHeight w:hRule="exact" w:val="715"/>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788428F3" w14:textId="45AAAD85" w:rsidR="00172889" w:rsidRPr="00326E75" w:rsidRDefault="00172889" w:rsidP="003331D5">
            <w:pPr>
              <w:spacing w:line="240" w:lineRule="auto"/>
              <w:rPr>
                <w:sz w:val="20"/>
                <w:szCs w:val="20"/>
              </w:rPr>
            </w:pPr>
            <w:proofErr w:type="spellStart"/>
            <w:r w:rsidRPr="00326E75">
              <w:rPr>
                <w:rFonts w:ascii="Times New Roman" w:hAnsi="Times New Roman"/>
                <w:iCs/>
                <w:sz w:val="20"/>
                <w:szCs w:val="20"/>
                <w:lang w:val="en-AU"/>
              </w:rPr>
              <w:t>Symb</w:t>
            </w:r>
            <w:proofErr w:type="spellEnd"/>
            <w:r w:rsidRPr="00326E75">
              <w:rPr>
                <w:rFonts w:ascii="Times New Roman" w:hAnsi="Times New Roman"/>
                <w:iCs/>
                <w:sz w:val="20"/>
                <w:szCs w:val="20"/>
                <w:lang w:val="en-AU"/>
              </w:rPr>
              <w:t xml:space="preserve">. of </w:t>
            </w:r>
            <w:proofErr w:type="spellStart"/>
            <w:r w:rsidRPr="00326E75">
              <w:rPr>
                <w:rFonts w:ascii="Times New Roman" w:hAnsi="Times New Roman"/>
                <w:i/>
                <w:iCs/>
                <w:sz w:val="20"/>
                <w:szCs w:val="20"/>
                <w:lang w:val="en-AU"/>
              </w:rPr>
              <w:t>Noeeta</w:t>
            </w:r>
            <w:proofErr w:type="spellEnd"/>
            <w:r w:rsidRPr="00326E75">
              <w:rPr>
                <w:rFonts w:ascii="Times New Roman" w:hAnsi="Times New Roman"/>
                <w:i/>
                <w:iCs/>
                <w:sz w:val="20"/>
                <w:szCs w:val="20"/>
                <w:lang w:val="en-AU"/>
              </w:rPr>
              <w:t xml:space="preserve"> </w:t>
            </w:r>
            <w:proofErr w:type="spellStart"/>
            <w:r w:rsidR="000D4F50">
              <w:rPr>
                <w:rFonts w:ascii="Times New Roman" w:hAnsi="Times New Roman"/>
                <w:i/>
                <w:iCs/>
                <w:sz w:val="20"/>
                <w:szCs w:val="20"/>
                <w:lang w:val="en-AU"/>
              </w:rPr>
              <w:t>pupillata</w:t>
            </w:r>
            <w:proofErr w:type="spellEnd"/>
          </w:p>
        </w:tc>
        <w:tc>
          <w:tcPr>
            <w:tcW w:w="965" w:type="dxa"/>
            <w:tcBorders>
              <w:top w:val="single" w:sz="8" w:space="0" w:color="000000"/>
              <w:bottom w:val="single" w:sz="8" w:space="0" w:color="000000"/>
              <w:right w:val="single" w:sz="8" w:space="0" w:color="000000"/>
            </w:tcBorders>
          </w:tcPr>
          <w:p w14:paraId="013D0962" w14:textId="77777777" w:rsidR="00172889" w:rsidRDefault="000D4F50" w:rsidP="003331D5">
            <w:pPr>
              <w:spacing w:line="240" w:lineRule="auto"/>
              <w:jc w:val="center"/>
              <w:rPr>
                <w:rFonts w:ascii="Times New Roman" w:hAnsi="Times New Roman"/>
                <w:sz w:val="20"/>
                <w:szCs w:val="20"/>
              </w:rPr>
            </w:pPr>
            <w:r>
              <w:rPr>
                <w:rFonts w:ascii="Times New Roman" w:hAnsi="Times New Roman"/>
                <w:sz w:val="20"/>
                <w:szCs w:val="20"/>
              </w:rPr>
              <w:t>A</w:t>
            </w:r>
          </w:p>
          <w:p w14:paraId="3AEE0B71" w14:textId="35CCF6BF" w:rsidR="000D4F50" w:rsidRPr="00172889" w:rsidRDefault="000D4F50" w:rsidP="003331D5">
            <w:pPr>
              <w:spacing w:line="240" w:lineRule="auto"/>
              <w:jc w:val="center"/>
              <w:rPr>
                <w:rFonts w:ascii="Times New Roman" w:hAnsi="Times New Roman"/>
                <w:sz w:val="20"/>
                <w:szCs w:val="20"/>
              </w:rPr>
            </w:pPr>
            <w:r>
              <w:rPr>
                <w:rFonts w:ascii="Times New Roman" w:hAnsi="Times New Roman"/>
                <w:sz w:val="20"/>
                <w:szCs w:val="20"/>
              </w:rPr>
              <w:t>C</w:t>
            </w: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30431" w14:textId="77777777" w:rsidR="00172889"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EF469633</w:t>
            </w:r>
          </w:p>
          <w:p w14:paraId="0123DD0E" w14:textId="678C4755" w:rsidR="000D4F50" w:rsidRPr="00326E75" w:rsidRDefault="000D4F50"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EF469635</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40F6B"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0E71363E"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FE94E1A" w14:textId="77777777" w:rsidR="00172889" w:rsidRPr="00326E75" w:rsidRDefault="00172889" w:rsidP="003331D5">
            <w:pPr>
              <w:spacing w:line="240" w:lineRule="auto"/>
              <w:rPr>
                <w:sz w:val="20"/>
                <w:szCs w:val="20"/>
              </w:rPr>
            </w:pPr>
            <w:proofErr w:type="spellStart"/>
            <w:r w:rsidRPr="00326E75">
              <w:rPr>
                <w:rFonts w:ascii="Times New Roman" w:hAnsi="Times New Roman"/>
                <w:iCs/>
                <w:sz w:val="20"/>
                <w:szCs w:val="20"/>
                <w:lang w:val="it-IT"/>
              </w:rPr>
              <w:t>Symb</w:t>
            </w:r>
            <w:proofErr w:type="spellEnd"/>
            <w:r w:rsidRPr="00326E75">
              <w:rPr>
                <w:rFonts w:ascii="Times New Roman" w:hAnsi="Times New Roman"/>
                <w:iCs/>
                <w:sz w:val="20"/>
                <w:szCs w:val="20"/>
                <w:lang w:val="it-IT"/>
              </w:rPr>
              <w:t>. of</w:t>
            </w:r>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Noeeta</w:t>
            </w:r>
            <w:proofErr w:type="spellEnd"/>
            <w:r w:rsidRPr="00326E75">
              <w:rPr>
                <w:rFonts w:ascii="Times New Roman" w:hAnsi="Times New Roman"/>
                <w:i/>
                <w:iCs/>
                <w:sz w:val="20"/>
                <w:szCs w:val="20"/>
                <w:lang w:val="it-IT"/>
              </w:rPr>
              <w:t xml:space="preserve"> </w:t>
            </w:r>
            <w:proofErr w:type="spellStart"/>
            <w:r w:rsidRPr="00326E75">
              <w:rPr>
                <w:rFonts w:ascii="Times New Roman" w:hAnsi="Times New Roman"/>
                <w:i/>
                <w:iCs/>
                <w:sz w:val="20"/>
                <w:szCs w:val="20"/>
                <w:lang w:val="it-IT"/>
              </w:rPr>
              <w:t>bisetosa</w:t>
            </w:r>
            <w:proofErr w:type="spellEnd"/>
          </w:p>
        </w:tc>
        <w:tc>
          <w:tcPr>
            <w:tcW w:w="965" w:type="dxa"/>
            <w:tcBorders>
              <w:top w:val="single" w:sz="8" w:space="0" w:color="000000"/>
              <w:bottom w:val="single" w:sz="8" w:space="0" w:color="000000"/>
              <w:right w:val="single" w:sz="8" w:space="0" w:color="000000"/>
            </w:tcBorders>
          </w:tcPr>
          <w:p w14:paraId="4E7725DB"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5FB37" w14:textId="1C4642A3"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EF469632</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31032" w14:textId="77777777" w:rsidR="00172889" w:rsidRPr="00326E75" w:rsidRDefault="00172889" w:rsidP="003331D5">
            <w:pPr>
              <w:spacing w:line="240" w:lineRule="auto"/>
              <w:rPr>
                <w:sz w:val="20"/>
                <w:szCs w:val="20"/>
              </w:rPr>
            </w:pPr>
            <w:r w:rsidRPr="00326E75">
              <w:rPr>
                <w:rFonts w:ascii="Times New Roman" w:hAnsi="Times New Roman"/>
                <w:sz w:val="20"/>
                <w:szCs w:val="20"/>
                <w:lang w:val="it-IT"/>
              </w:rPr>
              <w:t xml:space="preserve">Mazzon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r w:rsidR="003331D5" w:rsidRPr="00326E75" w14:paraId="75CE36C5" w14:textId="77777777" w:rsidTr="000D4F50">
        <w:trPr>
          <w:trHeight w:hRule="exact" w:val="340"/>
          <w:jc w:val="center"/>
        </w:trPr>
        <w:tc>
          <w:tcPr>
            <w:tcW w:w="2879"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83AA777" w14:textId="77777777" w:rsidR="00172889" w:rsidRPr="00326E75" w:rsidRDefault="00172889" w:rsidP="003331D5">
            <w:pPr>
              <w:spacing w:line="240" w:lineRule="auto"/>
              <w:rPr>
                <w:sz w:val="20"/>
                <w:szCs w:val="20"/>
              </w:rPr>
            </w:pPr>
            <w:r w:rsidRPr="00326E75">
              <w:rPr>
                <w:rFonts w:ascii="Times New Roman" w:hAnsi="Times New Roman"/>
                <w:i/>
                <w:iCs/>
                <w:sz w:val="20"/>
                <w:szCs w:val="20"/>
                <w:lang w:val="it-IT"/>
              </w:rPr>
              <w:t xml:space="preserve">Klebsiella </w:t>
            </w:r>
            <w:proofErr w:type="spellStart"/>
            <w:r w:rsidRPr="00326E75">
              <w:rPr>
                <w:rFonts w:ascii="Times New Roman" w:hAnsi="Times New Roman"/>
                <w:i/>
                <w:iCs/>
                <w:sz w:val="20"/>
                <w:szCs w:val="20"/>
                <w:lang w:val="it-IT"/>
              </w:rPr>
              <w:t>oxytocina</w:t>
            </w:r>
            <w:proofErr w:type="spellEnd"/>
          </w:p>
        </w:tc>
        <w:tc>
          <w:tcPr>
            <w:tcW w:w="965" w:type="dxa"/>
            <w:tcBorders>
              <w:top w:val="single" w:sz="8" w:space="0" w:color="000000"/>
              <w:bottom w:val="single" w:sz="8" w:space="0" w:color="000000"/>
              <w:right w:val="single" w:sz="8" w:space="0" w:color="000000"/>
            </w:tcBorders>
          </w:tcPr>
          <w:p w14:paraId="6E17D08E" w14:textId="77777777" w:rsidR="00172889" w:rsidRPr="00326E75" w:rsidRDefault="00172889" w:rsidP="003331D5">
            <w:pPr>
              <w:spacing w:line="240" w:lineRule="auto"/>
              <w:jc w:val="center"/>
              <w:rPr>
                <w:rFonts w:ascii="Times New Roman" w:hAnsi="Times New Roman"/>
                <w:sz w:val="20"/>
                <w:szCs w:val="20"/>
                <w:lang w:val="it-IT"/>
              </w:rPr>
            </w:pPr>
          </w:p>
        </w:tc>
        <w:tc>
          <w:tcPr>
            <w:tcW w:w="27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749E2" w14:textId="4BF416B4" w:rsidR="00172889" w:rsidRPr="00326E75" w:rsidRDefault="00172889" w:rsidP="003331D5">
            <w:pPr>
              <w:spacing w:line="240" w:lineRule="auto"/>
              <w:rPr>
                <w:rFonts w:ascii="Times New Roman" w:hAnsi="Times New Roman"/>
                <w:sz w:val="20"/>
                <w:szCs w:val="20"/>
                <w:lang w:val="it-IT"/>
              </w:rPr>
            </w:pPr>
            <w:r w:rsidRPr="00326E75">
              <w:rPr>
                <w:rFonts w:ascii="Times New Roman" w:hAnsi="Times New Roman"/>
                <w:sz w:val="20"/>
                <w:szCs w:val="20"/>
                <w:lang w:val="it-IT"/>
              </w:rPr>
              <w:t>DQ444288</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A5224" w14:textId="77777777" w:rsidR="00172889" w:rsidRPr="00326E75" w:rsidRDefault="00172889" w:rsidP="003331D5">
            <w:pPr>
              <w:spacing w:line="240" w:lineRule="auto"/>
              <w:rPr>
                <w:sz w:val="20"/>
                <w:szCs w:val="20"/>
              </w:rPr>
            </w:pPr>
            <w:proofErr w:type="spellStart"/>
            <w:r w:rsidRPr="00326E75">
              <w:rPr>
                <w:rFonts w:ascii="Times New Roman" w:hAnsi="Times New Roman"/>
                <w:sz w:val="20"/>
                <w:szCs w:val="20"/>
                <w:lang w:val="it-IT"/>
              </w:rPr>
              <w:t>Hao</w:t>
            </w:r>
            <w:proofErr w:type="spellEnd"/>
            <w:r w:rsidRPr="00326E75">
              <w:rPr>
                <w:rFonts w:ascii="Times New Roman" w:hAnsi="Times New Roman"/>
                <w:sz w:val="20"/>
                <w:szCs w:val="20"/>
                <w:lang w:val="it-IT"/>
              </w:rPr>
              <w:t xml:space="preserve"> </w:t>
            </w:r>
            <w:r w:rsidRPr="00326E75">
              <w:rPr>
                <w:rFonts w:ascii="Times New Roman" w:hAnsi="Times New Roman"/>
                <w:i/>
                <w:iCs/>
                <w:sz w:val="20"/>
                <w:szCs w:val="20"/>
                <w:lang w:val="it-IT"/>
              </w:rPr>
              <w:t>et al.,</w:t>
            </w:r>
            <w:r w:rsidRPr="00326E75">
              <w:rPr>
                <w:rFonts w:ascii="Times New Roman" w:hAnsi="Times New Roman"/>
                <w:sz w:val="20"/>
                <w:szCs w:val="20"/>
                <w:lang w:val="it-IT"/>
              </w:rPr>
              <w:t xml:space="preserve"> 2008</w:t>
            </w:r>
          </w:p>
        </w:tc>
      </w:tr>
    </w:tbl>
    <w:p w14:paraId="031821F9" w14:textId="77777777" w:rsidR="007F7883" w:rsidRDefault="007F7883">
      <w:pPr>
        <w:rPr>
          <w:rFonts w:ascii="Times New Roman" w:hAnsi="Times New Roman"/>
          <w:b/>
          <w:bCs/>
          <w:lang w:val="en-AU"/>
        </w:rPr>
      </w:pPr>
    </w:p>
    <w:p w14:paraId="56ED0E05" w14:textId="77777777" w:rsidR="00FB2DA3" w:rsidRDefault="00FB2DA3" w:rsidP="00FB2DA3">
      <w:pPr>
        <w:rPr>
          <w:rFonts w:ascii="Times New Roman" w:hAnsi="Times New Roman"/>
          <w:b/>
          <w:bCs/>
        </w:rPr>
      </w:pPr>
    </w:p>
    <w:p w14:paraId="2B92B710" w14:textId="77777777" w:rsidR="00FB2DA3" w:rsidRDefault="00FB2DA3" w:rsidP="00FB2DA3">
      <w:pPr>
        <w:rPr>
          <w:rFonts w:ascii="Times New Roman" w:hAnsi="Times New Roman"/>
          <w:b/>
          <w:bCs/>
        </w:rPr>
      </w:pPr>
    </w:p>
    <w:p w14:paraId="428773A7" w14:textId="77777777" w:rsidR="00FB2DA3" w:rsidRDefault="00FB2DA3" w:rsidP="00FB2DA3">
      <w:pPr>
        <w:rPr>
          <w:rFonts w:ascii="Times New Roman" w:hAnsi="Times New Roman"/>
          <w:b/>
          <w:bCs/>
        </w:rPr>
      </w:pPr>
    </w:p>
    <w:p w14:paraId="1ECACA44" w14:textId="77777777" w:rsidR="00FB2DA3" w:rsidRDefault="00FB2DA3" w:rsidP="00FB2DA3">
      <w:pPr>
        <w:rPr>
          <w:rFonts w:ascii="Times New Roman" w:hAnsi="Times New Roman"/>
          <w:b/>
          <w:bCs/>
        </w:rPr>
      </w:pPr>
    </w:p>
    <w:p w14:paraId="73FB9458" w14:textId="77777777" w:rsidR="00FB2DA3" w:rsidRDefault="00FB2DA3" w:rsidP="00FB2DA3">
      <w:pPr>
        <w:rPr>
          <w:rFonts w:ascii="Times New Roman" w:hAnsi="Times New Roman"/>
          <w:b/>
          <w:bCs/>
        </w:rPr>
      </w:pPr>
    </w:p>
    <w:p w14:paraId="0D9963B8" w14:textId="77777777" w:rsidR="00FB2DA3" w:rsidRDefault="00FB2DA3" w:rsidP="00FB2DA3">
      <w:pPr>
        <w:rPr>
          <w:rFonts w:ascii="Times New Roman" w:hAnsi="Times New Roman"/>
          <w:b/>
          <w:bCs/>
        </w:rPr>
      </w:pPr>
    </w:p>
    <w:p w14:paraId="3E1F87E1" w14:textId="77777777" w:rsidR="00FB2DA3" w:rsidRDefault="00FB2DA3" w:rsidP="00FB2DA3">
      <w:pPr>
        <w:rPr>
          <w:rFonts w:ascii="Times New Roman" w:hAnsi="Times New Roman"/>
          <w:b/>
          <w:bCs/>
        </w:rPr>
      </w:pPr>
    </w:p>
    <w:p w14:paraId="2C6CBB04" w14:textId="77777777" w:rsidR="00FB2DA3" w:rsidRDefault="00FB2DA3" w:rsidP="00FB2DA3">
      <w:pPr>
        <w:rPr>
          <w:rFonts w:ascii="Times New Roman" w:hAnsi="Times New Roman"/>
          <w:b/>
          <w:bCs/>
        </w:rPr>
      </w:pPr>
    </w:p>
    <w:p w14:paraId="16B7B43F" w14:textId="77777777" w:rsidR="00FB2DA3" w:rsidRDefault="00FB2DA3" w:rsidP="00FB2DA3">
      <w:pPr>
        <w:rPr>
          <w:rFonts w:ascii="Times New Roman" w:hAnsi="Times New Roman"/>
          <w:b/>
          <w:bCs/>
        </w:rPr>
      </w:pPr>
    </w:p>
    <w:p w14:paraId="7D78CB23" w14:textId="77777777" w:rsidR="00FB2DA3" w:rsidRDefault="00FB2DA3" w:rsidP="00FB2DA3">
      <w:pPr>
        <w:rPr>
          <w:rFonts w:ascii="Times New Roman" w:hAnsi="Times New Roman"/>
          <w:b/>
          <w:bCs/>
        </w:rPr>
      </w:pPr>
    </w:p>
    <w:p w14:paraId="49317AC8" w14:textId="77777777" w:rsidR="00FB2DA3" w:rsidRDefault="00FB2DA3" w:rsidP="00FB2DA3">
      <w:pPr>
        <w:rPr>
          <w:rFonts w:ascii="Times New Roman" w:hAnsi="Times New Roman"/>
          <w:b/>
          <w:bCs/>
        </w:rPr>
      </w:pPr>
    </w:p>
    <w:p w14:paraId="58C51951" w14:textId="77777777" w:rsidR="00FB2DA3" w:rsidRDefault="00FB2DA3" w:rsidP="00FB2DA3">
      <w:pPr>
        <w:rPr>
          <w:rFonts w:ascii="Times New Roman" w:hAnsi="Times New Roman"/>
          <w:b/>
          <w:bCs/>
        </w:rPr>
      </w:pPr>
    </w:p>
    <w:p w14:paraId="0916480A" w14:textId="77777777" w:rsidR="00FB2DA3" w:rsidRDefault="00FB2DA3" w:rsidP="00FB2DA3">
      <w:pPr>
        <w:rPr>
          <w:rFonts w:ascii="Times New Roman" w:hAnsi="Times New Roman"/>
          <w:b/>
          <w:bCs/>
        </w:rPr>
      </w:pPr>
    </w:p>
    <w:p w14:paraId="574FBFE8" w14:textId="77777777" w:rsidR="00FB2DA3" w:rsidRDefault="00FB2DA3" w:rsidP="00FB2DA3">
      <w:pPr>
        <w:rPr>
          <w:rFonts w:ascii="Times New Roman" w:hAnsi="Times New Roman"/>
          <w:b/>
          <w:bCs/>
        </w:rPr>
      </w:pPr>
    </w:p>
    <w:p w14:paraId="7A833EAA" w14:textId="77777777" w:rsidR="00FB2DA3" w:rsidRDefault="00FB2DA3" w:rsidP="00FB2DA3">
      <w:pPr>
        <w:rPr>
          <w:rFonts w:ascii="Times New Roman" w:hAnsi="Times New Roman"/>
          <w:b/>
          <w:bCs/>
        </w:rPr>
      </w:pPr>
    </w:p>
    <w:p w14:paraId="60C7A238" w14:textId="67808444" w:rsidR="00FB2DA3" w:rsidRDefault="00FB2DA3" w:rsidP="00FB2DA3">
      <w:r>
        <w:rPr>
          <w:rFonts w:ascii="Times New Roman" w:hAnsi="Times New Roman"/>
          <w:b/>
          <w:bCs/>
        </w:rPr>
        <w:lastRenderedPageBreak/>
        <w:t>Fig</w:t>
      </w:r>
      <w:r w:rsidR="00686532">
        <w:rPr>
          <w:rFonts w:ascii="Times New Roman" w:hAnsi="Times New Roman"/>
          <w:b/>
          <w:bCs/>
        </w:rPr>
        <w:t>.</w:t>
      </w:r>
      <w:r>
        <w:rPr>
          <w:rFonts w:ascii="Times New Roman" w:hAnsi="Times New Roman"/>
          <w:b/>
          <w:bCs/>
        </w:rPr>
        <w:t xml:space="preserve"> S1</w:t>
      </w:r>
      <w:r>
        <w:rPr>
          <w:rFonts w:ascii="Times New Roman" w:hAnsi="Times New Roman"/>
        </w:rPr>
        <w:t xml:space="preserve"> Phylogenetic placement of Tephritini (in bold) from Australia and several Tephritini species from Europe and Hawaii obtained by Maximum Likelihood (ML) analyses of the concatenated mitochondrial data set (partial 16S rRNA gene and COI-tRNA-COII region).</w:t>
      </w:r>
    </w:p>
    <w:p w14:paraId="4FDC116B" w14:textId="77777777" w:rsidR="007F7883" w:rsidRDefault="007F7883">
      <w:pPr>
        <w:rPr>
          <w:rFonts w:ascii="Times New Roman" w:hAnsi="Times New Roman"/>
        </w:rPr>
      </w:pPr>
    </w:p>
    <w:p w14:paraId="4895060C" w14:textId="78439FEE" w:rsidR="007F7883" w:rsidRDefault="00F829D1">
      <w:r>
        <w:rPr>
          <w:noProof/>
          <w:lang w:val="it-IT" w:eastAsia="it-IT"/>
        </w:rPr>
        <w:drawing>
          <wp:inline distT="0" distB="0" distL="0" distR="0" wp14:anchorId="555B5A68" wp14:editId="39BE4E3A">
            <wp:extent cx="5961529" cy="5943798"/>
            <wp:effectExtent l="0" t="0" r="127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_S1.tif"/>
                    <pic:cNvPicPr/>
                  </pic:nvPicPr>
                  <pic:blipFill rotWithShape="1">
                    <a:blip r:embed="rId7" cstate="print">
                      <a:extLst>
                        <a:ext uri="{28A0092B-C50C-407E-A947-70E740481C1C}">
                          <a14:useLocalDpi xmlns:a14="http://schemas.microsoft.com/office/drawing/2010/main" val="0"/>
                        </a:ext>
                      </a:extLst>
                    </a:blip>
                    <a:srcRect l="11061" t="17716" r="8504" b="25569"/>
                    <a:stretch/>
                  </pic:blipFill>
                  <pic:spPr bwMode="auto">
                    <a:xfrm>
                      <a:off x="0" y="0"/>
                      <a:ext cx="5968290" cy="5950539"/>
                    </a:xfrm>
                    <a:prstGeom prst="rect">
                      <a:avLst/>
                    </a:prstGeom>
                    <a:ln>
                      <a:noFill/>
                    </a:ln>
                    <a:extLst>
                      <a:ext uri="{53640926-AAD7-44D8-BBD7-CCE9431645EC}">
                        <a14:shadowObscured xmlns:a14="http://schemas.microsoft.com/office/drawing/2010/main"/>
                      </a:ext>
                    </a:extLst>
                  </pic:spPr>
                </pic:pic>
              </a:graphicData>
            </a:graphic>
          </wp:inline>
        </w:drawing>
      </w:r>
    </w:p>
    <w:p w14:paraId="18385D2D" w14:textId="77777777" w:rsidR="007F7883" w:rsidRDefault="007F7883">
      <w:pPr>
        <w:rPr>
          <w:rFonts w:ascii="Times New Roman" w:hAnsi="Times New Roman"/>
        </w:rPr>
      </w:pPr>
    </w:p>
    <w:p w14:paraId="455B4C6E" w14:textId="0C8EA247" w:rsidR="007F7883" w:rsidRDefault="007F7883">
      <w:pPr>
        <w:rPr>
          <w:rFonts w:ascii="Times New Roman" w:hAnsi="Times New Roman"/>
        </w:rPr>
      </w:pPr>
    </w:p>
    <w:p w14:paraId="56F428BA" w14:textId="6FCB447B" w:rsidR="00FB2DA3" w:rsidRDefault="00FB2DA3">
      <w:pPr>
        <w:rPr>
          <w:rFonts w:ascii="Times New Roman" w:hAnsi="Times New Roman"/>
        </w:rPr>
      </w:pPr>
    </w:p>
    <w:p w14:paraId="640F0583" w14:textId="2F5362E9" w:rsidR="00FB2DA3" w:rsidRDefault="00FB2DA3">
      <w:pPr>
        <w:rPr>
          <w:rFonts w:ascii="Times New Roman" w:hAnsi="Times New Roman"/>
        </w:rPr>
      </w:pPr>
    </w:p>
    <w:p w14:paraId="2D0642D6" w14:textId="643EDC70" w:rsidR="00FB2DA3" w:rsidRDefault="00FB2DA3">
      <w:pPr>
        <w:rPr>
          <w:rFonts w:ascii="Times New Roman" w:hAnsi="Times New Roman"/>
        </w:rPr>
      </w:pPr>
    </w:p>
    <w:p w14:paraId="5A9BA694" w14:textId="20525934" w:rsidR="00FB2DA3" w:rsidRDefault="00FB2DA3">
      <w:pPr>
        <w:rPr>
          <w:rFonts w:ascii="Times New Roman" w:hAnsi="Times New Roman"/>
        </w:rPr>
      </w:pPr>
    </w:p>
    <w:p w14:paraId="1234E6C7" w14:textId="77777777" w:rsidR="00FB2DA3" w:rsidRDefault="00FB2DA3">
      <w:pPr>
        <w:rPr>
          <w:rFonts w:ascii="Times New Roman" w:hAnsi="Times New Roman"/>
        </w:rPr>
      </w:pPr>
    </w:p>
    <w:p w14:paraId="7ECFFFA0" w14:textId="43385207" w:rsidR="00FB2DA3" w:rsidRDefault="00FB2DA3" w:rsidP="00FB2DA3">
      <w:r>
        <w:rPr>
          <w:rFonts w:ascii="Times New Roman" w:hAnsi="Times New Roman"/>
          <w:b/>
          <w:bCs/>
          <w:lang w:val="en-AU"/>
        </w:rPr>
        <w:lastRenderedPageBreak/>
        <w:t>Fig</w:t>
      </w:r>
      <w:r w:rsidR="00686532">
        <w:rPr>
          <w:rFonts w:ascii="Times New Roman" w:hAnsi="Times New Roman"/>
          <w:b/>
          <w:bCs/>
          <w:lang w:val="en-AU"/>
        </w:rPr>
        <w:t>.</w:t>
      </w:r>
      <w:r>
        <w:rPr>
          <w:rFonts w:ascii="Times New Roman" w:hAnsi="Times New Roman"/>
          <w:b/>
          <w:bCs/>
          <w:lang w:val="en-AU"/>
        </w:rPr>
        <w:t xml:space="preserve"> S2</w:t>
      </w:r>
      <w:r>
        <w:rPr>
          <w:rFonts w:ascii="Times New Roman" w:hAnsi="Times New Roman"/>
          <w:lang w:val="en-AU"/>
        </w:rPr>
        <w:t xml:space="preserve"> A plot showing that the total cost of events is significantly different compared with the distribution of costs in hosts-associated symbionts (Setting 2).</w:t>
      </w:r>
    </w:p>
    <w:p w14:paraId="16A1B276" w14:textId="77777777" w:rsidR="00FB2DA3" w:rsidRDefault="00FB2DA3">
      <w:pPr>
        <w:rPr>
          <w:rFonts w:ascii="Times New Roman" w:hAnsi="Times New Roman"/>
          <w:lang w:val="en-AU"/>
        </w:rPr>
      </w:pPr>
    </w:p>
    <w:p w14:paraId="5A9003EE" w14:textId="0731A55E" w:rsidR="007F7883" w:rsidRDefault="004D59A6">
      <w:r>
        <w:rPr>
          <w:rFonts w:ascii="Times New Roman" w:hAnsi="Times New Roman"/>
          <w:noProof/>
          <w:lang w:val="it-IT" w:eastAsia="it-IT"/>
        </w:rPr>
        <w:drawing>
          <wp:inline distT="0" distB="0" distL="0" distR="0" wp14:anchorId="604EAA19" wp14:editId="44E06DCE">
            <wp:extent cx="5730243" cy="2026923"/>
            <wp:effectExtent l="0" t="0" r="3807" b="0"/>
            <wp:docPr id="2" name="Immagine 2" descr="Immagine che contiene diagramma, Diagramma, linea, Caratter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30243" cy="2026923"/>
                    </a:xfrm>
                    <a:prstGeom prst="rect">
                      <a:avLst/>
                    </a:prstGeom>
                    <a:noFill/>
                    <a:ln>
                      <a:noFill/>
                      <a:prstDash/>
                    </a:ln>
                  </pic:spPr>
                </pic:pic>
              </a:graphicData>
            </a:graphic>
          </wp:inline>
        </w:drawing>
      </w:r>
    </w:p>
    <w:p w14:paraId="5DE0D95F" w14:textId="77777777" w:rsidR="007F7883" w:rsidRDefault="007F7883">
      <w:pPr>
        <w:rPr>
          <w:rFonts w:ascii="Times New Roman" w:hAnsi="Times New Roman"/>
          <w:lang w:val="en-AU"/>
        </w:rPr>
      </w:pPr>
    </w:p>
    <w:p w14:paraId="15FFEDAD" w14:textId="77777777" w:rsidR="007F7883" w:rsidRDefault="007F7883">
      <w:pPr>
        <w:rPr>
          <w:rFonts w:ascii="Times New Roman" w:hAnsi="Times New Roman"/>
          <w:lang w:val="en-AU"/>
        </w:rPr>
      </w:pPr>
    </w:p>
    <w:p w14:paraId="164DC95C" w14:textId="77777777" w:rsidR="007F7883" w:rsidRDefault="007F7883">
      <w:pPr>
        <w:rPr>
          <w:lang w:val="en-AU"/>
        </w:rPr>
      </w:pPr>
    </w:p>
    <w:p w14:paraId="41329B26" w14:textId="77777777" w:rsidR="007F7883" w:rsidRDefault="007F7883">
      <w:pPr>
        <w:rPr>
          <w:lang w:val="en-AU"/>
        </w:rPr>
      </w:pPr>
    </w:p>
    <w:p w14:paraId="4D76DAA5" w14:textId="77777777" w:rsidR="007F7883" w:rsidRDefault="007F7883">
      <w:pPr>
        <w:rPr>
          <w:lang w:val="en-AU"/>
        </w:rPr>
      </w:pPr>
    </w:p>
    <w:p w14:paraId="63AEBD9D" w14:textId="77777777" w:rsidR="007F7883" w:rsidRDefault="007F7883">
      <w:pPr>
        <w:rPr>
          <w:lang w:val="en-AU"/>
        </w:rPr>
      </w:pPr>
    </w:p>
    <w:p w14:paraId="41AD096D" w14:textId="77777777" w:rsidR="007F7883" w:rsidRDefault="007F7883">
      <w:pPr>
        <w:rPr>
          <w:lang w:val="en-AU"/>
        </w:rPr>
      </w:pPr>
    </w:p>
    <w:p w14:paraId="264F68D3" w14:textId="77777777" w:rsidR="007F7883" w:rsidRDefault="007F7883">
      <w:pPr>
        <w:rPr>
          <w:lang w:val="en-AU"/>
        </w:rPr>
      </w:pPr>
    </w:p>
    <w:p w14:paraId="4F753267" w14:textId="77777777" w:rsidR="007F7883" w:rsidRDefault="007F7883">
      <w:pPr>
        <w:rPr>
          <w:lang w:val="en-AU"/>
        </w:rPr>
      </w:pPr>
    </w:p>
    <w:p w14:paraId="5E1B8BC2" w14:textId="77777777" w:rsidR="007F7883" w:rsidRDefault="007F7883">
      <w:pPr>
        <w:rPr>
          <w:lang w:val="en-AU"/>
        </w:rPr>
      </w:pPr>
    </w:p>
    <w:p w14:paraId="61CD725B" w14:textId="5DF99502" w:rsidR="007F7883" w:rsidRDefault="007F7883">
      <w:pPr>
        <w:rPr>
          <w:lang w:val="en-AU"/>
        </w:rPr>
      </w:pPr>
    </w:p>
    <w:p w14:paraId="4AD65BF2" w14:textId="1C92342C" w:rsidR="00FB2DA3" w:rsidRDefault="00FB2DA3">
      <w:pPr>
        <w:rPr>
          <w:lang w:val="en-AU"/>
        </w:rPr>
      </w:pPr>
    </w:p>
    <w:p w14:paraId="2FE84CFC" w14:textId="7DDE2095" w:rsidR="00FB2DA3" w:rsidRDefault="00FB2DA3">
      <w:pPr>
        <w:rPr>
          <w:lang w:val="en-AU"/>
        </w:rPr>
      </w:pPr>
    </w:p>
    <w:p w14:paraId="4D94E771" w14:textId="647FC8DE" w:rsidR="00FB2DA3" w:rsidRDefault="00FB2DA3">
      <w:pPr>
        <w:rPr>
          <w:lang w:val="en-AU"/>
        </w:rPr>
      </w:pPr>
    </w:p>
    <w:p w14:paraId="1549DF4B" w14:textId="4E07F046" w:rsidR="00FB2DA3" w:rsidRDefault="00FB2DA3">
      <w:pPr>
        <w:rPr>
          <w:lang w:val="en-AU"/>
        </w:rPr>
      </w:pPr>
    </w:p>
    <w:p w14:paraId="219997D4" w14:textId="1C627729" w:rsidR="00FB2DA3" w:rsidRDefault="00FB2DA3">
      <w:pPr>
        <w:rPr>
          <w:lang w:val="en-AU"/>
        </w:rPr>
      </w:pPr>
    </w:p>
    <w:p w14:paraId="08821CE4" w14:textId="029B04C3" w:rsidR="00FB2DA3" w:rsidRDefault="00FB2DA3">
      <w:pPr>
        <w:rPr>
          <w:lang w:val="en-AU"/>
        </w:rPr>
      </w:pPr>
    </w:p>
    <w:p w14:paraId="10126D95" w14:textId="2E029E36" w:rsidR="00FB2DA3" w:rsidRDefault="00FB2DA3">
      <w:pPr>
        <w:rPr>
          <w:lang w:val="en-AU"/>
        </w:rPr>
      </w:pPr>
    </w:p>
    <w:p w14:paraId="357C471F" w14:textId="7BC1515E" w:rsidR="00FB2DA3" w:rsidRDefault="00FB2DA3">
      <w:pPr>
        <w:rPr>
          <w:lang w:val="en-AU"/>
        </w:rPr>
      </w:pPr>
    </w:p>
    <w:p w14:paraId="425B6C93" w14:textId="77777777" w:rsidR="00FB2DA3" w:rsidRDefault="00FB2DA3">
      <w:pPr>
        <w:rPr>
          <w:lang w:val="en-AU"/>
        </w:rPr>
      </w:pPr>
    </w:p>
    <w:p w14:paraId="74909627" w14:textId="69DD4655" w:rsidR="00356E06" w:rsidRDefault="00356E06">
      <w:pPr>
        <w:rPr>
          <w:lang w:val="en-AU"/>
        </w:rPr>
      </w:pPr>
    </w:p>
    <w:p w14:paraId="68E027EF" w14:textId="77777777" w:rsidR="00356E06" w:rsidRDefault="00356E06">
      <w:pPr>
        <w:rPr>
          <w:lang w:val="en-AU"/>
        </w:rPr>
      </w:pPr>
    </w:p>
    <w:p w14:paraId="21A907F1" w14:textId="77777777" w:rsidR="007F7883" w:rsidRDefault="007F7883">
      <w:pPr>
        <w:rPr>
          <w:lang w:val="en-AU"/>
        </w:rPr>
      </w:pPr>
    </w:p>
    <w:p w14:paraId="6B05F0F3" w14:textId="2607434F" w:rsidR="00FB2DA3" w:rsidRDefault="00FB2DA3" w:rsidP="00FB2DA3">
      <w:r>
        <w:rPr>
          <w:rFonts w:ascii="Times New Roman" w:hAnsi="Times New Roman"/>
          <w:b/>
          <w:bCs/>
        </w:rPr>
        <w:lastRenderedPageBreak/>
        <w:t>Fig</w:t>
      </w:r>
      <w:r w:rsidR="00686532">
        <w:rPr>
          <w:rFonts w:ascii="Times New Roman" w:hAnsi="Times New Roman"/>
          <w:b/>
          <w:bCs/>
        </w:rPr>
        <w:t>.</w:t>
      </w:r>
      <w:r>
        <w:rPr>
          <w:rFonts w:ascii="Times New Roman" w:hAnsi="Times New Roman"/>
          <w:b/>
          <w:bCs/>
        </w:rPr>
        <w:t xml:space="preserve"> S3</w:t>
      </w:r>
      <w:r>
        <w:rPr>
          <w:rFonts w:ascii="Times New Roman" w:hAnsi="Times New Roman"/>
        </w:rPr>
        <w:t xml:space="preserve"> </w:t>
      </w:r>
      <w:proofErr w:type="spellStart"/>
      <w:r>
        <w:rPr>
          <w:rFonts w:ascii="Times New Roman" w:hAnsi="Times New Roman"/>
        </w:rPr>
        <w:t>Cophylogeny</w:t>
      </w:r>
      <w:proofErr w:type="spellEnd"/>
      <w:r>
        <w:rPr>
          <w:rFonts w:ascii="Times New Roman" w:hAnsi="Times New Roman"/>
        </w:rPr>
        <w:t xml:space="preserve"> of </w:t>
      </w:r>
      <w:proofErr w:type="spellStart"/>
      <w:r>
        <w:rPr>
          <w:rFonts w:ascii="Times New Roman" w:hAnsi="Times New Roman"/>
        </w:rPr>
        <w:t>tephritini</w:t>
      </w:r>
      <w:proofErr w:type="spellEnd"/>
      <w:r>
        <w:rPr>
          <w:rFonts w:ascii="Times New Roman" w:hAnsi="Times New Roman"/>
        </w:rPr>
        <w:t xml:space="preserve"> and bacterial symbionts from Jane at the species level. Blue and black lines indicate the phylogenies of symbionts and host flies, respectively. Arrows indicate host switch events; hollow red circles indicate </w:t>
      </w:r>
      <w:proofErr w:type="spellStart"/>
      <w:r>
        <w:rPr>
          <w:rFonts w:ascii="Times New Roman" w:hAnsi="Times New Roman"/>
        </w:rPr>
        <w:t>cospeciation</w:t>
      </w:r>
      <w:proofErr w:type="spellEnd"/>
      <w:r>
        <w:rPr>
          <w:rFonts w:ascii="Times New Roman" w:hAnsi="Times New Roman"/>
        </w:rPr>
        <w:t xml:space="preserve"> events; solid yellow circles indicate duplications. A) Settings 1; B) Settings 2.</w:t>
      </w:r>
    </w:p>
    <w:p w14:paraId="6CA27E31" w14:textId="77777777" w:rsidR="007F7883" w:rsidRDefault="007F7883">
      <w:pPr>
        <w:rPr>
          <w:lang w:val="en-AU"/>
        </w:rPr>
      </w:pPr>
    </w:p>
    <w:p w14:paraId="30D00F3E" w14:textId="77777777" w:rsidR="007F7883" w:rsidRDefault="004D59A6">
      <w:r>
        <w:rPr>
          <w:rFonts w:ascii="Times New Roman" w:hAnsi="Times New Roman"/>
        </w:rPr>
        <w:t>A</w:t>
      </w:r>
      <w:r>
        <w:rPr>
          <w:noProof/>
          <w:lang w:val="it-IT" w:eastAsia="it-IT"/>
        </w:rPr>
        <w:drawing>
          <wp:inline distT="0" distB="0" distL="0" distR="0" wp14:anchorId="70E140D0" wp14:editId="0C80689F">
            <wp:extent cx="5730243" cy="2887976"/>
            <wp:effectExtent l="0" t="0" r="3807" b="0"/>
            <wp:docPr id="3" name="Immagine 6" descr="Immagine che contiene spazio, schermata, linea, oscurità&#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30243" cy="2887976"/>
                    </a:xfrm>
                    <a:prstGeom prst="rect">
                      <a:avLst/>
                    </a:prstGeom>
                    <a:noFill/>
                    <a:ln>
                      <a:noFill/>
                      <a:prstDash/>
                    </a:ln>
                  </pic:spPr>
                </pic:pic>
              </a:graphicData>
            </a:graphic>
          </wp:inline>
        </w:drawing>
      </w:r>
    </w:p>
    <w:p w14:paraId="38E597AA" w14:textId="77777777" w:rsidR="007F7883" w:rsidRDefault="004D59A6">
      <w:r>
        <w:rPr>
          <w:rFonts w:ascii="Times New Roman" w:hAnsi="Times New Roman"/>
        </w:rPr>
        <w:t>B</w:t>
      </w:r>
      <w:r>
        <w:rPr>
          <w:noProof/>
          <w:lang w:val="it-IT" w:eastAsia="it-IT"/>
        </w:rPr>
        <w:drawing>
          <wp:inline distT="0" distB="0" distL="0" distR="0" wp14:anchorId="353A5562" wp14:editId="19EA5E3B">
            <wp:extent cx="5730243" cy="2887976"/>
            <wp:effectExtent l="0" t="0" r="3807" b="0"/>
            <wp:docPr id="4" name="Immagine 5" descr="Immagine che contiene spazio, schermata, linea, astronomi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730243" cy="2887976"/>
                    </a:xfrm>
                    <a:prstGeom prst="rect">
                      <a:avLst/>
                    </a:prstGeom>
                    <a:noFill/>
                    <a:ln>
                      <a:noFill/>
                      <a:prstDash/>
                    </a:ln>
                  </pic:spPr>
                </pic:pic>
              </a:graphicData>
            </a:graphic>
          </wp:inline>
        </w:drawing>
      </w:r>
      <w:r>
        <w:t xml:space="preserve"> </w:t>
      </w:r>
    </w:p>
    <w:sectPr w:rsidR="007F7883">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0667" w14:textId="77777777" w:rsidR="00FB1F02" w:rsidRDefault="00FB1F02">
      <w:pPr>
        <w:spacing w:after="0" w:line="240" w:lineRule="auto"/>
      </w:pPr>
      <w:r>
        <w:separator/>
      </w:r>
    </w:p>
  </w:endnote>
  <w:endnote w:type="continuationSeparator" w:id="0">
    <w:p w14:paraId="11E87649" w14:textId="77777777" w:rsidR="00FB1F02" w:rsidRDefault="00FB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6DA5" w14:textId="77777777" w:rsidR="00FB1F02" w:rsidRDefault="00FB1F02">
      <w:pPr>
        <w:spacing w:after="0" w:line="240" w:lineRule="auto"/>
      </w:pPr>
      <w:r>
        <w:rPr>
          <w:color w:val="000000"/>
        </w:rPr>
        <w:separator/>
      </w:r>
    </w:p>
  </w:footnote>
  <w:footnote w:type="continuationSeparator" w:id="0">
    <w:p w14:paraId="663EBDFE" w14:textId="77777777" w:rsidR="00FB1F02" w:rsidRDefault="00FB1F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83"/>
    <w:rsid w:val="000D4F50"/>
    <w:rsid w:val="00172889"/>
    <w:rsid w:val="001A6C44"/>
    <w:rsid w:val="00326E75"/>
    <w:rsid w:val="003331D5"/>
    <w:rsid w:val="00356E06"/>
    <w:rsid w:val="004D59A6"/>
    <w:rsid w:val="005E2FC7"/>
    <w:rsid w:val="00686532"/>
    <w:rsid w:val="00714D74"/>
    <w:rsid w:val="007F7883"/>
    <w:rsid w:val="00914E57"/>
    <w:rsid w:val="00B97508"/>
    <w:rsid w:val="00D1226D"/>
    <w:rsid w:val="00F829D1"/>
    <w:rsid w:val="00FB1F02"/>
    <w:rsid w:val="00FB2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74B9"/>
  <w15:docId w15:val="{769BCEFB-8D4F-4D5F-9A1A-1241A3F0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it-IT"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331D5"/>
    <w:pPr>
      <w:suppressAutoHyphens/>
    </w:pPr>
    <w:rPr>
      <w:lang w:val="en-GB"/>
    </w:rPr>
  </w:style>
  <w:style w:type="paragraph" w:styleId="Titolo1">
    <w:name w:val="heading 1"/>
    <w:basedOn w:val="Normale"/>
    <w:next w:val="Normale"/>
    <w:pPr>
      <w:keepNext/>
      <w:keepLines/>
      <w:spacing w:before="360" w:after="80"/>
      <w:outlineLvl w:val="0"/>
    </w:pPr>
    <w:rPr>
      <w:rFonts w:ascii="Aptos Display" w:eastAsia="Times New Roman" w:hAnsi="Aptos Display"/>
      <w:color w:val="0F4761"/>
      <w:sz w:val="40"/>
      <w:szCs w:val="40"/>
    </w:rPr>
  </w:style>
  <w:style w:type="paragraph" w:styleId="Titolo2">
    <w:name w:val="heading 2"/>
    <w:basedOn w:val="Normale"/>
    <w:next w:val="Normale"/>
    <w:pPr>
      <w:keepNext/>
      <w:keepLines/>
      <w:spacing w:before="160" w:after="80"/>
      <w:outlineLvl w:val="1"/>
    </w:pPr>
    <w:rPr>
      <w:rFonts w:ascii="Aptos Display" w:eastAsia="Times New Roman" w:hAnsi="Aptos Display"/>
      <w:color w:val="0F4761"/>
      <w:sz w:val="32"/>
      <w:szCs w:val="32"/>
    </w:rPr>
  </w:style>
  <w:style w:type="paragraph" w:styleId="Titolo3">
    <w:name w:val="heading 3"/>
    <w:basedOn w:val="Normale"/>
    <w:next w:val="Normale"/>
    <w:pPr>
      <w:keepNext/>
      <w:keepLines/>
      <w:spacing w:before="160" w:after="80"/>
      <w:outlineLvl w:val="2"/>
    </w:pPr>
    <w:rPr>
      <w:rFonts w:eastAsia="Times New Roman"/>
      <w:color w:val="0F4761"/>
      <w:sz w:val="28"/>
      <w:szCs w:val="28"/>
    </w:rPr>
  </w:style>
  <w:style w:type="paragraph" w:styleId="Titolo4">
    <w:name w:val="heading 4"/>
    <w:basedOn w:val="Normale"/>
    <w:next w:val="Normale"/>
    <w:pPr>
      <w:keepNext/>
      <w:keepLines/>
      <w:spacing w:before="80" w:after="40"/>
      <w:outlineLvl w:val="3"/>
    </w:pPr>
    <w:rPr>
      <w:rFonts w:eastAsia="Times New Roman"/>
      <w:i/>
      <w:iCs/>
      <w:color w:val="0F4761"/>
    </w:rPr>
  </w:style>
  <w:style w:type="paragraph" w:styleId="Titolo5">
    <w:name w:val="heading 5"/>
    <w:basedOn w:val="Normale"/>
    <w:next w:val="Normale"/>
    <w:pPr>
      <w:keepNext/>
      <w:keepLines/>
      <w:spacing w:before="80" w:after="40"/>
      <w:outlineLvl w:val="4"/>
    </w:pPr>
    <w:rPr>
      <w:rFonts w:eastAsia="Times New Roman"/>
      <w:color w:val="0F4761"/>
    </w:rPr>
  </w:style>
  <w:style w:type="paragraph" w:styleId="Titolo6">
    <w:name w:val="heading 6"/>
    <w:basedOn w:val="Normale"/>
    <w:next w:val="Normale"/>
    <w:pPr>
      <w:keepNext/>
      <w:keepLines/>
      <w:spacing w:before="40" w:after="0"/>
      <w:outlineLvl w:val="5"/>
    </w:pPr>
    <w:rPr>
      <w:rFonts w:eastAsia="Times New Roman"/>
      <w:i/>
      <w:iCs/>
      <w:color w:val="595959"/>
    </w:rPr>
  </w:style>
  <w:style w:type="paragraph" w:styleId="Titolo7">
    <w:name w:val="heading 7"/>
    <w:basedOn w:val="Normale"/>
    <w:next w:val="Normale"/>
    <w:pPr>
      <w:keepNext/>
      <w:keepLines/>
      <w:spacing w:before="40" w:after="0"/>
      <w:outlineLvl w:val="6"/>
    </w:pPr>
    <w:rPr>
      <w:rFonts w:eastAsia="Times New Roman"/>
      <w:color w:val="595959"/>
    </w:rPr>
  </w:style>
  <w:style w:type="paragraph" w:styleId="Titolo8">
    <w:name w:val="heading 8"/>
    <w:basedOn w:val="Normale"/>
    <w:next w:val="Normale"/>
    <w:pPr>
      <w:keepNext/>
      <w:keepLines/>
      <w:spacing w:after="0"/>
      <w:outlineLvl w:val="7"/>
    </w:pPr>
    <w:rPr>
      <w:rFonts w:eastAsia="Times New Roman"/>
      <w:i/>
      <w:iCs/>
      <w:color w:val="272727"/>
    </w:rPr>
  </w:style>
  <w:style w:type="paragraph" w:styleId="Titolo9">
    <w:name w:val="heading 9"/>
    <w:basedOn w:val="Normale"/>
    <w:next w:val="Normale"/>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Aptos Display" w:eastAsia="Times New Roman" w:hAnsi="Aptos Display" w:cs="Times New Roman"/>
      <w:color w:val="0F4761"/>
      <w:sz w:val="40"/>
      <w:szCs w:val="40"/>
      <w:lang w:val="en-GB"/>
    </w:rPr>
  </w:style>
  <w:style w:type="character" w:customStyle="1" w:styleId="Titolo2Carattere">
    <w:name w:val="Titolo 2 Carattere"/>
    <w:basedOn w:val="Carpredefinitoparagrafo"/>
    <w:rPr>
      <w:rFonts w:ascii="Aptos Display" w:eastAsia="Times New Roman" w:hAnsi="Aptos Display" w:cs="Times New Roman"/>
      <w:color w:val="0F4761"/>
      <w:sz w:val="32"/>
      <w:szCs w:val="32"/>
      <w:lang w:val="en-GB"/>
    </w:rPr>
  </w:style>
  <w:style w:type="character" w:customStyle="1" w:styleId="Titolo3Carattere">
    <w:name w:val="Titolo 3 Carattere"/>
    <w:basedOn w:val="Carpredefinitoparagrafo"/>
    <w:rPr>
      <w:rFonts w:eastAsia="Times New Roman" w:cs="Times New Roman"/>
      <w:color w:val="0F4761"/>
      <w:sz w:val="28"/>
      <w:szCs w:val="28"/>
      <w:lang w:val="en-GB"/>
    </w:rPr>
  </w:style>
  <w:style w:type="character" w:customStyle="1" w:styleId="Titolo4Carattere">
    <w:name w:val="Titolo 4 Carattere"/>
    <w:basedOn w:val="Carpredefinitoparagrafo"/>
    <w:rPr>
      <w:rFonts w:eastAsia="Times New Roman" w:cs="Times New Roman"/>
      <w:i/>
      <w:iCs/>
      <w:color w:val="0F4761"/>
      <w:lang w:val="en-GB"/>
    </w:rPr>
  </w:style>
  <w:style w:type="character" w:customStyle="1" w:styleId="Titolo5Carattere">
    <w:name w:val="Titolo 5 Carattere"/>
    <w:basedOn w:val="Carpredefinitoparagrafo"/>
    <w:rPr>
      <w:rFonts w:eastAsia="Times New Roman" w:cs="Times New Roman"/>
      <w:color w:val="0F4761"/>
      <w:lang w:val="en-GB"/>
    </w:rPr>
  </w:style>
  <w:style w:type="character" w:customStyle="1" w:styleId="Titolo6Carattere">
    <w:name w:val="Titolo 6 Carattere"/>
    <w:basedOn w:val="Carpredefinitoparagrafo"/>
    <w:rPr>
      <w:rFonts w:eastAsia="Times New Roman" w:cs="Times New Roman"/>
      <w:i/>
      <w:iCs/>
      <w:color w:val="595959"/>
      <w:lang w:val="en-GB"/>
    </w:rPr>
  </w:style>
  <w:style w:type="character" w:customStyle="1" w:styleId="Titolo7Carattere">
    <w:name w:val="Titolo 7 Carattere"/>
    <w:basedOn w:val="Carpredefinitoparagrafo"/>
    <w:rPr>
      <w:rFonts w:eastAsia="Times New Roman" w:cs="Times New Roman"/>
      <w:color w:val="595959"/>
      <w:lang w:val="en-GB"/>
    </w:rPr>
  </w:style>
  <w:style w:type="character" w:customStyle="1" w:styleId="Titolo8Carattere">
    <w:name w:val="Titolo 8 Carattere"/>
    <w:basedOn w:val="Carpredefinitoparagrafo"/>
    <w:rPr>
      <w:rFonts w:eastAsia="Times New Roman" w:cs="Times New Roman"/>
      <w:i/>
      <w:iCs/>
      <w:color w:val="272727"/>
      <w:lang w:val="en-GB"/>
    </w:rPr>
  </w:style>
  <w:style w:type="character" w:customStyle="1" w:styleId="Titolo9Carattere">
    <w:name w:val="Titolo 9 Carattere"/>
    <w:basedOn w:val="Carpredefinitoparagrafo"/>
    <w:rPr>
      <w:rFonts w:eastAsia="Times New Roman" w:cs="Times New Roman"/>
      <w:color w:val="272727"/>
      <w:lang w:val="en-GB"/>
    </w:rPr>
  </w:style>
  <w:style w:type="paragraph" w:styleId="Titolo">
    <w:name w:val="Title"/>
    <w:basedOn w:val="Normale"/>
    <w:next w:val="Normale"/>
    <w:pPr>
      <w:spacing w:after="80" w:line="240" w:lineRule="auto"/>
    </w:pPr>
    <w:rPr>
      <w:rFonts w:ascii="Aptos Display" w:eastAsia="Times New Roman" w:hAnsi="Aptos Display"/>
      <w:spacing w:val="-10"/>
      <w:sz w:val="56"/>
      <w:szCs w:val="56"/>
    </w:rPr>
  </w:style>
  <w:style w:type="character" w:customStyle="1" w:styleId="TitoloCarattere">
    <w:name w:val="Titolo Carattere"/>
    <w:basedOn w:val="Carpredefinitoparagrafo"/>
    <w:rPr>
      <w:rFonts w:ascii="Aptos Display" w:eastAsia="Times New Roman" w:hAnsi="Aptos Display" w:cs="Times New Roman"/>
      <w:spacing w:val="-10"/>
      <w:kern w:val="3"/>
      <w:sz w:val="56"/>
      <w:szCs w:val="56"/>
      <w:lang w:val="en-GB"/>
    </w:rPr>
  </w:style>
  <w:style w:type="paragraph" w:styleId="Sottotitolo">
    <w:name w:val="Subtitle"/>
    <w:basedOn w:val="Normale"/>
    <w:next w:val="Normale"/>
    <w:rPr>
      <w:rFonts w:eastAsia="Times New Roman"/>
      <w:color w:val="595959"/>
      <w:spacing w:val="15"/>
      <w:sz w:val="28"/>
      <w:szCs w:val="28"/>
    </w:rPr>
  </w:style>
  <w:style w:type="character" w:customStyle="1" w:styleId="SottotitoloCarattere">
    <w:name w:val="Sottotitolo Carattere"/>
    <w:basedOn w:val="Carpredefinitoparagrafo"/>
    <w:rPr>
      <w:rFonts w:eastAsia="Times New Roman" w:cs="Times New Roman"/>
      <w:color w:val="595959"/>
      <w:spacing w:val="15"/>
      <w:sz w:val="28"/>
      <w:szCs w:val="28"/>
      <w:lang w:val="en-GB"/>
    </w:rPr>
  </w:style>
  <w:style w:type="paragraph" w:styleId="Citazione">
    <w:name w:val="Quote"/>
    <w:basedOn w:val="Normale"/>
    <w:next w:val="Normale"/>
    <w:pPr>
      <w:spacing w:before="160"/>
      <w:jc w:val="center"/>
    </w:pPr>
    <w:rPr>
      <w:i/>
      <w:iCs/>
      <w:color w:val="404040"/>
    </w:rPr>
  </w:style>
  <w:style w:type="character" w:customStyle="1" w:styleId="CitazioneCarattere">
    <w:name w:val="Citazione Carattere"/>
    <w:basedOn w:val="Carpredefinitoparagrafo"/>
    <w:rPr>
      <w:i/>
      <w:iCs/>
      <w:color w:val="404040"/>
      <w:lang w:val="en-GB"/>
    </w:rPr>
  </w:style>
  <w:style w:type="paragraph" w:styleId="Paragrafoelenco">
    <w:name w:val="List Paragraph"/>
    <w:basedOn w:val="Normale"/>
    <w:pPr>
      <w:ind w:left="720"/>
    </w:pPr>
  </w:style>
  <w:style w:type="character" w:styleId="Enfasiintensa">
    <w:name w:val="Intense Emphasis"/>
    <w:basedOn w:val="Carpredefinitoparagrafo"/>
    <w:rPr>
      <w:i/>
      <w:iCs/>
      <w:color w:val="0F4761"/>
    </w:rPr>
  </w:style>
  <w:style w:type="paragraph" w:styleId="Citazioneintensa">
    <w:name w:val="Intense Quote"/>
    <w:basedOn w:val="Normale"/>
    <w:next w:val="Normale"/>
    <w:pPr>
      <w:pBdr>
        <w:top w:val="single" w:sz="4" w:space="10" w:color="0F4761"/>
        <w:bottom w:val="single" w:sz="4" w:space="10" w:color="0F4761"/>
      </w:pBdr>
      <w:spacing w:before="360" w:after="360"/>
      <w:ind w:left="864" w:right="864"/>
      <w:jc w:val="center"/>
    </w:pPr>
    <w:rPr>
      <w:i/>
      <w:iCs/>
      <w:color w:val="0F4761"/>
    </w:rPr>
  </w:style>
  <w:style w:type="character" w:customStyle="1" w:styleId="CitazioneintensaCarattere">
    <w:name w:val="Citazione intensa Carattere"/>
    <w:basedOn w:val="Carpredefinitoparagrafo"/>
    <w:rPr>
      <w:i/>
      <w:iCs/>
      <w:color w:val="0F4761"/>
      <w:lang w:val="en-GB"/>
    </w:rPr>
  </w:style>
  <w:style w:type="character" w:styleId="Riferimentointenso">
    <w:name w:val="Intense Reference"/>
    <w:basedOn w:val="Carpredefinitoparagrafo"/>
    <w:rPr>
      <w:b/>
      <w:bCs/>
      <w:smallCaps/>
      <w:color w:val="0F4761"/>
      <w:spacing w:val="5"/>
    </w:rPr>
  </w:style>
  <w:style w:type="character" w:customStyle="1" w:styleId="CommentReference">
    <w:name w:val="Comment Reference"/>
    <w:basedOn w:val="Carpredefinitoparagrafo"/>
    <w:rPr>
      <w:sz w:val="16"/>
      <w:szCs w:val="16"/>
    </w:rPr>
  </w:style>
  <w:style w:type="paragraph" w:customStyle="1" w:styleId="CommentText">
    <w:name w:val="Comment Text"/>
    <w:basedOn w:val="Normale"/>
    <w:pPr>
      <w:suppressAutoHyphens w:val="0"/>
      <w:spacing w:line="240" w:lineRule="auto"/>
    </w:pPr>
    <w:rPr>
      <w:sz w:val="20"/>
      <w:szCs w:val="20"/>
    </w:rPr>
  </w:style>
  <w:style w:type="character" w:customStyle="1" w:styleId="CommentTextChar">
    <w:name w:val="Comment Text Char"/>
    <w:basedOn w:val="Carpredefinitoparagrafo"/>
    <w:rPr>
      <w:sz w:val="20"/>
      <w:szCs w:val="2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e">
    <w:name w:val="Revision"/>
    <w:pPr>
      <w:spacing w:after="0" w:line="240" w:lineRule="auto"/>
    </w:pPr>
  </w:style>
  <w:style w:type="paragraph" w:styleId="Testocommento">
    <w:name w:val="annotation text"/>
    <w:basedOn w:val="Normale"/>
    <w:pPr>
      <w:spacing w:line="240" w:lineRule="auto"/>
    </w:pPr>
    <w:rPr>
      <w:sz w:val="20"/>
      <w:szCs w:val="20"/>
    </w:rPr>
  </w:style>
  <w:style w:type="character" w:customStyle="1" w:styleId="TestocommentoCarattere">
    <w:name w:val="Testo commento Carattere"/>
    <w:basedOn w:val="Carpredefinitoparagrafo"/>
    <w:rPr>
      <w:sz w:val="20"/>
      <w:szCs w:val="20"/>
      <w:lang w:val="en-GB"/>
    </w:rPr>
  </w:style>
  <w:style w:type="character" w:styleId="Rimandocommento">
    <w:name w:val="annotation reference"/>
    <w:basedOn w:val="Carpredefinitoparagrafo"/>
    <w:rPr>
      <w:sz w:val="16"/>
      <w:szCs w:val="16"/>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sz w:val="20"/>
      <w:szCs w:val="20"/>
      <w:lang w:val="en-GB"/>
    </w:rPr>
  </w:style>
  <w:style w:type="paragraph" w:styleId="Testofumetto">
    <w:name w:val="Balloon Text"/>
    <w:basedOn w:val="Normale"/>
    <w:link w:val="TestofumettoCarattere"/>
    <w:uiPriority w:val="99"/>
    <w:semiHidden/>
    <w:unhideWhenUsed/>
    <w:rsid w:val="001A6C4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6C4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5BD4D-6E2A-46CE-A2C8-9A0A1072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755</Words>
  <Characters>4550</Characters>
  <Application>Microsoft Office Word</Application>
  <DocSecurity>0</DocSecurity>
  <Lines>94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Carofano</dc:creator>
  <dc:description/>
  <cp:lastModifiedBy>Luca Mazzon</cp:lastModifiedBy>
  <cp:revision>10</cp:revision>
  <dcterms:created xsi:type="dcterms:W3CDTF">2025-09-25T09:44:00Z</dcterms:created>
  <dcterms:modified xsi:type="dcterms:W3CDTF">2025-10-07T16:39:00Z</dcterms:modified>
</cp:coreProperties>
</file>