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2E06" w:rsidRDefault="00525061" w:rsidP="00525061">
      <w:pPr>
        <w:spacing w:line="360" w:lineRule="auto"/>
        <w:jc w:val="center"/>
      </w:pPr>
      <w:r w:rsidRPr="00525061">
        <w:rPr>
          <w:noProof/>
        </w:rPr>
        <w:drawing>
          <wp:inline distT="0" distB="0" distL="0" distR="0">
            <wp:extent cx="5274310" cy="1185409"/>
            <wp:effectExtent l="0" t="0" r="2540" b="0"/>
            <wp:docPr id="2" name="图片 2" descr="C:\Users\Administrator\Desktop\图片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图片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1854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81AB2" w:rsidRDefault="00617AAF" w:rsidP="00525061">
      <w:pPr>
        <w:spacing w:line="36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18"/>
        </w:rPr>
        <w:t>Fig</w:t>
      </w:r>
      <w:r w:rsidR="00641409">
        <w:rPr>
          <w:rFonts w:ascii="Times New Roman" w:hAnsi="Times New Roman" w:cs="Times New Roman"/>
          <w:b/>
          <w:sz w:val="18"/>
          <w:szCs w:val="18"/>
        </w:rPr>
        <w:t>ure</w:t>
      </w:r>
      <w:r>
        <w:rPr>
          <w:rFonts w:ascii="Times New Roman" w:hAnsi="Times New Roman" w:cs="Times New Roman"/>
          <w:b/>
          <w:sz w:val="18"/>
          <w:szCs w:val="18"/>
        </w:rPr>
        <w:t>. S</w:t>
      </w:r>
      <w:r w:rsidR="00641409">
        <w:rPr>
          <w:rFonts w:ascii="Times New Roman" w:hAnsi="Times New Roman" w:cs="Times New Roman"/>
          <w:b/>
          <w:sz w:val="18"/>
          <w:szCs w:val="18"/>
        </w:rPr>
        <w:t>1</w:t>
      </w:r>
      <w:r>
        <w:rPr>
          <w:rFonts w:ascii="Times New Roman" w:hAnsi="Times New Roman" w:cs="Times New Roman"/>
          <w:b/>
          <w:sz w:val="18"/>
          <w:szCs w:val="18"/>
        </w:rPr>
        <w:t xml:space="preserve">: </w:t>
      </w:r>
      <w:r w:rsidR="00E81AB2" w:rsidRPr="00525061">
        <w:rPr>
          <w:rFonts w:ascii="Times New Roman" w:hAnsi="Times New Roman" w:cs="Times New Roman"/>
          <w:b/>
          <w:sz w:val="18"/>
          <w:szCs w:val="18"/>
        </w:rPr>
        <w:t>N</w:t>
      </w:r>
      <w:r w:rsidR="00E81AB2" w:rsidRPr="00525061">
        <w:rPr>
          <w:rFonts w:ascii="Times New Roman" w:hAnsi="Times New Roman" w:cs="Times New Roman" w:hint="eastAsia"/>
          <w:b/>
          <w:sz w:val="18"/>
          <w:szCs w:val="18"/>
        </w:rPr>
        <w:t>uclear</w:t>
      </w:r>
      <w:r w:rsidR="00E81AB2" w:rsidRPr="00525061">
        <w:rPr>
          <w:rFonts w:ascii="Times New Roman" w:hAnsi="Times New Roman" w:cs="Times New Roman"/>
          <w:b/>
          <w:sz w:val="18"/>
          <w:szCs w:val="18"/>
        </w:rPr>
        <w:t xml:space="preserve"> APE1 </w:t>
      </w:r>
      <w:r w:rsidR="00E81AB2" w:rsidRPr="00525061">
        <w:rPr>
          <w:rFonts w:ascii="Times New Roman" w:hAnsi="Times New Roman" w:cs="Times New Roman" w:hint="eastAsia"/>
          <w:b/>
          <w:sz w:val="18"/>
          <w:szCs w:val="18"/>
        </w:rPr>
        <w:t>expression</w:t>
      </w:r>
      <w:r w:rsidR="00E81AB2" w:rsidRPr="00525061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="00E81AB2" w:rsidRPr="00525061">
        <w:rPr>
          <w:rFonts w:ascii="Times New Roman" w:hAnsi="Times New Roman" w:cs="Times New Roman" w:hint="eastAsia"/>
          <w:b/>
          <w:sz w:val="18"/>
          <w:szCs w:val="18"/>
        </w:rPr>
        <w:t>in</w:t>
      </w:r>
      <w:r w:rsidR="00E81AB2" w:rsidRPr="00525061">
        <w:rPr>
          <w:rFonts w:ascii="Times New Roman" w:hAnsi="Times New Roman" w:cs="Times New Roman"/>
          <w:b/>
          <w:sz w:val="18"/>
          <w:szCs w:val="18"/>
        </w:rPr>
        <w:t xml:space="preserve"> A549 </w:t>
      </w:r>
      <w:r w:rsidR="00E81AB2" w:rsidRPr="00525061">
        <w:rPr>
          <w:rFonts w:ascii="Times New Roman" w:hAnsi="Times New Roman" w:cs="Times New Roman" w:hint="eastAsia"/>
          <w:b/>
          <w:sz w:val="18"/>
          <w:szCs w:val="18"/>
        </w:rPr>
        <w:t>a</w:t>
      </w:r>
      <w:r w:rsidR="00E81AB2" w:rsidRPr="00525061">
        <w:rPr>
          <w:rFonts w:ascii="Times New Roman" w:hAnsi="Times New Roman" w:cs="Times New Roman"/>
          <w:b/>
          <w:sz w:val="18"/>
          <w:szCs w:val="18"/>
        </w:rPr>
        <w:t>nd calu-1 cells.</w:t>
      </w:r>
      <w:r w:rsidR="00E81AB2">
        <w:rPr>
          <w:rFonts w:ascii="Times New Roman" w:hAnsi="Times New Roman" w:cs="Times New Roman"/>
          <w:sz w:val="18"/>
          <w:szCs w:val="18"/>
        </w:rPr>
        <w:t xml:space="preserve"> </w:t>
      </w:r>
      <w:r w:rsidR="00641409">
        <w:rPr>
          <w:rFonts w:ascii="Times New Roman" w:hAnsi="Times New Roman" w:cs="Times New Roman"/>
          <w:sz w:val="18"/>
          <w:szCs w:val="18"/>
        </w:rPr>
        <w:t>(</w:t>
      </w:r>
      <w:r w:rsidR="00641409" w:rsidRPr="00641409">
        <w:rPr>
          <w:rFonts w:ascii="Times New Roman" w:hAnsi="Times New Roman" w:cs="Times New Roman"/>
          <w:b/>
          <w:sz w:val="18"/>
          <w:szCs w:val="18"/>
        </w:rPr>
        <w:t>A</w:t>
      </w:r>
      <w:r w:rsidR="00641409">
        <w:rPr>
          <w:rFonts w:ascii="Times New Roman" w:hAnsi="Times New Roman" w:cs="Times New Roman"/>
          <w:sz w:val="18"/>
          <w:szCs w:val="18"/>
        </w:rPr>
        <w:t>).</w:t>
      </w:r>
      <w:r w:rsidR="00E81AB2" w:rsidRPr="00E40F06">
        <w:rPr>
          <w:rFonts w:ascii="Times New Roman" w:hAnsi="Times New Roman" w:cs="Times New Roman"/>
          <w:sz w:val="18"/>
          <w:szCs w:val="18"/>
        </w:rPr>
        <w:t xml:space="preserve"> A549-CON and A549-DDP cells were either treated with 5 μM cisplatin for 24 h or left untreated.</w:t>
      </w:r>
      <w:r w:rsidR="00E81AB2">
        <w:rPr>
          <w:rFonts w:ascii="Times New Roman" w:hAnsi="Times New Roman" w:cs="Times New Roman"/>
          <w:sz w:val="18"/>
          <w:szCs w:val="18"/>
        </w:rPr>
        <w:t xml:space="preserve"> </w:t>
      </w:r>
      <w:r w:rsidR="00641409">
        <w:rPr>
          <w:rFonts w:ascii="Times New Roman" w:hAnsi="Times New Roman" w:cs="Times New Roman"/>
          <w:sz w:val="18"/>
          <w:szCs w:val="18"/>
        </w:rPr>
        <w:t>(</w:t>
      </w:r>
      <w:r w:rsidR="00641409">
        <w:rPr>
          <w:rFonts w:ascii="Times New Roman" w:hAnsi="Times New Roman" w:cs="Times New Roman"/>
          <w:b/>
          <w:sz w:val="18"/>
          <w:szCs w:val="18"/>
        </w:rPr>
        <w:t>B</w:t>
      </w:r>
      <w:r w:rsidR="00641409">
        <w:rPr>
          <w:rFonts w:ascii="Times New Roman" w:hAnsi="Times New Roman" w:cs="Times New Roman"/>
          <w:sz w:val="18"/>
          <w:szCs w:val="18"/>
        </w:rPr>
        <w:t>).</w:t>
      </w:r>
      <w:r w:rsidR="00E81AB2" w:rsidRPr="00E40F06">
        <w:rPr>
          <w:rFonts w:ascii="Times New Roman" w:hAnsi="Times New Roman" w:cs="Times New Roman"/>
          <w:sz w:val="18"/>
          <w:szCs w:val="18"/>
        </w:rPr>
        <w:t xml:space="preserve"> Calu-1 transfected with APE1-NLS mutation plasmids. Calu-1-shCON and Calu-1-shAPE1 cells were either treated with 5 μM cisplatin for 24 h or left untreated.</w:t>
      </w:r>
    </w:p>
    <w:p w:rsidR="008C3C94" w:rsidRDefault="008C3C94" w:rsidP="00525061">
      <w:pPr>
        <w:spacing w:line="360" w:lineRule="auto"/>
        <w:rPr>
          <w:rFonts w:ascii="Times New Roman" w:hAnsi="Times New Roman" w:cs="Times New Roman"/>
          <w:sz w:val="18"/>
          <w:szCs w:val="18"/>
        </w:rPr>
      </w:pPr>
    </w:p>
    <w:p w:rsidR="00EE4269" w:rsidRPr="0079141C" w:rsidRDefault="00EE4269" w:rsidP="00EE4269">
      <w:pPr>
        <w:pStyle w:val="EndNoteBibliography"/>
        <w:ind w:left="120" w:hangingChars="50" w:hanging="120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  <w:r w:rsidRPr="0079141C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79141C">
        <w:rPr>
          <w:rFonts w:ascii="Times New Roman" w:hAnsi="Times New Roman" w:cs="Times New Roman"/>
          <w:b/>
          <w:bCs/>
          <w:sz w:val="24"/>
          <w:szCs w:val="24"/>
        </w:rPr>
        <w:t>1. Clinical characteristics of lung cancer patients.</w:t>
      </w:r>
    </w:p>
    <w:tbl>
      <w:tblPr>
        <w:tblStyle w:val="a5"/>
        <w:tblW w:w="5631" w:type="dxa"/>
        <w:tblLook w:val="04A0" w:firstRow="1" w:lastRow="0" w:firstColumn="1" w:lastColumn="0" w:noHBand="0" w:noVBand="1"/>
      </w:tblPr>
      <w:tblGrid>
        <w:gridCol w:w="1966"/>
        <w:gridCol w:w="1745"/>
        <w:gridCol w:w="960"/>
        <w:gridCol w:w="960"/>
      </w:tblGrid>
      <w:tr w:rsidR="00EE4269" w:rsidRPr="009C612F" w:rsidTr="00C919B2">
        <w:trPr>
          <w:trHeight w:val="312"/>
        </w:trPr>
        <w:tc>
          <w:tcPr>
            <w:tcW w:w="3711" w:type="dxa"/>
            <w:gridSpan w:val="2"/>
            <w:hideMark/>
          </w:tcPr>
          <w:p w:rsidR="00EE4269" w:rsidRPr="009C612F" w:rsidRDefault="00EE4269" w:rsidP="00C919B2">
            <w:pPr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960" w:type="dxa"/>
            <w:hideMark/>
          </w:tcPr>
          <w:p w:rsidR="00EE4269" w:rsidRPr="009C612F" w:rsidRDefault="00EE4269" w:rsidP="00C919B2">
            <w:pPr>
              <w:jc w:val="center"/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Count</w:t>
            </w:r>
          </w:p>
        </w:tc>
        <w:tc>
          <w:tcPr>
            <w:tcW w:w="960" w:type="dxa"/>
            <w:hideMark/>
          </w:tcPr>
          <w:p w:rsidR="00EE4269" w:rsidRPr="009C612F" w:rsidRDefault="00EE4269" w:rsidP="00C919B2">
            <w:pPr>
              <w:jc w:val="center"/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Column N %</w:t>
            </w:r>
          </w:p>
        </w:tc>
      </w:tr>
      <w:tr w:rsidR="00EE4269" w:rsidRPr="009C612F" w:rsidTr="00C919B2">
        <w:trPr>
          <w:trHeight w:val="300"/>
        </w:trPr>
        <w:tc>
          <w:tcPr>
            <w:tcW w:w="1966" w:type="dxa"/>
            <w:vMerge w:val="restart"/>
            <w:hideMark/>
          </w:tcPr>
          <w:p w:rsidR="00EE4269" w:rsidRPr="009C612F" w:rsidRDefault="00EE4269" w:rsidP="00C919B2">
            <w:pPr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Cytoplasmic</w:t>
            </w:r>
            <w:r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 xml:space="preserve"> </w:t>
            </w: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APE1</w:t>
            </w:r>
          </w:p>
        </w:tc>
        <w:tc>
          <w:tcPr>
            <w:tcW w:w="1745" w:type="dxa"/>
            <w:noWrap/>
            <w:hideMark/>
          </w:tcPr>
          <w:p w:rsidR="00EE4269" w:rsidRPr="009C612F" w:rsidRDefault="00EE4269" w:rsidP="00C919B2">
            <w:pPr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960" w:type="dxa"/>
            <w:noWrap/>
            <w:hideMark/>
          </w:tcPr>
          <w:p w:rsidR="00EE4269" w:rsidRPr="009C612F" w:rsidRDefault="00EE4269" w:rsidP="00C919B2">
            <w:pPr>
              <w:jc w:val="right"/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60" w:type="dxa"/>
            <w:noWrap/>
            <w:hideMark/>
          </w:tcPr>
          <w:p w:rsidR="00EE4269" w:rsidRPr="009C612F" w:rsidRDefault="00EE4269" w:rsidP="00C919B2">
            <w:pPr>
              <w:jc w:val="right"/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9.8%</w:t>
            </w:r>
          </w:p>
        </w:tc>
      </w:tr>
      <w:tr w:rsidR="00EE4269" w:rsidRPr="009C612F" w:rsidTr="00C919B2">
        <w:trPr>
          <w:trHeight w:val="288"/>
        </w:trPr>
        <w:tc>
          <w:tcPr>
            <w:tcW w:w="1966" w:type="dxa"/>
            <w:vMerge/>
            <w:hideMark/>
          </w:tcPr>
          <w:p w:rsidR="00EE4269" w:rsidRPr="009C612F" w:rsidRDefault="00EE4269" w:rsidP="00C919B2">
            <w:pPr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745" w:type="dxa"/>
            <w:noWrap/>
            <w:hideMark/>
          </w:tcPr>
          <w:p w:rsidR="00EE4269" w:rsidRPr="009C612F" w:rsidRDefault="00EE4269" w:rsidP="00C919B2">
            <w:pPr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60" w:type="dxa"/>
            <w:noWrap/>
            <w:hideMark/>
          </w:tcPr>
          <w:p w:rsidR="00EE4269" w:rsidRPr="009C612F" w:rsidRDefault="00EE4269" w:rsidP="00C919B2">
            <w:pPr>
              <w:jc w:val="right"/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960" w:type="dxa"/>
            <w:noWrap/>
            <w:hideMark/>
          </w:tcPr>
          <w:p w:rsidR="00EE4269" w:rsidRPr="009C612F" w:rsidRDefault="00EE4269" w:rsidP="00C919B2">
            <w:pPr>
              <w:jc w:val="right"/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55.3%</w:t>
            </w:r>
          </w:p>
        </w:tc>
      </w:tr>
      <w:tr w:rsidR="00EE4269" w:rsidRPr="009C612F" w:rsidTr="00C919B2">
        <w:trPr>
          <w:trHeight w:val="288"/>
        </w:trPr>
        <w:tc>
          <w:tcPr>
            <w:tcW w:w="1966" w:type="dxa"/>
            <w:vMerge/>
            <w:hideMark/>
          </w:tcPr>
          <w:p w:rsidR="00EE4269" w:rsidRPr="009C612F" w:rsidRDefault="00EE4269" w:rsidP="00C919B2">
            <w:pPr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745" w:type="dxa"/>
            <w:noWrap/>
            <w:hideMark/>
          </w:tcPr>
          <w:p w:rsidR="00EE4269" w:rsidRPr="009C612F" w:rsidRDefault="00EE4269" w:rsidP="00C919B2">
            <w:pPr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960" w:type="dxa"/>
            <w:noWrap/>
            <w:hideMark/>
          </w:tcPr>
          <w:p w:rsidR="00EE4269" w:rsidRPr="009C612F" w:rsidRDefault="00EE4269" w:rsidP="00C919B2">
            <w:pPr>
              <w:jc w:val="right"/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960" w:type="dxa"/>
            <w:noWrap/>
            <w:hideMark/>
          </w:tcPr>
          <w:p w:rsidR="00EE4269" w:rsidRPr="009C612F" w:rsidRDefault="00EE4269" w:rsidP="00C919B2">
            <w:pPr>
              <w:jc w:val="right"/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34.1%</w:t>
            </w:r>
          </w:p>
        </w:tc>
      </w:tr>
      <w:tr w:rsidR="00EE4269" w:rsidRPr="009C612F" w:rsidTr="00C919B2">
        <w:trPr>
          <w:trHeight w:val="288"/>
        </w:trPr>
        <w:tc>
          <w:tcPr>
            <w:tcW w:w="1966" w:type="dxa"/>
            <w:vMerge/>
            <w:hideMark/>
          </w:tcPr>
          <w:p w:rsidR="00EE4269" w:rsidRPr="009C612F" w:rsidRDefault="00EE4269" w:rsidP="00C919B2">
            <w:pPr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745" w:type="dxa"/>
            <w:noWrap/>
            <w:hideMark/>
          </w:tcPr>
          <w:p w:rsidR="00EE4269" w:rsidRPr="009C612F" w:rsidRDefault="00EE4269" w:rsidP="00C919B2">
            <w:pPr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960" w:type="dxa"/>
            <w:noWrap/>
            <w:hideMark/>
          </w:tcPr>
          <w:p w:rsidR="00EE4269" w:rsidRPr="009C612F" w:rsidRDefault="00EE4269" w:rsidP="00C919B2">
            <w:pPr>
              <w:jc w:val="right"/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60" w:type="dxa"/>
            <w:noWrap/>
            <w:hideMark/>
          </w:tcPr>
          <w:p w:rsidR="00EE4269" w:rsidRPr="009C612F" w:rsidRDefault="00EE4269" w:rsidP="00C919B2">
            <w:pPr>
              <w:jc w:val="right"/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0.8%</w:t>
            </w:r>
          </w:p>
        </w:tc>
      </w:tr>
      <w:tr w:rsidR="00EE4269" w:rsidRPr="009C612F" w:rsidTr="00C919B2">
        <w:trPr>
          <w:trHeight w:val="288"/>
        </w:trPr>
        <w:tc>
          <w:tcPr>
            <w:tcW w:w="1966" w:type="dxa"/>
            <w:vMerge w:val="restart"/>
            <w:hideMark/>
          </w:tcPr>
          <w:p w:rsidR="00EE4269" w:rsidRPr="009C612F" w:rsidRDefault="00EE4269" w:rsidP="00C919B2">
            <w:pPr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Cytoplasmic APE1</w:t>
            </w:r>
          </w:p>
        </w:tc>
        <w:tc>
          <w:tcPr>
            <w:tcW w:w="1745" w:type="dxa"/>
            <w:hideMark/>
          </w:tcPr>
          <w:p w:rsidR="00EE4269" w:rsidRPr="009C612F" w:rsidRDefault="00EE4269" w:rsidP="00C919B2">
            <w:pPr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Low</w:t>
            </w:r>
          </w:p>
        </w:tc>
        <w:tc>
          <w:tcPr>
            <w:tcW w:w="960" w:type="dxa"/>
            <w:noWrap/>
            <w:hideMark/>
          </w:tcPr>
          <w:p w:rsidR="00EE4269" w:rsidRPr="009C612F" w:rsidRDefault="00EE4269" w:rsidP="00C919B2">
            <w:pPr>
              <w:jc w:val="right"/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960" w:type="dxa"/>
            <w:noWrap/>
            <w:hideMark/>
          </w:tcPr>
          <w:p w:rsidR="00EE4269" w:rsidRPr="009C612F" w:rsidRDefault="00EE4269" w:rsidP="00C919B2">
            <w:pPr>
              <w:jc w:val="right"/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65.0%</w:t>
            </w:r>
          </w:p>
        </w:tc>
      </w:tr>
      <w:tr w:rsidR="00EE4269" w:rsidRPr="009C612F" w:rsidTr="00C919B2">
        <w:trPr>
          <w:trHeight w:val="288"/>
        </w:trPr>
        <w:tc>
          <w:tcPr>
            <w:tcW w:w="1966" w:type="dxa"/>
            <w:vMerge/>
            <w:hideMark/>
          </w:tcPr>
          <w:p w:rsidR="00EE4269" w:rsidRPr="009C612F" w:rsidRDefault="00EE4269" w:rsidP="00C919B2">
            <w:pPr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745" w:type="dxa"/>
            <w:hideMark/>
          </w:tcPr>
          <w:p w:rsidR="00EE4269" w:rsidRPr="009C612F" w:rsidRDefault="00EE4269" w:rsidP="00C919B2">
            <w:pPr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High</w:t>
            </w:r>
          </w:p>
        </w:tc>
        <w:tc>
          <w:tcPr>
            <w:tcW w:w="960" w:type="dxa"/>
            <w:noWrap/>
            <w:hideMark/>
          </w:tcPr>
          <w:p w:rsidR="00EE4269" w:rsidRPr="009C612F" w:rsidRDefault="00EE4269" w:rsidP="00C919B2">
            <w:pPr>
              <w:jc w:val="right"/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960" w:type="dxa"/>
            <w:noWrap/>
            <w:hideMark/>
          </w:tcPr>
          <w:p w:rsidR="00EE4269" w:rsidRPr="009C612F" w:rsidRDefault="00EE4269" w:rsidP="00C919B2">
            <w:pPr>
              <w:jc w:val="right"/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35.0%</w:t>
            </w:r>
          </w:p>
        </w:tc>
      </w:tr>
      <w:tr w:rsidR="00EE4269" w:rsidRPr="009C612F" w:rsidTr="00C919B2">
        <w:trPr>
          <w:trHeight w:val="288"/>
        </w:trPr>
        <w:tc>
          <w:tcPr>
            <w:tcW w:w="1966" w:type="dxa"/>
            <w:vMerge w:val="restart"/>
            <w:hideMark/>
          </w:tcPr>
          <w:p w:rsidR="00EE4269" w:rsidRPr="009C612F" w:rsidRDefault="00EE4269" w:rsidP="00C919B2">
            <w:pPr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COX 2</w:t>
            </w:r>
          </w:p>
        </w:tc>
        <w:tc>
          <w:tcPr>
            <w:tcW w:w="1745" w:type="dxa"/>
            <w:noWrap/>
            <w:hideMark/>
          </w:tcPr>
          <w:p w:rsidR="00EE4269" w:rsidRPr="009C612F" w:rsidRDefault="00EE4269" w:rsidP="00C919B2">
            <w:pPr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960" w:type="dxa"/>
            <w:noWrap/>
            <w:hideMark/>
          </w:tcPr>
          <w:p w:rsidR="00EE4269" w:rsidRPr="009C612F" w:rsidRDefault="00EE4269" w:rsidP="00C919B2">
            <w:pPr>
              <w:jc w:val="right"/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960" w:type="dxa"/>
            <w:noWrap/>
            <w:hideMark/>
          </w:tcPr>
          <w:p w:rsidR="00EE4269" w:rsidRPr="009C612F" w:rsidRDefault="00EE4269" w:rsidP="00C919B2">
            <w:pPr>
              <w:jc w:val="right"/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28.2%</w:t>
            </w:r>
          </w:p>
        </w:tc>
      </w:tr>
      <w:tr w:rsidR="00EE4269" w:rsidRPr="009C612F" w:rsidTr="00C919B2">
        <w:trPr>
          <w:trHeight w:val="288"/>
        </w:trPr>
        <w:tc>
          <w:tcPr>
            <w:tcW w:w="1966" w:type="dxa"/>
            <w:vMerge/>
            <w:hideMark/>
          </w:tcPr>
          <w:p w:rsidR="00EE4269" w:rsidRPr="009C612F" w:rsidRDefault="00EE4269" w:rsidP="00C919B2">
            <w:pPr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745" w:type="dxa"/>
            <w:noWrap/>
            <w:hideMark/>
          </w:tcPr>
          <w:p w:rsidR="00EE4269" w:rsidRPr="009C612F" w:rsidRDefault="00EE4269" w:rsidP="00C919B2">
            <w:pPr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60" w:type="dxa"/>
            <w:noWrap/>
            <w:hideMark/>
          </w:tcPr>
          <w:p w:rsidR="00EE4269" w:rsidRPr="009C612F" w:rsidRDefault="00EE4269" w:rsidP="00C919B2">
            <w:pPr>
              <w:jc w:val="right"/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960" w:type="dxa"/>
            <w:noWrap/>
            <w:hideMark/>
          </w:tcPr>
          <w:p w:rsidR="00EE4269" w:rsidRPr="009C612F" w:rsidRDefault="00EE4269" w:rsidP="00C919B2">
            <w:pPr>
              <w:jc w:val="right"/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31.1%</w:t>
            </w:r>
          </w:p>
        </w:tc>
      </w:tr>
      <w:tr w:rsidR="00EE4269" w:rsidRPr="009C612F" w:rsidTr="00C919B2">
        <w:trPr>
          <w:trHeight w:val="288"/>
        </w:trPr>
        <w:tc>
          <w:tcPr>
            <w:tcW w:w="1966" w:type="dxa"/>
            <w:vMerge/>
            <w:hideMark/>
          </w:tcPr>
          <w:p w:rsidR="00EE4269" w:rsidRPr="009C612F" w:rsidRDefault="00EE4269" w:rsidP="00C919B2">
            <w:pPr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745" w:type="dxa"/>
            <w:noWrap/>
            <w:hideMark/>
          </w:tcPr>
          <w:p w:rsidR="00EE4269" w:rsidRPr="009C612F" w:rsidRDefault="00EE4269" w:rsidP="00C919B2">
            <w:pPr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960" w:type="dxa"/>
            <w:noWrap/>
            <w:hideMark/>
          </w:tcPr>
          <w:p w:rsidR="00EE4269" w:rsidRPr="009C612F" w:rsidRDefault="00EE4269" w:rsidP="00C919B2">
            <w:pPr>
              <w:jc w:val="right"/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960" w:type="dxa"/>
            <w:noWrap/>
            <w:hideMark/>
          </w:tcPr>
          <w:p w:rsidR="00EE4269" w:rsidRPr="009C612F" w:rsidRDefault="00EE4269" w:rsidP="00C919B2">
            <w:pPr>
              <w:jc w:val="right"/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38.8%</w:t>
            </w:r>
          </w:p>
        </w:tc>
      </w:tr>
      <w:tr w:rsidR="00EE4269" w:rsidRPr="009C612F" w:rsidTr="00C919B2">
        <w:trPr>
          <w:trHeight w:val="288"/>
        </w:trPr>
        <w:tc>
          <w:tcPr>
            <w:tcW w:w="1966" w:type="dxa"/>
            <w:vMerge/>
            <w:hideMark/>
          </w:tcPr>
          <w:p w:rsidR="00EE4269" w:rsidRPr="009C612F" w:rsidRDefault="00EE4269" w:rsidP="00C919B2">
            <w:pPr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745" w:type="dxa"/>
            <w:noWrap/>
            <w:hideMark/>
          </w:tcPr>
          <w:p w:rsidR="00EE4269" w:rsidRPr="009C612F" w:rsidRDefault="00EE4269" w:rsidP="00C919B2">
            <w:pPr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960" w:type="dxa"/>
            <w:noWrap/>
            <w:hideMark/>
          </w:tcPr>
          <w:p w:rsidR="00EE4269" w:rsidRPr="009C612F" w:rsidRDefault="00EE4269" w:rsidP="00C919B2">
            <w:pPr>
              <w:jc w:val="right"/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960" w:type="dxa"/>
            <w:noWrap/>
            <w:hideMark/>
          </w:tcPr>
          <w:p w:rsidR="00EE4269" w:rsidRPr="009C612F" w:rsidRDefault="00EE4269" w:rsidP="00C919B2">
            <w:pPr>
              <w:jc w:val="right"/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1.9%</w:t>
            </w:r>
          </w:p>
        </w:tc>
      </w:tr>
      <w:tr w:rsidR="00EE4269" w:rsidRPr="009C612F" w:rsidTr="00C919B2">
        <w:trPr>
          <w:trHeight w:val="288"/>
        </w:trPr>
        <w:tc>
          <w:tcPr>
            <w:tcW w:w="1966" w:type="dxa"/>
            <w:vMerge w:val="restart"/>
            <w:hideMark/>
          </w:tcPr>
          <w:p w:rsidR="00EE4269" w:rsidRPr="009C612F" w:rsidRDefault="00EE4269" w:rsidP="00C919B2">
            <w:pPr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COX 2</w:t>
            </w:r>
          </w:p>
        </w:tc>
        <w:tc>
          <w:tcPr>
            <w:tcW w:w="1745" w:type="dxa"/>
            <w:hideMark/>
          </w:tcPr>
          <w:p w:rsidR="00EE4269" w:rsidRPr="009C612F" w:rsidRDefault="00EE4269" w:rsidP="00C919B2">
            <w:pPr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Low</w:t>
            </w:r>
          </w:p>
        </w:tc>
        <w:tc>
          <w:tcPr>
            <w:tcW w:w="960" w:type="dxa"/>
            <w:noWrap/>
            <w:hideMark/>
          </w:tcPr>
          <w:p w:rsidR="00EE4269" w:rsidRPr="009C612F" w:rsidRDefault="00EE4269" w:rsidP="00C919B2">
            <w:pPr>
              <w:jc w:val="right"/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960" w:type="dxa"/>
            <w:noWrap/>
            <w:hideMark/>
          </w:tcPr>
          <w:p w:rsidR="00EE4269" w:rsidRPr="009C612F" w:rsidRDefault="00EE4269" w:rsidP="00C919B2">
            <w:pPr>
              <w:jc w:val="right"/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59.2%</w:t>
            </w:r>
          </w:p>
        </w:tc>
      </w:tr>
      <w:tr w:rsidR="00EE4269" w:rsidRPr="009C612F" w:rsidTr="00C919B2">
        <w:trPr>
          <w:trHeight w:val="288"/>
        </w:trPr>
        <w:tc>
          <w:tcPr>
            <w:tcW w:w="1966" w:type="dxa"/>
            <w:vMerge/>
            <w:hideMark/>
          </w:tcPr>
          <w:p w:rsidR="00EE4269" w:rsidRPr="009C612F" w:rsidRDefault="00EE4269" w:rsidP="00C919B2">
            <w:pPr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745" w:type="dxa"/>
            <w:hideMark/>
          </w:tcPr>
          <w:p w:rsidR="00EE4269" w:rsidRPr="009C612F" w:rsidRDefault="00EE4269" w:rsidP="00C919B2">
            <w:pPr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High</w:t>
            </w:r>
          </w:p>
        </w:tc>
        <w:tc>
          <w:tcPr>
            <w:tcW w:w="960" w:type="dxa"/>
            <w:noWrap/>
            <w:hideMark/>
          </w:tcPr>
          <w:p w:rsidR="00EE4269" w:rsidRPr="009C612F" w:rsidRDefault="00EE4269" w:rsidP="00C919B2">
            <w:pPr>
              <w:jc w:val="right"/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960" w:type="dxa"/>
            <w:noWrap/>
            <w:hideMark/>
          </w:tcPr>
          <w:p w:rsidR="00EE4269" w:rsidRPr="009C612F" w:rsidRDefault="00EE4269" w:rsidP="00C919B2">
            <w:pPr>
              <w:jc w:val="right"/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40.8%</w:t>
            </w:r>
          </w:p>
        </w:tc>
      </w:tr>
      <w:tr w:rsidR="00EE4269" w:rsidRPr="009C612F" w:rsidTr="00C919B2">
        <w:trPr>
          <w:trHeight w:val="288"/>
        </w:trPr>
        <w:tc>
          <w:tcPr>
            <w:tcW w:w="1966" w:type="dxa"/>
            <w:vMerge w:val="restart"/>
            <w:hideMark/>
          </w:tcPr>
          <w:p w:rsidR="00EE4269" w:rsidRPr="009C612F" w:rsidRDefault="00EE4269" w:rsidP="00C919B2">
            <w:pPr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OS</w:t>
            </w:r>
          </w:p>
        </w:tc>
        <w:tc>
          <w:tcPr>
            <w:tcW w:w="1745" w:type="dxa"/>
            <w:noWrap/>
            <w:hideMark/>
          </w:tcPr>
          <w:p w:rsidR="00EE4269" w:rsidRPr="009C612F" w:rsidRDefault="00EE4269" w:rsidP="00C919B2">
            <w:pPr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960" w:type="dxa"/>
            <w:noWrap/>
            <w:hideMark/>
          </w:tcPr>
          <w:p w:rsidR="00EE4269" w:rsidRPr="009C612F" w:rsidRDefault="00EE4269" w:rsidP="00C919B2">
            <w:pPr>
              <w:jc w:val="right"/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60" w:type="dxa"/>
            <w:noWrap/>
            <w:hideMark/>
          </w:tcPr>
          <w:p w:rsidR="00EE4269" w:rsidRPr="009C612F" w:rsidRDefault="00EE4269" w:rsidP="00C919B2">
            <w:pPr>
              <w:jc w:val="right"/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11.8%</w:t>
            </w:r>
          </w:p>
        </w:tc>
      </w:tr>
      <w:tr w:rsidR="00EE4269" w:rsidRPr="009C612F" w:rsidTr="00C919B2">
        <w:trPr>
          <w:trHeight w:val="288"/>
        </w:trPr>
        <w:tc>
          <w:tcPr>
            <w:tcW w:w="1966" w:type="dxa"/>
            <w:vMerge/>
            <w:hideMark/>
          </w:tcPr>
          <w:p w:rsidR="00EE4269" w:rsidRPr="009C612F" w:rsidRDefault="00EE4269" w:rsidP="00C919B2">
            <w:pPr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745" w:type="dxa"/>
            <w:noWrap/>
            <w:hideMark/>
          </w:tcPr>
          <w:p w:rsidR="00EE4269" w:rsidRPr="009C612F" w:rsidRDefault="00EE4269" w:rsidP="00C919B2">
            <w:pPr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60" w:type="dxa"/>
            <w:noWrap/>
            <w:hideMark/>
          </w:tcPr>
          <w:p w:rsidR="00EE4269" w:rsidRPr="009C612F" w:rsidRDefault="00EE4269" w:rsidP="00C919B2">
            <w:pPr>
              <w:jc w:val="right"/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960" w:type="dxa"/>
            <w:noWrap/>
            <w:hideMark/>
          </w:tcPr>
          <w:p w:rsidR="00EE4269" w:rsidRPr="009C612F" w:rsidRDefault="00EE4269" w:rsidP="00C919B2">
            <w:pPr>
              <w:jc w:val="right"/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88.2%</w:t>
            </w:r>
          </w:p>
        </w:tc>
      </w:tr>
      <w:tr w:rsidR="00EE4269" w:rsidRPr="009C612F" w:rsidTr="00C919B2">
        <w:trPr>
          <w:trHeight w:val="288"/>
        </w:trPr>
        <w:tc>
          <w:tcPr>
            <w:tcW w:w="1966" w:type="dxa"/>
            <w:vMerge w:val="restart"/>
            <w:hideMark/>
          </w:tcPr>
          <w:p w:rsidR="00EE4269" w:rsidRPr="009C612F" w:rsidRDefault="00EE4269" w:rsidP="00C919B2">
            <w:pPr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 xml:space="preserve">Age </w:t>
            </w:r>
          </w:p>
        </w:tc>
        <w:tc>
          <w:tcPr>
            <w:tcW w:w="1745" w:type="dxa"/>
            <w:hideMark/>
          </w:tcPr>
          <w:p w:rsidR="00EE4269" w:rsidRPr="009C612F" w:rsidRDefault="00EE4269" w:rsidP="00C919B2">
            <w:pPr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≤60</w:t>
            </w:r>
          </w:p>
        </w:tc>
        <w:tc>
          <w:tcPr>
            <w:tcW w:w="960" w:type="dxa"/>
            <w:noWrap/>
            <w:hideMark/>
          </w:tcPr>
          <w:p w:rsidR="00EE4269" w:rsidRPr="009C612F" w:rsidRDefault="00EE4269" w:rsidP="00C919B2">
            <w:pPr>
              <w:jc w:val="right"/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960" w:type="dxa"/>
            <w:noWrap/>
            <w:hideMark/>
          </w:tcPr>
          <w:p w:rsidR="00EE4269" w:rsidRPr="009C612F" w:rsidRDefault="00EE4269" w:rsidP="00C919B2">
            <w:pPr>
              <w:jc w:val="right"/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20.0%</w:t>
            </w:r>
          </w:p>
        </w:tc>
      </w:tr>
      <w:tr w:rsidR="00EE4269" w:rsidRPr="009C612F" w:rsidTr="00C919B2">
        <w:trPr>
          <w:trHeight w:val="288"/>
        </w:trPr>
        <w:tc>
          <w:tcPr>
            <w:tcW w:w="1966" w:type="dxa"/>
            <w:vMerge/>
            <w:hideMark/>
          </w:tcPr>
          <w:p w:rsidR="00EE4269" w:rsidRPr="009C612F" w:rsidRDefault="00EE4269" w:rsidP="00C919B2">
            <w:pPr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745" w:type="dxa"/>
            <w:hideMark/>
          </w:tcPr>
          <w:p w:rsidR="00EE4269" w:rsidRPr="009C612F" w:rsidRDefault="00EE4269" w:rsidP="00C919B2">
            <w:pPr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&gt;60</w:t>
            </w:r>
          </w:p>
        </w:tc>
        <w:tc>
          <w:tcPr>
            <w:tcW w:w="960" w:type="dxa"/>
            <w:noWrap/>
            <w:hideMark/>
          </w:tcPr>
          <w:p w:rsidR="00EE4269" w:rsidRPr="009C612F" w:rsidRDefault="00EE4269" w:rsidP="00C919B2">
            <w:pPr>
              <w:jc w:val="right"/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96</w:t>
            </w:r>
          </w:p>
        </w:tc>
        <w:tc>
          <w:tcPr>
            <w:tcW w:w="960" w:type="dxa"/>
            <w:noWrap/>
            <w:hideMark/>
          </w:tcPr>
          <w:p w:rsidR="00EE4269" w:rsidRPr="009C612F" w:rsidRDefault="00EE4269" w:rsidP="00C919B2">
            <w:pPr>
              <w:jc w:val="right"/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80.0%</w:t>
            </w:r>
          </w:p>
        </w:tc>
      </w:tr>
      <w:tr w:rsidR="00EE4269" w:rsidRPr="009C612F" w:rsidTr="00C919B2">
        <w:trPr>
          <w:trHeight w:val="288"/>
        </w:trPr>
        <w:tc>
          <w:tcPr>
            <w:tcW w:w="1966" w:type="dxa"/>
            <w:vMerge w:val="restart"/>
            <w:hideMark/>
          </w:tcPr>
          <w:p w:rsidR="00EE4269" w:rsidRPr="009C612F" w:rsidRDefault="00EE4269" w:rsidP="00C919B2">
            <w:pPr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Sex</w:t>
            </w:r>
          </w:p>
        </w:tc>
        <w:tc>
          <w:tcPr>
            <w:tcW w:w="1745" w:type="dxa"/>
            <w:hideMark/>
          </w:tcPr>
          <w:p w:rsidR="00EE4269" w:rsidRPr="009C612F" w:rsidRDefault="00EE4269" w:rsidP="00C919B2">
            <w:pPr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Female</w:t>
            </w:r>
          </w:p>
        </w:tc>
        <w:tc>
          <w:tcPr>
            <w:tcW w:w="960" w:type="dxa"/>
            <w:noWrap/>
            <w:hideMark/>
          </w:tcPr>
          <w:p w:rsidR="00EE4269" w:rsidRPr="009C612F" w:rsidRDefault="00EE4269" w:rsidP="00C919B2">
            <w:pPr>
              <w:jc w:val="right"/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960" w:type="dxa"/>
            <w:noWrap/>
            <w:hideMark/>
          </w:tcPr>
          <w:p w:rsidR="00EE4269" w:rsidRPr="009C612F" w:rsidRDefault="00EE4269" w:rsidP="00C919B2">
            <w:pPr>
              <w:jc w:val="right"/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31.1%</w:t>
            </w:r>
          </w:p>
        </w:tc>
      </w:tr>
      <w:tr w:rsidR="00EE4269" w:rsidRPr="009C612F" w:rsidTr="00C919B2">
        <w:trPr>
          <w:trHeight w:val="288"/>
        </w:trPr>
        <w:tc>
          <w:tcPr>
            <w:tcW w:w="1966" w:type="dxa"/>
            <w:vMerge/>
            <w:hideMark/>
          </w:tcPr>
          <w:p w:rsidR="00EE4269" w:rsidRPr="009C612F" w:rsidRDefault="00EE4269" w:rsidP="00C919B2">
            <w:pPr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745" w:type="dxa"/>
            <w:hideMark/>
          </w:tcPr>
          <w:p w:rsidR="00EE4269" w:rsidRPr="009C612F" w:rsidRDefault="00EE4269" w:rsidP="00C919B2">
            <w:pPr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Male</w:t>
            </w:r>
          </w:p>
        </w:tc>
        <w:tc>
          <w:tcPr>
            <w:tcW w:w="960" w:type="dxa"/>
            <w:noWrap/>
            <w:hideMark/>
          </w:tcPr>
          <w:p w:rsidR="00EE4269" w:rsidRPr="009C612F" w:rsidRDefault="00EE4269" w:rsidP="00C919B2">
            <w:pPr>
              <w:jc w:val="right"/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84</w:t>
            </w:r>
          </w:p>
        </w:tc>
        <w:tc>
          <w:tcPr>
            <w:tcW w:w="960" w:type="dxa"/>
            <w:noWrap/>
            <w:hideMark/>
          </w:tcPr>
          <w:p w:rsidR="00EE4269" w:rsidRPr="009C612F" w:rsidRDefault="00EE4269" w:rsidP="00C919B2">
            <w:pPr>
              <w:jc w:val="right"/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68.9%</w:t>
            </w:r>
          </w:p>
        </w:tc>
      </w:tr>
      <w:tr w:rsidR="00EE4269" w:rsidRPr="009C612F" w:rsidTr="00C919B2">
        <w:trPr>
          <w:trHeight w:val="288"/>
        </w:trPr>
        <w:tc>
          <w:tcPr>
            <w:tcW w:w="1966" w:type="dxa"/>
            <w:vMerge w:val="restart"/>
            <w:hideMark/>
          </w:tcPr>
          <w:p w:rsidR="00EE4269" w:rsidRPr="009C612F" w:rsidRDefault="00EE4269" w:rsidP="00C919B2">
            <w:pPr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Smoking</w:t>
            </w:r>
          </w:p>
        </w:tc>
        <w:tc>
          <w:tcPr>
            <w:tcW w:w="1745" w:type="dxa"/>
            <w:hideMark/>
          </w:tcPr>
          <w:p w:rsidR="00EE4269" w:rsidRPr="009C612F" w:rsidRDefault="00EE4269" w:rsidP="00C919B2">
            <w:pPr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No</w:t>
            </w:r>
          </w:p>
        </w:tc>
        <w:tc>
          <w:tcPr>
            <w:tcW w:w="960" w:type="dxa"/>
            <w:noWrap/>
            <w:hideMark/>
          </w:tcPr>
          <w:p w:rsidR="00EE4269" w:rsidRPr="009C612F" w:rsidRDefault="00EE4269" w:rsidP="00C919B2">
            <w:pPr>
              <w:jc w:val="right"/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960" w:type="dxa"/>
            <w:noWrap/>
            <w:hideMark/>
          </w:tcPr>
          <w:p w:rsidR="00EE4269" w:rsidRPr="009C612F" w:rsidRDefault="00EE4269" w:rsidP="00C919B2">
            <w:pPr>
              <w:jc w:val="right"/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17.2%</w:t>
            </w:r>
          </w:p>
        </w:tc>
      </w:tr>
      <w:tr w:rsidR="00EE4269" w:rsidRPr="009C612F" w:rsidTr="00C919B2">
        <w:trPr>
          <w:trHeight w:val="288"/>
        </w:trPr>
        <w:tc>
          <w:tcPr>
            <w:tcW w:w="1966" w:type="dxa"/>
            <w:vMerge/>
            <w:hideMark/>
          </w:tcPr>
          <w:p w:rsidR="00EE4269" w:rsidRPr="009C612F" w:rsidRDefault="00EE4269" w:rsidP="00C919B2">
            <w:pPr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745" w:type="dxa"/>
            <w:hideMark/>
          </w:tcPr>
          <w:p w:rsidR="00EE4269" w:rsidRPr="009C612F" w:rsidRDefault="00EE4269" w:rsidP="00C919B2">
            <w:pPr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Yes</w:t>
            </w:r>
          </w:p>
        </w:tc>
        <w:tc>
          <w:tcPr>
            <w:tcW w:w="960" w:type="dxa"/>
            <w:noWrap/>
            <w:hideMark/>
          </w:tcPr>
          <w:p w:rsidR="00EE4269" w:rsidRPr="009C612F" w:rsidRDefault="00EE4269" w:rsidP="00C919B2">
            <w:pPr>
              <w:jc w:val="right"/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101</w:t>
            </w:r>
          </w:p>
        </w:tc>
        <w:tc>
          <w:tcPr>
            <w:tcW w:w="960" w:type="dxa"/>
            <w:noWrap/>
            <w:hideMark/>
          </w:tcPr>
          <w:p w:rsidR="00EE4269" w:rsidRPr="009C612F" w:rsidRDefault="00EE4269" w:rsidP="00C919B2">
            <w:pPr>
              <w:jc w:val="right"/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82.8%</w:t>
            </w:r>
          </w:p>
        </w:tc>
      </w:tr>
      <w:tr w:rsidR="00EE4269" w:rsidRPr="009C612F" w:rsidTr="00C919B2">
        <w:trPr>
          <w:trHeight w:val="288"/>
        </w:trPr>
        <w:tc>
          <w:tcPr>
            <w:tcW w:w="1966" w:type="dxa"/>
            <w:vMerge w:val="restart"/>
            <w:hideMark/>
          </w:tcPr>
          <w:p w:rsidR="00EE4269" w:rsidRPr="009C612F" w:rsidRDefault="00EE4269" w:rsidP="00C919B2">
            <w:pPr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Histology</w:t>
            </w:r>
          </w:p>
        </w:tc>
        <w:tc>
          <w:tcPr>
            <w:tcW w:w="1745" w:type="dxa"/>
            <w:hideMark/>
          </w:tcPr>
          <w:p w:rsidR="00EE4269" w:rsidRPr="009C612F" w:rsidRDefault="00EE4269" w:rsidP="00C919B2">
            <w:pPr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Squamous</w:t>
            </w:r>
          </w:p>
        </w:tc>
        <w:tc>
          <w:tcPr>
            <w:tcW w:w="960" w:type="dxa"/>
            <w:noWrap/>
            <w:hideMark/>
          </w:tcPr>
          <w:p w:rsidR="00EE4269" w:rsidRPr="009C612F" w:rsidRDefault="00EE4269" w:rsidP="00C919B2">
            <w:pPr>
              <w:jc w:val="right"/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4</w:t>
            </w: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960" w:type="dxa"/>
            <w:noWrap/>
            <w:hideMark/>
          </w:tcPr>
          <w:p w:rsidR="00EE4269" w:rsidRPr="009C612F" w:rsidRDefault="00EE4269" w:rsidP="00C919B2">
            <w:pPr>
              <w:jc w:val="right"/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3</w:t>
            </w: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2.</w:t>
            </w:r>
            <w:r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8</w:t>
            </w: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%</w:t>
            </w:r>
          </w:p>
        </w:tc>
      </w:tr>
      <w:tr w:rsidR="00EE4269" w:rsidRPr="009C612F" w:rsidTr="00C919B2">
        <w:trPr>
          <w:trHeight w:val="360"/>
        </w:trPr>
        <w:tc>
          <w:tcPr>
            <w:tcW w:w="1966" w:type="dxa"/>
            <w:vMerge/>
            <w:hideMark/>
          </w:tcPr>
          <w:p w:rsidR="00EE4269" w:rsidRPr="009C612F" w:rsidRDefault="00EE4269" w:rsidP="00C919B2">
            <w:pPr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745" w:type="dxa"/>
            <w:hideMark/>
          </w:tcPr>
          <w:p w:rsidR="00EE4269" w:rsidRPr="009C612F" w:rsidRDefault="00EE4269" w:rsidP="00C919B2">
            <w:pPr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Adenocarcinoma</w:t>
            </w:r>
          </w:p>
        </w:tc>
        <w:tc>
          <w:tcPr>
            <w:tcW w:w="960" w:type="dxa"/>
            <w:noWrap/>
            <w:hideMark/>
          </w:tcPr>
          <w:p w:rsidR="00EE4269" w:rsidRPr="009C612F" w:rsidRDefault="00EE4269" w:rsidP="00C919B2">
            <w:pPr>
              <w:jc w:val="right"/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7</w:t>
            </w: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960" w:type="dxa"/>
            <w:noWrap/>
            <w:hideMark/>
          </w:tcPr>
          <w:p w:rsidR="00EE4269" w:rsidRPr="009C612F" w:rsidRDefault="00EE4269" w:rsidP="00C919B2">
            <w:pPr>
              <w:jc w:val="right"/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63</w:t>
            </w: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.</w:t>
            </w:r>
            <w:r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9</w:t>
            </w: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%</w:t>
            </w:r>
          </w:p>
        </w:tc>
      </w:tr>
      <w:tr w:rsidR="00EE4269" w:rsidRPr="009C612F" w:rsidTr="00C919B2">
        <w:trPr>
          <w:trHeight w:val="900"/>
        </w:trPr>
        <w:tc>
          <w:tcPr>
            <w:tcW w:w="1966" w:type="dxa"/>
            <w:vMerge/>
            <w:hideMark/>
          </w:tcPr>
          <w:p w:rsidR="00EE4269" w:rsidRPr="009C612F" w:rsidRDefault="00EE4269" w:rsidP="00C919B2">
            <w:pPr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745" w:type="dxa"/>
            <w:hideMark/>
          </w:tcPr>
          <w:p w:rsidR="00EE4269" w:rsidRPr="009C612F" w:rsidRDefault="00EE4269" w:rsidP="00C919B2">
            <w:pPr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Lung baseloid squamous cell carcinoma</w:t>
            </w:r>
          </w:p>
        </w:tc>
        <w:tc>
          <w:tcPr>
            <w:tcW w:w="960" w:type="dxa"/>
            <w:noWrap/>
            <w:hideMark/>
          </w:tcPr>
          <w:p w:rsidR="00EE4269" w:rsidRPr="009C612F" w:rsidRDefault="00EE4269" w:rsidP="00C919B2">
            <w:pPr>
              <w:jc w:val="right"/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960" w:type="dxa"/>
            <w:noWrap/>
            <w:hideMark/>
          </w:tcPr>
          <w:p w:rsidR="00EE4269" w:rsidRPr="009C612F" w:rsidRDefault="00EE4269" w:rsidP="00C919B2">
            <w:pPr>
              <w:jc w:val="right"/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3.3%</w:t>
            </w:r>
          </w:p>
        </w:tc>
      </w:tr>
      <w:tr w:rsidR="00EE4269" w:rsidRPr="009C612F" w:rsidTr="00C919B2">
        <w:trPr>
          <w:trHeight w:val="288"/>
        </w:trPr>
        <w:tc>
          <w:tcPr>
            <w:tcW w:w="1966" w:type="dxa"/>
            <w:vMerge w:val="restart"/>
            <w:hideMark/>
          </w:tcPr>
          <w:p w:rsidR="00EE4269" w:rsidRPr="009C612F" w:rsidRDefault="00EE4269" w:rsidP="00C919B2">
            <w:pPr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M</w:t>
            </w:r>
          </w:p>
        </w:tc>
        <w:tc>
          <w:tcPr>
            <w:tcW w:w="1745" w:type="dxa"/>
            <w:hideMark/>
          </w:tcPr>
          <w:p w:rsidR="00EE4269" w:rsidRPr="009C612F" w:rsidRDefault="00EE4269" w:rsidP="00C919B2">
            <w:pPr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M0</w:t>
            </w:r>
          </w:p>
        </w:tc>
        <w:tc>
          <w:tcPr>
            <w:tcW w:w="960" w:type="dxa"/>
            <w:noWrap/>
            <w:hideMark/>
          </w:tcPr>
          <w:p w:rsidR="00EE4269" w:rsidRPr="009C612F" w:rsidRDefault="00EE4269" w:rsidP="00C919B2">
            <w:pPr>
              <w:jc w:val="right"/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115</w:t>
            </w:r>
          </w:p>
        </w:tc>
        <w:tc>
          <w:tcPr>
            <w:tcW w:w="960" w:type="dxa"/>
            <w:noWrap/>
            <w:hideMark/>
          </w:tcPr>
          <w:p w:rsidR="00EE4269" w:rsidRPr="009C612F" w:rsidRDefault="00EE4269" w:rsidP="00C919B2">
            <w:pPr>
              <w:jc w:val="right"/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96.6%</w:t>
            </w:r>
          </w:p>
        </w:tc>
      </w:tr>
      <w:tr w:rsidR="00EE4269" w:rsidRPr="009C612F" w:rsidTr="00C919B2">
        <w:trPr>
          <w:trHeight w:val="288"/>
        </w:trPr>
        <w:tc>
          <w:tcPr>
            <w:tcW w:w="1966" w:type="dxa"/>
            <w:vMerge/>
            <w:hideMark/>
          </w:tcPr>
          <w:p w:rsidR="00EE4269" w:rsidRPr="009C612F" w:rsidRDefault="00EE4269" w:rsidP="00C919B2">
            <w:pPr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745" w:type="dxa"/>
            <w:hideMark/>
          </w:tcPr>
          <w:p w:rsidR="00EE4269" w:rsidRPr="009C612F" w:rsidRDefault="00EE4269" w:rsidP="00C919B2">
            <w:pPr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M1</w:t>
            </w:r>
          </w:p>
        </w:tc>
        <w:tc>
          <w:tcPr>
            <w:tcW w:w="960" w:type="dxa"/>
            <w:noWrap/>
            <w:hideMark/>
          </w:tcPr>
          <w:p w:rsidR="00EE4269" w:rsidRPr="009C612F" w:rsidRDefault="00EE4269" w:rsidP="00C919B2">
            <w:pPr>
              <w:jc w:val="right"/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960" w:type="dxa"/>
            <w:noWrap/>
            <w:hideMark/>
          </w:tcPr>
          <w:p w:rsidR="00EE4269" w:rsidRPr="009C612F" w:rsidRDefault="00EE4269" w:rsidP="00C919B2">
            <w:pPr>
              <w:jc w:val="right"/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3.4%</w:t>
            </w:r>
          </w:p>
        </w:tc>
      </w:tr>
      <w:tr w:rsidR="00EE4269" w:rsidRPr="009C612F" w:rsidTr="00C919B2">
        <w:trPr>
          <w:trHeight w:val="288"/>
        </w:trPr>
        <w:tc>
          <w:tcPr>
            <w:tcW w:w="1966" w:type="dxa"/>
            <w:vMerge w:val="restart"/>
            <w:hideMark/>
          </w:tcPr>
          <w:p w:rsidR="00EE4269" w:rsidRPr="009C612F" w:rsidRDefault="00EE4269" w:rsidP="00C919B2">
            <w:pPr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N</w:t>
            </w:r>
          </w:p>
        </w:tc>
        <w:tc>
          <w:tcPr>
            <w:tcW w:w="1745" w:type="dxa"/>
            <w:hideMark/>
          </w:tcPr>
          <w:p w:rsidR="00EE4269" w:rsidRPr="009C612F" w:rsidRDefault="00EE4269" w:rsidP="00C919B2">
            <w:pPr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N0</w:t>
            </w:r>
          </w:p>
        </w:tc>
        <w:tc>
          <w:tcPr>
            <w:tcW w:w="960" w:type="dxa"/>
            <w:noWrap/>
            <w:hideMark/>
          </w:tcPr>
          <w:p w:rsidR="00EE4269" w:rsidRPr="009C612F" w:rsidRDefault="00EE4269" w:rsidP="00C919B2">
            <w:pPr>
              <w:jc w:val="right"/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960" w:type="dxa"/>
            <w:noWrap/>
            <w:hideMark/>
          </w:tcPr>
          <w:p w:rsidR="00EE4269" w:rsidRPr="009C612F" w:rsidRDefault="00EE4269" w:rsidP="00C919B2">
            <w:pPr>
              <w:jc w:val="right"/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65.3%</w:t>
            </w:r>
          </w:p>
        </w:tc>
      </w:tr>
      <w:tr w:rsidR="00EE4269" w:rsidRPr="009C612F" w:rsidTr="00C919B2">
        <w:trPr>
          <w:trHeight w:val="288"/>
        </w:trPr>
        <w:tc>
          <w:tcPr>
            <w:tcW w:w="1966" w:type="dxa"/>
            <w:vMerge/>
            <w:hideMark/>
          </w:tcPr>
          <w:p w:rsidR="00EE4269" w:rsidRPr="009C612F" w:rsidRDefault="00EE4269" w:rsidP="00C919B2">
            <w:pPr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745" w:type="dxa"/>
            <w:hideMark/>
          </w:tcPr>
          <w:p w:rsidR="00EE4269" w:rsidRPr="009C612F" w:rsidRDefault="00EE4269" w:rsidP="00C919B2">
            <w:pPr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N1</w:t>
            </w:r>
          </w:p>
        </w:tc>
        <w:tc>
          <w:tcPr>
            <w:tcW w:w="960" w:type="dxa"/>
            <w:noWrap/>
            <w:hideMark/>
          </w:tcPr>
          <w:p w:rsidR="00EE4269" w:rsidRPr="009C612F" w:rsidRDefault="00EE4269" w:rsidP="00C919B2">
            <w:pPr>
              <w:jc w:val="right"/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960" w:type="dxa"/>
            <w:noWrap/>
            <w:hideMark/>
          </w:tcPr>
          <w:p w:rsidR="00EE4269" w:rsidRPr="009C612F" w:rsidRDefault="00EE4269" w:rsidP="00C919B2">
            <w:pPr>
              <w:jc w:val="right"/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22.3%</w:t>
            </w:r>
          </w:p>
        </w:tc>
      </w:tr>
      <w:tr w:rsidR="00EE4269" w:rsidRPr="009C612F" w:rsidTr="00C919B2">
        <w:trPr>
          <w:trHeight w:val="288"/>
        </w:trPr>
        <w:tc>
          <w:tcPr>
            <w:tcW w:w="1966" w:type="dxa"/>
            <w:vMerge/>
            <w:hideMark/>
          </w:tcPr>
          <w:p w:rsidR="00EE4269" w:rsidRPr="009C612F" w:rsidRDefault="00EE4269" w:rsidP="00C919B2">
            <w:pPr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745" w:type="dxa"/>
            <w:hideMark/>
          </w:tcPr>
          <w:p w:rsidR="00EE4269" w:rsidRPr="009C612F" w:rsidRDefault="00EE4269" w:rsidP="00C919B2">
            <w:pPr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N2</w:t>
            </w:r>
          </w:p>
        </w:tc>
        <w:tc>
          <w:tcPr>
            <w:tcW w:w="960" w:type="dxa"/>
            <w:noWrap/>
            <w:hideMark/>
          </w:tcPr>
          <w:p w:rsidR="00EE4269" w:rsidRPr="009C612F" w:rsidRDefault="00EE4269" w:rsidP="00C919B2">
            <w:pPr>
              <w:jc w:val="right"/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60" w:type="dxa"/>
            <w:noWrap/>
            <w:hideMark/>
          </w:tcPr>
          <w:p w:rsidR="00EE4269" w:rsidRPr="009C612F" w:rsidRDefault="00EE4269" w:rsidP="00C919B2">
            <w:pPr>
              <w:jc w:val="right"/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9.1%</w:t>
            </w:r>
          </w:p>
        </w:tc>
      </w:tr>
      <w:tr w:rsidR="00EE4269" w:rsidRPr="009C612F" w:rsidTr="00C919B2">
        <w:trPr>
          <w:trHeight w:val="288"/>
        </w:trPr>
        <w:tc>
          <w:tcPr>
            <w:tcW w:w="1966" w:type="dxa"/>
            <w:vMerge/>
            <w:hideMark/>
          </w:tcPr>
          <w:p w:rsidR="00EE4269" w:rsidRPr="009C612F" w:rsidRDefault="00EE4269" w:rsidP="00C919B2">
            <w:pPr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745" w:type="dxa"/>
            <w:hideMark/>
          </w:tcPr>
          <w:p w:rsidR="00EE4269" w:rsidRPr="009C612F" w:rsidRDefault="00EE4269" w:rsidP="00C919B2">
            <w:pPr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N3</w:t>
            </w:r>
          </w:p>
        </w:tc>
        <w:tc>
          <w:tcPr>
            <w:tcW w:w="960" w:type="dxa"/>
            <w:noWrap/>
            <w:hideMark/>
          </w:tcPr>
          <w:p w:rsidR="00EE4269" w:rsidRPr="009C612F" w:rsidRDefault="00EE4269" w:rsidP="00C919B2">
            <w:pPr>
              <w:jc w:val="right"/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960" w:type="dxa"/>
            <w:noWrap/>
            <w:hideMark/>
          </w:tcPr>
          <w:p w:rsidR="00EE4269" w:rsidRPr="009C612F" w:rsidRDefault="00EE4269" w:rsidP="00C919B2">
            <w:pPr>
              <w:jc w:val="right"/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3.3%</w:t>
            </w:r>
          </w:p>
        </w:tc>
      </w:tr>
      <w:tr w:rsidR="00EE4269" w:rsidRPr="009C612F" w:rsidTr="00C919B2">
        <w:trPr>
          <w:trHeight w:val="288"/>
        </w:trPr>
        <w:tc>
          <w:tcPr>
            <w:tcW w:w="1966" w:type="dxa"/>
            <w:vMerge w:val="restart"/>
            <w:hideMark/>
          </w:tcPr>
          <w:p w:rsidR="00EE4269" w:rsidRPr="009C612F" w:rsidRDefault="00EE4269" w:rsidP="00C919B2">
            <w:pPr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1745" w:type="dxa"/>
            <w:hideMark/>
          </w:tcPr>
          <w:p w:rsidR="00EE4269" w:rsidRPr="009C612F" w:rsidRDefault="00EE4269" w:rsidP="00C919B2">
            <w:pPr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T1</w:t>
            </w:r>
          </w:p>
        </w:tc>
        <w:tc>
          <w:tcPr>
            <w:tcW w:w="960" w:type="dxa"/>
            <w:noWrap/>
            <w:hideMark/>
          </w:tcPr>
          <w:p w:rsidR="00EE4269" w:rsidRPr="009C612F" w:rsidRDefault="00EE4269" w:rsidP="00C919B2">
            <w:pPr>
              <w:jc w:val="right"/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960" w:type="dxa"/>
            <w:noWrap/>
            <w:hideMark/>
          </w:tcPr>
          <w:p w:rsidR="00EE4269" w:rsidRPr="009C612F" w:rsidRDefault="00EE4269" w:rsidP="00C919B2">
            <w:pPr>
              <w:jc w:val="right"/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22.1%</w:t>
            </w:r>
          </w:p>
        </w:tc>
      </w:tr>
      <w:tr w:rsidR="00EE4269" w:rsidRPr="009C612F" w:rsidTr="00C919B2">
        <w:trPr>
          <w:trHeight w:val="288"/>
        </w:trPr>
        <w:tc>
          <w:tcPr>
            <w:tcW w:w="1966" w:type="dxa"/>
            <w:vMerge/>
            <w:hideMark/>
          </w:tcPr>
          <w:p w:rsidR="00EE4269" w:rsidRPr="009C612F" w:rsidRDefault="00EE4269" w:rsidP="00C919B2">
            <w:pPr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745" w:type="dxa"/>
            <w:hideMark/>
          </w:tcPr>
          <w:p w:rsidR="00EE4269" w:rsidRPr="009C612F" w:rsidRDefault="00EE4269" w:rsidP="00C919B2">
            <w:pPr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T2</w:t>
            </w:r>
          </w:p>
        </w:tc>
        <w:tc>
          <w:tcPr>
            <w:tcW w:w="960" w:type="dxa"/>
            <w:noWrap/>
            <w:hideMark/>
          </w:tcPr>
          <w:p w:rsidR="00EE4269" w:rsidRPr="009C612F" w:rsidRDefault="00EE4269" w:rsidP="00C919B2">
            <w:pPr>
              <w:jc w:val="right"/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960" w:type="dxa"/>
            <w:noWrap/>
            <w:hideMark/>
          </w:tcPr>
          <w:p w:rsidR="00EE4269" w:rsidRPr="009C612F" w:rsidRDefault="00EE4269" w:rsidP="00C919B2">
            <w:pPr>
              <w:jc w:val="right"/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65.6%</w:t>
            </w:r>
          </w:p>
        </w:tc>
      </w:tr>
      <w:tr w:rsidR="00EE4269" w:rsidRPr="009C612F" w:rsidTr="00C919B2">
        <w:trPr>
          <w:trHeight w:val="288"/>
        </w:trPr>
        <w:tc>
          <w:tcPr>
            <w:tcW w:w="1966" w:type="dxa"/>
            <w:vMerge/>
            <w:hideMark/>
          </w:tcPr>
          <w:p w:rsidR="00EE4269" w:rsidRPr="009C612F" w:rsidRDefault="00EE4269" w:rsidP="00C919B2">
            <w:pPr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745" w:type="dxa"/>
            <w:hideMark/>
          </w:tcPr>
          <w:p w:rsidR="00EE4269" w:rsidRPr="009C612F" w:rsidRDefault="00EE4269" w:rsidP="00C919B2">
            <w:pPr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T3</w:t>
            </w:r>
          </w:p>
        </w:tc>
        <w:tc>
          <w:tcPr>
            <w:tcW w:w="960" w:type="dxa"/>
            <w:noWrap/>
            <w:hideMark/>
          </w:tcPr>
          <w:p w:rsidR="00EE4269" w:rsidRPr="009C612F" w:rsidRDefault="00EE4269" w:rsidP="00C919B2">
            <w:pPr>
              <w:jc w:val="right"/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960" w:type="dxa"/>
            <w:noWrap/>
            <w:hideMark/>
          </w:tcPr>
          <w:p w:rsidR="00EE4269" w:rsidRPr="009C612F" w:rsidRDefault="00EE4269" w:rsidP="00C919B2">
            <w:pPr>
              <w:jc w:val="right"/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3.3%</w:t>
            </w:r>
          </w:p>
        </w:tc>
      </w:tr>
      <w:tr w:rsidR="00EE4269" w:rsidRPr="009C612F" w:rsidTr="00C919B2">
        <w:trPr>
          <w:trHeight w:val="288"/>
        </w:trPr>
        <w:tc>
          <w:tcPr>
            <w:tcW w:w="1966" w:type="dxa"/>
            <w:vMerge/>
            <w:hideMark/>
          </w:tcPr>
          <w:p w:rsidR="00EE4269" w:rsidRPr="009C612F" w:rsidRDefault="00EE4269" w:rsidP="00C919B2">
            <w:pPr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745" w:type="dxa"/>
            <w:hideMark/>
          </w:tcPr>
          <w:p w:rsidR="00EE4269" w:rsidRPr="009C612F" w:rsidRDefault="00EE4269" w:rsidP="00C919B2">
            <w:pPr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T4</w:t>
            </w:r>
          </w:p>
        </w:tc>
        <w:tc>
          <w:tcPr>
            <w:tcW w:w="960" w:type="dxa"/>
            <w:noWrap/>
            <w:hideMark/>
          </w:tcPr>
          <w:p w:rsidR="00EE4269" w:rsidRPr="009C612F" w:rsidRDefault="00EE4269" w:rsidP="00C919B2">
            <w:pPr>
              <w:jc w:val="right"/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60" w:type="dxa"/>
            <w:noWrap/>
            <w:hideMark/>
          </w:tcPr>
          <w:p w:rsidR="00EE4269" w:rsidRPr="009C612F" w:rsidRDefault="00EE4269" w:rsidP="00C919B2">
            <w:pPr>
              <w:jc w:val="right"/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9.0%</w:t>
            </w:r>
          </w:p>
        </w:tc>
      </w:tr>
      <w:tr w:rsidR="00EE4269" w:rsidRPr="009C612F" w:rsidTr="00C919B2">
        <w:trPr>
          <w:trHeight w:val="288"/>
        </w:trPr>
        <w:tc>
          <w:tcPr>
            <w:tcW w:w="1966" w:type="dxa"/>
            <w:vMerge w:val="restart"/>
            <w:hideMark/>
          </w:tcPr>
          <w:p w:rsidR="00EE4269" w:rsidRPr="009C612F" w:rsidRDefault="00EE4269" w:rsidP="00C919B2">
            <w:pPr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Stage</w:t>
            </w:r>
          </w:p>
        </w:tc>
        <w:tc>
          <w:tcPr>
            <w:tcW w:w="1745" w:type="dxa"/>
            <w:hideMark/>
          </w:tcPr>
          <w:p w:rsidR="00EE4269" w:rsidRPr="009C612F" w:rsidRDefault="00EE4269" w:rsidP="00C919B2">
            <w:pPr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I-II</w:t>
            </w:r>
          </w:p>
        </w:tc>
        <w:tc>
          <w:tcPr>
            <w:tcW w:w="960" w:type="dxa"/>
            <w:noWrap/>
            <w:hideMark/>
          </w:tcPr>
          <w:p w:rsidR="00EE4269" w:rsidRPr="009C612F" w:rsidRDefault="00EE4269" w:rsidP="00C919B2">
            <w:pPr>
              <w:jc w:val="right"/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960" w:type="dxa"/>
            <w:noWrap/>
            <w:hideMark/>
          </w:tcPr>
          <w:p w:rsidR="00EE4269" w:rsidRPr="009C612F" w:rsidRDefault="00EE4269" w:rsidP="00C919B2">
            <w:pPr>
              <w:jc w:val="right"/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75.0%</w:t>
            </w:r>
          </w:p>
        </w:tc>
      </w:tr>
      <w:tr w:rsidR="00EE4269" w:rsidRPr="009C612F" w:rsidTr="00C919B2">
        <w:trPr>
          <w:trHeight w:val="300"/>
        </w:trPr>
        <w:tc>
          <w:tcPr>
            <w:tcW w:w="1966" w:type="dxa"/>
            <w:vMerge/>
            <w:hideMark/>
          </w:tcPr>
          <w:p w:rsidR="00EE4269" w:rsidRPr="009C612F" w:rsidRDefault="00EE4269" w:rsidP="00C919B2">
            <w:pPr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745" w:type="dxa"/>
            <w:hideMark/>
          </w:tcPr>
          <w:p w:rsidR="00EE4269" w:rsidRPr="009C612F" w:rsidRDefault="00EE4269" w:rsidP="00C919B2">
            <w:pPr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III-IV</w:t>
            </w:r>
          </w:p>
        </w:tc>
        <w:tc>
          <w:tcPr>
            <w:tcW w:w="960" w:type="dxa"/>
            <w:noWrap/>
            <w:hideMark/>
          </w:tcPr>
          <w:p w:rsidR="00EE4269" w:rsidRPr="009C612F" w:rsidRDefault="00EE4269" w:rsidP="00C919B2">
            <w:pPr>
              <w:jc w:val="right"/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960" w:type="dxa"/>
            <w:noWrap/>
            <w:hideMark/>
          </w:tcPr>
          <w:p w:rsidR="00EE4269" w:rsidRPr="009C612F" w:rsidRDefault="00EE4269" w:rsidP="00C919B2">
            <w:pPr>
              <w:jc w:val="right"/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25.0%</w:t>
            </w:r>
          </w:p>
        </w:tc>
      </w:tr>
    </w:tbl>
    <w:p w:rsidR="00EE4269" w:rsidRPr="00E40F06" w:rsidRDefault="00EE4269" w:rsidP="00EE4269">
      <w:pPr>
        <w:pStyle w:val="EndNoteBibliography"/>
        <w:ind w:left="100" w:hangingChars="50" w:hanging="100"/>
        <w:rPr>
          <w:rFonts w:ascii="Times New Roman" w:hAnsi="Times New Roman" w:cs="Times New Roman"/>
          <w:szCs w:val="20"/>
        </w:rPr>
      </w:pPr>
      <w:r w:rsidRPr="00E40F06">
        <w:rPr>
          <w:rFonts w:ascii="Times New Roman" w:hAnsi="Times New Roman" w:cs="Times New Roman"/>
          <w:szCs w:val="20"/>
        </w:rPr>
        <w:t>bbreviations: TNM: tumor-node-metastasis.</w:t>
      </w:r>
    </w:p>
    <w:p w:rsidR="00EE4269" w:rsidRPr="008C1EFD" w:rsidRDefault="00EE4269" w:rsidP="00EE4269">
      <w:pPr>
        <w:pStyle w:val="EndNoteBibliography"/>
        <w:ind w:left="100" w:hangingChars="50" w:hanging="100"/>
        <w:rPr>
          <w:rFonts w:ascii="Times New Roman" w:hAnsi="Times New Roman" w:cs="Times New Roman"/>
          <w:szCs w:val="20"/>
        </w:rPr>
      </w:pPr>
    </w:p>
    <w:p w:rsidR="00EE4269" w:rsidRPr="0079141C" w:rsidRDefault="00EE4269" w:rsidP="00EE4269">
      <w:pPr>
        <w:autoSpaceDE w:val="0"/>
        <w:autoSpaceDN w:val="0"/>
        <w:adjustRightInd w:val="0"/>
        <w:rPr>
          <w:rFonts w:ascii="Times New Roman" w:hAnsi="Times New Roman"/>
          <w:color w:val="000000"/>
          <w:kern w:val="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kern w:val="0"/>
          <w:sz w:val="24"/>
          <w:szCs w:val="24"/>
        </w:rPr>
        <w:t>Table</w:t>
      </w:r>
      <w:r>
        <w:rPr>
          <w:rFonts w:ascii="Times New Roman" w:hAnsi="Times New Roman" w:hint="eastAsia"/>
          <w:b/>
          <w:bCs/>
          <w:color w:val="000000"/>
          <w:kern w:val="0"/>
          <w:sz w:val="24"/>
          <w:szCs w:val="24"/>
        </w:rPr>
        <w:t>.</w:t>
      </w:r>
      <w:r>
        <w:rPr>
          <w:rFonts w:ascii="Times New Roman" w:hAnsi="Times New Roman"/>
          <w:b/>
          <w:bCs/>
          <w:color w:val="000000"/>
          <w:kern w:val="0"/>
          <w:sz w:val="24"/>
          <w:szCs w:val="24"/>
        </w:rPr>
        <w:t xml:space="preserve"> S</w:t>
      </w:r>
      <w:r w:rsidRPr="0079141C">
        <w:rPr>
          <w:rFonts w:ascii="Times New Roman" w:hAnsi="Times New Roman"/>
          <w:b/>
          <w:bCs/>
          <w:color w:val="000000"/>
          <w:kern w:val="0"/>
          <w:sz w:val="24"/>
          <w:szCs w:val="24"/>
        </w:rPr>
        <w:t>2. Univariate/Multivariable analyses of logistic regression</w:t>
      </w:r>
    </w:p>
    <w:tbl>
      <w:tblPr>
        <w:tblStyle w:val="a5"/>
        <w:tblW w:w="8359" w:type="dxa"/>
        <w:jc w:val="center"/>
        <w:tblLayout w:type="fixed"/>
        <w:tblLook w:val="04A0" w:firstRow="1" w:lastRow="0" w:firstColumn="1" w:lastColumn="0" w:noHBand="0" w:noVBand="1"/>
      </w:tblPr>
      <w:tblGrid>
        <w:gridCol w:w="2263"/>
        <w:gridCol w:w="851"/>
        <w:gridCol w:w="709"/>
        <w:gridCol w:w="850"/>
        <w:gridCol w:w="709"/>
        <w:gridCol w:w="850"/>
        <w:gridCol w:w="1134"/>
        <w:gridCol w:w="993"/>
      </w:tblGrid>
      <w:tr w:rsidR="00EE4269" w:rsidRPr="009C612F" w:rsidTr="00C919B2">
        <w:trPr>
          <w:trHeight w:val="300"/>
          <w:jc w:val="center"/>
        </w:trPr>
        <w:tc>
          <w:tcPr>
            <w:tcW w:w="8359" w:type="dxa"/>
            <w:gridSpan w:val="8"/>
            <w:hideMark/>
          </w:tcPr>
          <w:p w:rsidR="00EE4269" w:rsidRPr="009C612F" w:rsidRDefault="00EE4269" w:rsidP="00C919B2">
            <w:pPr>
              <w:jc w:val="center"/>
              <w:rPr>
                <w:rFonts w:ascii="Times New Roman" w:eastAsia="PMingLiU" w:hAnsi="Times New Roman"/>
                <w:bCs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PMingLiU" w:hAnsi="Times New Roman"/>
                <w:bCs/>
                <w:color w:val="000000"/>
                <w:kern w:val="0"/>
                <w:szCs w:val="21"/>
              </w:rPr>
              <w:t>Variables in the Equation</w:t>
            </w:r>
          </w:p>
        </w:tc>
      </w:tr>
      <w:tr w:rsidR="00EE4269" w:rsidRPr="009C612F" w:rsidTr="00C919B2">
        <w:trPr>
          <w:trHeight w:val="300"/>
          <w:jc w:val="center"/>
        </w:trPr>
        <w:tc>
          <w:tcPr>
            <w:tcW w:w="2263" w:type="dxa"/>
            <w:vMerge w:val="restart"/>
            <w:hideMark/>
          </w:tcPr>
          <w:p w:rsidR="00EE4269" w:rsidRPr="009C612F" w:rsidRDefault="00EE4269" w:rsidP="00C919B2">
            <w:pPr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vMerge w:val="restart"/>
            <w:hideMark/>
          </w:tcPr>
          <w:p w:rsidR="00EE4269" w:rsidRPr="009C612F" w:rsidRDefault="00EE4269" w:rsidP="00C919B2">
            <w:pPr>
              <w:jc w:val="center"/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709" w:type="dxa"/>
            <w:vMerge w:val="restart"/>
            <w:hideMark/>
          </w:tcPr>
          <w:p w:rsidR="00EE4269" w:rsidRPr="009C612F" w:rsidRDefault="00EE4269" w:rsidP="00C919B2">
            <w:pPr>
              <w:jc w:val="center"/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SE</w:t>
            </w:r>
          </w:p>
        </w:tc>
        <w:tc>
          <w:tcPr>
            <w:tcW w:w="850" w:type="dxa"/>
            <w:vMerge w:val="restart"/>
            <w:hideMark/>
          </w:tcPr>
          <w:p w:rsidR="00EE4269" w:rsidRPr="009C612F" w:rsidRDefault="00EE4269" w:rsidP="00C919B2">
            <w:pPr>
              <w:jc w:val="center"/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Wald</w:t>
            </w:r>
          </w:p>
        </w:tc>
        <w:tc>
          <w:tcPr>
            <w:tcW w:w="709" w:type="dxa"/>
            <w:vMerge w:val="restart"/>
            <w:hideMark/>
          </w:tcPr>
          <w:p w:rsidR="00EE4269" w:rsidRPr="009C612F" w:rsidRDefault="00EE4269" w:rsidP="00C919B2">
            <w:pPr>
              <w:jc w:val="center"/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Sig.</w:t>
            </w:r>
          </w:p>
        </w:tc>
        <w:tc>
          <w:tcPr>
            <w:tcW w:w="850" w:type="dxa"/>
            <w:vMerge w:val="restart"/>
            <w:hideMark/>
          </w:tcPr>
          <w:p w:rsidR="00EE4269" w:rsidRPr="009C612F" w:rsidRDefault="00EE4269" w:rsidP="00C919B2">
            <w:pPr>
              <w:jc w:val="center"/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Exp(B)</w:t>
            </w:r>
          </w:p>
        </w:tc>
        <w:tc>
          <w:tcPr>
            <w:tcW w:w="2127" w:type="dxa"/>
            <w:gridSpan w:val="2"/>
            <w:hideMark/>
          </w:tcPr>
          <w:p w:rsidR="00EE4269" w:rsidRPr="009C612F" w:rsidRDefault="00EE4269" w:rsidP="00C919B2">
            <w:pPr>
              <w:jc w:val="center"/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95.0% CI for Exp(B)</w:t>
            </w:r>
          </w:p>
        </w:tc>
      </w:tr>
      <w:tr w:rsidR="00EE4269" w:rsidRPr="009C612F" w:rsidTr="00C919B2">
        <w:trPr>
          <w:trHeight w:val="300"/>
          <w:jc w:val="center"/>
        </w:trPr>
        <w:tc>
          <w:tcPr>
            <w:tcW w:w="2263" w:type="dxa"/>
            <w:vMerge/>
            <w:hideMark/>
          </w:tcPr>
          <w:p w:rsidR="00EE4269" w:rsidRPr="009C612F" w:rsidRDefault="00EE4269" w:rsidP="00C919B2">
            <w:pPr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vMerge/>
            <w:hideMark/>
          </w:tcPr>
          <w:p w:rsidR="00EE4269" w:rsidRPr="009C612F" w:rsidRDefault="00EE4269" w:rsidP="00C919B2">
            <w:pPr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vMerge/>
            <w:hideMark/>
          </w:tcPr>
          <w:p w:rsidR="00EE4269" w:rsidRPr="009C612F" w:rsidRDefault="00EE4269" w:rsidP="00C919B2">
            <w:pPr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vMerge/>
            <w:hideMark/>
          </w:tcPr>
          <w:p w:rsidR="00EE4269" w:rsidRPr="009C612F" w:rsidRDefault="00EE4269" w:rsidP="00C919B2">
            <w:pPr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vMerge/>
            <w:hideMark/>
          </w:tcPr>
          <w:p w:rsidR="00EE4269" w:rsidRPr="009C612F" w:rsidRDefault="00EE4269" w:rsidP="00C919B2">
            <w:pPr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vMerge/>
            <w:hideMark/>
          </w:tcPr>
          <w:p w:rsidR="00EE4269" w:rsidRPr="009C612F" w:rsidRDefault="00EE4269" w:rsidP="00C919B2">
            <w:pPr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hideMark/>
          </w:tcPr>
          <w:p w:rsidR="00EE4269" w:rsidRPr="009C612F" w:rsidRDefault="00EE4269" w:rsidP="00C919B2">
            <w:pPr>
              <w:jc w:val="center"/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Lower</w:t>
            </w:r>
          </w:p>
        </w:tc>
        <w:tc>
          <w:tcPr>
            <w:tcW w:w="993" w:type="dxa"/>
            <w:hideMark/>
          </w:tcPr>
          <w:p w:rsidR="00EE4269" w:rsidRPr="009C612F" w:rsidRDefault="00EE4269" w:rsidP="00C919B2">
            <w:pPr>
              <w:jc w:val="center"/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Upper</w:t>
            </w:r>
          </w:p>
        </w:tc>
      </w:tr>
      <w:tr w:rsidR="00EE4269" w:rsidRPr="009C612F" w:rsidTr="00C919B2">
        <w:trPr>
          <w:trHeight w:val="300"/>
          <w:jc w:val="center"/>
        </w:trPr>
        <w:tc>
          <w:tcPr>
            <w:tcW w:w="2263" w:type="dxa"/>
            <w:hideMark/>
          </w:tcPr>
          <w:p w:rsidR="00EE4269" w:rsidRPr="009C612F" w:rsidRDefault="00EE4269" w:rsidP="00C919B2">
            <w:pPr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Age</w:t>
            </w:r>
          </w:p>
        </w:tc>
        <w:tc>
          <w:tcPr>
            <w:tcW w:w="851" w:type="dxa"/>
            <w:noWrap/>
            <w:hideMark/>
          </w:tcPr>
          <w:p w:rsidR="00EE4269" w:rsidRPr="009C612F" w:rsidRDefault="00EE4269" w:rsidP="00C919B2">
            <w:pPr>
              <w:jc w:val="right"/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0.026</w:t>
            </w:r>
          </w:p>
        </w:tc>
        <w:tc>
          <w:tcPr>
            <w:tcW w:w="709" w:type="dxa"/>
            <w:noWrap/>
            <w:hideMark/>
          </w:tcPr>
          <w:p w:rsidR="00EE4269" w:rsidRPr="009C612F" w:rsidRDefault="00EE4269" w:rsidP="00C919B2">
            <w:pPr>
              <w:jc w:val="right"/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0.015</w:t>
            </w:r>
          </w:p>
        </w:tc>
        <w:tc>
          <w:tcPr>
            <w:tcW w:w="850" w:type="dxa"/>
            <w:noWrap/>
            <w:hideMark/>
          </w:tcPr>
          <w:p w:rsidR="00EE4269" w:rsidRPr="009C612F" w:rsidRDefault="00EE4269" w:rsidP="00C919B2">
            <w:pPr>
              <w:jc w:val="right"/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2.747</w:t>
            </w:r>
          </w:p>
        </w:tc>
        <w:tc>
          <w:tcPr>
            <w:tcW w:w="709" w:type="dxa"/>
            <w:noWrap/>
            <w:hideMark/>
          </w:tcPr>
          <w:p w:rsidR="00EE4269" w:rsidRPr="009C612F" w:rsidRDefault="00EE4269" w:rsidP="00C919B2">
            <w:pPr>
              <w:jc w:val="right"/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0.097</w:t>
            </w:r>
          </w:p>
        </w:tc>
        <w:tc>
          <w:tcPr>
            <w:tcW w:w="850" w:type="dxa"/>
            <w:noWrap/>
            <w:hideMark/>
          </w:tcPr>
          <w:p w:rsidR="00EE4269" w:rsidRPr="009C612F" w:rsidRDefault="00EE4269" w:rsidP="00C919B2">
            <w:pPr>
              <w:jc w:val="right"/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1.026</w:t>
            </w:r>
          </w:p>
        </w:tc>
        <w:tc>
          <w:tcPr>
            <w:tcW w:w="1134" w:type="dxa"/>
            <w:noWrap/>
            <w:hideMark/>
          </w:tcPr>
          <w:p w:rsidR="00EE4269" w:rsidRPr="009C612F" w:rsidRDefault="00EE4269" w:rsidP="00C919B2">
            <w:pPr>
              <w:jc w:val="right"/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0.995</w:t>
            </w:r>
          </w:p>
        </w:tc>
        <w:tc>
          <w:tcPr>
            <w:tcW w:w="993" w:type="dxa"/>
            <w:noWrap/>
            <w:hideMark/>
          </w:tcPr>
          <w:p w:rsidR="00EE4269" w:rsidRPr="009C612F" w:rsidRDefault="00EE4269" w:rsidP="00C919B2">
            <w:pPr>
              <w:jc w:val="right"/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1.058</w:t>
            </w:r>
          </w:p>
        </w:tc>
      </w:tr>
      <w:tr w:rsidR="00EE4269" w:rsidRPr="009C612F" w:rsidTr="00C919B2">
        <w:trPr>
          <w:trHeight w:val="288"/>
          <w:jc w:val="center"/>
        </w:trPr>
        <w:tc>
          <w:tcPr>
            <w:tcW w:w="2263" w:type="dxa"/>
            <w:hideMark/>
          </w:tcPr>
          <w:p w:rsidR="00EE4269" w:rsidRPr="009C612F" w:rsidRDefault="00EE4269" w:rsidP="00C919B2">
            <w:pPr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Sex</w:t>
            </w:r>
          </w:p>
        </w:tc>
        <w:tc>
          <w:tcPr>
            <w:tcW w:w="851" w:type="dxa"/>
            <w:noWrap/>
            <w:hideMark/>
          </w:tcPr>
          <w:p w:rsidR="00EE4269" w:rsidRPr="009C612F" w:rsidRDefault="00EE4269" w:rsidP="00C919B2">
            <w:pPr>
              <w:jc w:val="right"/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0.147</w:t>
            </w:r>
          </w:p>
        </w:tc>
        <w:tc>
          <w:tcPr>
            <w:tcW w:w="709" w:type="dxa"/>
            <w:noWrap/>
            <w:hideMark/>
          </w:tcPr>
          <w:p w:rsidR="00EE4269" w:rsidRPr="009C612F" w:rsidRDefault="00EE4269" w:rsidP="00C919B2">
            <w:pPr>
              <w:jc w:val="right"/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0.260</w:t>
            </w:r>
          </w:p>
        </w:tc>
        <w:tc>
          <w:tcPr>
            <w:tcW w:w="850" w:type="dxa"/>
            <w:noWrap/>
            <w:hideMark/>
          </w:tcPr>
          <w:p w:rsidR="00EE4269" w:rsidRPr="009C612F" w:rsidRDefault="00EE4269" w:rsidP="00C919B2">
            <w:pPr>
              <w:jc w:val="right"/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0.321</w:t>
            </w:r>
          </w:p>
        </w:tc>
        <w:tc>
          <w:tcPr>
            <w:tcW w:w="709" w:type="dxa"/>
            <w:noWrap/>
            <w:hideMark/>
          </w:tcPr>
          <w:p w:rsidR="00EE4269" w:rsidRPr="009C612F" w:rsidRDefault="00EE4269" w:rsidP="00C919B2">
            <w:pPr>
              <w:jc w:val="right"/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0.571</w:t>
            </w:r>
          </w:p>
        </w:tc>
        <w:tc>
          <w:tcPr>
            <w:tcW w:w="850" w:type="dxa"/>
            <w:noWrap/>
            <w:hideMark/>
          </w:tcPr>
          <w:p w:rsidR="00EE4269" w:rsidRPr="009C612F" w:rsidRDefault="00EE4269" w:rsidP="00C919B2">
            <w:pPr>
              <w:jc w:val="right"/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1.159</w:t>
            </w:r>
          </w:p>
        </w:tc>
        <w:tc>
          <w:tcPr>
            <w:tcW w:w="1134" w:type="dxa"/>
            <w:noWrap/>
            <w:hideMark/>
          </w:tcPr>
          <w:p w:rsidR="00EE4269" w:rsidRPr="009C612F" w:rsidRDefault="00EE4269" w:rsidP="00C919B2">
            <w:pPr>
              <w:jc w:val="right"/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0.696</w:t>
            </w:r>
          </w:p>
        </w:tc>
        <w:tc>
          <w:tcPr>
            <w:tcW w:w="993" w:type="dxa"/>
            <w:noWrap/>
            <w:hideMark/>
          </w:tcPr>
          <w:p w:rsidR="00EE4269" w:rsidRPr="009C612F" w:rsidRDefault="00EE4269" w:rsidP="00C919B2">
            <w:pPr>
              <w:jc w:val="right"/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1.928</w:t>
            </w:r>
          </w:p>
        </w:tc>
      </w:tr>
      <w:tr w:rsidR="00EE4269" w:rsidRPr="009C612F" w:rsidTr="00C919B2">
        <w:trPr>
          <w:trHeight w:val="288"/>
          <w:jc w:val="center"/>
        </w:trPr>
        <w:tc>
          <w:tcPr>
            <w:tcW w:w="2263" w:type="dxa"/>
            <w:hideMark/>
          </w:tcPr>
          <w:p w:rsidR="00EE4269" w:rsidRPr="009C612F" w:rsidRDefault="00EE4269" w:rsidP="00C919B2">
            <w:pPr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Smoking</w:t>
            </w:r>
          </w:p>
        </w:tc>
        <w:tc>
          <w:tcPr>
            <w:tcW w:w="851" w:type="dxa"/>
            <w:noWrap/>
            <w:hideMark/>
          </w:tcPr>
          <w:p w:rsidR="00EE4269" w:rsidRPr="009C612F" w:rsidRDefault="00EE4269" w:rsidP="00C919B2">
            <w:pPr>
              <w:jc w:val="right"/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-0.238</w:t>
            </w:r>
          </w:p>
        </w:tc>
        <w:tc>
          <w:tcPr>
            <w:tcW w:w="709" w:type="dxa"/>
            <w:noWrap/>
            <w:hideMark/>
          </w:tcPr>
          <w:p w:rsidR="00EE4269" w:rsidRPr="009C612F" w:rsidRDefault="00EE4269" w:rsidP="00C919B2">
            <w:pPr>
              <w:jc w:val="right"/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0.335</w:t>
            </w:r>
          </w:p>
        </w:tc>
        <w:tc>
          <w:tcPr>
            <w:tcW w:w="850" w:type="dxa"/>
            <w:noWrap/>
            <w:hideMark/>
          </w:tcPr>
          <w:p w:rsidR="00EE4269" w:rsidRPr="009C612F" w:rsidRDefault="00EE4269" w:rsidP="00C919B2">
            <w:pPr>
              <w:jc w:val="right"/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0.505</w:t>
            </w:r>
          </w:p>
        </w:tc>
        <w:tc>
          <w:tcPr>
            <w:tcW w:w="709" w:type="dxa"/>
            <w:noWrap/>
            <w:hideMark/>
          </w:tcPr>
          <w:p w:rsidR="00EE4269" w:rsidRPr="009C612F" w:rsidRDefault="00EE4269" w:rsidP="00C919B2">
            <w:pPr>
              <w:jc w:val="right"/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0.477</w:t>
            </w:r>
          </w:p>
        </w:tc>
        <w:tc>
          <w:tcPr>
            <w:tcW w:w="850" w:type="dxa"/>
            <w:noWrap/>
            <w:hideMark/>
          </w:tcPr>
          <w:p w:rsidR="00EE4269" w:rsidRPr="009C612F" w:rsidRDefault="00EE4269" w:rsidP="00C919B2">
            <w:pPr>
              <w:jc w:val="right"/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0.788</w:t>
            </w:r>
          </w:p>
        </w:tc>
        <w:tc>
          <w:tcPr>
            <w:tcW w:w="1134" w:type="dxa"/>
            <w:noWrap/>
            <w:hideMark/>
          </w:tcPr>
          <w:p w:rsidR="00EE4269" w:rsidRPr="009C612F" w:rsidRDefault="00EE4269" w:rsidP="00C919B2">
            <w:pPr>
              <w:jc w:val="right"/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0.409</w:t>
            </w:r>
          </w:p>
        </w:tc>
        <w:tc>
          <w:tcPr>
            <w:tcW w:w="993" w:type="dxa"/>
            <w:noWrap/>
            <w:hideMark/>
          </w:tcPr>
          <w:p w:rsidR="00EE4269" w:rsidRPr="009C612F" w:rsidRDefault="00EE4269" w:rsidP="00C919B2">
            <w:pPr>
              <w:jc w:val="right"/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1.519</w:t>
            </w:r>
          </w:p>
        </w:tc>
      </w:tr>
      <w:tr w:rsidR="00EE4269" w:rsidRPr="009C612F" w:rsidTr="00C919B2">
        <w:trPr>
          <w:trHeight w:val="288"/>
          <w:jc w:val="center"/>
        </w:trPr>
        <w:tc>
          <w:tcPr>
            <w:tcW w:w="2263" w:type="dxa"/>
            <w:hideMark/>
          </w:tcPr>
          <w:p w:rsidR="00EE4269" w:rsidRPr="009C612F" w:rsidRDefault="00EE4269" w:rsidP="00C919B2">
            <w:pPr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Histology</w:t>
            </w:r>
          </w:p>
        </w:tc>
        <w:tc>
          <w:tcPr>
            <w:tcW w:w="851" w:type="dxa"/>
            <w:noWrap/>
            <w:hideMark/>
          </w:tcPr>
          <w:p w:rsidR="00EE4269" w:rsidRPr="009C612F" w:rsidRDefault="00EE4269" w:rsidP="00C919B2">
            <w:pPr>
              <w:jc w:val="right"/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0.496</w:t>
            </w:r>
          </w:p>
        </w:tc>
        <w:tc>
          <w:tcPr>
            <w:tcW w:w="709" w:type="dxa"/>
            <w:noWrap/>
            <w:hideMark/>
          </w:tcPr>
          <w:p w:rsidR="00EE4269" w:rsidRPr="009C612F" w:rsidRDefault="00EE4269" w:rsidP="00C919B2">
            <w:pPr>
              <w:jc w:val="right"/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0.790</w:t>
            </w:r>
          </w:p>
        </w:tc>
        <w:tc>
          <w:tcPr>
            <w:tcW w:w="850" w:type="dxa"/>
            <w:noWrap/>
            <w:hideMark/>
          </w:tcPr>
          <w:p w:rsidR="00EE4269" w:rsidRPr="009C612F" w:rsidRDefault="00EE4269" w:rsidP="00C919B2">
            <w:pPr>
              <w:jc w:val="right"/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0.394</w:t>
            </w:r>
          </w:p>
        </w:tc>
        <w:tc>
          <w:tcPr>
            <w:tcW w:w="709" w:type="dxa"/>
            <w:noWrap/>
            <w:hideMark/>
          </w:tcPr>
          <w:p w:rsidR="00EE4269" w:rsidRPr="009C612F" w:rsidRDefault="00EE4269" w:rsidP="00C919B2">
            <w:pPr>
              <w:jc w:val="right"/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0.530</w:t>
            </w:r>
          </w:p>
        </w:tc>
        <w:tc>
          <w:tcPr>
            <w:tcW w:w="850" w:type="dxa"/>
            <w:noWrap/>
            <w:hideMark/>
          </w:tcPr>
          <w:p w:rsidR="00EE4269" w:rsidRPr="009C612F" w:rsidRDefault="00EE4269" w:rsidP="00C919B2">
            <w:pPr>
              <w:jc w:val="right"/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1.642</w:t>
            </w:r>
          </w:p>
        </w:tc>
        <w:tc>
          <w:tcPr>
            <w:tcW w:w="1134" w:type="dxa"/>
            <w:noWrap/>
            <w:hideMark/>
          </w:tcPr>
          <w:p w:rsidR="00EE4269" w:rsidRPr="009C612F" w:rsidRDefault="00EE4269" w:rsidP="00C919B2">
            <w:pPr>
              <w:jc w:val="right"/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0.349</w:t>
            </w:r>
          </w:p>
        </w:tc>
        <w:tc>
          <w:tcPr>
            <w:tcW w:w="993" w:type="dxa"/>
            <w:noWrap/>
            <w:hideMark/>
          </w:tcPr>
          <w:p w:rsidR="00EE4269" w:rsidRPr="009C612F" w:rsidRDefault="00EE4269" w:rsidP="00C919B2">
            <w:pPr>
              <w:jc w:val="right"/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7.729</w:t>
            </w:r>
          </w:p>
        </w:tc>
      </w:tr>
      <w:tr w:rsidR="00EE4269" w:rsidRPr="009C612F" w:rsidTr="00C919B2">
        <w:trPr>
          <w:trHeight w:val="288"/>
          <w:jc w:val="center"/>
        </w:trPr>
        <w:tc>
          <w:tcPr>
            <w:tcW w:w="2263" w:type="dxa"/>
            <w:hideMark/>
          </w:tcPr>
          <w:p w:rsidR="00EE4269" w:rsidRPr="009C612F" w:rsidRDefault="00EE4269" w:rsidP="00C919B2">
            <w:pPr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M</w:t>
            </w:r>
          </w:p>
        </w:tc>
        <w:tc>
          <w:tcPr>
            <w:tcW w:w="851" w:type="dxa"/>
            <w:noWrap/>
            <w:hideMark/>
          </w:tcPr>
          <w:p w:rsidR="00EE4269" w:rsidRPr="009C612F" w:rsidRDefault="00EE4269" w:rsidP="00C919B2">
            <w:pPr>
              <w:jc w:val="right"/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-0.469</w:t>
            </w:r>
          </w:p>
        </w:tc>
        <w:tc>
          <w:tcPr>
            <w:tcW w:w="709" w:type="dxa"/>
            <w:noWrap/>
            <w:hideMark/>
          </w:tcPr>
          <w:p w:rsidR="00EE4269" w:rsidRPr="009C612F" w:rsidRDefault="00EE4269" w:rsidP="00C919B2">
            <w:pPr>
              <w:jc w:val="right"/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0.647</w:t>
            </w:r>
          </w:p>
        </w:tc>
        <w:tc>
          <w:tcPr>
            <w:tcW w:w="850" w:type="dxa"/>
            <w:noWrap/>
            <w:hideMark/>
          </w:tcPr>
          <w:p w:rsidR="00EE4269" w:rsidRPr="009C612F" w:rsidRDefault="00EE4269" w:rsidP="00C919B2">
            <w:pPr>
              <w:jc w:val="right"/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0.527</w:t>
            </w:r>
          </w:p>
        </w:tc>
        <w:tc>
          <w:tcPr>
            <w:tcW w:w="709" w:type="dxa"/>
            <w:noWrap/>
            <w:hideMark/>
          </w:tcPr>
          <w:p w:rsidR="00EE4269" w:rsidRPr="009C612F" w:rsidRDefault="00EE4269" w:rsidP="00C919B2">
            <w:pPr>
              <w:jc w:val="right"/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0.468</w:t>
            </w:r>
          </w:p>
        </w:tc>
        <w:tc>
          <w:tcPr>
            <w:tcW w:w="850" w:type="dxa"/>
            <w:noWrap/>
            <w:hideMark/>
          </w:tcPr>
          <w:p w:rsidR="00EE4269" w:rsidRPr="009C612F" w:rsidRDefault="00EE4269" w:rsidP="00C919B2">
            <w:pPr>
              <w:jc w:val="right"/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0.625</w:t>
            </w:r>
          </w:p>
        </w:tc>
        <w:tc>
          <w:tcPr>
            <w:tcW w:w="1134" w:type="dxa"/>
            <w:noWrap/>
            <w:hideMark/>
          </w:tcPr>
          <w:p w:rsidR="00EE4269" w:rsidRPr="009C612F" w:rsidRDefault="00EE4269" w:rsidP="00C919B2">
            <w:pPr>
              <w:jc w:val="right"/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0.176</w:t>
            </w:r>
          </w:p>
        </w:tc>
        <w:tc>
          <w:tcPr>
            <w:tcW w:w="993" w:type="dxa"/>
            <w:noWrap/>
            <w:hideMark/>
          </w:tcPr>
          <w:p w:rsidR="00EE4269" w:rsidRPr="009C612F" w:rsidRDefault="00EE4269" w:rsidP="00C919B2">
            <w:pPr>
              <w:jc w:val="right"/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2.221</w:t>
            </w:r>
          </w:p>
        </w:tc>
      </w:tr>
      <w:tr w:rsidR="00EE4269" w:rsidRPr="009C612F" w:rsidTr="00C919B2">
        <w:trPr>
          <w:trHeight w:val="288"/>
          <w:jc w:val="center"/>
        </w:trPr>
        <w:tc>
          <w:tcPr>
            <w:tcW w:w="2263" w:type="dxa"/>
            <w:hideMark/>
          </w:tcPr>
          <w:p w:rsidR="00EE4269" w:rsidRPr="009C612F" w:rsidRDefault="00EE4269" w:rsidP="00C919B2">
            <w:pPr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N</w:t>
            </w:r>
          </w:p>
        </w:tc>
        <w:tc>
          <w:tcPr>
            <w:tcW w:w="851" w:type="dxa"/>
            <w:noWrap/>
            <w:hideMark/>
          </w:tcPr>
          <w:p w:rsidR="00EE4269" w:rsidRPr="009C612F" w:rsidRDefault="00EE4269" w:rsidP="00C919B2">
            <w:pPr>
              <w:jc w:val="right"/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-0.738</w:t>
            </w:r>
          </w:p>
        </w:tc>
        <w:tc>
          <w:tcPr>
            <w:tcW w:w="709" w:type="dxa"/>
            <w:noWrap/>
            <w:hideMark/>
          </w:tcPr>
          <w:p w:rsidR="00EE4269" w:rsidRPr="009C612F" w:rsidRDefault="00EE4269" w:rsidP="00C919B2">
            <w:pPr>
              <w:jc w:val="right"/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0.448</w:t>
            </w:r>
          </w:p>
        </w:tc>
        <w:tc>
          <w:tcPr>
            <w:tcW w:w="850" w:type="dxa"/>
            <w:noWrap/>
            <w:hideMark/>
          </w:tcPr>
          <w:p w:rsidR="00EE4269" w:rsidRPr="009C612F" w:rsidRDefault="00EE4269" w:rsidP="00C919B2">
            <w:pPr>
              <w:jc w:val="right"/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2.711</w:t>
            </w:r>
          </w:p>
        </w:tc>
        <w:tc>
          <w:tcPr>
            <w:tcW w:w="709" w:type="dxa"/>
            <w:noWrap/>
            <w:hideMark/>
          </w:tcPr>
          <w:p w:rsidR="00EE4269" w:rsidRPr="009C612F" w:rsidRDefault="00EE4269" w:rsidP="00C919B2">
            <w:pPr>
              <w:jc w:val="right"/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0.100</w:t>
            </w:r>
          </w:p>
        </w:tc>
        <w:tc>
          <w:tcPr>
            <w:tcW w:w="850" w:type="dxa"/>
            <w:noWrap/>
            <w:hideMark/>
          </w:tcPr>
          <w:p w:rsidR="00EE4269" w:rsidRPr="009C612F" w:rsidRDefault="00EE4269" w:rsidP="00C919B2">
            <w:pPr>
              <w:jc w:val="right"/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0.478</w:t>
            </w:r>
          </w:p>
        </w:tc>
        <w:tc>
          <w:tcPr>
            <w:tcW w:w="1134" w:type="dxa"/>
            <w:noWrap/>
            <w:hideMark/>
          </w:tcPr>
          <w:p w:rsidR="00EE4269" w:rsidRPr="009C612F" w:rsidRDefault="00EE4269" w:rsidP="00C919B2">
            <w:pPr>
              <w:jc w:val="right"/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0.199</w:t>
            </w:r>
          </w:p>
        </w:tc>
        <w:tc>
          <w:tcPr>
            <w:tcW w:w="993" w:type="dxa"/>
            <w:noWrap/>
            <w:hideMark/>
          </w:tcPr>
          <w:p w:rsidR="00EE4269" w:rsidRPr="009C612F" w:rsidRDefault="00EE4269" w:rsidP="00C919B2">
            <w:pPr>
              <w:jc w:val="right"/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1.151</w:t>
            </w:r>
          </w:p>
        </w:tc>
      </w:tr>
      <w:tr w:rsidR="00EE4269" w:rsidRPr="009C612F" w:rsidTr="00C919B2">
        <w:trPr>
          <w:trHeight w:val="288"/>
          <w:jc w:val="center"/>
        </w:trPr>
        <w:tc>
          <w:tcPr>
            <w:tcW w:w="2263" w:type="dxa"/>
            <w:hideMark/>
          </w:tcPr>
          <w:p w:rsidR="00EE4269" w:rsidRPr="009C612F" w:rsidRDefault="00EE4269" w:rsidP="00C919B2">
            <w:pPr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851" w:type="dxa"/>
            <w:noWrap/>
            <w:hideMark/>
          </w:tcPr>
          <w:p w:rsidR="00EE4269" w:rsidRPr="009C612F" w:rsidRDefault="00EE4269" w:rsidP="00C919B2">
            <w:pPr>
              <w:jc w:val="right"/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0.001</w:t>
            </w:r>
          </w:p>
        </w:tc>
        <w:tc>
          <w:tcPr>
            <w:tcW w:w="709" w:type="dxa"/>
            <w:noWrap/>
            <w:hideMark/>
          </w:tcPr>
          <w:p w:rsidR="00EE4269" w:rsidRPr="009C612F" w:rsidRDefault="00EE4269" w:rsidP="00C919B2">
            <w:pPr>
              <w:jc w:val="right"/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0.486</w:t>
            </w:r>
          </w:p>
        </w:tc>
        <w:tc>
          <w:tcPr>
            <w:tcW w:w="850" w:type="dxa"/>
            <w:noWrap/>
            <w:hideMark/>
          </w:tcPr>
          <w:p w:rsidR="00EE4269" w:rsidRPr="009C612F" w:rsidRDefault="00EE4269" w:rsidP="00C919B2">
            <w:pPr>
              <w:jc w:val="right"/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0.000</w:t>
            </w:r>
          </w:p>
        </w:tc>
        <w:tc>
          <w:tcPr>
            <w:tcW w:w="709" w:type="dxa"/>
            <w:noWrap/>
            <w:hideMark/>
          </w:tcPr>
          <w:p w:rsidR="00EE4269" w:rsidRPr="009C612F" w:rsidRDefault="00EE4269" w:rsidP="00C919B2">
            <w:pPr>
              <w:jc w:val="right"/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0.999</w:t>
            </w:r>
          </w:p>
        </w:tc>
        <w:tc>
          <w:tcPr>
            <w:tcW w:w="850" w:type="dxa"/>
            <w:noWrap/>
            <w:hideMark/>
          </w:tcPr>
          <w:p w:rsidR="00EE4269" w:rsidRPr="009C612F" w:rsidRDefault="00EE4269" w:rsidP="00C919B2">
            <w:pPr>
              <w:jc w:val="right"/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1.001</w:t>
            </w:r>
          </w:p>
        </w:tc>
        <w:tc>
          <w:tcPr>
            <w:tcW w:w="1134" w:type="dxa"/>
            <w:noWrap/>
            <w:hideMark/>
          </w:tcPr>
          <w:p w:rsidR="00EE4269" w:rsidRPr="009C612F" w:rsidRDefault="00EE4269" w:rsidP="00C919B2">
            <w:pPr>
              <w:jc w:val="right"/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0.386</w:t>
            </w:r>
          </w:p>
        </w:tc>
        <w:tc>
          <w:tcPr>
            <w:tcW w:w="993" w:type="dxa"/>
            <w:noWrap/>
            <w:hideMark/>
          </w:tcPr>
          <w:p w:rsidR="00EE4269" w:rsidRPr="009C612F" w:rsidRDefault="00EE4269" w:rsidP="00C919B2">
            <w:pPr>
              <w:jc w:val="right"/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2.593</w:t>
            </w:r>
          </w:p>
        </w:tc>
      </w:tr>
      <w:tr w:rsidR="00EE4269" w:rsidRPr="009C612F" w:rsidTr="00C919B2">
        <w:trPr>
          <w:trHeight w:val="288"/>
          <w:jc w:val="center"/>
        </w:trPr>
        <w:tc>
          <w:tcPr>
            <w:tcW w:w="2263" w:type="dxa"/>
            <w:hideMark/>
          </w:tcPr>
          <w:p w:rsidR="00EE4269" w:rsidRPr="009C612F" w:rsidRDefault="00EE4269" w:rsidP="00C919B2">
            <w:pPr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Stage</w:t>
            </w:r>
          </w:p>
        </w:tc>
        <w:tc>
          <w:tcPr>
            <w:tcW w:w="851" w:type="dxa"/>
            <w:noWrap/>
            <w:hideMark/>
          </w:tcPr>
          <w:p w:rsidR="00EE4269" w:rsidRPr="009C612F" w:rsidRDefault="00EE4269" w:rsidP="00C919B2">
            <w:pPr>
              <w:jc w:val="right"/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0.648</w:t>
            </w:r>
          </w:p>
        </w:tc>
        <w:tc>
          <w:tcPr>
            <w:tcW w:w="709" w:type="dxa"/>
            <w:noWrap/>
            <w:hideMark/>
          </w:tcPr>
          <w:p w:rsidR="00EE4269" w:rsidRPr="009C612F" w:rsidRDefault="00EE4269" w:rsidP="00C919B2">
            <w:pPr>
              <w:jc w:val="right"/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0.534</w:t>
            </w:r>
          </w:p>
        </w:tc>
        <w:tc>
          <w:tcPr>
            <w:tcW w:w="850" w:type="dxa"/>
            <w:noWrap/>
            <w:hideMark/>
          </w:tcPr>
          <w:p w:rsidR="00EE4269" w:rsidRPr="009C612F" w:rsidRDefault="00EE4269" w:rsidP="00C919B2">
            <w:pPr>
              <w:jc w:val="right"/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1.472</w:t>
            </w:r>
          </w:p>
        </w:tc>
        <w:tc>
          <w:tcPr>
            <w:tcW w:w="709" w:type="dxa"/>
            <w:noWrap/>
            <w:hideMark/>
          </w:tcPr>
          <w:p w:rsidR="00EE4269" w:rsidRPr="009C612F" w:rsidRDefault="00EE4269" w:rsidP="00C919B2">
            <w:pPr>
              <w:jc w:val="right"/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0.225</w:t>
            </w:r>
          </w:p>
        </w:tc>
        <w:tc>
          <w:tcPr>
            <w:tcW w:w="850" w:type="dxa"/>
            <w:noWrap/>
            <w:hideMark/>
          </w:tcPr>
          <w:p w:rsidR="00EE4269" w:rsidRPr="009C612F" w:rsidRDefault="00EE4269" w:rsidP="00C919B2">
            <w:pPr>
              <w:jc w:val="right"/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1.912</w:t>
            </w:r>
          </w:p>
        </w:tc>
        <w:tc>
          <w:tcPr>
            <w:tcW w:w="1134" w:type="dxa"/>
            <w:noWrap/>
            <w:hideMark/>
          </w:tcPr>
          <w:p w:rsidR="00EE4269" w:rsidRPr="009C612F" w:rsidRDefault="00EE4269" w:rsidP="00C919B2">
            <w:pPr>
              <w:jc w:val="right"/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0.671</w:t>
            </w:r>
          </w:p>
        </w:tc>
        <w:tc>
          <w:tcPr>
            <w:tcW w:w="993" w:type="dxa"/>
            <w:noWrap/>
            <w:hideMark/>
          </w:tcPr>
          <w:p w:rsidR="00EE4269" w:rsidRPr="009C612F" w:rsidRDefault="00EE4269" w:rsidP="00C919B2">
            <w:pPr>
              <w:jc w:val="right"/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5.446</w:t>
            </w:r>
          </w:p>
        </w:tc>
      </w:tr>
      <w:tr w:rsidR="00EE4269" w:rsidRPr="009C612F" w:rsidTr="00C919B2">
        <w:trPr>
          <w:trHeight w:val="372"/>
          <w:jc w:val="center"/>
        </w:trPr>
        <w:tc>
          <w:tcPr>
            <w:tcW w:w="2263" w:type="dxa"/>
            <w:hideMark/>
          </w:tcPr>
          <w:p w:rsidR="00EE4269" w:rsidRPr="009C612F" w:rsidRDefault="00EE4269" w:rsidP="00C919B2">
            <w:pPr>
              <w:ind w:left="105" w:hangingChars="50" w:hanging="105"/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Cytoplasmic APE1</w:t>
            </w:r>
          </w:p>
        </w:tc>
        <w:tc>
          <w:tcPr>
            <w:tcW w:w="851" w:type="dxa"/>
            <w:noWrap/>
            <w:hideMark/>
          </w:tcPr>
          <w:p w:rsidR="00EE4269" w:rsidRPr="009C612F" w:rsidRDefault="00EE4269" w:rsidP="00C919B2">
            <w:pPr>
              <w:jc w:val="right"/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1.747</w:t>
            </w:r>
          </w:p>
        </w:tc>
        <w:tc>
          <w:tcPr>
            <w:tcW w:w="709" w:type="dxa"/>
            <w:noWrap/>
            <w:hideMark/>
          </w:tcPr>
          <w:p w:rsidR="00EE4269" w:rsidRPr="009C612F" w:rsidRDefault="00EE4269" w:rsidP="00C919B2">
            <w:pPr>
              <w:jc w:val="right"/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0.277</w:t>
            </w:r>
          </w:p>
        </w:tc>
        <w:tc>
          <w:tcPr>
            <w:tcW w:w="850" w:type="dxa"/>
            <w:noWrap/>
            <w:hideMark/>
          </w:tcPr>
          <w:p w:rsidR="00EE4269" w:rsidRPr="009C612F" w:rsidRDefault="00EE4269" w:rsidP="00C919B2">
            <w:pPr>
              <w:jc w:val="right"/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39.705</w:t>
            </w:r>
          </w:p>
        </w:tc>
        <w:tc>
          <w:tcPr>
            <w:tcW w:w="709" w:type="dxa"/>
            <w:noWrap/>
            <w:hideMark/>
          </w:tcPr>
          <w:p w:rsidR="00EE4269" w:rsidRPr="009C612F" w:rsidRDefault="00EE4269" w:rsidP="00C919B2">
            <w:pPr>
              <w:jc w:val="right"/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0.000</w:t>
            </w:r>
          </w:p>
        </w:tc>
        <w:tc>
          <w:tcPr>
            <w:tcW w:w="850" w:type="dxa"/>
            <w:noWrap/>
            <w:hideMark/>
          </w:tcPr>
          <w:p w:rsidR="00EE4269" w:rsidRPr="009C612F" w:rsidRDefault="00EE4269" w:rsidP="00C919B2">
            <w:pPr>
              <w:jc w:val="right"/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5.739</w:t>
            </w:r>
          </w:p>
        </w:tc>
        <w:tc>
          <w:tcPr>
            <w:tcW w:w="1134" w:type="dxa"/>
            <w:noWrap/>
            <w:hideMark/>
          </w:tcPr>
          <w:p w:rsidR="00EE4269" w:rsidRPr="009C612F" w:rsidRDefault="00EE4269" w:rsidP="00C919B2">
            <w:pPr>
              <w:jc w:val="right"/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3.333</w:t>
            </w:r>
          </w:p>
        </w:tc>
        <w:tc>
          <w:tcPr>
            <w:tcW w:w="993" w:type="dxa"/>
            <w:noWrap/>
            <w:hideMark/>
          </w:tcPr>
          <w:p w:rsidR="00EE4269" w:rsidRPr="009C612F" w:rsidRDefault="00EE4269" w:rsidP="00C919B2">
            <w:pPr>
              <w:jc w:val="right"/>
              <w:rPr>
                <w:rFonts w:ascii="Times New Roman" w:eastAsia="MingLiU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eastAsia="MingLiU" w:hAnsi="Times New Roman"/>
                <w:color w:val="000000"/>
                <w:kern w:val="0"/>
                <w:szCs w:val="21"/>
              </w:rPr>
              <w:t>9.883</w:t>
            </w:r>
          </w:p>
        </w:tc>
      </w:tr>
      <w:tr w:rsidR="00EE4269" w:rsidRPr="009C612F" w:rsidTr="00C919B2">
        <w:trPr>
          <w:trHeight w:val="372"/>
          <w:jc w:val="center"/>
        </w:trPr>
        <w:tc>
          <w:tcPr>
            <w:tcW w:w="2263" w:type="dxa"/>
          </w:tcPr>
          <w:p w:rsidR="00EE4269" w:rsidRPr="009C612F" w:rsidRDefault="00EE4269" w:rsidP="00C919B2">
            <w:pPr>
              <w:ind w:left="105" w:hangingChars="50" w:hanging="105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hAnsi="Times New Roman"/>
                <w:color w:val="000000"/>
                <w:kern w:val="0"/>
                <w:szCs w:val="21"/>
              </w:rPr>
              <w:t>COX-2</w:t>
            </w:r>
          </w:p>
        </w:tc>
        <w:tc>
          <w:tcPr>
            <w:tcW w:w="851" w:type="dxa"/>
            <w:noWrap/>
          </w:tcPr>
          <w:p w:rsidR="00EE4269" w:rsidRPr="009C612F" w:rsidRDefault="00EE4269" w:rsidP="00C919B2">
            <w:pPr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hAnsi="Times New Roman"/>
                <w:color w:val="000000"/>
                <w:kern w:val="0"/>
                <w:szCs w:val="21"/>
              </w:rPr>
              <w:t>0.039</w:t>
            </w:r>
          </w:p>
        </w:tc>
        <w:tc>
          <w:tcPr>
            <w:tcW w:w="709" w:type="dxa"/>
            <w:noWrap/>
          </w:tcPr>
          <w:p w:rsidR="00EE4269" w:rsidRPr="009C612F" w:rsidRDefault="00EE4269" w:rsidP="00C919B2">
            <w:pPr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hAnsi="Times New Roman"/>
                <w:color w:val="000000"/>
                <w:kern w:val="0"/>
                <w:szCs w:val="21"/>
              </w:rPr>
              <w:t>0.234</w:t>
            </w:r>
          </w:p>
        </w:tc>
        <w:tc>
          <w:tcPr>
            <w:tcW w:w="850" w:type="dxa"/>
            <w:noWrap/>
          </w:tcPr>
          <w:p w:rsidR="00EE4269" w:rsidRPr="009C612F" w:rsidRDefault="00EE4269" w:rsidP="00C919B2">
            <w:pPr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hAnsi="Times New Roman"/>
                <w:color w:val="000000"/>
                <w:kern w:val="0"/>
                <w:szCs w:val="21"/>
              </w:rPr>
              <w:t>0.028</w:t>
            </w:r>
          </w:p>
        </w:tc>
        <w:tc>
          <w:tcPr>
            <w:tcW w:w="709" w:type="dxa"/>
            <w:noWrap/>
          </w:tcPr>
          <w:p w:rsidR="00EE4269" w:rsidRPr="009C612F" w:rsidRDefault="00EE4269" w:rsidP="00C919B2">
            <w:pPr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hAnsi="Times New Roman"/>
                <w:color w:val="000000"/>
                <w:kern w:val="0"/>
                <w:szCs w:val="21"/>
              </w:rPr>
              <w:t>0.866</w:t>
            </w:r>
          </w:p>
        </w:tc>
        <w:tc>
          <w:tcPr>
            <w:tcW w:w="850" w:type="dxa"/>
            <w:noWrap/>
          </w:tcPr>
          <w:p w:rsidR="00EE4269" w:rsidRPr="009C612F" w:rsidRDefault="00EE4269" w:rsidP="00C919B2">
            <w:pPr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hAnsi="Times New Roman"/>
                <w:color w:val="000000"/>
                <w:kern w:val="0"/>
                <w:szCs w:val="21"/>
              </w:rPr>
              <w:t>1.040</w:t>
            </w:r>
          </w:p>
        </w:tc>
        <w:tc>
          <w:tcPr>
            <w:tcW w:w="1134" w:type="dxa"/>
            <w:noWrap/>
          </w:tcPr>
          <w:p w:rsidR="00EE4269" w:rsidRPr="009C612F" w:rsidRDefault="00EE4269" w:rsidP="00C919B2">
            <w:pPr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hAnsi="Times New Roman"/>
                <w:color w:val="000000"/>
                <w:kern w:val="0"/>
                <w:szCs w:val="21"/>
              </w:rPr>
              <w:t>0.657</w:t>
            </w:r>
          </w:p>
        </w:tc>
        <w:tc>
          <w:tcPr>
            <w:tcW w:w="993" w:type="dxa"/>
            <w:noWrap/>
          </w:tcPr>
          <w:p w:rsidR="00EE4269" w:rsidRPr="009C612F" w:rsidRDefault="00EE4269" w:rsidP="00C919B2">
            <w:pPr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9C612F">
              <w:rPr>
                <w:rFonts w:ascii="Times New Roman" w:hAnsi="Times New Roman"/>
                <w:color w:val="000000"/>
                <w:kern w:val="0"/>
                <w:szCs w:val="21"/>
              </w:rPr>
              <w:t>1.646</w:t>
            </w:r>
          </w:p>
        </w:tc>
      </w:tr>
    </w:tbl>
    <w:p w:rsidR="00EE4269" w:rsidRDefault="00EE4269" w:rsidP="00EE4269">
      <w:pPr>
        <w:pStyle w:val="EndNoteBibliography"/>
        <w:ind w:left="100" w:hangingChars="50" w:hanging="100"/>
        <w:rPr>
          <w:rFonts w:ascii="Times New Roman" w:hAnsi="Times New Roman" w:cs="Times New Roman"/>
          <w:szCs w:val="20"/>
        </w:rPr>
      </w:pPr>
      <w:r w:rsidRPr="00E40F06">
        <w:rPr>
          <w:rFonts w:ascii="Times New Roman" w:hAnsi="Times New Roman" w:cs="Times New Roman"/>
          <w:szCs w:val="20"/>
        </w:rPr>
        <w:t>CI, confidence interval; Sig. P-value.</w:t>
      </w:r>
    </w:p>
    <w:p w:rsidR="00EE4269" w:rsidRDefault="00EE4269" w:rsidP="00EE4269">
      <w:pPr>
        <w:pStyle w:val="EndNoteBibliography"/>
        <w:ind w:left="100" w:hangingChars="50" w:hanging="100"/>
        <w:rPr>
          <w:rFonts w:ascii="Times New Roman" w:hAnsi="Times New Roman" w:cs="Times New Roman"/>
          <w:szCs w:val="20"/>
        </w:rPr>
      </w:pPr>
    </w:p>
    <w:p w:rsidR="00EE4269" w:rsidRPr="009C612F" w:rsidRDefault="00EE4269" w:rsidP="00EE4269"/>
    <w:p w:rsidR="00EE4269" w:rsidRPr="008F5FEE" w:rsidRDefault="00EE4269" w:rsidP="00EE4269"/>
    <w:p w:rsidR="00EE4269" w:rsidRPr="00EE4269" w:rsidRDefault="00EE4269" w:rsidP="00525061">
      <w:pPr>
        <w:spacing w:line="360" w:lineRule="auto"/>
      </w:pPr>
    </w:p>
    <w:sectPr w:rsidR="00EE4269" w:rsidRPr="00EE426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963C1" w:rsidRDefault="00F963C1" w:rsidP="00641409">
      <w:r>
        <w:separator/>
      </w:r>
    </w:p>
  </w:endnote>
  <w:endnote w:type="continuationSeparator" w:id="0">
    <w:p w:rsidR="00F963C1" w:rsidRDefault="00F963C1" w:rsidP="006414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gLiU">
    <w:altName w:val="Arial Unicode MS"/>
    <w:panose1 w:val="02010609000101010101"/>
    <w:charset w:val="88"/>
    <w:family w:val="modern"/>
    <w:notTrueType/>
    <w:pitch w:val="fixed"/>
    <w:sig w:usb0="00000000" w:usb1="08080000" w:usb2="00000010" w:usb3="00000000" w:csb0="00100000" w:csb1="00000000"/>
  </w:font>
  <w:font w:name="PMingLiU">
    <w:altName w:val="Arial Unicode MS"/>
    <w:panose1 w:val="02010601000101010101"/>
    <w:charset w:val="88"/>
    <w:family w:val="auto"/>
    <w:notTrueType/>
    <w:pitch w:val="variable"/>
    <w:sig w:usb0="00000000" w:usb1="08080000" w:usb2="00000010" w:usb3="00000000" w:csb0="001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963C1" w:rsidRDefault="00F963C1" w:rsidP="00641409">
      <w:r>
        <w:separator/>
      </w:r>
    </w:p>
  </w:footnote>
  <w:footnote w:type="continuationSeparator" w:id="0">
    <w:p w:rsidR="00F963C1" w:rsidRDefault="00F963C1" w:rsidP="0064140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06B4"/>
    <w:rsid w:val="00055D22"/>
    <w:rsid w:val="000604FC"/>
    <w:rsid w:val="00196D3A"/>
    <w:rsid w:val="00465D17"/>
    <w:rsid w:val="00525061"/>
    <w:rsid w:val="00550C14"/>
    <w:rsid w:val="00617AAF"/>
    <w:rsid w:val="00641409"/>
    <w:rsid w:val="0072189C"/>
    <w:rsid w:val="007F2764"/>
    <w:rsid w:val="008C3C94"/>
    <w:rsid w:val="008E06B4"/>
    <w:rsid w:val="00AF7F32"/>
    <w:rsid w:val="00B3731E"/>
    <w:rsid w:val="00BA2E06"/>
    <w:rsid w:val="00C054E4"/>
    <w:rsid w:val="00E807DB"/>
    <w:rsid w:val="00E81AB2"/>
    <w:rsid w:val="00EE4269"/>
    <w:rsid w:val="00F40F3E"/>
    <w:rsid w:val="00F963C1"/>
    <w:rsid w:val="00FC2D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4407869-FB65-4A5B-AC2A-0B0B74BD61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14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140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14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1409"/>
    <w:rPr>
      <w:sz w:val="18"/>
      <w:szCs w:val="18"/>
    </w:rPr>
  </w:style>
  <w:style w:type="paragraph" w:customStyle="1" w:styleId="EndNoteBibliography">
    <w:name w:val="EndNote Bibliography"/>
    <w:basedOn w:val="a"/>
    <w:link w:val="EndNoteBibliographyChar"/>
    <w:rsid w:val="00EE4269"/>
    <w:rPr>
      <w:rFonts w:ascii="Calibri" w:hAnsi="Calibri" w:cs="Calibri"/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sid w:val="00EE4269"/>
    <w:rPr>
      <w:rFonts w:ascii="Calibri" w:hAnsi="Calibri" w:cs="Calibri"/>
      <w:noProof/>
      <w:sz w:val="20"/>
    </w:rPr>
  </w:style>
  <w:style w:type="table" w:styleId="a5">
    <w:name w:val="Grid Table Light"/>
    <w:basedOn w:val="a1"/>
    <w:uiPriority w:val="40"/>
    <w:rsid w:val="00EE4269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262</Words>
  <Characters>1500</Characters>
  <Application>Microsoft Office Word</Application>
  <DocSecurity>0</DocSecurity>
  <Lines>12</Lines>
  <Paragraphs>3</Paragraphs>
  <ScaleCrop>false</ScaleCrop>
  <Company/>
  <LinksUpToDate>false</LinksUpToDate>
  <CharactersWithSpaces>1759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shenjia99</dc:creator>
  <cp:keywords/>
  <dc:description/>
  <cp:lastModifiedBy>别慌</cp:lastModifiedBy>
  <cp:revision>2</cp:revision>
  <dcterms:created xsi:type="dcterms:W3CDTF">2020-09-04T14:07:00Z</dcterms:created>
  <dcterms:modified xsi:type="dcterms:W3CDTF">2020-09-04T14:07:00Z</dcterms:modified>
</cp:coreProperties>
</file>