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29715" w14:textId="77777777" w:rsidR="00A43F62" w:rsidRDefault="00A43F62" w:rsidP="00A43F62">
      <w:pPr>
        <w:jc w:val="both"/>
        <w:rPr>
          <w:color w:val="000000" w:themeColor="text1"/>
          <w:lang w:eastAsia="zh-CN"/>
        </w:rPr>
      </w:pPr>
      <w:r>
        <w:rPr>
          <w:b/>
          <w:color w:val="000000" w:themeColor="text1"/>
        </w:rPr>
        <w:t xml:space="preserve">Table </w:t>
      </w:r>
      <w:r>
        <w:rPr>
          <w:b/>
          <w:color w:val="000000" w:themeColor="text1"/>
          <w:lang w:eastAsia="zh-CN"/>
        </w:rPr>
        <w:t>1</w:t>
      </w:r>
      <w:r>
        <w:rPr>
          <w:b/>
          <w:color w:val="000000" w:themeColor="text1"/>
        </w:rPr>
        <w:t>.</w:t>
      </w:r>
      <w:r>
        <w:rPr>
          <w:color w:val="000000" w:themeColor="text1"/>
          <w:lang w:eastAsia="zh-CN"/>
        </w:rPr>
        <w:t xml:space="preserve"> </w:t>
      </w:r>
      <w:r>
        <w:rPr>
          <w:rFonts w:eastAsia="DengXian"/>
          <w:b/>
          <w:bCs/>
          <w:color w:val="000000" w:themeColor="text1"/>
          <w:lang w:eastAsia="zh-CN"/>
        </w:rPr>
        <w:t>Predicting the performance of radiomic and radiomic-pathomic models.</w:t>
      </w:r>
      <w:r>
        <w:rPr>
          <w:b/>
          <w:bCs/>
          <w:color w:val="000000" w:themeColor="text1"/>
          <w:lang w:eastAsia="zh-CN"/>
        </w:rPr>
        <w:t xml:space="preserve"> </w:t>
      </w:r>
      <w:r>
        <w:rPr>
          <w:color w:val="000000" w:themeColor="text1"/>
          <w:lang w:eastAsia="zh-CN"/>
        </w:rPr>
        <w:t>Abbreviation: AUC, area under the curve; PPV, positive predictive value; NPV, negative predictive value; CI, confidence interval.</w:t>
      </w:r>
    </w:p>
    <w:tbl>
      <w:tblPr>
        <w:tblW w:w="6476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0"/>
        <w:gridCol w:w="1994"/>
        <w:gridCol w:w="2303"/>
        <w:gridCol w:w="1290"/>
        <w:gridCol w:w="857"/>
        <w:gridCol w:w="2149"/>
        <w:gridCol w:w="1840"/>
      </w:tblGrid>
      <w:tr w:rsidR="00A43F62" w14:paraId="59B28C12" w14:textId="77777777" w:rsidTr="00DC5BD9">
        <w:trPr>
          <w:trHeight w:val="268"/>
          <w:jc w:val="center"/>
        </w:trPr>
        <w:tc>
          <w:tcPr>
            <w:tcW w:w="1560" w:type="dxa"/>
            <w:tcBorders>
              <w:top w:val="single" w:sz="12" w:space="0" w:color="auto"/>
              <w:left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AD320" w14:textId="77777777" w:rsidR="00A43F62" w:rsidRDefault="00A43F62" w:rsidP="00DC5BD9">
            <w:pPr>
              <w:spacing w:line="480" w:lineRule="auto"/>
              <w:jc w:val="center"/>
              <w:rPr>
                <w:rFonts w:eastAsia="DengXian"/>
                <w:b/>
                <w:bCs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eastAsia="DengXian"/>
                <w:b/>
                <w:bCs/>
                <w:color w:val="000000" w:themeColor="text1"/>
                <w:sz w:val="16"/>
                <w:szCs w:val="16"/>
                <w:lang w:eastAsia="zh-CN"/>
              </w:rPr>
              <w:t>Method</w:t>
            </w:r>
          </w:p>
        </w:tc>
        <w:tc>
          <w:tcPr>
            <w:tcW w:w="5161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5C24BF1" w14:textId="77777777" w:rsidR="00A43F62" w:rsidRDefault="00A43F62" w:rsidP="00DC5BD9">
            <w:pPr>
              <w:spacing w:line="480" w:lineRule="auto"/>
              <w:jc w:val="center"/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  <w:t>Radiomic model</w:t>
            </w:r>
          </w:p>
        </w:tc>
        <w:tc>
          <w:tcPr>
            <w:tcW w:w="4477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E823CE" w14:textId="77777777" w:rsidR="00A43F62" w:rsidRDefault="00A43F62" w:rsidP="00DC5BD9">
            <w:pPr>
              <w:spacing w:line="480" w:lineRule="auto"/>
              <w:jc w:val="center"/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  <w:t>Radiomic-pathomic model</w:t>
            </w:r>
          </w:p>
        </w:tc>
      </w:tr>
      <w:tr w:rsidR="00A43F62" w14:paraId="6B349776" w14:textId="77777777" w:rsidTr="00DC5BD9">
        <w:trPr>
          <w:trHeight w:val="280"/>
          <w:jc w:val="center"/>
        </w:trPr>
        <w:tc>
          <w:tcPr>
            <w:tcW w:w="1560" w:type="dxa"/>
            <w:tcBorders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B480A8" w14:textId="77777777" w:rsidR="00A43F62" w:rsidRDefault="00A43F62" w:rsidP="00DC5BD9">
            <w:pPr>
              <w:spacing w:line="480" w:lineRule="auto"/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87901" w14:textId="77777777" w:rsidR="00A43F62" w:rsidRDefault="00A43F62" w:rsidP="00DC5BD9">
            <w:pPr>
              <w:spacing w:line="480" w:lineRule="auto"/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  <w:t>Training cohort (</w:t>
            </w:r>
            <w:r>
              <w:rPr>
                <w:rFonts w:eastAsia="DengXian"/>
                <w:b/>
                <w:bCs/>
                <w:color w:val="000000" w:themeColor="text1"/>
                <w:sz w:val="16"/>
                <w:szCs w:val="16"/>
                <w:lang w:eastAsia="zh-CN"/>
              </w:rPr>
              <w:t>n</w:t>
            </w:r>
            <w:r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  <w:t xml:space="preserve"> = 120)</w:t>
            </w:r>
          </w:p>
        </w:tc>
        <w:tc>
          <w:tcPr>
            <w:tcW w:w="212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07229B" w14:textId="77777777" w:rsidR="00A43F62" w:rsidRDefault="00A43F62" w:rsidP="00DC5BD9">
            <w:pPr>
              <w:spacing w:line="480" w:lineRule="auto"/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  <w:t>Internal test cohort (</w:t>
            </w:r>
            <w:r>
              <w:rPr>
                <w:rFonts w:eastAsia="DengXian"/>
                <w:b/>
                <w:bCs/>
                <w:color w:val="000000" w:themeColor="text1"/>
                <w:sz w:val="16"/>
                <w:szCs w:val="16"/>
                <w:lang w:eastAsia="zh-CN"/>
              </w:rPr>
              <w:t>n</w:t>
            </w:r>
            <w:r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  <w:t xml:space="preserve"> = 50)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C78F45" w14:textId="77777777" w:rsidR="00A43F62" w:rsidRDefault="00A43F62" w:rsidP="00DC5BD9">
            <w:pPr>
              <w:spacing w:line="480" w:lineRule="auto"/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  <w:t>External test cohort (</w:t>
            </w:r>
            <w:r>
              <w:rPr>
                <w:rFonts w:eastAsia="DengXian"/>
                <w:b/>
                <w:bCs/>
                <w:color w:val="000000" w:themeColor="text1"/>
                <w:sz w:val="16"/>
                <w:szCs w:val="16"/>
                <w:lang w:eastAsia="zh-CN"/>
              </w:rPr>
              <w:t>n</w:t>
            </w:r>
            <w:r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  <w:t xml:space="preserve"> = 47)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D00052" w14:textId="77777777" w:rsidR="00A43F62" w:rsidRDefault="00A43F62" w:rsidP="00DC5BD9">
            <w:pPr>
              <w:spacing w:line="480" w:lineRule="auto"/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  <w:t>Training cohort (</w:t>
            </w:r>
            <w:r>
              <w:rPr>
                <w:rFonts w:eastAsia="DengXian"/>
                <w:b/>
                <w:bCs/>
                <w:color w:val="000000" w:themeColor="text1"/>
                <w:sz w:val="16"/>
                <w:szCs w:val="16"/>
                <w:lang w:eastAsia="zh-CN"/>
              </w:rPr>
              <w:t>n</w:t>
            </w:r>
            <w:r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  <w:t xml:space="preserve"> = 61)</w:t>
            </w:r>
          </w:p>
        </w:tc>
        <w:tc>
          <w:tcPr>
            <w:tcW w:w="17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A8EA63" w14:textId="77777777" w:rsidR="00A43F62" w:rsidRDefault="00A43F62" w:rsidP="00DC5BD9">
            <w:pPr>
              <w:spacing w:line="480" w:lineRule="auto"/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  <w:t>Test cohort (</w:t>
            </w:r>
            <w:r>
              <w:rPr>
                <w:rFonts w:eastAsia="DengXian"/>
                <w:b/>
                <w:bCs/>
                <w:color w:val="000000" w:themeColor="text1"/>
                <w:sz w:val="16"/>
                <w:szCs w:val="16"/>
                <w:lang w:eastAsia="zh-CN"/>
              </w:rPr>
              <w:t>n</w:t>
            </w:r>
            <w:r>
              <w:rPr>
                <w:rFonts w:eastAsia="DengXian"/>
                <w:b/>
                <w:bCs/>
                <w:color w:val="000000" w:themeColor="text1"/>
                <w:sz w:val="16"/>
                <w:szCs w:val="16"/>
              </w:rPr>
              <w:t xml:space="preserve"> = 27)</w:t>
            </w:r>
          </w:p>
        </w:tc>
      </w:tr>
      <w:tr w:rsidR="00A43F62" w14:paraId="4470CA63" w14:textId="77777777" w:rsidTr="00DC5BD9">
        <w:trPr>
          <w:trHeight w:val="268"/>
          <w:jc w:val="center"/>
        </w:trPr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A383F8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AUC (95%CI)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0AB143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0.86 (0.79-0.93)</w:t>
            </w:r>
          </w:p>
        </w:tc>
        <w:tc>
          <w:tcPr>
            <w:tcW w:w="2127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3F2DF5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0.81 (0.6</w:t>
            </w:r>
            <w:r>
              <w:rPr>
                <w:rFonts w:eastAsia="DengXian"/>
                <w:color w:val="000000" w:themeColor="text1"/>
                <w:sz w:val="16"/>
                <w:szCs w:val="16"/>
                <w:lang w:eastAsia="zh-CN"/>
              </w:rPr>
              <w:t>7</w:t>
            </w:r>
            <w:r>
              <w:rPr>
                <w:rFonts w:eastAsia="DengXian"/>
                <w:color w:val="000000" w:themeColor="text1"/>
                <w:sz w:val="16"/>
                <w:szCs w:val="16"/>
              </w:rPr>
              <w:t>-0.9</w:t>
            </w:r>
            <w:r>
              <w:rPr>
                <w:rFonts w:eastAsia="DengXian"/>
                <w:color w:val="000000" w:themeColor="text1"/>
                <w:sz w:val="16"/>
                <w:szCs w:val="16"/>
                <w:lang w:eastAsia="zh-CN"/>
              </w:rPr>
              <w:t>3</w:t>
            </w:r>
            <w:r>
              <w:rPr>
                <w:rFonts w:eastAsia="DengXi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D2E8F2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0.7</w:t>
            </w:r>
            <w:r>
              <w:rPr>
                <w:rFonts w:eastAsia="DengXian"/>
                <w:color w:val="000000" w:themeColor="text1"/>
                <w:sz w:val="16"/>
                <w:szCs w:val="16"/>
                <w:lang w:eastAsia="zh-CN"/>
              </w:rPr>
              <w:t>1</w:t>
            </w: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 (0.5</w:t>
            </w:r>
            <w:r>
              <w:rPr>
                <w:rFonts w:eastAsia="DengXian"/>
                <w:color w:val="000000" w:themeColor="text1"/>
                <w:sz w:val="16"/>
                <w:szCs w:val="16"/>
                <w:lang w:eastAsia="zh-CN"/>
              </w:rPr>
              <w:t>4</w:t>
            </w:r>
            <w:r>
              <w:rPr>
                <w:rFonts w:eastAsia="DengXian"/>
                <w:color w:val="000000" w:themeColor="text1"/>
                <w:sz w:val="16"/>
                <w:szCs w:val="16"/>
              </w:rPr>
              <w:t>-0.86)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3F56B2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0.91 (0.8</w:t>
            </w:r>
            <w:r>
              <w:rPr>
                <w:rFonts w:eastAsia="DengXian"/>
                <w:color w:val="000000" w:themeColor="text1"/>
                <w:sz w:val="16"/>
                <w:szCs w:val="16"/>
                <w:lang w:eastAsia="zh-CN"/>
              </w:rPr>
              <w:t>2</w:t>
            </w:r>
            <w:r>
              <w:rPr>
                <w:rFonts w:eastAsia="DengXian"/>
                <w:color w:val="000000" w:themeColor="text1"/>
                <w:sz w:val="16"/>
                <w:szCs w:val="16"/>
              </w:rPr>
              <w:t>-</w:t>
            </w:r>
            <w:r>
              <w:rPr>
                <w:rFonts w:eastAsia="DengXian"/>
                <w:color w:val="000000" w:themeColor="text1"/>
                <w:sz w:val="16"/>
                <w:szCs w:val="16"/>
                <w:lang w:eastAsia="zh-CN"/>
              </w:rPr>
              <w:t>0.98</w:t>
            </w:r>
            <w:r>
              <w:rPr>
                <w:rFonts w:eastAsia="DengXi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0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EDA8C7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0.8</w:t>
            </w:r>
            <w:r>
              <w:rPr>
                <w:rFonts w:eastAsia="DengXian"/>
                <w:color w:val="000000" w:themeColor="text1"/>
                <w:sz w:val="16"/>
                <w:szCs w:val="16"/>
                <w:lang w:eastAsia="zh-CN"/>
              </w:rPr>
              <w:t>8</w:t>
            </w: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 (0.7</w:t>
            </w:r>
            <w:r>
              <w:rPr>
                <w:rFonts w:eastAsia="DengXian"/>
                <w:color w:val="000000" w:themeColor="text1"/>
                <w:sz w:val="16"/>
                <w:szCs w:val="16"/>
                <w:lang w:eastAsia="zh-CN"/>
              </w:rPr>
              <w:t>0</w:t>
            </w:r>
            <w:r>
              <w:rPr>
                <w:rFonts w:eastAsia="DengXian"/>
                <w:color w:val="000000" w:themeColor="text1"/>
                <w:sz w:val="16"/>
                <w:szCs w:val="16"/>
              </w:rPr>
              <w:t>-1.00)</w:t>
            </w:r>
          </w:p>
        </w:tc>
      </w:tr>
      <w:tr w:rsidR="00A43F62" w14:paraId="56F5105B" w14:textId="77777777" w:rsidTr="00DC5BD9">
        <w:trPr>
          <w:trHeight w:val="26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11079D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Accuracy (95%CI)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5DEF19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0.82 (0.76-0.89)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AA5C7D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0.80 (0.69-0.91)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AAE90C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0.70 (0.57-0.83)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B4FB3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0.88 (0.80-0.96)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ED2D70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0.81 (0.67-0.96)</w:t>
            </w:r>
          </w:p>
        </w:tc>
      </w:tr>
      <w:tr w:rsidR="00A43F62" w14:paraId="7B2D4119" w14:textId="77777777" w:rsidTr="00DC5BD9">
        <w:trPr>
          <w:trHeight w:val="26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8157C4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Kappa (95%CI)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10B27A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0.62 (0.47-0.77)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9BB59C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0.58 (0.35-0.81)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92D97E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0.37 (0.</w:t>
            </w:r>
            <w:r>
              <w:rPr>
                <w:rFonts w:eastAsia="DengXian" w:hint="eastAsia"/>
                <w:color w:val="000000" w:themeColor="text1"/>
                <w:sz w:val="16"/>
                <w:szCs w:val="16"/>
                <w:lang w:eastAsia="zh-CN"/>
              </w:rPr>
              <w:t>10</w:t>
            </w:r>
            <w:r>
              <w:rPr>
                <w:rFonts w:eastAsia="DengXian"/>
                <w:color w:val="000000" w:themeColor="text1"/>
                <w:sz w:val="16"/>
                <w:szCs w:val="16"/>
              </w:rPr>
              <w:t>-0.64)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AE9CFA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0.75 (0.58-0.92)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C8F35F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0.63 (0.34-0.91)</w:t>
            </w:r>
          </w:p>
        </w:tc>
      </w:tr>
      <w:tr w:rsidR="00A43F62" w14:paraId="380EA094" w14:textId="77777777" w:rsidTr="00DC5BD9">
        <w:trPr>
          <w:trHeight w:val="26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276820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Sensitivity (95%CI)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D259D6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0.75 (0.62-0.88)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CD21C8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0.71 (0.52-0.91)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95FAF4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0.61 (0.39-0.84)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C941DF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0.75 (0.58-0.92)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F1030C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0.69 (0.44-0.94)</w:t>
            </w:r>
          </w:p>
        </w:tc>
      </w:tr>
      <w:tr w:rsidR="00A43F62" w14:paraId="42A466F7" w14:textId="77777777" w:rsidTr="00DC5BD9">
        <w:trPr>
          <w:trHeight w:val="26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33109B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Specificity (95%CI)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10BEAF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0.87 (0.79-0.94)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701823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0.86 (0.74-0.99)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5AEB60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0.76 (0.60-0.91)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4BAF6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0.97 (0.92-1.00)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853739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0.93 (0.79-1.00)</w:t>
            </w:r>
          </w:p>
        </w:tc>
      </w:tr>
      <w:tr w:rsidR="00A43F62" w14:paraId="43F81747" w14:textId="77777777" w:rsidTr="00DC5BD9">
        <w:trPr>
          <w:trHeight w:val="26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0EE2BB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Recall (95%CI)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1CE0F9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0.75 (0.62-0.88)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EF7D69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0.71 (0.52-0.91)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AAED87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0.61 (0.39-0.84)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67195A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0.75 (0.58-0.92)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446C36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0.69 (0.44-0.94)</w:t>
            </w:r>
          </w:p>
        </w:tc>
      </w:tr>
      <w:tr w:rsidR="00A43F62" w14:paraId="30B311D7" w14:textId="77777777" w:rsidTr="00DC5BD9">
        <w:trPr>
          <w:trHeight w:val="26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A1D975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Precision (95%CI)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202F1A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0.77 (0.64-0.89)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BBCADE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0.79 (0.61-0.97)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6278FF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0.61 (0.39-0.84)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C89A03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0.95 (0.85-1.00)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C95AF3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0.90 (0.71-1.00)</w:t>
            </w:r>
          </w:p>
        </w:tc>
      </w:tr>
      <w:tr w:rsidR="00A43F62" w14:paraId="674E4D91" w14:textId="77777777" w:rsidTr="00DC5BD9">
        <w:trPr>
          <w:trHeight w:val="26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3ECB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PPV (95%CI)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35DBD8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0.77 (0.64-0.89)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3FCF1B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0.79 (0.61-0.97)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F8E5EC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0.61 (0.39-0.84)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996187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0.95 (0.85-1.00)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3F6D3B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0.90 (0.71-1.00)</w:t>
            </w:r>
          </w:p>
        </w:tc>
      </w:tr>
      <w:tr w:rsidR="00A43F62" w14:paraId="3BF997C4" w14:textId="77777777" w:rsidTr="00DC5BD9">
        <w:trPr>
          <w:trHeight w:val="26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02AB69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NPV (95%CI)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76BF05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0.86 (0.78-0.93)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8B27E4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0.81 (0.67-0.95)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862016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0.76 (0.60-0.91)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899FB2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0.86 (0.75-0.96)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C02FE0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0.76 (0.56-0.97)</w:t>
            </w:r>
          </w:p>
        </w:tc>
      </w:tr>
      <w:tr w:rsidR="00A43F62" w14:paraId="138A5A38" w14:textId="77777777" w:rsidTr="00DC5BD9">
        <w:trPr>
          <w:trHeight w:val="280"/>
          <w:jc w:val="center"/>
        </w:trPr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40098D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F1 score (95%CI)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BB4DC6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0.76 (0.67-0.85)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A37FF7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0.75 (0.62-0.88)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711B2B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0.61 (0.45-0.77)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2C24F4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0.8</w:t>
            </w:r>
            <w:r>
              <w:rPr>
                <w:rFonts w:eastAsia="DengXian"/>
                <w:color w:val="000000" w:themeColor="text1"/>
                <w:sz w:val="16"/>
                <w:szCs w:val="16"/>
                <w:lang w:eastAsia="zh-CN"/>
              </w:rPr>
              <w:t>4</w:t>
            </w: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 (0.73-0.95)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926070" w14:textId="77777777" w:rsidR="00A43F62" w:rsidRDefault="00A43F62" w:rsidP="00DC5BD9">
            <w:pPr>
              <w:spacing w:line="480" w:lineRule="auto"/>
              <w:rPr>
                <w:rFonts w:eastAsia="DengXian"/>
                <w:color w:val="000000" w:themeColor="text1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0.78 (0.61-0.95)</w:t>
            </w:r>
          </w:p>
        </w:tc>
      </w:tr>
    </w:tbl>
    <w:p w14:paraId="3DB3CC4B" w14:textId="77777777" w:rsidR="00A43F62" w:rsidRDefault="00A43F62" w:rsidP="00A43F62">
      <w:pPr>
        <w:pStyle w:val="SOMContent"/>
        <w:spacing w:before="0"/>
        <w:rPr>
          <w:rFonts w:eastAsiaTheme="minorEastAsia"/>
          <w:b/>
          <w:bCs/>
          <w:lang w:eastAsia="zh-CN"/>
        </w:rPr>
      </w:pPr>
    </w:p>
    <w:p w14:paraId="250D1F95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F62"/>
    <w:rsid w:val="00147D68"/>
    <w:rsid w:val="002E281E"/>
    <w:rsid w:val="003201BB"/>
    <w:rsid w:val="00865217"/>
    <w:rsid w:val="00A43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2FFC8"/>
  <w15:chartTrackingRefBased/>
  <w15:docId w15:val="{ED1F8EF8-1BB3-434D-BE04-8F8AC3C88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3F62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F6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3F6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3F6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F6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F6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F6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F6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F6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F6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3F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3F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3F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3F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3F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3F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3F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3F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3F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3F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43F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F6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43F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F6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43F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3F6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43F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F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3F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3F62"/>
    <w:rPr>
      <w:b/>
      <w:bCs/>
      <w:smallCaps/>
      <w:color w:val="0F4761" w:themeColor="accent1" w:themeShade="BF"/>
      <w:spacing w:val="5"/>
    </w:rPr>
  </w:style>
  <w:style w:type="paragraph" w:customStyle="1" w:styleId="SOMContent">
    <w:name w:val="SOMContent"/>
    <w:basedOn w:val="Normal"/>
    <w:qFormat/>
    <w:rsid w:val="00A43F62"/>
    <w:pPr>
      <w:spacing w:before="120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1213</Characters>
  <Application>Microsoft Office Word</Application>
  <DocSecurity>0</DocSecurity>
  <Lines>72</Lines>
  <Paragraphs>69</Paragraphs>
  <ScaleCrop>false</ScaleCrop>
  <Company>Springer Nature</Company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2025-11-18T16:59:00Z</dcterms:created>
  <dcterms:modified xsi:type="dcterms:W3CDTF">2025-11-18T17:03:00Z</dcterms:modified>
</cp:coreProperties>
</file>