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AD7B" w14:textId="77777777" w:rsidR="00367248" w:rsidRPr="00367248" w:rsidRDefault="00367248" w:rsidP="00367248">
      <w:pPr>
        <w:spacing w:line="360" w:lineRule="auto"/>
        <w:jc w:val="center"/>
        <w:rPr>
          <w:bCs/>
          <w:sz w:val="44"/>
          <w:szCs w:val="44"/>
          <w:lang w:eastAsia="de-DE"/>
        </w:rPr>
      </w:pPr>
      <w:bookmarkStart w:id="0" w:name="_Toc482635397"/>
      <w:r w:rsidRPr="00367248">
        <w:rPr>
          <w:bCs/>
          <w:sz w:val="44"/>
          <w:szCs w:val="44"/>
          <w:lang w:eastAsia="de-DE"/>
        </w:rPr>
        <w:t>Supplementary information:</w:t>
      </w:r>
    </w:p>
    <w:p w14:paraId="5684C137" w14:textId="7D9BBC8F" w:rsidR="00367248" w:rsidRPr="00367248" w:rsidRDefault="00367248" w:rsidP="00367248">
      <w:pPr>
        <w:spacing w:line="360" w:lineRule="auto"/>
        <w:jc w:val="center"/>
        <w:rPr>
          <w:szCs w:val="24"/>
        </w:rPr>
      </w:pPr>
      <w:r w:rsidRPr="00367248">
        <w:rPr>
          <w:szCs w:val="24"/>
        </w:rPr>
        <w:t>for</w:t>
      </w:r>
    </w:p>
    <w:p w14:paraId="69115CED" w14:textId="2601E104" w:rsidR="00AC7946" w:rsidRPr="004F0469" w:rsidRDefault="00180271" w:rsidP="00AC7946">
      <w:pPr>
        <w:spacing w:line="360" w:lineRule="auto"/>
        <w:jc w:val="both"/>
        <w:rPr>
          <w:szCs w:val="24"/>
        </w:rPr>
      </w:pPr>
      <w:r w:rsidRPr="0052618B">
        <w:rPr>
          <w:sz w:val="40"/>
          <w:szCs w:val="40"/>
        </w:rPr>
        <w:t>Polar microcyst</w:t>
      </w:r>
      <w:r w:rsidR="00FC1935" w:rsidRPr="0052618B">
        <w:rPr>
          <w:sz w:val="40"/>
          <w:szCs w:val="40"/>
        </w:rPr>
        <w:t xml:space="preserve">ins or </w:t>
      </w:r>
      <w:r w:rsidRPr="0052618B">
        <w:rPr>
          <w:sz w:val="40"/>
          <w:szCs w:val="40"/>
        </w:rPr>
        <w:t>a</w:t>
      </w:r>
      <w:r w:rsidR="008B68F8" w:rsidRPr="0052618B">
        <w:rPr>
          <w:sz w:val="40"/>
          <w:szCs w:val="40"/>
        </w:rPr>
        <w:t xml:space="preserve">rginine methyl ester can serve as sensitive reference </w:t>
      </w:r>
      <w:r w:rsidR="00FC1935" w:rsidRPr="0052618B">
        <w:rPr>
          <w:sz w:val="40"/>
          <w:szCs w:val="40"/>
        </w:rPr>
        <w:t>materials</w:t>
      </w:r>
      <w:r w:rsidR="008B68F8" w:rsidRPr="0052618B">
        <w:rPr>
          <w:sz w:val="40"/>
          <w:szCs w:val="40"/>
        </w:rPr>
        <w:t xml:space="preserve"> for system suitability tests in untargeted metabolomics using reversed-phase LC-MS: A case study</w:t>
      </w:r>
      <w:r w:rsidR="008B68F8" w:rsidRPr="0052618B">
        <w:rPr>
          <w:sz w:val="40"/>
          <w:szCs w:val="40"/>
        </w:rPr>
        <w:tab/>
      </w:r>
      <w:r w:rsidR="006536A3" w:rsidRPr="0052618B">
        <w:rPr>
          <w:sz w:val="40"/>
          <w:szCs w:val="40"/>
        </w:rPr>
        <w:br/>
      </w:r>
      <w:r w:rsidR="0052618B">
        <w:rPr>
          <w:szCs w:val="24"/>
        </w:rPr>
        <w:br/>
      </w:r>
      <w:r w:rsidR="00AC7946" w:rsidRPr="004F0469">
        <w:rPr>
          <w:szCs w:val="24"/>
        </w:rPr>
        <w:t>Authors: Tommy Melzer</w:t>
      </w:r>
      <w:r w:rsidR="00AC7946" w:rsidRPr="004F0469">
        <w:rPr>
          <w:szCs w:val="24"/>
          <w:vertAlign w:val="superscript"/>
        </w:rPr>
        <w:t>a</w:t>
      </w:r>
      <w:r w:rsidR="00853FA6" w:rsidRPr="004F0469">
        <w:rPr>
          <w:szCs w:val="24"/>
        </w:rPr>
        <w:t>,</w:t>
      </w:r>
      <w:r w:rsidR="0058277B">
        <w:rPr>
          <w:szCs w:val="24"/>
        </w:rPr>
        <w:t xml:space="preserve"> </w:t>
      </w:r>
      <w:r w:rsidR="0058277B" w:rsidRPr="004F0469">
        <w:rPr>
          <w:szCs w:val="24"/>
        </w:rPr>
        <w:t>Georg Pohnert</w:t>
      </w:r>
      <w:r w:rsidR="0058277B" w:rsidRPr="004F0469">
        <w:rPr>
          <w:szCs w:val="24"/>
          <w:vertAlign w:val="superscript"/>
        </w:rPr>
        <w:t>a</w:t>
      </w:r>
      <w:r w:rsidR="0058277B">
        <w:rPr>
          <w:szCs w:val="24"/>
        </w:rPr>
        <w:t xml:space="preserve">, </w:t>
      </w:r>
      <w:r w:rsidR="00AC7946" w:rsidRPr="004F0469">
        <w:rPr>
          <w:szCs w:val="24"/>
        </w:rPr>
        <w:t>Nico Ueberschaar</w:t>
      </w:r>
      <w:r w:rsidR="00853FA6" w:rsidRPr="004F0469">
        <w:rPr>
          <w:szCs w:val="24"/>
          <w:vertAlign w:val="superscript"/>
        </w:rPr>
        <w:t>b</w:t>
      </w:r>
      <w:r w:rsidR="0058277B">
        <w:rPr>
          <w:szCs w:val="24"/>
          <w:vertAlign w:val="superscript"/>
        </w:rPr>
        <w:t>*</w:t>
      </w:r>
      <w:r w:rsidR="0058277B">
        <w:rPr>
          <w:szCs w:val="24"/>
        </w:rPr>
        <w:tab/>
      </w:r>
      <w:r w:rsidR="00E40CA6">
        <w:rPr>
          <w:szCs w:val="24"/>
          <w:vertAlign w:val="superscript"/>
        </w:rPr>
        <w:t xml:space="preserve"> </w:t>
      </w:r>
      <w:r w:rsidR="00E52DBC" w:rsidRPr="004F0469">
        <w:rPr>
          <w:szCs w:val="24"/>
        </w:rPr>
        <w:br/>
      </w:r>
    </w:p>
    <w:p w14:paraId="5A26CCDC" w14:textId="31C97E01" w:rsidR="00AC7946" w:rsidRPr="004F0469" w:rsidRDefault="00AC7946" w:rsidP="00AC7946">
      <w:pPr>
        <w:spacing w:line="360" w:lineRule="auto"/>
        <w:jc w:val="both"/>
        <w:rPr>
          <w:rStyle w:val="value"/>
        </w:rPr>
      </w:pPr>
      <w:r w:rsidRPr="004F0469">
        <w:rPr>
          <w:szCs w:val="20"/>
        </w:rPr>
        <w:t>a:</w:t>
      </w:r>
      <w:r w:rsidR="00E52DBC" w:rsidRPr="004F0469">
        <w:rPr>
          <w:szCs w:val="20"/>
        </w:rPr>
        <w:t xml:space="preserve"> </w:t>
      </w:r>
      <w:r w:rsidRPr="004F0469">
        <w:t>F</w:t>
      </w:r>
      <w:r w:rsidR="00666EFF" w:rsidRPr="004F0469">
        <w:t>riedrich</w:t>
      </w:r>
      <w:r w:rsidR="00854F4C" w:rsidRPr="004F0469">
        <w:t xml:space="preserve"> </w:t>
      </w:r>
      <w:r w:rsidR="00666EFF" w:rsidRPr="004F0469">
        <w:t>Schiller</w:t>
      </w:r>
      <w:r w:rsidR="00854F4C" w:rsidRPr="004F0469">
        <w:t xml:space="preserve"> </w:t>
      </w:r>
      <w:r w:rsidR="00E52DBC" w:rsidRPr="004F0469">
        <w:t>Universit</w:t>
      </w:r>
      <w:r w:rsidR="00666EFF" w:rsidRPr="004F0469">
        <w:t>y</w:t>
      </w:r>
      <w:r w:rsidR="00E52DBC" w:rsidRPr="004F0469">
        <w:t xml:space="preserve"> </w:t>
      </w:r>
      <w:r w:rsidRPr="004F0469">
        <w:t>Jena</w:t>
      </w:r>
      <w:r w:rsidR="00E52DBC" w:rsidRPr="004F0469">
        <w:t>,</w:t>
      </w:r>
      <w:r w:rsidRPr="004F0469">
        <w:t xml:space="preserve"> Institut</w:t>
      </w:r>
      <w:r w:rsidR="00FD61EE" w:rsidRPr="004F0469">
        <w:t>e</w:t>
      </w:r>
      <w:r w:rsidRPr="004F0469">
        <w:t xml:space="preserve"> </w:t>
      </w:r>
      <w:r w:rsidR="00FD61EE" w:rsidRPr="004F0469">
        <w:t>of Inorganic and Analytical Chemistry</w:t>
      </w:r>
      <w:r w:rsidRPr="004F0469">
        <w:t>, Lessingstr. 8</w:t>
      </w:r>
      <w:r w:rsidR="00666EFF" w:rsidRPr="004F0469">
        <w:t>,</w:t>
      </w:r>
      <w:r w:rsidRPr="004F0469">
        <w:t xml:space="preserve"> 07743 Jena</w:t>
      </w:r>
      <w:r w:rsidR="00854F4C" w:rsidRPr="004F0469">
        <w:t>, Germany</w:t>
      </w:r>
      <w:r w:rsidRPr="004F0469">
        <w:tab/>
      </w:r>
      <w:r w:rsidRPr="004F0469">
        <w:br/>
      </w:r>
      <w:r w:rsidR="00853FA6" w:rsidRPr="004F0469">
        <w:t>b</w:t>
      </w:r>
      <w:r w:rsidRPr="004F0469">
        <w:t>: Friedrich</w:t>
      </w:r>
      <w:r w:rsidR="00854F4C" w:rsidRPr="004F0469">
        <w:t xml:space="preserve"> </w:t>
      </w:r>
      <w:r w:rsidR="00E52DBC" w:rsidRPr="004F0469">
        <w:t>Schiller</w:t>
      </w:r>
      <w:r w:rsidR="00854F4C" w:rsidRPr="004F0469">
        <w:t xml:space="preserve"> </w:t>
      </w:r>
      <w:r w:rsidRPr="004F0469">
        <w:t>Universit</w:t>
      </w:r>
      <w:r w:rsidR="00666EFF" w:rsidRPr="004F0469">
        <w:t>y</w:t>
      </w:r>
      <w:r w:rsidRPr="004F0469">
        <w:t xml:space="preserve"> Jena, Mass Spectrometry Platform, Humboldtstr</w:t>
      </w:r>
      <w:r w:rsidR="00C50753" w:rsidRPr="004F0469">
        <w:t>.</w:t>
      </w:r>
      <w:r w:rsidRPr="004F0469">
        <w:t xml:space="preserve"> 8, 07743 Jena, Germany</w:t>
      </w:r>
    </w:p>
    <w:p w14:paraId="6D13881D" w14:textId="77777777" w:rsidR="00E52DBC" w:rsidRPr="0052618B" w:rsidRDefault="00E52DBC" w:rsidP="00AC7946">
      <w:pPr>
        <w:spacing w:line="360" w:lineRule="auto"/>
        <w:jc w:val="both"/>
        <w:rPr>
          <w:sz w:val="10"/>
          <w:szCs w:val="8"/>
        </w:rPr>
      </w:pPr>
    </w:p>
    <w:p w14:paraId="1D8DE8D1" w14:textId="21B440B9" w:rsidR="00AC7946" w:rsidRPr="004F0469" w:rsidRDefault="00E52DBC" w:rsidP="00AC7946">
      <w:pPr>
        <w:spacing w:line="360" w:lineRule="auto"/>
        <w:jc w:val="both"/>
      </w:pPr>
      <w:r w:rsidRPr="004F0469">
        <w:t>*Corresponding author email</w:t>
      </w:r>
      <w:r w:rsidR="006B34E5" w:rsidRPr="004F0469">
        <w:t>:</w:t>
      </w:r>
      <w:r w:rsidRPr="004F0469">
        <w:t xml:space="preserve"> </w:t>
      </w:r>
      <w:r w:rsidR="0058277B" w:rsidRPr="0058277B">
        <w:t>nico.ueberschaar@uni-jena.de</w:t>
      </w:r>
    </w:p>
    <w:bookmarkEnd w:id="0"/>
    <w:p w14:paraId="0E6D510A" w14:textId="12407240" w:rsidR="00D957CE" w:rsidRDefault="00D957CE" w:rsidP="009732DE">
      <w:pPr>
        <w:rPr>
          <w:rFonts w:asciiTheme="minorHAnsi" w:hAnsiTheme="minorHAnsi"/>
          <w:bCs/>
          <w:sz w:val="20"/>
          <w:szCs w:val="18"/>
        </w:rPr>
      </w:pPr>
    </w:p>
    <w:p w14:paraId="7D8EB435" w14:textId="77777777" w:rsidR="0015216E" w:rsidRPr="004F0469" w:rsidRDefault="0015216E" w:rsidP="009732DE">
      <w:pPr>
        <w:rPr>
          <w:rFonts w:asciiTheme="minorHAnsi" w:hAnsiTheme="minorHAnsi"/>
          <w:bCs/>
          <w:sz w:val="20"/>
          <w:szCs w:val="18"/>
        </w:rPr>
      </w:pPr>
    </w:p>
    <w:p w14:paraId="0108B3E2" w14:textId="45E9A46A" w:rsidR="00D957CE" w:rsidRPr="004F0469" w:rsidRDefault="00D957CE">
      <w:pPr>
        <w:rPr>
          <w:b/>
          <w:lang w:eastAsia="de-DE"/>
        </w:rPr>
      </w:pPr>
      <w:r w:rsidRPr="004F0469">
        <w:rPr>
          <w:b/>
          <w:lang w:eastAsia="de-DE"/>
        </w:rPr>
        <w:br w:type="page"/>
      </w:r>
    </w:p>
    <w:p w14:paraId="3E950A47" w14:textId="03DF01A3" w:rsidR="00A229E7" w:rsidRPr="00310815" w:rsidRDefault="00A229E7" w:rsidP="00310815">
      <w:pPr>
        <w:pStyle w:val="Beschriftung"/>
        <w:keepNext/>
        <w:spacing w:after="240"/>
        <w:jc w:val="both"/>
        <w:rPr>
          <w:sz w:val="22"/>
          <w:szCs w:val="20"/>
        </w:rPr>
      </w:pPr>
      <w:r w:rsidRPr="00310815">
        <w:rPr>
          <w:b/>
          <w:sz w:val="22"/>
          <w:szCs w:val="20"/>
        </w:rPr>
        <w:lastRenderedPageBreak/>
        <w:t>Table S</w:t>
      </w:r>
      <w:r w:rsidRPr="00310815">
        <w:rPr>
          <w:b/>
          <w:sz w:val="22"/>
          <w:szCs w:val="20"/>
        </w:rPr>
        <w:fldChar w:fldCharType="begin"/>
      </w:r>
      <w:r w:rsidRPr="00310815">
        <w:rPr>
          <w:b/>
          <w:sz w:val="22"/>
          <w:szCs w:val="20"/>
        </w:rPr>
        <w:instrText xml:space="preserve"> SEQ Table \* ARABIC </w:instrText>
      </w:r>
      <w:r w:rsidRPr="00310815">
        <w:rPr>
          <w:b/>
          <w:sz w:val="22"/>
          <w:szCs w:val="20"/>
        </w:rPr>
        <w:fldChar w:fldCharType="separate"/>
      </w:r>
      <w:r w:rsidR="00486CB9" w:rsidRPr="00310815">
        <w:rPr>
          <w:b/>
          <w:noProof/>
          <w:sz w:val="22"/>
          <w:szCs w:val="20"/>
        </w:rPr>
        <w:t>1</w:t>
      </w:r>
      <w:r w:rsidRPr="00310815">
        <w:rPr>
          <w:b/>
          <w:sz w:val="22"/>
          <w:szCs w:val="20"/>
        </w:rPr>
        <w:fldChar w:fldCharType="end"/>
      </w:r>
      <w:r w:rsidRPr="00310815">
        <w:rPr>
          <w:b/>
          <w:sz w:val="22"/>
          <w:szCs w:val="20"/>
        </w:rPr>
        <w:t>:</w:t>
      </w:r>
      <w:r w:rsidRPr="00310815">
        <w:rPr>
          <w:sz w:val="22"/>
          <w:szCs w:val="20"/>
        </w:rPr>
        <w:t xml:space="preserve"> Retention times</w:t>
      </w:r>
      <w:r w:rsidR="00BC550B" w:rsidRPr="00310815">
        <w:rPr>
          <w:sz w:val="22"/>
          <w:szCs w:val="20"/>
        </w:rPr>
        <w:t xml:space="preserve"> (R</w:t>
      </w:r>
      <w:r w:rsidR="00BC550B" w:rsidRPr="00310815">
        <w:rPr>
          <w:sz w:val="22"/>
          <w:szCs w:val="20"/>
          <w:vertAlign w:val="subscript"/>
        </w:rPr>
        <w:t>t</w:t>
      </w:r>
      <w:r w:rsidR="00BC550B" w:rsidRPr="00310815">
        <w:rPr>
          <w:sz w:val="22"/>
          <w:szCs w:val="20"/>
        </w:rPr>
        <w:t>)</w:t>
      </w:r>
      <w:r w:rsidRPr="00310815">
        <w:rPr>
          <w:sz w:val="22"/>
          <w:szCs w:val="20"/>
        </w:rPr>
        <w:t xml:space="preserve"> and peak intensities of reference materials analy</w:t>
      </w:r>
      <w:r w:rsidR="003654FA">
        <w:rPr>
          <w:sz w:val="22"/>
          <w:szCs w:val="20"/>
        </w:rPr>
        <w:t>s</w:t>
      </w:r>
      <w:r w:rsidRPr="00310815">
        <w:rPr>
          <w:sz w:val="22"/>
          <w:szCs w:val="20"/>
        </w:rPr>
        <w:t>ed on the deteriorated and a new Accucore C</w:t>
      </w:r>
      <w:r w:rsidRPr="00310815">
        <w:rPr>
          <w:sz w:val="22"/>
          <w:szCs w:val="20"/>
          <w:vertAlign w:val="subscript"/>
        </w:rPr>
        <w:t>18</w:t>
      </w:r>
      <w:r w:rsidRPr="00310815">
        <w:rPr>
          <w:sz w:val="22"/>
          <w:szCs w:val="20"/>
        </w:rPr>
        <w:t xml:space="preserve"> RP column</w:t>
      </w:r>
    </w:p>
    <w:tbl>
      <w:tblPr>
        <w:tblStyle w:val="Tabellenraster"/>
        <w:tblW w:w="8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1275"/>
        <w:gridCol w:w="993"/>
        <w:gridCol w:w="1275"/>
        <w:gridCol w:w="851"/>
        <w:gridCol w:w="919"/>
      </w:tblGrid>
      <w:tr w:rsidR="00A50E7A" w:rsidRPr="00580BC3" w14:paraId="7CCCCC95" w14:textId="77777777" w:rsidTr="00391744">
        <w:tc>
          <w:tcPr>
            <w:tcW w:w="2268" w:type="dxa"/>
          </w:tcPr>
          <w:p w14:paraId="531D9EDD" w14:textId="77777777" w:rsidR="00A50E7A" w:rsidRDefault="00A50E7A" w:rsidP="00BF618F">
            <w:pPr>
              <w:spacing w:line="276" w:lineRule="auto"/>
              <w:rPr>
                <w:sz w:val="18"/>
                <w:szCs w:val="18"/>
              </w:rPr>
            </w:pPr>
          </w:p>
        </w:tc>
        <w:tc>
          <w:tcPr>
            <w:tcW w:w="2268" w:type="dxa"/>
            <w:gridSpan w:val="2"/>
          </w:tcPr>
          <w:p w14:paraId="326467DE" w14:textId="77777777" w:rsidR="00A50E7A" w:rsidRPr="00CD111F" w:rsidRDefault="00A50E7A" w:rsidP="00BF618F">
            <w:pPr>
              <w:spacing w:line="276" w:lineRule="auto"/>
              <w:jc w:val="center"/>
              <w:rPr>
                <w:sz w:val="18"/>
                <w:szCs w:val="18"/>
                <w:highlight w:val="lightGray"/>
              </w:rPr>
            </w:pPr>
            <w:r w:rsidRPr="00CD111F">
              <w:rPr>
                <w:sz w:val="18"/>
                <w:szCs w:val="18"/>
                <w:highlight w:val="lightGray"/>
              </w:rPr>
              <w:t>Column intact</w:t>
            </w:r>
          </w:p>
        </w:tc>
        <w:tc>
          <w:tcPr>
            <w:tcW w:w="2268" w:type="dxa"/>
            <w:gridSpan w:val="2"/>
          </w:tcPr>
          <w:p w14:paraId="50F1727C" w14:textId="77777777" w:rsidR="00A50E7A" w:rsidRPr="00CD111F" w:rsidRDefault="00A50E7A" w:rsidP="00BF618F">
            <w:pPr>
              <w:spacing w:line="276" w:lineRule="auto"/>
              <w:jc w:val="center"/>
              <w:rPr>
                <w:sz w:val="18"/>
                <w:szCs w:val="18"/>
                <w:highlight w:val="lightGray"/>
              </w:rPr>
            </w:pPr>
            <w:r w:rsidRPr="00CD111F">
              <w:rPr>
                <w:sz w:val="18"/>
                <w:szCs w:val="18"/>
                <w:highlight w:val="lightGray"/>
              </w:rPr>
              <w:t>Column deteriorated</w:t>
            </w:r>
          </w:p>
        </w:tc>
        <w:tc>
          <w:tcPr>
            <w:tcW w:w="1770" w:type="dxa"/>
            <w:gridSpan w:val="2"/>
          </w:tcPr>
          <w:p w14:paraId="59C1D9C9" w14:textId="35BB646B" w:rsidR="00A50E7A" w:rsidRPr="00CD111F" w:rsidRDefault="00A50E7A" w:rsidP="00BF618F">
            <w:pPr>
              <w:spacing w:line="276" w:lineRule="auto"/>
              <w:jc w:val="center"/>
              <w:rPr>
                <w:sz w:val="18"/>
                <w:szCs w:val="18"/>
                <w:highlight w:val="lightGray"/>
              </w:rPr>
            </w:pPr>
            <w:r w:rsidRPr="00CD111F">
              <w:rPr>
                <w:sz w:val="18"/>
                <w:szCs w:val="18"/>
                <w:highlight w:val="lightGray"/>
              </w:rPr>
              <w:t>Deviation</w:t>
            </w:r>
            <w:r w:rsidR="00B917E5">
              <w:rPr>
                <w:sz w:val="18"/>
                <w:szCs w:val="18"/>
                <w:highlight w:val="lightGray"/>
              </w:rPr>
              <w:t>*</w:t>
            </w:r>
            <w:r w:rsidRPr="00CD111F">
              <w:rPr>
                <w:sz w:val="18"/>
                <w:szCs w:val="18"/>
                <w:highlight w:val="lightGray"/>
              </w:rPr>
              <w:t xml:space="preserve"> [%]</w:t>
            </w:r>
          </w:p>
        </w:tc>
      </w:tr>
      <w:tr w:rsidR="00A50E7A" w:rsidRPr="00580BC3" w14:paraId="4AEF5960" w14:textId="77777777" w:rsidTr="00391744">
        <w:tc>
          <w:tcPr>
            <w:tcW w:w="2268" w:type="dxa"/>
            <w:tcBorders>
              <w:bottom w:val="single" w:sz="12" w:space="0" w:color="auto"/>
            </w:tcBorders>
          </w:tcPr>
          <w:p w14:paraId="57D164CB" w14:textId="77777777" w:rsidR="00A50E7A" w:rsidRPr="005D08D5" w:rsidRDefault="00A50E7A" w:rsidP="00BF618F">
            <w:pPr>
              <w:spacing w:line="276" w:lineRule="auto"/>
              <w:rPr>
                <w:sz w:val="18"/>
                <w:szCs w:val="18"/>
                <w:lang w:val="en-US" w:eastAsia="de-DE"/>
              </w:rPr>
            </w:pPr>
            <w:r>
              <w:rPr>
                <w:sz w:val="18"/>
                <w:szCs w:val="18"/>
              </w:rPr>
              <w:t>Reference material</w:t>
            </w:r>
          </w:p>
        </w:tc>
        <w:tc>
          <w:tcPr>
            <w:tcW w:w="993" w:type="dxa"/>
            <w:tcBorders>
              <w:bottom w:val="single" w:sz="12" w:space="0" w:color="auto"/>
            </w:tcBorders>
          </w:tcPr>
          <w:p w14:paraId="1714928B" w14:textId="77777777" w:rsidR="00A50E7A" w:rsidRPr="005D08D5" w:rsidRDefault="00A50E7A" w:rsidP="00BF618F">
            <w:pPr>
              <w:spacing w:line="276" w:lineRule="auto"/>
              <w:rPr>
                <w:sz w:val="18"/>
                <w:szCs w:val="18"/>
                <w:lang w:val="en-US" w:eastAsia="de-DE"/>
              </w:rPr>
            </w:pPr>
            <w:r w:rsidRPr="005D08D5">
              <w:rPr>
                <w:sz w:val="18"/>
                <w:szCs w:val="18"/>
              </w:rPr>
              <w:t>R</w:t>
            </w:r>
            <w:r w:rsidRPr="00972D9B">
              <w:rPr>
                <w:sz w:val="18"/>
                <w:szCs w:val="18"/>
                <w:vertAlign w:val="subscript"/>
              </w:rPr>
              <w:t xml:space="preserve">t </w:t>
            </w:r>
            <w:r w:rsidRPr="005D08D5">
              <w:rPr>
                <w:sz w:val="18"/>
                <w:szCs w:val="18"/>
              </w:rPr>
              <w:t>[min]</w:t>
            </w:r>
          </w:p>
        </w:tc>
        <w:tc>
          <w:tcPr>
            <w:tcW w:w="1275" w:type="dxa"/>
            <w:tcBorders>
              <w:bottom w:val="single" w:sz="12" w:space="0" w:color="auto"/>
            </w:tcBorders>
          </w:tcPr>
          <w:p w14:paraId="0B46AD53" w14:textId="77777777" w:rsidR="00A50E7A" w:rsidRPr="005D08D5" w:rsidRDefault="00A50E7A" w:rsidP="00BF618F">
            <w:pPr>
              <w:spacing w:line="276" w:lineRule="auto"/>
              <w:rPr>
                <w:sz w:val="18"/>
                <w:szCs w:val="18"/>
                <w:lang w:val="en-US" w:eastAsia="de-DE"/>
              </w:rPr>
            </w:pPr>
            <w:r w:rsidRPr="005D08D5">
              <w:rPr>
                <w:sz w:val="18"/>
                <w:szCs w:val="18"/>
              </w:rPr>
              <w:t>Intensity</w:t>
            </w:r>
          </w:p>
        </w:tc>
        <w:tc>
          <w:tcPr>
            <w:tcW w:w="993" w:type="dxa"/>
            <w:tcBorders>
              <w:bottom w:val="single" w:sz="12" w:space="0" w:color="auto"/>
            </w:tcBorders>
          </w:tcPr>
          <w:p w14:paraId="3173FFED" w14:textId="77777777" w:rsidR="00A50E7A" w:rsidRPr="005D08D5" w:rsidRDefault="00A50E7A" w:rsidP="00BF618F">
            <w:pPr>
              <w:spacing w:line="276" w:lineRule="auto"/>
              <w:rPr>
                <w:sz w:val="18"/>
                <w:szCs w:val="18"/>
                <w:lang w:val="en-US" w:eastAsia="de-DE"/>
              </w:rPr>
            </w:pPr>
            <w:r w:rsidRPr="005D08D5">
              <w:rPr>
                <w:sz w:val="18"/>
                <w:szCs w:val="18"/>
              </w:rPr>
              <w:t>R</w:t>
            </w:r>
            <w:r w:rsidRPr="00972D9B">
              <w:rPr>
                <w:sz w:val="18"/>
                <w:szCs w:val="18"/>
                <w:vertAlign w:val="subscript"/>
              </w:rPr>
              <w:t xml:space="preserve">t </w:t>
            </w:r>
            <w:r w:rsidRPr="005D08D5">
              <w:rPr>
                <w:sz w:val="18"/>
                <w:szCs w:val="18"/>
              </w:rPr>
              <w:t>[min]</w:t>
            </w:r>
          </w:p>
        </w:tc>
        <w:tc>
          <w:tcPr>
            <w:tcW w:w="1275" w:type="dxa"/>
            <w:tcBorders>
              <w:bottom w:val="single" w:sz="12" w:space="0" w:color="auto"/>
            </w:tcBorders>
          </w:tcPr>
          <w:p w14:paraId="4A2DF878" w14:textId="77777777" w:rsidR="00A50E7A" w:rsidRPr="005D08D5" w:rsidRDefault="00A50E7A" w:rsidP="00BF618F">
            <w:pPr>
              <w:spacing w:line="276" w:lineRule="auto"/>
              <w:rPr>
                <w:sz w:val="18"/>
                <w:szCs w:val="18"/>
              </w:rPr>
            </w:pPr>
            <w:r w:rsidRPr="005D08D5">
              <w:rPr>
                <w:sz w:val="18"/>
                <w:szCs w:val="18"/>
              </w:rPr>
              <w:t>Intensity</w:t>
            </w:r>
          </w:p>
        </w:tc>
        <w:tc>
          <w:tcPr>
            <w:tcW w:w="851" w:type="dxa"/>
            <w:tcBorders>
              <w:bottom w:val="single" w:sz="12" w:space="0" w:color="auto"/>
            </w:tcBorders>
          </w:tcPr>
          <w:p w14:paraId="60A1F779" w14:textId="77777777" w:rsidR="00A50E7A" w:rsidRPr="005D08D5" w:rsidRDefault="00A50E7A" w:rsidP="00BF618F">
            <w:pPr>
              <w:spacing w:line="276" w:lineRule="auto"/>
              <w:rPr>
                <w:sz w:val="18"/>
                <w:szCs w:val="18"/>
                <w:lang w:val="en-US" w:eastAsia="de-DE"/>
              </w:rPr>
            </w:pPr>
            <w:r>
              <w:rPr>
                <w:sz w:val="18"/>
                <w:szCs w:val="18"/>
              </w:rPr>
              <w:t>R</w:t>
            </w:r>
            <w:r w:rsidRPr="00972D9B">
              <w:rPr>
                <w:sz w:val="18"/>
                <w:szCs w:val="18"/>
                <w:vertAlign w:val="subscript"/>
              </w:rPr>
              <w:t>t</w:t>
            </w:r>
          </w:p>
        </w:tc>
        <w:tc>
          <w:tcPr>
            <w:tcW w:w="919" w:type="dxa"/>
            <w:tcBorders>
              <w:bottom w:val="single" w:sz="12" w:space="0" w:color="auto"/>
            </w:tcBorders>
          </w:tcPr>
          <w:p w14:paraId="409FBBAB" w14:textId="77777777" w:rsidR="00A50E7A" w:rsidRPr="005D08D5" w:rsidRDefault="00A50E7A" w:rsidP="00BF618F">
            <w:pPr>
              <w:spacing w:line="276" w:lineRule="auto"/>
              <w:rPr>
                <w:sz w:val="18"/>
                <w:szCs w:val="18"/>
              </w:rPr>
            </w:pPr>
            <w:r>
              <w:rPr>
                <w:sz w:val="18"/>
                <w:szCs w:val="18"/>
              </w:rPr>
              <w:t>Intensity</w:t>
            </w:r>
          </w:p>
        </w:tc>
      </w:tr>
      <w:tr w:rsidR="00602E84" w:rsidRPr="00580BC3" w14:paraId="0B36A131" w14:textId="77777777" w:rsidTr="00391744">
        <w:tc>
          <w:tcPr>
            <w:tcW w:w="2268" w:type="dxa"/>
            <w:tcBorders>
              <w:top w:val="single" w:sz="12" w:space="0" w:color="auto"/>
            </w:tcBorders>
          </w:tcPr>
          <w:p w14:paraId="5B4491F0" w14:textId="6D36C500" w:rsidR="00602E84" w:rsidRPr="00F22D05" w:rsidRDefault="00FF5CF7" w:rsidP="006F50D7">
            <w:pPr>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arginine</w:t>
            </w:r>
          </w:p>
        </w:tc>
        <w:tc>
          <w:tcPr>
            <w:tcW w:w="993" w:type="dxa"/>
            <w:tcBorders>
              <w:top w:val="single" w:sz="12" w:space="0" w:color="auto"/>
            </w:tcBorders>
          </w:tcPr>
          <w:p w14:paraId="709F8AC3"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0.60</w:t>
            </w:r>
          </w:p>
        </w:tc>
        <w:tc>
          <w:tcPr>
            <w:tcW w:w="1275" w:type="dxa"/>
            <w:tcBorders>
              <w:top w:val="single" w:sz="12" w:space="0" w:color="auto"/>
            </w:tcBorders>
          </w:tcPr>
          <w:p w14:paraId="339B4E3B" w14:textId="6930873C"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1.1</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Borders>
              <w:top w:val="single" w:sz="12" w:space="0" w:color="auto"/>
            </w:tcBorders>
          </w:tcPr>
          <w:p w14:paraId="6814FCC8"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0.63</w:t>
            </w:r>
          </w:p>
        </w:tc>
        <w:tc>
          <w:tcPr>
            <w:tcW w:w="1275" w:type="dxa"/>
            <w:tcBorders>
              <w:top w:val="single" w:sz="12" w:space="0" w:color="auto"/>
            </w:tcBorders>
          </w:tcPr>
          <w:p w14:paraId="08326C36" w14:textId="05C0FAEB"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8.6</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Borders>
              <w:top w:val="single" w:sz="12" w:space="0" w:color="auto"/>
            </w:tcBorders>
          </w:tcPr>
          <w:p w14:paraId="116E0825" w14:textId="1ADC750F"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w:t>
            </w:r>
          </w:p>
        </w:tc>
        <w:tc>
          <w:tcPr>
            <w:tcW w:w="919" w:type="dxa"/>
            <w:tcBorders>
              <w:top w:val="single" w:sz="12" w:space="0" w:color="auto"/>
            </w:tcBorders>
          </w:tcPr>
          <w:p w14:paraId="453B3394" w14:textId="4FC6117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-22</w:t>
            </w:r>
          </w:p>
        </w:tc>
      </w:tr>
      <w:tr w:rsidR="00602E84" w:rsidRPr="00580BC3" w14:paraId="768ED9C3" w14:textId="77777777" w:rsidTr="00391744">
        <w:tc>
          <w:tcPr>
            <w:tcW w:w="2268" w:type="dxa"/>
          </w:tcPr>
          <w:p w14:paraId="49D281E8" w14:textId="1953DA6F" w:rsidR="00602E84" w:rsidRPr="00F22D05" w:rsidRDefault="00FF5CF7" w:rsidP="006F50D7">
            <w:pPr>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asparagine</w:t>
            </w:r>
          </w:p>
        </w:tc>
        <w:tc>
          <w:tcPr>
            <w:tcW w:w="993" w:type="dxa"/>
          </w:tcPr>
          <w:p w14:paraId="2BCE8876"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0.57</w:t>
            </w:r>
          </w:p>
        </w:tc>
        <w:tc>
          <w:tcPr>
            <w:tcW w:w="1275" w:type="dxa"/>
          </w:tcPr>
          <w:p w14:paraId="2D55CEEA" w14:textId="40EF827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1.2</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4FEFBBC0"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0.59</w:t>
            </w:r>
          </w:p>
        </w:tc>
        <w:tc>
          <w:tcPr>
            <w:tcW w:w="1275" w:type="dxa"/>
          </w:tcPr>
          <w:p w14:paraId="3B029F4C" w14:textId="3F6D7E5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1.2</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6EA60BAF" w14:textId="72839B2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w:t>
            </w:r>
          </w:p>
        </w:tc>
        <w:tc>
          <w:tcPr>
            <w:tcW w:w="919" w:type="dxa"/>
          </w:tcPr>
          <w:p w14:paraId="731B3A0C" w14:textId="1EF2977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0</w:t>
            </w:r>
          </w:p>
        </w:tc>
      </w:tr>
      <w:tr w:rsidR="00602E84" w:rsidRPr="00580BC3" w14:paraId="08A93702" w14:textId="77777777" w:rsidTr="00391744">
        <w:tc>
          <w:tcPr>
            <w:tcW w:w="2268" w:type="dxa"/>
          </w:tcPr>
          <w:p w14:paraId="61451456" w14:textId="5CBFCC35"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 xml:space="preserve">aspartic </w:t>
            </w:r>
            <w:r w:rsidR="00602E84" w:rsidRPr="00F22D05">
              <w:rPr>
                <w:rFonts w:ascii="Arial" w:hAnsi="Arial" w:cs="Arial"/>
                <w:sz w:val="18"/>
                <w:szCs w:val="18"/>
              </w:rPr>
              <w:t>acid</w:t>
            </w:r>
          </w:p>
        </w:tc>
        <w:tc>
          <w:tcPr>
            <w:tcW w:w="993" w:type="dxa"/>
          </w:tcPr>
          <w:p w14:paraId="322A02E1"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0.62</w:t>
            </w:r>
          </w:p>
        </w:tc>
        <w:tc>
          <w:tcPr>
            <w:tcW w:w="1275" w:type="dxa"/>
          </w:tcPr>
          <w:p w14:paraId="10BD5133" w14:textId="4509ECDD"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1.1</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49E0D4BD"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0.65</w:t>
            </w:r>
          </w:p>
        </w:tc>
        <w:tc>
          <w:tcPr>
            <w:tcW w:w="1275" w:type="dxa"/>
          </w:tcPr>
          <w:p w14:paraId="514E2DE0" w14:textId="28D0AB6F"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1.1</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3F42D4B3" w14:textId="5A14D65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w:t>
            </w:r>
          </w:p>
        </w:tc>
        <w:tc>
          <w:tcPr>
            <w:tcW w:w="919" w:type="dxa"/>
          </w:tcPr>
          <w:p w14:paraId="01E6A734" w14:textId="5BA91AE0"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0</w:t>
            </w:r>
          </w:p>
        </w:tc>
      </w:tr>
      <w:tr w:rsidR="00602E84" w:rsidRPr="00580BC3" w14:paraId="0067F622" w14:textId="77777777" w:rsidTr="00391744">
        <w:tc>
          <w:tcPr>
            <w:tcW w:w="2268" w:type="dxa"/>
          </w:tcPr>
          <w:p w14:paraId="5EAFF549" w14:textId="26C568B5"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 xml:space="preserve">cysteine </w:t>
            </w:r>
            <w:r w:rsidR="00602E84" w:rsidRPr="00F22D05">
              <w:rPr>
                <w:rFonts w:ascii="Arial" w:hAnsi="Arial" w:cs="Arial"/>
                <w:sz w:val="18"/>
                <w:szCs w:val="18"/>
              </w:rPr>
              <w:t>(neg)</w:t>
            </w:r>
          </w:p>
        </w:tc>
        <w:tc>
          <w:tcPr>
            <w:tcW w:w="993" w:type="dxa"/>
          </w:tcPr>
          <w:p w14:paraId="1F61CCC6"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0.60</w:t>
            </w:r>
          </w:p>
        </w:tc>
        <w:tc>
          <w:tcPr>
            <w:tcW w:w="1275" w:type="dxa"/>
          </w:tcPr>
          <w:p w14:paraId="05F99BA1" w14:textId="7E4EA605"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5.9</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53D41ED8"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0.64</w:t>
            </w:r>
          </w:p>
        </w:tc>
        <w:tc>
          <w:tcPr>
            <w:tcW w:w="1275" w:type="dxa"/>
          </w:tcPr>
          <w:p w14:paraId="0BB01685" w14:textId="2A43FC7D"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3.5</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7D5C9BD1" w14:textId="2CFA809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+7</w:t>
            </w:r>
          </w:p>
        </w:tc>
        <w:tc>
          <w:tcPr>
            <w:tcW w:w="919" w:type="dxa"/>
          </w:tcPr>
          <w:p w14:paraId="64D2A745" w14:textId="6AFC382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-41</w:t>
            </w:r>
          </w:p>
        </w:tc>
      </w:tr>
      <w:tr w:rsidR="00602E84" w:rsidRPr="00580BC3" w14:paraId="79FD68CA" w14:textId="77777777" w:rsidTr="00391744">
        <w:tc>
          <w:tcPr>
            <w:tcW w:w="2268" w:type="dxa"/>
          </w:tcPr>
          <w:p w14:paraId="2F5A37B1" w14:textId="05FE5542"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 xml:space="preserve">glutamic </w:t>
            </w:r>
            <w:r w:rsidR="00602E84" w:rsidRPr="00F22D05">
              <w:rPr>
                <w:rFonts w:ascii="Arial" w:hAnsi="Arial" w:cs="Arial"/>
                <w:sz w:val="18"/>
                <w:szCs w:val="18"/>
              </w:rPr>
              <w:t>acid</w:t>
            </w:r>
          </w:p>
        </w:tc>
        <w:tc>
          <w:tcPr>
            <w:tcW w:w="993" w:type="dxa"/>
          </w:tcPr>
          <w:p w14:paraId="331743C4"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0.62</w:t>
            </w:r>
          </w:p>
        </w:tc>
        <w:tc>
          <w:tcPr>
            <w:tcW w:w="1275" w:type="dxa"/>
          </w:tcPr>
          <w:p w14:paraId="1E8F7C7D" w14:textId="09198425"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1.5</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01A7896D"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0.65</w:t>
            </w:r>
          </w:p>
        </w:tc>
        <w:tc>
          <w:tcPr>
            <w:tcW w:w="1275" w:type="dxa"/>
          </w:tcPr>
          <w:p w14:paraId="134FCF0D" w14:textId="32EF37A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9.0</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77C6DEE4" w14:textId="28E227C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w:t>
            </w:r>
          </w:p>
        </w:tc>
        <w:tc>
          <w:tcPr>
            <w:tcW w:w="919" w:type="dxa"/>
          </w:tcPr>
          <w:p w14:paraId="2361CCE0" w14:textId="1D97F958"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-40</w:t>
            </w:r>
          </w:p>
        </w:tc>
      </w:tr>
      <w:tr w:rsidR="00602E84" w:rsidRPr="00580BC3" w14:paraId="185DC440" w14:textId="77777777" w:rsidTr="00391744">
        <w:tc>
          <w:tcPr>
            <w:tcW w:w="2268" w:type="dxa"/>
          </w:tcPr>
          <w:p w14:paraId="09AA0F2A" w14:textId="23E41580"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 xml:space="preserve">histidine </w:t>
            </w:r>
          </w:p>
        </w:tc>
        <w:tc>
          <w:tcPr>
            <w:tcW w:w="993" w:type="dxa"/>
          </w:tcPr>
          <w:p w14:paraId="5C146272"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0.60</w:t>
            </w:r>
          </w:p>
        </w:tc>
        <w:tc>
          <w:tcPr>
            <w:tcW w:w="1275" w:type="dxa"/>
          </w:tcPr>
          <w:p w14:paraId="1511A55B" w14:textId="00198EF8"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8.7</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610143C9"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0.63</w:t>
            </w:r>
          </w:p>
        </w:tc>
        <w:tc>
          <w:tcPr>
            <w:tcW w:w="1275" w:type="dxa"/>
          </w:tcPr>
          <w:p w14:paraId="08926AE9" w14:textId="748E4F41"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5.6</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741C2DE7" w14:textId="05A60DD1"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w:t>
            </w:r>
          </w:p>
        </w:tc>
        <w:tc>
          <w:tcPr>
            <w:tcW w:w="919" w:type="dxa"/>
          </w:tcPr>
          <w:p w14:paraId="7819FF22" w14:textId="3D2A631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-36</w:t>
            </w:r>
          </w:p>
        </w:tc>
      </w:tr>
      <w:tr w:rsidR="00602E84" w:rsidRPr="00580BC3" w14:paraId="12C35634" w14:textId="77777777" w:rsidTr="00391744">
        <w:tc>
          <w:tcPr>
            <w:tcW w:w="2268" w:type="dxa"/>
          </w:tcPr>
          <w:p w14:paraId="603E7954" w14:textId="461723AC" w:rsidR="00602E84" w:rsidRPr="00F22D05" w:rsidRDefault="00FF5CF7" w:rsidP="00BF618F">
            <w:pPr>
              <w:spacing w:line="276" w:lineRule="auto"/>
              <w:rPr>
                <w:rFonts w:ascii="Arial" w:hAnsi="Arial" w:cs="Arial"/>
                <w:sz w:val="18"/>
                <w:szCs w:val="18"/>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isoleucine</w:t>
            </w:r>
          </w:p>
        </w:tc>
        <w:tc>
          <w:tcPr>
            <w:tcW w:w="993" w:type="dxa"/>
          </w:tcPr>
          <w:p w14:paraId="57C1808D" w14:textId="7777777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0.86</w:t>
            </w:r>
          </w:p>
        </w:tc>
        <w:tc>
          <w:tcPr>
            <w:tcW w:w="1275" w:type="dxa"/>
          </w:tcPr>
          <w:p w14:paraId="356D96C9" w14:textId="00C048A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1.7</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483E76A2" w14:textId="7777777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0.95</w:t>
            </w:r>
          </w:p>
        </w:tc>
        <w:tc>
          <w:tcPr>
            <w:tcW w:w="1275" w:type="dxa"/>
          </w:tcPr>
          <w:p w14:paraId="1F5A07FC" w14:textId="6BAF762B"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1.6</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5BF10DEF" w14:textId="7C3021E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+10</w:t>
            </w:r>
          </w:p>
        </w:tc>
        <w:tc>
          <w:tcPr>
            <w:tcW w:w="919" w:type="dxa"/>
          </w:tcPr>
          <w:p w14:paraId="49B07D4A" w14:textId="293FF89D"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-6</w:t>
            </w:r>
          </w:p>
        </w:tc>
      </w:tr>
      <w:tr w:rsidR="00602E84" w:rsidRPr="00580BC3" w14:paraId="3EA99F16" w14:textId="77777777" w:rsidTr="00391744">
        <w:tc>
          <w:tcPr>
            <w:tcW w:w="2268" w:type="dxa"/>
          </w:tcPr>
          <w:p w14:paraId="6ACEC5F4" w14:textId="75236C17"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leucine</w:t>
            </w:r>
          </w:p>
        </w:tc>
        <w:tc>
          <w:tcPr>
            <w:tcW w:w="993" w:type="dxa"/>
          </w:tcPr>
          <w:p w14:paraId="198D2345"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0.94</w:t>
            </w:r>
          </w:p>
        </w:tc>
        <w:tc>
          <w:tcPr>
            <w:tcW w:w="1275" w:type="dxa"/>
          </w:tcPr>
          <w:p w14:paraId="568ECAD5" w14:textId="6AF6A61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2.1</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3F083322"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1.05</w:t>
            </w:r>
          </w:p>
        </w:tc>
        <w:tc>
          <w:tcPr>
            <w:tcW w:w="1275" w:type="dxa"/>
          </w:tcPr>
          <w:p w14:paraId="389E6C74" w14:textId="134EA463"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2.1</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30B37476" w14:textId="7D905940"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+12</w:t>
            </w:r>
          </w:p>
        </w:tc>
        <w:tc>
          <w:tcPr>
            <w:tcW w:w="919" w:type="dxa"/>
          </w:tcPr>
          <w:p w14:paraId="6F878FEE" w14:textId="59D0E671"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+0</w:t>
            </w:r>
          </w:p>
        </w:tc>
      </w:tr>
      <w:tr w:rsidR="00602E84" w:rsidRPr="00580BC3" w14:paraId="3EDCC458" w14:textId="77777777" w:rsidTr="00391744">
        <w:tc>
          <w:tcPr>
            <w:tcW w:w="2268" w:type="dxa"/>
          </w:tcPr>
          <w:p w14:paraId="0C48F220" w14:textId="211BA922"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lysine</w:t>
            </w:r>
          </w:p>
        </w:tc>
        <w:tc>
          <w:tcPr>
            <w:tcW w:w="993" w:type="dxa"/>
          </w:tcPr>
          <w:p w14:paraId="657D7503"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0.56</w:t>
            </w:r>
          </w:p>
        </w:tc>
        <w:tc>
          <w:tcPr>
            <w:tcW w:w="1275" w:type="dxa"/>
          </w:tcPr>
          <w:p w14:paraId="18FEE78F" w14:textId="3D34540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4.3</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060608E8"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0.60</w:t>
            </w:r>
          </w:p>
        </w:tc>
        <w:tc>
          <w:tcPr>
            <w:tcW w:w="1275" w:type="dxa"/>
          </w:tcPr>
          <w:p w14:paraId="30906959" w14:textId="1B8909E8"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5.0</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2F265699" w14:textId="3E09A66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+7</w:t>
            </w:r>
          </w:p>
        </w:tc>
        <w:tc>
          <w:tcPr>
            <w:tcW w:w="919" w:type="dxa"/>
          </w:tcPr>
          <w:p w14:paraId="6CD4E832" w14:textId="37D84FC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+16</w:t>
            </w:r>
          </w:p>
        </w:tc>
      </w:tr>
      <w:tr w:rsidR="00602E84" w:rsidRPr="00580BC3" w14:paraId="05249901" w14:textId="77777777" w:rsidTr="00391744">
        <w:tc>
          <w:tcPr>
            <w:tcW w:w="2268" w:type="dxa"/>
          </w:tcPr>
          <w:p w14:paraId="36653950" w14:textId="0B2F0F0B"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methionine</w:t>
            </w:r>
          </w:p>
        </w:tc>
        <w:tc>
          <w:tcPr>
            <w:tcW w:w="993" w:type="dxa"/>
          </w:tcPr>
          <w:p w14:paraId="645487A1"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0.76</w:t>
            </w:r>
          </w:p>
        </w:tc>
        <w:tc>
          <w:tcPr>
            <w:tcW w:w="1275" w:type="dxa"/>
          </w:tcPr>
          <w:p w14:paraId="19E415F7" w14:textId="2760DF5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4.7</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5E2B5C7A"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0.79</w:t>
            </w:r>
          </w:p>
        </w:tc>
        <w:tc>
          <w:tcPr>
            <w:tcW w:w="1275" w:type="dxa"/>
          </w:tcPr>
          <w:p w14:paraId="4087938E" w14:textId="4A656F0A"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5.2</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2C348342" w14:textId="3DB02961"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w:t>
            </w:r>
          </w:p>
        </w:tc>
        <w:tc>
          <w:tcPr>
            <w:tcW w:w="919" w:type="dxa"/>
          </w:tcPr>
          <w:p w14:paraId="759C3831" w14:textId="187DED96"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+11</w:t>
            </w:r>
          </w:p>
        </w:tc>
      </w:tr>
      <w:tr w:rsidR="00602E84" w:rsidRPr="00580BC3" w14:paraId="368FB91F" w14:textId="77777777" w:rsidTr="00391744">
        <w:tc>
          <w:tcPr>
            <w:tcW w:w="2268" w:type="dxa"/>
          </w:tcPr>
          <w:p w14:paraId="680E6FBC" w14:textId="2DA9B510"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phenylalanine</w:t>
            </w:r>
          </w:p>
        </w:tc>
        <w:tc>
          <w:tcPr>
            <w:tcW w:w="993" w:type="dxa"/>
          </w:tcPr>
          <w:p w14:paraId="0CE17E3B"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1.83</w:t>
            </w:r>
          </w:p>
        </w:tc>
        <w:tc>
          <w:tcPr>
            <w:tcW w:w="1275" w:type="dxa"/>
          </w:tcPr>
          <w:p w14:paraId="41B4455F" w14:textId="6293ED78"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5.2</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3BD6203C"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2.04</w:t>
            </w:r>
          </w:p>
        </w:tc>
        <w:tc>
          <w:tcPr>
            <w:tcW w:w="1275" w:type="dxa"/>
          </w:tcPr>
          <w:p w14:paraId="209F65A8" w14:textId="6009F97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5.4</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1E0B98ED" w14:textId="37D54ED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+11</w:t>
            </w:r>
          </w:p>
        </w:tc>
        <w:tc>
          <w:tcPr>
            <w:tcW w:w="919" w:type="dxa"/>
          </w:tcPr>
          <w:p w14:paraId="3DF68D18" w14:textId="5459889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w:t>
            </w:r>
          </w:p>
        </w:tc>
      </w:tr>
      <w:tr w:rsidR="00602E84" w:rsidRPr="00580BC3" w14:paraId="17F6D694" w14:textId="77777777" w:rsidTr="00391744">
        <w:tc>
          <w:tcPr>
            <w:tcW w:w="2268" w:type="dxa"/>
          </w:tcPr>
          <w:p w14:paraId="42BDA737" w14:textId="74E882F3"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proline</w:t>
            </w:r>
          </w:p>
        </w:tc>
        <w:tc>
          <w:tcPr>
            <w:tcW w:w="993" w:type="dxa"/>
          </w:tcPr>
          <w:p w14:paraId="00C4B15E"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0.62</w:t>
            </w:r>
          </w:p>
        </w:tc>
        <w:tc>
          <w:tcPr>
            <w:tcW w:w="1275" w:type="dxa"/>
          </w:tcPr>
          <w:p w14:paraId="14D50219" w14:textId="16F4A994"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1.1</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Pr>
          <w:p w14:paraId="4ABE2D3C"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0.65</w:t>
            </w:r>
          </w:p>
        </w:tc>
        <w:tc>
          <w:tcPr>
            <w:tcW w:w="1275" w:type="dxa"/>
          </w:tcPr>
          <w:p w14:paraId="7CDA25F5" w14:textId="431A4BA3"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6.7</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57EF115A" w14:textId="3232252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w:t>
            </w:r>
          </w:p>
        </w:tc>
        <w:tc>
          <w:tcPr>
            <w:tcW w:w="919" w:type="dxa"/>
          </w:tcPr>
          <w:p w14:paraId="09799286" w14:textId="2BE907C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-39</w:t>
            </w:r>
          </w:p>
        </w:tc>
      </w:tr>
      <w:tr w:rsidR="00602E84" w:rsidRPr="00580BC3" w14:paraId="4D8605E0" w14:textId="77777777" w:rsidTr="00391744">
        <w:tc>
          <w:tcPr>
            <w:tcW w:w="2268" w:type="dxa"/>
          </w:tcPr>
          <w:p w14:paraId="7392B292" w14:textId="0D6141AF"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serine</w:t>
            </w:r>
          </w:p>
        </w:tc>
        <w:tc>
          <w:tcPr>
            <w:tcW w:w="993" w:type="dxa"/>
          </w:tcPr>
          <w:p w14:paraId="5DD97DD4" w14:textId="3221124A"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0.61</w:t>
            </w:r>
          </w:p>
        </w:tc>
        <w:tc>
          <w:tcPr>
            <w:tcW w:w="1275" w:type="dxa"/>
          </w:tcPr>
          <w:p w14:paraId="7BBD1257" w14:textId="0F072BE3"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1.3</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1F759C21" w14:textId="432906F6"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0.61</w:t>
            </w:r>
          </w:p>
        </w:tc>
        <w:tc>
          <w:tcPr>
            <w:tcW w:w="1275" w:type="dxa"/>
          </w:tcPr>
          <w:p w14:paraId="7DF34FAA" w14:textId="212B55AB"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8.9</w:t>
            </w:r>
            <w:r w:rsidR="00FF5CF7" w:rsidRPr="00F22D05">
              <w:rPr>
                <w:rFonts w:ascii="Arial" w:hAnsi="Arial" w:cs="Arial"/>
                <w:sz w:val="18"/>
                <w:szCs w:val="18"/>
              </w:rPr>
              <w:t>·10</w:t>
            </w:r>
            <w:r w:rsidR="00FF5CF7" w:rsidRPr="00F22D05">
              <w:rPr>
                <w:rFonts w:ascii="Arial" w:hAnsi="Arial" w:cs="Arial"/>
                <w:sz w:val="18"/>
                <w:szCs w:val="18"/>
                <w:vertAlign w:val="superscript"/>
              </w:rPr>
              <w:t>4</w:t>
            </w:r>
          </w:p>
        </w:tc>
        <w:tc>
          <w:tcPr>
            <w:tcW w:w="851" w:type="dxa"/>
          </w:tcPr>
          <w:p w14:paraId="7A441701" w14:textId="7498A4A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0</w:t>
            </w:r>
          </w:p>
        </w:tc>
        <w:tc>
          <w:tcPr>
            <w:tcW w:w="919" w:type="dxa"/>
          </w:tcPr>
          <w:p w14:paraId="21337115" w14:textId="09200F4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-32</w:t>
            </w:r>
          </w:p>
        </w:tc>
      </w:tr>
      <w:tr w:rsidR="00602E84" w:rsidRPr="00580BC3" w14:paraId="47A6DDAF" w14:textId="77777777" w:rsidTr="00391744">
        <w:tc>
          <w:tcPr>
            <w:tcW w:w="2268" w:type="dxa"/>
          </w:tcPr>
          <w:p w14:paraId="299C34A6" w14:textId="202DB4F5"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threonine</w:t>
            </w:r>
          </w:p>
        </w:tc>
        <w:tc>
          <w:tcPr>
            <w:tcW w:w="993" w:type="dxa"/>
          </w:tcPr>
          <w:p w14:paraId="689C88B6"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0.62</w:t>
            </w:r>
          </w:p>
        </w:tc>
        <w:tc>
          <w:tcPr>
            <w:tcW w:w="1275" w:type="dxa"/>
          </w:tcPr>
          <w:p w14:paraId="5835A819" w14:textId="1483E2DD"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2.0</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1D7EBC33"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0.65</w:t>
            </w:r>
          </w:p>
        </w:tc>
        <w:tc>
          <w:tcPr>
            <w:tcW w:w="1275" w:type="dxa"/>
          </w:tcPr>
          <w:p w14:paraId="2206A055" w14:textId="22A2F32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1.4</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7341B25F" w14:textId="5DAF3A90"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w:t>
            </w:r>
          </w:p>
        </w:tc>
        <w:tc>
          <w:tcPr>
            <w:tcW w:w="919" w:type="dxa"/>
          </w:tcPr>
          <w:p w14:paraId="3A64CA04" w14:textId="48D8A11A"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-30</w:t>
            </w:r>
          </w:p>
        </w:tc>
      </w:tr>
      <w:tr w:rsidR="00602E84" w:rsidRPr="00580BC3" w14:paraId="03328DBC" w14:textId="77777777" w:rsidTr="00391744">
        <w:tc>
          <w:tcPr>
            <w:tcW w:w="2268" w:type="dxa"/>
          </w:tcPr>
          <w:p w14:paraId="6793616E" w14:textId="2A869328"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tryptophan</w:t>
            </w:r>
          </w:p>
        </w:tc>
        <w:tc>
          <w:tcPr>
            <w:tcW w:w="993" w:type="dxa"/>
          </w:tcPr>
          <w:p w14:paraId="1C0DB784"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2.47</w:t>
            </w:r>
          </w:p>
        </w:tc>
        <w:tc>
          <w:tcPr>
            <w:tcW w:w="1275" w:type="dxa"/>
          </w:tcPr>
          <w:p w14:paraId="554614C6" w14:textId="07C8327D"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2.6</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Pr>
          <w:p w14:paraId="7C97D741"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2.64</w:t>
            </w:r>
          </w:p>
        </w:tc>
        <w:tc>
          <w:tcPr>
            <w:tcW w:w="1275" w:type="dxa"/>
          </w:tcPr>
          <w:p w14:paraId="6829C4F5" w14:textId="2645876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2.3</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851" w:type="dxa"/>
          </w:tcPr>
          <w:p w14:paraId="2575DE05" w14:textId="2D57E43C"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+7</w:t>
            </w:r>
          </w:p>
        </w:tc>
        <w:tc>
          <w:tcPr>
            <w:tcW w:w="919" w:type="dxa"/>
          </w:tcPr>
          <w:p w14:paraId="35D338B0" w14:textId="47B390A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-12</w:t>
            </w:r>
          </w:p>
        </w:tc>
      </w:tr>
      <w:tr w:rsidR="00602E84" w:rsidRPr="00580BC3" w14:paraId="005787AB" w14:textId="77777777" w:rsidTr="00391744">
        <w:tc>
          <w:tcPr>
            <w:tcW w:w="2268" w:type="dxa"/>
          </w:tcPr>
          <w:p w14:paraId="457417F3" w14:textId="669FCD94"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tyrosine</w:t>
            </w:r>
          </w:p>
        </w:tc>
        <w:tc>
          <w:tcPr>
            <w:tcW w:w="993" w:type="dxa"/>
          </w:tcPr>
          <w:p w14:paraId="11C79708"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0.82</w:t>
            </w:r>
          </w:p>
        </w:tc>
        <w:tc>
          <w:tcPr>
            <w:tcW w:w="1275" w:type="dxa"/>
          </w:tcPr>
          <w:p w14:paraId="30F9B88B" w14:textId="1B9E90C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4.9</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77296D88"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0.93</w:t>
            </w:r>
          </w:p>
        </w:tc>
        <w:tc>
          <w:tcPr>
            <w:tcW w:w="1275" w:type="dxa"/>
          </w:tcPr>
          <w:p w14:paraId="0B5BEDB9" w14:textId="2D25700C"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3.5</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60BB9AA9" w14:textId="50AE806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+13</w:t>
            </w:r>
          </w:p>
        </w:tc>
        <w:tc>
          <w:tcPr>
            <w:tcW w:w="919" w:type="dxa"/>
          </w:tcPr>
          <w:p w14:paraId="1829380A" w14:textId="37A3A979"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-29</w:t>
            </w:r>
          </w:p>
        </w:tc>
      </w:tr>
      <w:tr w:rsidR="00602E84" w:rsidRPr="00580BC3" w14:paraId="2F35C45F" w14:textId="77777777" w:rsidTr="00391744">
        <w:tc>
          <w:tcPr>
            <w:tcW w:w="2268" w:type="dxa"/>
          </w:tcPr>
          <w:p w14:paraId="38FC48CB" w14:textId="40E3826D"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valine</w:t>
            </w:r>
          </w:p>
        </w:tc>
        <w:tc>
          <w:tcPr>
            <w:tcW w:w="993" w:type="dxa"/>
          </w:tcPr>
          <w:p w14:paraId="41816AE4"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0.67</w:t>
            </w:r>
          </w:p>
        </w:tc>
        <w:tc>
          <w:tcPr>
            <w:tcW w:w="1275" w:type="dxa"/>
          </w:tcPr>
          <w:p w14:paraId="1CEE7835" w14:textId="302D4C4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2.7</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Pr>
          <w:p w14:paraId="038658C2"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0.69</w:t>
            </w:r>
          </w:p>
        </w:tc>
        <w:tc>
          <w:tcPr>
            <w:tcW w:w="1275" w:type="dxa"/>
          </w:tcPr>
          <w:p w14:paraId="5407B33D" w14:textId="7D603640"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2.6</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851" w:type="dxa"/>
          </w:tcPr>
          <w:p w14:paraId="4673FDCE" w14:textId="298B9CE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6ADCAF16" w14:textId="400C1A5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w:t>
            </w:r>
          </w:p>
        </w:tc>
      </w:tr>
      <w:tr w:rsidR="00602E84" w:rsidRPr="00580BC3" w14:paraId="7CB3CBD0" w14:textId="77777777" w:rsidTr="00391744">
        <w:tc>
          <w:tcPr>
            <w:tcW w:w="2268" w:type="dxa"/>
          </w:tcPr>
          <w:p w14:paraId="3CBB4136" w14:textId="6F0E2604"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 xml:space="preserve">nicotinic </w:t>
            </w:r>
            <w:r w:rsidR="00602E84" w:rsidRPr="00F22D05">
              <w:rPr>
                <w:rFonts w:ascii="Arial" w:hAnsi="Arial" w:cs="Arial"/>
                <w:sz w:val="18"/>
                <w:szCs w:val="18"/>
              </w:rPr>
              <w:t>acid</w:t>
            </w:r>
          </w:p>
        </w:tc>
        <w:tc>
          <w:tcPr>
            <w:tcW w:w="993" w:type="dxa"/>
          </w:tcPr>
          <w:p w14:paraId="76C18024"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0.75</w:t>
            </w:r>
          </w:p>
        </w:tc>
        <w:tc>
          <w:tcPr>
            <w:tcW w:w="1275" w:type="dxa"/>
          </w:tcPr>
          <w:p w14:paraId="785DE8E0" w14:textId="0CD54F88"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7.1</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Pr>
          <w:p w14:paraId="45BBC6B2"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0.77</w:t>
            </w:r>
          </w:p>
        </w:tc>
        <w:tc>
          <w:tcPr>
            <w:tcW w:w="1275" w:type="dxa"/>
          </w:tcPr>
          <w:p w14:paraId="4FC2751A" w14:textId="6E58D36B"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8.4</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851" w:type="dxa"/>
          </w:tcPr>
          <w:p w14:paraId="7213497F" w14:textId="5D171BC6"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68F79248" w14:textId="183F2F4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+18</w:t>
            </w:r>
          </w:p>
        </w:tc>
      </w:tr>
      <w:tr w:rsidR="00602E84" w:rsidRPr="00580BC3" w14:paraId="34EE9D55" w14:textId="77777777" w:rsidTr="00391744">
        <w:tc>
          <w:tcPr>
            <w:tcW w:w="2268" w:type="dxa"/>
          </w:tcPr>
          <w:p w14:paraId="189EEDD7" w14:textId="60B3A6DB"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uridine</w:t>
            </w:r>
          </w:p>
        </w:tc>
        <w:tc>
          <w:tcPr>
            <w:tcW w:w="993" w:type="dxa"/>
          </w:tcPr>
          <w:p w14:paraId="24170D93"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0.75</w:t>
            </w:r>
          </w:p>
        </w:tc>
        <w:tc>
          <w:tcPr>
            <w:tcW w:w="1275" w:type="dxa"/>
          </w:tcPr>
          <w:p w14:paraId="23708A49" w14:textId="67150A7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3.4</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2F75C9BE"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0.79</w:t>
            </w:r>
          </w:p>
        </w:tc>
        <w:tc>
          <w:tcPr>
            <w:tcW w:w="1275" w:type="dxa"/>
          </w:tcPr>
          <w:p w14:paraId="54C952D7" w14:textId="2D3FF23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5.0</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4A7BF39F" w14:textId="20F7506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w:t>
            </w:r>
          </w:p>
        </w:tc>
        <w:tc>
          <w:tcPr>
            <w:tcW w:w="919" w:type="dxa"/>
          </w:tcPr>
          <w:p w14:paraId="103DFBB9" w14:textId="3ADEF793"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+47</w:t>
            </w:r>
          </w:p>
        </w:tc>
      </w:tr>
      <w:tr w:rsidR="00602E84" w:rsidRPr="00580BC3" w14:paraId="74491508" w14:textId="77777777" w:rsidTr="00391744">
        <w:tc>
          <w:tcPr>
            <w:tcW w:w="2268" w:type="dxa"/>
          </w:tcPr>
          <w:p w14:paraId="41169767" w14:textId="093CFB09"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adenosine</w:t>
            </w:r>
          </w:p>
        </w:tc>
        <w:tc>
          <w:tcPr>
            <w:tcW w:w="993" w:type="dxa"/>
          </w:tcPr>
          <w:p w14:paraId="1ABB15E0" w14:textId="3B278CF6" w:rsidR="00602E84" w:rsidRPr="00F22D05" w:rsidRDefault="00A004A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0.77</w:t>
            </w:r>
          </w:p>
        </w:tc>
        <w:tc>
          <w:tcPr>
            <w:tcW w:w="1275" w:type="dxa"/>
          </w:tcPr>
          <w:p w14:paraId="1642E27B" w14:textId="037738D4" w:rsidR="00602E84" w:rsidRPr="00F22D05" w:rsidRDefault="00A004A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5.1</w:t>
            </w:r>
            <w:r w:rsidR="00FF5CF7" w:rsidRPr="00F22D05">
              <w:rPr>
                <w:rFonts w:ascii="Arial" w:hAnsi="Arial" w:cs="Arial"/>
                <w:sz w:val="18"/>
                <w:szCs w:val="18"/>
                <w:lang w:val="en-US" w:eastAsia="de-DE"/>
              </w:rPr>
              <w:t>·10</w:t>
            </w:r>
            <w:r w:rsidR="00FF5CF7" w:rsidRPr="00F22D05">
              <w:rPr>
                <w:rFonts w:ascii="Arial" w:hAnsi="Arial" w:cs="Arial"/>
                <w:sz w:val="18"/>
                <w:szCs w:val="18"/>
                <w:vertAlign w:val="superscript"/>
                <w:lang w:val="en-US" w:eastAsia="de-DE"/>
              </w:rPr>
              <w:t>7</w:t>
            </w:r>
          </w:p>
        </w:tc>
        <w:tc>
          <w:tcPr>
            <w:tcW w:w="993" w:type="dxa"/>
          </w:tcPr>
          <w:p w14:paraId="1EF753B0" w14:textId="24E74414" w:rsidR="00602E84" w:rsidRPr="00F22D05" w:rsidRDefault="00A004A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0.86</w:t>
            </w:r>
          </w:p>
        </w:tc>
        <w:tc>
          <w:tcPr>
            <w:tcW w:w="1275" w:type="dxa"/>
          </w:tcPr>
          <w:p w14:paraId="115259F6" w14:textId="0FCBC51B" w:rsidR="00602E84" w:rsidRPr="00F22D05" w:rsidRDefault="00A004A4" w:rsidP="00BF618F">
            <w:pPr>
              <w:spacing w:line="276" w:lineRule="auto"/>
              <w:rPr>
                <w:rFonts w:ascii="Arial" w:hAnsi="Arial" w:cs="Arial"/>
                <w:sz w:val="18"/>
                <w:szCs w:val="18"/>
              </w:rPr>
            </w:pPr>
            <w:r w:rsidRPr="00F22D05">
              <w:rPr>
                <w:rFonts w:ascii="Arial" w:hAnsi="Arial" w:cs="Arial"/>
                <w:sz w:val="18"/>
                <w:szCs w:val="18"/>
              </w:rPr>
              <w:t>4.3</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851" w:type="dxa"/>
          </w:tcPr>
          <w:p w14:paraId="1F51EFBC" w14:textId="32B02A38" w:rsidR="00602E84" w:rsidRPr="00F22D05" w:rsidRDefault="0013164C" w:rsidP="00BF618F">
            <w:pPr>
              <w:spacing w:line="276" w:lineRule="auto"/>
              <w:rPr>
                <w:rFonts w:ascii="Arial" w:hAnsi="Arial" w:cs="Arial"/>
                <w:sz w:val="18"/>
                <w:szCs w:val="18"/>
              </w:rPr>
            </w:pPr>
            <w:r w:rsidRPr="00F22D05">
              <w:rPr>
                <w:rFonts w:ascii="Arial" w:hAnsi="Arial" w:cs="Arial"/>
                <w:sz w:val="18"/>
                <w:szCs w:val="18"/>
              </w:rPr>
              <w:t>+12</w:t>
            </w:r>
          </w:p>
        </w:tc>
        <w:tc>
          <w:tcPr>
            <w:tcW w:w="919" w:type="dxa"/>
          </w:tcPr>
          <w:p w14:paraId="2566D012" w14:textId="00864FE5" w:rsidR="00602E84" w:rsidRPr="00F22D05" w:rsidRDefault="0013164C" w:rsidP="00BF618F">
            <w:pPr>
              <w:spacing w:line="276" w:lineRule="auto"/>
              <w:rPr>
                <w:rFonts w:ascii="Arial" w:hAnsi="Arial" w:cs="Arial"/>
                <w:sz w:val="18"/>
                <w:szCs w:val="18"/>
              </w:rPr>
            </w:pPr>
            <w:r w:rsidRPr="00F22D05">
              <w:rPr>
                <w:rFonts w:ascii="Arial" w:hAnsi="Arial" w:cs="Arial"/>
                <w:sz w:val="18"/>
                <w:szCs w:val="18"/>
              </w:rPr>
              <w:t>-16</w:t>
            </w:r>
          </w:p>
        </w:tc>
      </w:tr>
      <w:tr w:rsidR="00602E84" w:rsidRPr="00580BC3" w14:paraId="16622BFB" w14:textId="77777777" w:rsidTr="00391744">
        <w:tc>
          <w:tcPr>
            <w:tcW w:w="2268" w:type="dxa"/>
          </w:tcPr>
          <w:p w14:paraId="32B8D396" w14:textId="1755571B"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inosine</w:t>
            </w:r>
          </w:p>
        </w:tc>
        <w:tc>
          <w:tcPr>
            <w:tcW w:w="993" w:type="dxa"/>
          </w:tcPr>
          <w:p w14:paraId="7799E8BF"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0.98</w:t>
            </w:r>
          </w:p>
        </w:tc>
        <w:tc>
          <w:tcPr>
            <w:tcW w:w="1275" w:type="dxa"/>
          </w:tcPr>
          <w:p w14:paraId="6682DD9F" w14:textId="3FFB666C"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8.4</w:t>
            </w:r>
            <w:r w:rsidR="00FF5CF7" w:rsidRPr="00F22D05">
              <w:rPr>
                <w:rFonts w:ascii="Arial" w:hAnsi="Arial" w:cs="Arial"/>
                <w:sz w:val="18"/>
                <w:szCs w:val="18"/>
              </w:rPr>
              <w:t>·10</w:t>
            </w:r>
            <w:r w:rsidR="00FF5CF7" w:rsidRPr="00F22D05">
              <w:rPr>
                <w:rFonts w:ascii="Arial" w:hAnsi="Arial" w:cs="Arial"/>
                <w:sz w:val="18"/>
                <w:szCs w:val="18"/>
                <w:vertAlign w:val="superscript"/>
              </w:rPr>
              <w:t>5</w:t>
            </w:r>
            <w:r w:rsidRPr="00F22D05">
              <w:rPr>
                <w:rFonts w:ascii="Arial" w:hAnsi="Arial" w:cs="Arial"/>
                <w:sz w:val="18"/>
                <w:szCs w:val="18"/>
              </w:rPr>
              <w:t xml:space="preserve"> </w:t>
            </w:r>
          </w:p>
        </w:tc>
        <w:tc>
          <w:tcPr>
            <w:tcW w:w="993" w:type="dxa"/>
          </w:tcPr>
          <w:p w14:paraId="457D0EE1"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 xml:space="preserve">1.01 </w:t>
            </w:r>
          </w:p>
        </w:tc>
        <w:tc>
          <w:tcPr>
            <w:tcW w:w="1275" w:type="dxa"/>
          </w:tcPr>
          <w:p w14:paraId="69B099B7" w14:textId="2A951F3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4.7</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3705E25D" w14:textId="668C4281"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77C9DE4D" w14:textId="0FB962B3"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-44</w:t>
            </w:r>
          </w:p>
        </w:tc>
      </w:tr>
      <w:tr w:rsidR="00602E84" w:rsidRPr="00580BC3" w14:paraId="42446D67" w14:textId="77777777" w:rsidTr="00391744">
        <w:tc>
          <w:tcPr>
            <w:tcW w:w="2268" w:type="dxa"/>
          </w:tcPr>
          <w:p w14:paraId="4F3E0756" w14:textId="35DC577B"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creatine</w:t>
            </w:r>
          </w:p>
        </w:tc>
        <w:tc>
          <w:tcPr>
            <w:tcW w:w="993" w:type="dxa"/>
          </w:tcPr>
          <w:p w14:paraId="19AC4F34"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0.61</w:t>
            </w:r>
          </w:p>
        </w:tc>
        <w:tc>
          <w:tcPr>
            <w:tcW w:w="1275" w:type="dxa"/>
          </w:tcPr>
          <w:p w14:paraId="02673305" w14:textId="6114C7DF"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5.0</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Pr>
          <w:p w14:paraId="4C1CF1FA"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0.65</w:t>
            </w:r>
          </w:p>
        </w:tc>
        <w:tc>
          <w:tcPr>
            <w:tcW w:w="1275" w:type="dxa"/>
          </w:tcPr>
          <w:p w14:paraId="0D7BCF47" w14:textId="7544AD1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3.8</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851" w:type="dxa"/>
          </w:tcPr>
          <w:p w14:paraId="61CB9DE6" w14:textId="2933D2F4"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+7</w:t>
            </w:r>
          </w:p>
        </w:tc>
        <w:tc>
          <w:tcPr>
            <w:tcW w:w="919" w:type="dxa"/>
          </w:tcPr>
          <w:p w14:paraId="5B7568DB" w14:textId="178392A8"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-24</w:t>
            </w:r>
          </w:p>
        </w:tc>
      </w:tr>
      <w:tr w:rsidR="00602E84" w:rsidRPr="00580BC3" w14:paraId="3B2FE7F3" w14:textId="77777777" w:rsidTr="00391744">
        <w:tc>
          <w:tcPr>
            <w:tcW w:w="2268" w:type="dxa"/>
          </w:tcPr>
          <w:p w14:paraId="5625EC12" w14:textId="66B07D6E"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creatinine</w:t>
            </w:r>
          </w:p>
        </w:tc>
        <w:tc>
          <w:tcPr>
            <w:tcW w:w="993" w:type="dxa"/>
          </w:tcPr>
          <w:p w14:paraId="07DE5EB6"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0.59</w:t>
            </w:r>
          </w:p>
        </w:tc>
        <w:tc>
          <w:tcPr>
            <w:tcW w:w="1275" w:type="dxa"/>
          </w:tcPr>
          <w:p w14:paraId="78E41C5E" w14:textId="1BC8C266"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9.5</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Pr>
          <w:p w14:paraId="62214173"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0.65</w:t>
            </w:r>
          </w:p>
        </w:tc>
        <w:tc>
          <w:tcPr>
            <w:tcW w:w="1275" w:type="dxa"/>
          </w:tcPr>
          <w:p w14:paraId="30D8C9FF" w14:textId="7FD689EF"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6.4</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851" w:type="dxa"/>
          </w:tcPr>
          <w:p w14:paraId="07CA00B9" w14:textId="20C9B16A"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+10</w:t>
            </w:r>
          </w:p>
        </w:tc>
        <w:tc>
          <w:tcPr>
            <w:tcW w:w="919" w:type="dxa"/>
          </w:tcPr>
          <w:p w14:paraId="6B8A7ED0" w14:textId="6A95CE5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-33</w:t>
            </w:r>
          </w:p>
        </w:tc>
      </w:tr>
      <w:tr w:rsidR="00602E84" w:rsidRPr="00580BC3" w14:paraId="736A708A" w14:textId="77777777" w:rsidTr="00391744">
        <w:tc>
          <w:tcPr>
            <w:tcW w:w="2268" w:type="dxa"/>
          </w:tcPr>
          <w:p w14:paraId="37E22ED1" w14:textId="5F9C91E1"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00320C52">
              <w:rPr>
                <w:rFonts w:ascii="Arial" w:hAnsi="Arial" w:cs="Arial"/>
                <w:sz w:val="18"/>
                <w:szCs w:val="18"/>
              </w:rPr>
              <w:t>c</w:t>
            </w:r>
            <w:r w:rsidR="00320C52" w:rsidRPr="00F22D05">
              <w:rPr>
                <w:rFonts w:ascii="Arial" w:hAnsi="Arial" w:cs="Arial"/>
                <w:sz w:val="18"/>
                <w:szCs w:val="18"/>
              </w:rPr>
              <w:t>arnitine</w:t>
            </w:r>
          </w:p>
        </w:tc>
        <w:tc>
          <w:tcPr>
            <w:tcW w:w="993" w:type="dxa"/>
          </w:tcPr>
          <w:p w14:paraId="7B2AE416" w14:textId="791A781D"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0.61</w:t>
            </w:r>
          </w:p>
        </w:tc>
        <w:tc>
          <w:tcPr>
            <w:tcW w:w="1275" w:type="dxa"/>
          </w:tcPr>
          <w:p w14:paraId="377D09DE" w14:textId="336F276A"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1.4</w:t>
            </w:r>
            <w:r w:rsidR="00FF5CF7" w:rsidRPr="00F22D05">
              <w:rPr>
                <w:rFonts w:ascii="Arial" w:hAnsi="Arial" w:cs="Arial"/>
                <w:sz w:val="18"/>
                <w:szCs w:val="18"/>
                <w:lang w:val="en-US" w:eastAsia="de-DE"/>
              </w:rPr>
              <w:t>·10</w:t>
            </w:r>
            <w:r w:rsidR="00FF5CF7" w:rsidRPr="00F22D05">
              <w:rPr>
                <w:rFonts w:ascii="Arial" w:hAnsi="Arial" w:cs="Arial"/>
                <w:sz w:val="18"/>
                <w:szCs w:val="18"/>
                <w:vertAlign w:val="superscript"/>
                <w:lang w:val="en-US" w:eastAsia="de-DE"/>
              </w:rPr>
              <w:t>8</w:t>
            </w:r>
          </w:p>
        </w:tc>
        <w:tc>
          <w:tcPr>
            <w:tcW w:w="993" w:type="dxa"/>
          </w:tcPr>
          <w:p w14:paraId="52F05673" w14:textId="0207215F"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0.63</w:t>
            </w:r>
          </w:p>
        </w:tc>
        <w:tc>
          <w:tcPr>
            <w:tcW w:w="1275" w:type="dxa"/>
          </w:tcPr>
          <w:p w14:paraId="69315A95" w14:textId="4A47D0A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1.2</w:t>
            </w:r>
            <w:r w:rsidR="00FF5CF7" w:rsidRPr="00F22D05">
              <w:rPr>
                <w:rFonts w:ascii="Arial" w:hAnsi="Arial" w:cs="Arial"/>
                <w:sz w:val="18"/>
                <w:szCs w:val="18"/>
              </w:rPr>
              <w:t>·10</w:t>
            </w:r>
            <w:r w:rsidR="00FF5CF7" w:rsidRPr="00F22D05">
              <w:rPr>
                <w:rFonts w:ascii="Arial" w:hAnsi="Arial" w:cs="Arial"/>
                <w:sz w:val="18"/>
                <w:szCs w:val="18"/>
                <w:vertAlign w:val="superscript"/>
              </w:rPr>
              <w:t>8</w:t>
            </w:r>
          </w:p>
        </w:tc>
        <w:tc>
          <w:tcPr>
            <w:tcW w:w="851" w:type="dxa"/>
          </w:tcPr>
          <w:p w14:paraId="256CFA0B" w14:textId="101AE0F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60C151C2" w14:textId="72351E06"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-14</w:t>
            </w:r>
          </w:p>
        </w:tc>
      </w:tr>
      <w:tr w:rsidR="00602E84" w:rsidRPr="00580BC3" w14:paraId="1BF08DB2" w14:textId="77777777" w:rsidTr="00391744">
        <w:tc>
          <w:tcPr>
            <w:tcW w:w="2268" w:type="dxa"/>
          </w:tcPr>
          <w:p w14:paraId="556C6201" w14:textId="112591E3"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acetyl</w:t>
            </w:r>
            <w:r w:rsidR="00602E84" w:rsidRPr="00F22D05">
              <w:rPr>
                <w:rFonts w:ascii="Arial" w:hAnsi="Arial" w:cs="Arial"/>
                <w:i/>
                <w:sz w:val="18"/>
                <w:szCs w:val="18"/>
              </w:rPr>
              <w:t>-</w:t>
            </w:r>
            <w:r w:rsidRPr="00F22D05">
              <w:rPr>
                <w:rFonts w:ascii="Arial" w:hAnsi="Arial" w:cs="Arial"/>
                <w:smallCaps/>
                <w:sz w:val="18"/>
                <w:szCs w:val="18"/>
              </w:rPr>
              <w:t>l</w:t>
            </w:r>
            <w:r w:rsidR="00602E84" w:rsidRPr="00F22D05">
              <w:rPr>
                <w:rFonts w:ascii="Arial" w:hAnsi="Arial" w:cs="Arial"/>
                <w:sz w:val="18"/>
                <w:szCs w:val="18"/>
              </w:rPr>
              <w:t>-carnitine</w:t>
            </w:r>
          </w:p>
        </w:tc>
        <w:tc>
          <w:tcPr>
            <w:tcW w:w="993" w:type="dxa"/>
          </w:tcPr>
          <w:p w14:paraId="39F8B494" w14:textId="4D1BB64E"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0.75</w:t>
            </w:r>
          </w:p>
        </w:tc>
        <w:tc>
          <w:tcPr>
            <w:tcW w:w="1275" w:type="dxa"/>
          </w:tcPr>
          <w:p w14:paraId="1534610B" w14:textId="695A5AE6"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2.3</w:t>
            </w:r>
            <w:r w:rsidR="00FF5CF7" w:rsidRPr="00F22D05">
              <w:rPr>
                <w:rFonts w:ascii="Arial" w:hAnsi="Arial" w:cs="Arial"/>
                <w:sz w:val="18"/>
                <w:szCs w:val="18"/>
                <w:lang w:val="en-US" w:eastAsia="de-DE"/>
              </w:rPr>
              <w:t>·10</w:t>
            </w:r>
            <w:r w:rsidR="00FF5CF7" w:rsidRPr="00F22D05">
              <w:rPr>
                <w:rFonts w:ascii="Arial" w:hAnsi="Arial" w:cs="Arial"/>
                <w:sz w:val="18"/>
                <w:szCs w:val="18"/>
                <w:vertAlign w:val="superscript"/>
                <w:lang w:val="en-US" w:eastAsia="de-DE"/>
              </w:rPr>
              <w:t>8</w:t>
            </w:r>
          </w:p>
        </w:tc>
        <w:tc>
          <w:tcPr>
            <w:tcW w:w="993" w:type="dxa"/>
          </w:tcPr>
          <w:p w14:paraId="157B9D38" w14:textId="31552283"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0.77</w:t>
            </w:r>
          </w:p>
        </w:tc>
        <w:tc>
          <w:tcPr>
            <w:tcW w:w="1275" w:type="dxa"/>
          </w:tcPr>
          <w:p w14:paraId="424B25FD" w14:textId="4A5E148D"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1.9</w:t>
            </w:r>
            <w:r w:rsidR="00FF5CF7" w:rsidRPr="00F22D05">
              <w:rPr>
                <w:rFonts w:ascii="Arial" w:hAnsi="Arial" w:cs="Arial"/>
                <w:sz w:val="18"/>
                <w:szCs w:val="18"/>
              </w:rPr>
              <w:t>·10</w:t>
            </w:r>
            <w:r w:rsidR="00FF5CF7" w:rsidRPr="00F22D05">
              <w:rPr>
                <w:rFonts w:ascii="Arial" w:hAnsi="Arial" w:cs="Arial"/>
                <w:sz w:val="18"/>
                <w:szCs w:val="18"/>
                <w:vertAlign w:val="superscript"/>
              </w:rPr>
              <w:t>8</w:t>
            </w:r>
          </w:p>
        </w:tc>
        <w:tc>
          <w:tcPr>
            <w:tcW w:w="851" w:type="dxa"/>
          </w:tcPr>
          <w:p w14:paraId="57FD4109" w14:textId="7ACDB22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29B4E637" w14:textId="40388A9D"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-17</w:t>
            </w:r>
          </w:p>
        </w:tc>
      </w:tr>
      <w:tr w:rsidR="00602E84" w:rsidRPr="00580BC3" w14:paraId="43DB7580" w14:textId="77777777" w:rsidTr="00391744">
        <w:tc>
          <w:tcPr>
            <w:tcW w:w="2268" w:type="dxa"/>
          </w:tcPr>
          <w:p w14:paraId="7678A49A" w14:textId="77446AD5"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00320C52">
              <w:rPr>
                <w:rFonts w:ascii="Arial" w:hAnsi="Arial" w:cs="Arial"/>
                <w:sz w:val="18"/>
                <w:szCs w:val="18"/>
              </w:rPr>
              <w:t>p</w:t>
            </w:r>
            <w:r w:rsidR="00320C52" w:rsidRPr="00F22D05">
              <w:rPr>
                <w:rFonts w:ascii="Arial" w:hAnsi="Arial" w:cs="Arial"/>
                <w:sz w:val="18"/>
                <w:szCs w:val="18"/>
              </w:rPr>
              <w:t xml:space="preserve">yroglutamic </w:t>
            </w:r>
            <w:r w:rsidR="00602E84" w:rsidRPr="00F22D05">
              <w:rPr>
                <w:rFonts w:ascii="Arial" w:hAnsi="Arial" w:cs="Arial"/>
                <w:sz w:val="18"/>
                <w:szCs w:val="18"/>
              </w:rPr>
              <w:t>acid</w:t>
            </w:r>
          </w:p>
        </w:tc>
        <w:tc>
          <w:tcPr>
            <w:tcW w:w="993" w:type="dxa"/>
          </w:tcPr>
          <w:p w14:paraId="0D4F97F7"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0.73</w:t>
            </w:r>
          </w:p>
        </w:tc>
        <w:tc>
          <w:tcPr>
            <w:tcW w:w="1275" w:type="dxa"/>
          </w:tcPr>
          <w:p w14:paraId="4185A77C" w14:textId="487E8123"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8.7</w:t>
            </w:r>
            <w:r w:rsidR="00FF5CF7" w:rsidRPr="00F22D05">
              <w:rPr>
                <w:rFonts w:ascii="Arial" w:hAnsi="Arial" w:cs="Arial"/>
                <w:sz w:val="18"/>
                <w:szCs w:val="18"/>
              </w:rPr>
              <w:t>·10</w:t>
            </w:r>
            <w:r w:rsidR="00FF5CF7" w:rsidRPr="00F22D05">
              <w:rPr>
                <w:rFonts w:ascii="Arial" w:hAnsi="Arial" w:cs="Arial"/>
                <w:sz w:val="18"/>
                <w:szCs w:val="18"/>
                <w:vertAlign w:val="superscript"/>
              </w:rPr>
              <w:t>4</w:t>
            </w:r>
          </w:p>
        </w:tc>
        <w:tc>
          <w:tcPr>
            <w:tcW w:w="993" w:type="dxa"/>
          </w:tcPr>
          <w:p w14:paraId="3F772833"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0.79</w:t>
            </w:r>
          </w:p>
        </w:tc>
        <w:tc>
          <w:tcPr>
            <w:tcW w:w="1275" w:type="dxa"/>
          </w:tcPr>
          <w:p w14:paraId="594DF26F" w14:textId="382CF30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8.7</w:t>
            </w:r>
            <w:r w:rsidR="00FF5CF7" w:rsidRPr="00F22D05">
              <w:rPr>
                <w:rFonts w:ascii="Arial" w:hAnsi="Arial" w:cs="Arial"/>
                <w:sz w:val="18"/>
                <w:szCs w:val="18"/>
              </w:rPr>
              <w:t>·10</w:t>
            </w:r>
            <w:r w:rsidR="00FF5CF7" w:rsidRPr="00F22D05">
              <w:rPr>
                <w:rFonts w:ascii="Arial" w:hAnsi="Arial" w:cs="Arial"/>
                <w:sz w:val="18"/>
                <w:szCs w:val="18"/>
                <w:vertAlign w:val="superscript"/>
              </w:rPr>
              <w:t>4</w:t>
            </w:r>
          </w:p>
        </w:tc>
        <w:tc>
          <w:tcPr>
            <w:tcW w:w="851" w:type="dxa"/>
          </w:tcPr>
          <w:p w14:paraId="1E5A7839" w14:textId="7C986C4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+8</w:t>
            </w:r>
          </w:p>
        </w:tc>
        <w:tc>
          <w:tcPr>
            <w:tcW w:w="919" w:type="dxa"/>
          </w:tcPr>
          <w:p w14:paraId="0FC2EBC4" w14:textId="0178E622"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0</w:t>
            </w:r>
          </w:p>
        </w:tc>
      </w:tr>
      <w:tr w:rsidR="00602E84" w:rsidRPr="00580BC3" w14:paraId="370BA29E" w14:textId="77777777" w:rsidTr="00391744">
        <w:tc>
          <w:tcPr>
            <w:tcW w:w="2268" w:type="dxa"/>
          </w:tcPr>
          <w:p w14:paraId="55378B49" w14:textId="2F735EA8"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 xml:space="preserve">cholic </w:t>
            </w:r>
            <w:r w:rsidR="00602E84" w:rsidRPr="00F22D05">
              <w:rPr>
                <w:rFonts w:ascii="Arial" w:hAnsi="Arial" w:cs="Arial"/>
                <w:sz w:val="18"/>
                <w:szCs w:val="18"/>
              </w:rPr>
              <w:t>acid (neg)</w:t>
            </w:r>
          </w:p>
        </w:tc>
        <w:tc>
          <w:tcPr>
            <w:tcW w:w="993" w:type="dxa"/>
          </w:tcPr>
          <w:p w14:paraId="4EE75CEA"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5.13</w:t>
            </w:r>
          </w:p>
        </w:tc>
        <w:tc>
          <w:tcPr>
            <w:tcW w:w="1275" w:type="dxa"/>
          </w:tcPr>
          <w:p w14:paraId="1CE45E58" w14:textId="78031F15"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1.9</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993" w:type="dxa"/>
          </w:tcPr>
          <w:p w14:paraId="00040793"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5.26</w:t>
            </w:r>
          </w:p>
        </w:tc>
        <w:tc>
          <w:tcPr>
            <w:tcW w:w="1275" w:type="dxa"/>
          </w:tcPr>
          <w:p w14:paraId="35A34F52" w14:textId="2ACC507B"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1.4</w:t>
            </w:r>
            <w:r w:rsidR="00FF5CF7" w:rsidRPr="00F22D05">
              <w:rPr>
                <w:rFonts w:ascii="Arial" w:hAnsi="Arial" w:cs="Arial"/>
                <w:sz w:val="18"/>
                <w:szCs w:val="18"/>
              </w:rPr>
              <w:t>·10</w:t>
            </w:r>
            <w:r w:rsidR="00FF5CF7" w:rsidRPr="00F22D05">
              <w:rPr>
                <w:rFonts w:ascii="Arial" w:hAnsi="Arial" w:cs="Arial"/>
                <w:sz w:val="18"/>
                <w:szCs w:val="18"/>
                <w:vertAlign w:val="superscript"/>
              </w:rPr>
              <w:t>7</w:t>
            </w:r>
          </w:p>
        </w:tc>
        <w:tc>
          <w:tcPr>
            <w:tcW w:w="851" w:type="dxa"/>
          </w:tcPr>
          <w:p w14:paraId="5526CA1E" w14:textId="643A112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4C24B39E" w14:textId="20837C6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-26</w:t>
            </w:r>
          </w:p>
        </w:tc>
      </w:tr>
      <w:tr w:rsidR="00602E84" w:rsidRPr="00580BC3" w14:paraId="053BD9CD" w14:textId="77777777" w:rsidTr="00391744">
        <w:tc>
          <w:tcPr>
            <w:tcW w:w="2268" w:type="dxa"/>
          </w:tcPr>
          <w:p w14:paraId="546A68A8" w14:textId="7B384F3A"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 xml:space="preserve">clycocholic </w:t>
            </w:r>
            <w:r w:rsidR="00602E84" w:rsidRPr="00F22D05">
              <w:rPr>
                <w:rFonts w:ascii="Arial" w:hAnsi="Arial" w:cs="Arial"/>
                <w:sz w:val="18"/>
                <w:szCs w:val="18"/>
              </w:rPr>
              <w:t>acid</w:t>
            </w:r>
          </w:p>
        </w:tc>
        <w:tc>
          <w:tcPr>
            <w:tcW w:w="993" w:type="dxa"/>
          </w:tcPr>
          <w:p w14:paraId="113DC608" w14:textId="6980E74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4.62</w:t>
            </w:r>
          </w:p>
        </w:tc>
        <w:tc>
          <w:tcPr>
            <w:tcW w:w="1275" w:type="dxa"/>
          </w:tcPr>
          <w:p w14:paraId="09E2E1F3" w14:textId="3A446E63"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8.5</w:t>
            </w:r>
            <w:r w:rsidR="00FF5CF7" w:rsidRPr="00F22D05">
              <w:rPr>
                <w:rFonts w:ascii="Arial" w:hAnsi="Arial" w:cs="Arial"/>
                <w:sz w:val="18"/>
                <w:szCs w:val="18"/>
                <w:lang w:val="en-US" w:eastAsia="de-DE"/>
              </w:rPr>
              <w:t>·10</w:t>
            </w:r>
            <w:r w:rsidR="00FF5CF7" w:rsidRPr="00F22D05">
              <w:rPr>
                <w:rFonts w:ascii="Arial" w:hAnsi="Arial" w:cs="Arial"/>
                <w:sz w:val="18"/>
                <w:szCs w:val="18"/>
                <w:vertAlign w:val="superscript"/>
                <w:lang w:val="en-US" w:eastAsia="de-DE"/>
              </w:rPr>
              <w:t>6</w:t>
            </w:r>
          </w:p>
        </w:tc>
        <w:tc>
          <w:tcPr>
            <w:tcW w:w="993" w:type="dxa"/>
          </w:tcPr>
          <w:p w14:paraId="6002CDDD" w14:textId="2D3BD894"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4.74</w:t>
            </w:r>
          </w:p>
        </w:tc>
        <w:tc>
          <w:tcPr>
            <w:tcW w:w="1275" w:type="dxa"/>
          </w:tcPr>
          <w:p w14:paraId="66A08607" w14:textId="6E4BB1CA"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5.7</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3742A637" w14:textId="6F49416E"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12EF667F" w14:textId="685FFF03"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-33</w:t>
            </w:r>
          </w:p>
        </w:tc>
      </w:tr>
      <w:tr w:rsidR="00602E84" w:rsidRPr="00580BC3" w14:paraId="57043CC5" w14:textId="77777777" w:rsidTr="00391744">
        <w:tc>
          <w:tcPr>
            <w:tcW w:w="2268" w:type="dxa"/>
          </w:tcPr>
          <w:p w14:paraId="641F41C5" w14:textId="7A63089B" w:rsidR="00602E84" w:rsidRPr="00F22D05" w:rsidRDefault="00F22D05" w:rsidP="00BF618F">
            <w:pPr>
              <w:spacing w:line="276" w:lineRule="auto"/>
              <w:rPr>
                <w:rFonts w:ascii="Arial" w:hAnsi="Arial" w:cs="Arial"/>
                <w:sz w:val="18"/>
                <w:szCs w:val="18"/>
                <w:lang w:val="en-US" w:eastAsia="de-DE"/>
              </w:rPr>
            </w:pPr>
            <w:r w:rsidRPr="00F22D05">
              <w:rPr>
                <w:rFonts w:ascii="Arial" w:hAnsi="Arial" w:cs="Arial"/>
                <w:smallCaps/>
                <w:sz w:val="18"/>
                <w:szCs w:val="18"/>
              </w:rPr>
              <w:t>d</w:t>
            </w:r>
            <w:r w:rsidR="00602E84" w:rsidRPr="00F22D05">
              <w:rPr>
                <w:rFonts w:ascii="Arial" w:hAnsi="Arial" w:cs="Arial"/>
                <w:sz w:val="18"/>
                <w:szCs w:val="18"/>
              </w:rPr>
              <w:t>-</w:t>
            </w:r>
            <w:r w:rsidR="00FF5CF7" w:rsidRPr="00F22D05">
              <w:rPr>
                <w:rFonts w:ascii="Arial" w:hAnsi="Arial" w:cs="Arial"/>
                <w:sz w:val="18"/>
                <w:szCs w:val="18"/>
              </w:rPr>
              <w:t xml:space="preserve">raffinose </w:t>
            </w:r>
            <w:r w:rsidR="00602E84" w:rsidRPr="00F22D05">
              <w:rPr>
                <w:rFonts w:ascii="Arial" w:hAnsi="Arial" w:cs="Arial"/>
                <w:sz w:val="18"/>
                <w:szCs w:val="18"/>
              </w:rPr>
              <w:t>(neg)</w:t>
            </w:r>
          </w:p>
        </w:tc>
        <w:tc>
          <w:tcPr>
            <w:tcW w:w="993" w:type="dxa"/>
          </w:tcPr>
          <w:p w14:paraId="1E2B1A87"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0.62</w:t>
            </w:r>
          </w:p>
        </w:tc>
        <w:tc>
          <w:tcPr>
            <w:tcW w:w="1275" w:type="dxa"/>
          </w:tcPr>
          <w:p w14:paraId="76A57F76" w14:textId="77B248CE"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2.7</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4617CA94"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0.64</w:t>
            </w:r>
          </w:p>
        </w:tc>
        <w:tc>
          <w:tcPr>
            <w:tcW w:w="1275" w:type="dxa"/>
          </w:tcPr>
          <w:p w14:paraId="19C35B39" w14:textId="0D9FFCDA"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1.0</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768F49CF" w14:textId="7E39B4BF"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720F7B90" w14:textId="287BC4B1"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-63</w:t>
            </w:r>
          </w:p>
        </w:tc>
      </w:tr>
      <w:tr w:rsidR="00602E84" w:rsidRPr="00580BC3" w14:paraId="79E8A521" w14:textId="77777777" w:rsidTr="00391744">
        <w:tc>
          <w:tcPr>
            <w:tcW w:w="2268" w:type="dxa"/>
          </w:tcPr>
          <w:p w14:paraId="589C3C57" w14:textId="4DB3EDF8"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 xml:space="preserve">kynurenic </w:t>
            </w:r>
            <w:r w:rsidR="00602E84" w:rsidRPr="00F22D05">
              <w:rPr>
                <w:rFonts w:ascii="Arial" w:hAnsi="Arial" w:cs="Arial"/>
                <w:sz w:val="18"/>
                <w:szCs w:val="18"/>
              </w:rPr>
              <w:t>acid</w:t>
            </w:r>
          </w:p>
        </w:tc>
        <w:tc>
          <w:tcPr>
            <w:tcW w:w="993" w:type="dxa"/>
          </w:tcPr>
          <w:p w14:paraId="7CC3A939"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2.66</w:t>
            </w:r>
          </w:p>
        </w:tc>
        <w:tc>
          <w:tcPr>
            <w:tcW w:w="1275" w:type="dxa"/>
          </w:tcPr>
          <w:p w14:paraId="793FE4D1" w14:textId="0ABD1478"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1.8</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Pr>
          <w:p w14:paraId="233A2289"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2.69</w:t>
            </w:r>
          </w:p>
        </w:tc>
        <w:tc>
          <w:tcPr>
            <w:tcW w:w="1275" w:type="dxa"/>
          </w:tcPr>
          <w:p w14:paraId="084B97F2" w14:textId="12C6FD1D"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2.3</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851" w:type="dxa"/>
          </w:tcPr>
          <w:p w14:paraId="5710DEE7" w14:textId="3042972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w:t>
            </w:r>
          </w:p>
        </w:tc>
        <w:tc>
          <w:tcPr>
            <w:tcW w:w="919" w:type="dxa"/>
          </w:tcPr>
          <w:p w14:paraId="3D442267" w14:textId="636AF19C"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+28</w:t>
            </w:r>
          </w:p>
        </w:tc>
      </w:tr>
      <w:tr w:rsidR="00602E84" w:rsidRPr="00580BC3" w14:paraId="4E313558" w14:textId="77777777" w:rsidTr="00391744">
        <w:tc>
          <w:tcPr>
            <w:tcW w:w="2268" w:type="dxa"/>
          </w:tcPr>
          <w:p w14:paraId="6D13C96A" w14:textId="76E8F9E1"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 xml:space="preserve">hippuric </w:t>
            </w:r>
            <w:r w:rsidR="00602E84" w:rsidRPr="00F22D05">
              <w:rPr>
                <w:rFonts w:ascii="Arial" w:hAnsi="Arial" w:cs="Arial"/>
                <w:sz w:val="18"/>
                <w:szCs w:val="18"/>
              </w:rPr>
              <w:t>acid</w:t>
            </w:r>
          </w:p>
        </w:tc>
        <w:tc>
          <w:tcPr>
            <w:tcW w:w="993" w:type="dxa"/>
          </w:tcPr>
          <w:p w14:paraId="2B22CD0A" w14:textId="3D53E912"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2.86</w:t>
            </w:r>
          </w:p>
        </w:tc>
        <w:tc>
          <w:tcPr>
            <w:tcW w:w="1275" w:type="dxa"/>
          </w:tcPr>
          <w:p w14:paraId="7120B0E7" w14:textId="62C71D5B"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8.2</w:t>
            </w:r>
            <w:r w:rsidR="00FF5CF7" w:rsidRPr="00F22D05">
              <w:rPr>
                <w:rFonts w:ascii="Arial" w:hAnsi="Arial" w:cs="Arial"/>
                <w:sz w:val="18"/>
                <w:szCs w:val="18"/>
                <w:lang w:val="en-US" w:eastAsia="de-DE"/>
              </w:rPr>
              <w:t>·10</w:t>
            </w:r>
            <w:r w:rsidR="00FF5CF7" w:rsidRPr="00F22D05">
              <w:rPr>
                <w:rFonts w:ascii="Arial" w:hAnsi="Arial" w:cs="Arial"/>
                <w:sz w:val="18"/>
                <w:szCs w:val="18"/>
                <w:vertAlign w:val="superscript"/>
                <w:lang w:val="en-US" w:eastAsia="de-DE"/>
              </w:rPr>
              <w:t>5</w:t>
            </w:r>
          </w:p>
        </w:tc>
        <w:tc>
          <w:tcPr>
            <w:tcW w:w="993" w:type="dxa"/>
          </w:tcPr>
          <w:p w14:paraId="0E2F7792" w14:textId="3728530A"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2.89</w:t>
            </w:r>
          </w:p>
        </w:tc>
        <w:tc>
          <w:tcPr>
            <w:tcW w:w="1275" w:type="dxa"/>
          </w:tcPr>
          <w:p w14:paraId="4E0AD403" w14:textId="0BBE0633"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7.1</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107444DE" w14:textId="18C3DAC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w:t>
            </w:r>
          </w:p>
        </w:tc>
        <w:tc>
          <w:tcPr>
            <w:tcW w:w="919" w:type="dxa"/>
          </w:tcPr>
          <w:p w14:paraId="5782C0F4" w14:textId="2CAC7D0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-13</w:t>
            </w:r>
          </w:p>
        </w:tc>
      </w:tr>
      <w:tr w:rsidR="00602E84" w:rsidRPr="00580BC3" w14:paraId="0D352C36" w14:textId="77777777" w:rsidTr="00391744">
        <w:tc>
          <w:tcPr>
            <w:tcW w:w="2268" w:type="dxa"/>
          </w:tcPr>
          <w:p w14:paraId="50D84F9A" w14:textId="140099B6"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4-</w:t>
            </w:r>
            <w:r w:rsidR="00FF5CF7" w:rsidRPr="00F22D05">
              <w:rPr>
                <w:rFonts w:ascii="Arial" w:hAnsi="Arial" w:cs="Arial"/>
                <w:sz w:val="18"/>
                <w:szCs w:val="18"/>
              </w:rPr>
              <w:t xml:space="preserve">hydroxy </w:t>
            </w:r>
            <w:r w:rsidRPr="00F22D05">
              <w:rPr>
                <w:rFonts w:ascii="Arial" w:hAnsi="Arial" w:cs="Arial"/>
                <w:sz w:val="18"/>
                <w:szCs w:val="18"/>
              </w:rPr>
              <w:t>hippuric acid</w:t>
            </w:r>
          </w:p>
        </w:tc>
        <w:tc>
          <w:tcPr>
            <w:tcW w:w="993" w:type="dxa"/>
          </w:tcPr>
          <w:p w14:paraId="1572B099"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2.34</w:t>
            </w:r>
          </w:p>
        </w:tc>
        <w:tc>
          <w:tcPr>
            <w:tcW w:w="1275" w:type="dxa"/>
          </w:tcPr>
          <w:p w14:paraId="6BED9567" w14:textId="7615A405"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4.7</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993" w:type="dxa"/>
          </w:tcPr>
          <w:p w14:paraId="148976A0"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2.42</w:t>
            </w:r>
          </w:p>
        </w:tc>
        <w:tc>
          <w:tcPr>
            <w:tcW w:w="1275" w:type="dxa"/>
          </w:tcPr>
          <w:p w14:paraId="7898824E" w14:textId="374249E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3.9</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0DCBF4A8" w14:textId="2A73FD45"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6475907E" w14:textId="1DD5E81C"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-17</w:t>
            </w:r>
          </w:p>
        </w:tc>
      </w:tr>
      <w:tr w:rsidR="00602E84" w:rsidRPr="00580BC3" w14:paraId="53D0AF5E" w14:textId="77777777" w:rsidTr="00391744">
        <w:tc>
          <w:tcPr>
            <w:tcW w:w="2268" w:type="dxa"/>
          </w:tcPr>
          <w:p w14:paraId="4BEDBF73" w14:textId="52895E8F"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z w:val="18"/>
                <w:szCs w:val="18"/>
              </w:rPr>
              <w:t>glycerophosphocholine</w:t>
            </w:r>
          </w:p>
        </w:tc>
        <w:tc>
          <w:tcPr>
            <w:tcW w:w="993" w:type="dxa"/>
          </w:tcPr>
          <w:p w14:paraId="7AD68294" w14:textId="3BAB21E9"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0.61</w:t>
            </w:r>
          </w:p>
        </w:tc>
        <w:tc>
          <w:tcPr>
            <w:tcW w:w="1275" w:type="dxa"/>
          </w:tcPr>
          <w:p w14:paraId="125C65E0" w14:textId="7AFD7C52"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6.9</w:t>
            </w:r>
            <w:r w:rsidR="00FF5CF7" w:rsidRPr="00F22D05">
              <w:rPr>
                <w:rFonts w:ascii="Arial" w:hAnsi="Arial" w:cs="Arial"/>
                <w:sz w:val="18"/>
                <w:szCs w:val="18"/>
                <w:lang w:val="en-US" w:eastAsia="de-DE"/>
              </w:rPr>
              <w:t>·10</w:t>
            </w:r>
            <w:r w:rsidR="00FF5CF7" w:rsidRPr="00F22D05">
              <w:rPr>
                <w:rFonts w:ascii="Arial" w:hAnsi="Arial" w:cs="Arial"/>
                <w:sz w:val="18"/>
                <w:szCs w:val="18"/>
                <w:vertAlign w:val="superscript"/>
                <w:lang w:val="en-US" w:eastAsia="de-DE"/>
              </w:rPr>
              <w:t>5</w:t>
            </w:r>
          </w:p>
        </w:tc>
        <w:tc>
          <w:tcPr>
            <w:tcW w:w="993" w:type="dxa"/>
          </w:tcPr>
          <w:p w14:paraId="7DBCEA75" w14:textId="7DBC643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lang w:val="en-US" w:eastAsia="de-DE"/>
              </w:rPr>
              <w:t>0.63</w:t>
            </w:r>
          </w:p>
        </w:tc>
        <w:tc>
          <w:tcPr>
            <w:tcW w:w="1275" w:type="dxa"/>
          </w:tcPr>
          <w:p w14:paraId="537B9186" w14:textId="699756F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4.0</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Pr>
          <w:p w14:paraId="468AA7CF" w14:textId="323645A0"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w:t>
            </w:r>
          </w:p>
        </w:tc>
        <w:tc>
          <w:tcPr>
            <w:tcW w:w="919" w:type="dxa"/>
          </w:tcPr>
          <w:p w14:paraId="505479C7" w14:textId="6719E197"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-42</w:t>
            </w:r>
          </w:p>
        </w:tc>
      </w:tr>
      <w:tr w:rsidR="00602E84" w:rsidRPr="00580BC3" w14:paraId="63F95865" w14:textId="77777777" w:rsidTr="00391744">
        <w:trPr>
          <w:trHeight w:val="416"/>
        </w:trPr>
        <w:tc>
          <w:tcPr>
            <w:tcW w:w="2268" w:type="dxa"/>
            <w:tcBorders>
              <w:bottom w:val="single" w:sz="8" w:space="0" w:color="auto"/>
            </w:tcBorders>
          </w:tcPr>
          <w:p w14:paraId="07E48E75" w14:textId="3038F7E2" w:rsidR="00602E84" w:rsidRPr="00F22D05" w:rsidRDefault="00FF5CF7" w:rsidP="00BF618F">
            <w:pPr>
              <w:spacing w:line="276" w:lineRule="auto"/>
              <w:rPr>
                <w:rFonts w:ascii="Arial" w:hAnsi="Arial" w:cs="Arial"/>
                <w:sz w:val="18"/>
                <w:szCs w:val="18"/>
                <w:lang w:val="en-US" w:eastAsia="de-DE"/>
              </w:rPr>
            </w:pPr>
            <w:r w:rsidRPr="00F22D05">
              <w:rPr>
                <w:rFonts w:ascii="Arial" w:hAnsi="Arial" w:cs="Arial"/>
                <w:smallCaps/>
                <w:sz w:val="18"/>
                <w:szCs w:val="18"/>
              </w:rPr>
              <w:t>l</w:t>
            </w:r>
            <w:r w:rsidR="00602E84" w:rsidRPr="00F22D05">
              <w:rPr>
                <w:rFonts w:ascii="Arial" w:hAnsi="Arial" w:cs="Arial"/>
                <w:sz w:val="18"/>
                <w:szCs w:val="18"/>
              </w:rPr>
              <w:t>-</w:t>
            </w:r>
            <w:r w:rsidRPr="00F22D05">
              <w:rPr>
                <w:rFonts w:ascii="Arial" w:hAnsi="Arial" w:cs="Arial"/>
                <w:sz w:val="18"/>
                <w:szCs w:val="18"/>
              </w:rPr>
              <w:t xml:space="preserve">arginine </w:t>
            </w:r>
            <w:r w:rsidR="00602E84" w:rsidRPr="00F22D05">
              <w:rPr>
                <w:rFonts w:ascii="Arial" w:hAnsi="Arial" w:cs="Arial"/>
                <w:sz w:val="18"/>
                <w:szCs w:val="18"/>
              </w:rPr>
              <w:t>methyl ester</w:t>
            </w:r>
          </w:p>
        </w:tc>
        <w:tc>
          <w:tcPr>
            <w:tcW w:w="993" w:type="dxa"/>
            <w:tcBorders>
              <w:bottom w:val="single" w:sz="8" w:space="0" w:color="auto"/>
            </w:tcBorders>
          </w:tcPr>
          <w:p w14:paraId="6639C1CB" w14:textId="77777777"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0.57</w:t>
            </w:r>
          </w:p>
        </w:tc>
        <w:tc>
          <w:tcPr>
            <w:tcW w:w="1275" w:type="dxa"/>
            <w:tcBorders>
              <w:bottom w:val="single" w:sz="8" w:space="0" w:color="auto"/>
            </w:tcBorders>
          </w:tcPr>
          <w:p w14:paraId="50CC77CA" w14:textId="148A6C5A" w:rsidR="00602E84" w:rsidRPr="00F22D05" w:rsidRDefault="00602E84" w:rsidP="00BF618F">
            <w:pPr>
              <w:spacing w:line="276" w:lineRule="auto"/>
              <w:rPr>
                <w:rFonts w:ascii="Arial" w:hAnsi="Arial" w:cs="Arial"/>
                <w:sz w:val="18"/>
                <w:szCs w:val="18"/>
                <w:lang w:val="en-US" w:eastAsia="de-DE"/>
              </w:rPr>
            </w:pPr>
            <w:r w:rsidRPr="00F22D05">
              <w:rPr>
                <w:rFonts w:ascii="Arial" w:hAnsi="Arial" w:cs="Arial"/>
                <w:sz w:val="18"/>
                <w:szCs w:val="18"/>
              </w:rPr>
              <w:t>4.9</w:t>
            </w:r>
            <w:r w:rsidR="00FF5CF7" w:rsidRPr="00F22D05">
              <w:rPr>
                <w:rFonts w:ascii="Arial" w:hAnsi="Arial" w:cs="Arial"/>
                <w:sz w:val="18"/>
                <w:szCs w:val="18"/>
              </w:rPr>
              <w:t>·10</w:t>
            </w:r>
            <w:r w:rsidR="00FF5CF7" w:rsidRPr="00F22D05">
              <w:rPr>
                <w:rFonts w:ascii="Arial" w:hAnsi="Arial" w:cs="Arial"/>
                <w:sz w:val="18"/>
                <w:szCs w:val="18"/>
                <w:vertAlign w:val="superscript"/>
              </w:rPr>
              <w:t>6</w:t>
            </w:r>
          </w:p>
        </w:tc>
        <w:tc>
          <w:tcPr>
            <w:tcW w:w="993" w:type="dxa"/>
            <w:tcBorders>
              <w:bottom w:val="single" w:sz="8" w:space="0" w:color="auto"/>
            </w:tcBorders>
          </w:tcPr>
          <w:p w14:paraId="4F1C6190" w14:textId="10588D7B" w:rsidR="00602E84" w:rsidRPr="00F22D05" w:rsidRDefault="00602E84" w:rsidP="00BF618F">
            <w:pPr>
              <w:spacing w:line="276" w:lineRule="auto"/>
              <w:rPr>
                <w:rFonts w:ascii="Arial" w:hAnsi="Arial" w:cs="Arial"/>
                <w:b/>
                <w:sz w:val="18"/>
                <w:szCs w:val="18"/>
                <w:lang w:val="en-US" w:eastAsia="de-DE"/>
              </w:rPr>
            </w:pPr>
            <w:r w:rsidRPr="00F22D05">
              <w:rPr>
                <w:rFonts w:ascii="Arial" w:hAnsi="Arial" w:cs="Arial"/>
                <w:b/>
                <w:sz w:val="18"/>
                <w:szCs w:val="18"/>
              </w:rPr>
              <w:t xml:space="preserve">1-2.8 </w:t>
            </w:r>
            <w:r w:rsidRPr="00F22D05">
              <w:rPr>
                <w:rFonts w:ascii="Arial" w:hAnsi="Arial" w:cs="Arial"/>
                <w:b/>
                <w:sz w:val="18"/>
                <w:szCs w:val="18"/>
              </w:rPr>
              <w:br/>
              <w:t>broad!</w:t>
            </w:r>
          </w:p>
        </w:tc>
        <w:tc>
          <w:tcPr>
            <w:tcW w:w="1275" w:type="dxa"/>
            <w:tcBorders>
              <w:bottom w:val="single" w:sz="8" w:space="0" w:color="auto"/>
            </w:tcBorders>
          </w:tcPr>
          <w:p w14:paraId="0ED7C1B5" w14:textId="1D6B649B"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3.1</w:t>
            </w:r>
            <w:r w:rsidR="00FF5CF7" w:rsidRPr="00F22D05">
              <w:rPr>
                <w:rFonts w:ascii="Arial" w:hAnsi="Arial" w:cs="Arial"/>
                <w:sz w:val="18"/>
                <w:szCs w:val="18"/>
              </w:rPr>
              <w:t>·10</w:t>
            </w:r>
            <w:r w:rsidR="00FF5CF7" w:rsidRPr="00F22D05">
              <w:rPr>
                <w:rFonts w:ascii="Arial" w:hAnsi="Arial" w:cs="Arial"/>
                <w:sz w:val="18"/>
                <w:szCs w:val="18"/>
                <w:vertAlign w:val="superscript"/>
              </w:rPr>
              <w:t>5</w:t>
            </w:r>
          </w:p>
        </w:tc>
        <w:tc>
          <w:tcPr>
            <w:tcW w:w="851" w:type="dxa"/>
            <w:tcBorders>
              <w:bottom w:val="single" w:sz="8" w:space="0" w:color="auto"/>
            </w:tcBorders>
          </w:tcPr>
          <w:p w14:paraId="062F01EB" w14:textId="17CCFEED"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+233</w:t>
            </w:r>
            <w:r w:rsidR="00391744" w:rsidRPr="00F22D05">
              <w:rPr>
                <w:rFonts w:ascii="Arial" w:hAnsi="Arial" w:cs="Arial"/>
                <w:sz w:val="18"/>
                <w:szCs w:val="18"/>
              </w:rPr>
              <w:t>*</w:t>
            </w:r>
            <w:r w:rsidR="00A3170B">
              <w:rPr>
                <w:rFonts w:ascii="Arial" w:hAnsi="Arial" w:cs="Arial"/>
                <w:sz w:val="18"/>
                <w:szCs w:val="18"/>
              </w:rPr>
              <w:t>*</w:t>
            </w:r>
          </w:p>
        </w:tc>
        <w:tc>
          <w:tcPr>
            <w:tcW w:w="919" w:type="dxa"/>
            <w:tcBorders>
              <w:bottom w:val="single" w:sz="8" w:space="0" w:color="auto"/>
            </w:tcBorders>
          </w:tcPr>
          <w:p w14:paraId="54693A95" w14:textId="4FB1C1BF" w:rsidR="00602E84" w:rsidRPr="00F22D05" w:rsidRDefault="00602E84" w:rsidP="00BF618F">
            <w:pPr>
              <w:spacing w:line="276" w:lineRule="auto"/>
              <w:rPr>
                <w:rFonts w:ascii="Arial" w:hAnsi="Arial" w:cs="Arial"/>
                <w:sz w:val="18"/>
                <w:szCs w:val="18"/>
              </w:rPr>
            </w:pPr>
            <w:r w:rsidRPr="00F22D05">
              <w:rPr>
                <w:rFonts w:ascii="Arial" w:hAnsi="Arial" w:cs="Arial"/>
                <w:sz w:val="18"/>
                <w:szCs w:val="18"/>
              </w:rPr>
              <w:t>-94</w:t>
            </w:r>
          </w:p>
        </w:tc>
      </w:tr>
    </w:tbl>
    <w:p w14:paraId="5FEEC036" w14:textId="3D158282" w:rsidR="00B917E5" w:rsidRDefault="00B917E5" w:rsidP="00B917E5">
      <w:pPr>
        <w:rPr>
          <w:rFonts w:asciiTheme="minorHAnsi" w:eastAsiaTheme="majorEastAsia" w:hAnsiTheme="minorHAnsi" w:cstheme="majorBidi"/>
          <w:bCs/>
          <w:sz w:val="18"/>
          <w:szCs w:val="18"/>
          <w:lang w:eastAsia="de-DE"/>
        </w:rPr>
      </w:pPr>
      <w:r w:rsidRPr="00B917E5">
        <w:rPr>
          <w:rFonts w:asciiTheme="minorHAnsi" w:eastAsiaTheme="majorEastAsia" w:hAnsiTheme="minorHAnsi" w:cstheme="majorBidi"/>
          <w:bCs/>
          <w:sz w:val="18"/>
          <w:szCs w:val="18"/>
          <w:lang w:eastAsia="de-DE"/>
        </w:rPr>
        <w:t>*</w:t>
      </w:r>
      <w:r>
        <w:rPr>
          <w:rFonts w:asciiTheme="minorHAnsi" w:eastAsiaTheme="majorEastAsia" w:hAnsiTheme="minorHAnsi" w:cstheme="majorBidi"/>
          <w:bCs/>
          <w:sz w:val="18"/>
          <w:szCs w:val="18"/>
          <w:lang w:eastAsia="de-DE"/>
        </w:rPr>
        <w:t xml:space="preserve"> </w:t>
      </w:r>
      <w:r w:rsidRPr="00B917E5">
        <w:rPr>
          <w:rFonts w:asciiTheme="minorHAnsi" w:eastAsiaTheme="majorEastAsia" w:hAnsiTheme="minorHAnsi" w:cstheme="majorBidi"/>
          <w:bCs/>
          <w:sz w:val="18"/>
          <w:szCs w:val="18"/>
          <w:lang w:eastAsia="de-DE"/>
        </w:rPr>
        <w:t>Devia</w:t>
      </w:r>
      <w:r>
        <w:rPr>
          <w:rFonts w:asciiTheme="minorHAnsi" w:eastAsiaTheme="majorEastAsia" w:hAnsiTheme="minorHAnsi" w:cstheme="majorBidi"/>
          <w:bCs/>
          <w:sz w:val="18"/>
          <w:szCs w:val="18"/>
          <w:lang w:eastAsia="de-DE"/>
        </w:rPr>
        <w:t xml:space="preserve">tions were calculated </w:t>
      </w:r>
      <w:r w:rsidR="00A334AE">
        <w:rPr>
          <w:rFonts w:asciiTheme="minorHAnsi" w:eastAsiaTheme="majorEastAsia" w:hAnsiTheme="minorHAnsi" w:cstheme="majorBidi"/>
          <w:bCs/>
          <w:sz w:val="18"/>
          <w:szCs w:val="18"/>
          <w:lang w:eastAsia="de-DE"/>
        </w:rPr>
        <w:t xml:space="preserve">by the </w:t>
      </w:r>
      <w:r>
        <w:rPr>
          <w:rFonts w:asciiTheme="minorHAnsi" w:eastAsiaTheme="majorEastAsia" w:hAnsiTheme="minorHAnsi" w:cstheme="majorBidi"/>
          <w:bCs/>
          <w:sz w:val="18"/>
          <w:szCs w:val="18"/>
          <w:lang w:eastAsia="de-DE"/>
        </w:rPr>
        <w:t>formula</w:t>
      </w:r>
      <w:r w:rsidR="0089219A">
        <w:rPr>
          <w:rFonts w:asciiTheme="minorHAnsi" w:eastAsiaTheme="majorEastAsia" w:hAnsiTheme="minorHAnsi" w:cstheme="majorBidi"/>
          <w:bCs/>
          <w:sz w:val="18"/>
          <w:szCs w:val="18"/>
          <w:lang w:eastAsia="de-DE"/>
        </w:rPr>
        <w:t>:</w:t>
      </w:r>
      <w:r w:rsidR="00A334AE">
        <w:rPr>
          <w:rFonts w:asciiTheme="minorHAnsi" w:eastAsiaTheme="majorEastAsia" w:hAnsiTheme="minorHAnsi" w:cstheme="majorBidi"/>
          <w:bCs/>
          <w:sz w:val="18"/>
          <w:szCs w:val="18"/>
          <w:lang w:eastAsia="de-DE"/>
        </w:rPr>
        <w:tab/>
      </w:r>
      <w:r w:rsidR="00A334AE">
        <w:rPr>
          <w:rFonts w:asciiTheme="minorHAnsi" w:eastAsiaTheme="majorEastAsia" w:hAnsiTheme="minorHAnsi" w:cstheme="majorBidi"/>
          <w:bCs/>
          <w:sz w:val="18"/>
          <w:szCs w:val="18"/>
          <w:lang w:eastAsia="de-DE"/>
        </w:rPr>
        <w:tab/>
      </w:r>
      <w:r>
        <w:rPr>
          <w:rFonts w:asciiTheme="minorHAnsi" w:eastAsiaTheme="majorEastAsia" w:hAnsiTheme="minorHAnsi" w:cstheme="majorBidi"/>
          <w:bCs/>
          <w:sz w:val="18"/>
          <w:szCs w:val="18"/>
          <w:lang w:eastAsia="de-DE"/>
        </w:rPr>
        <w:t xml:space="preserve"> **</w:t>
      </w:r>
      <w:r w:rsidRPr="00B917E5">
        <w:rPr>
          <w:rFonts w:asciiTheme="minorHAnsi" w:eastAsiaTheme="majorEastAsia" w:hAnsiTheme="minorHAnsi" w:cstheme="majorBidi"/>
          <w:bCs/>
          <w:sz w:val="18"/>
          <w:szCs w:val="18"/>
          <w:lang w:eastAsia="de-DE"/>
        </w:rPr>
        <w:t xml:space="preserve"> </w:t>
      </w:r>
      <w:r>
        <w:rPr>
          <w:rFonts w:asciiTheme="minorHAnsi" w:eastAsiaTheme="majorEastAsia" w:hAnsiTheme="minorHAnsi" w:cstheme="majorBidi"/>
          <w:bCs/>
          <w:sz w:val="18"/>
          <w:szCs w:val="18"/>
          <w:lang w:eastAsia="de-DE"/>
        </w:rPr>
        <w:t>R</w:t>
      </w:r>
      <w:r w:rsidRPr="00542B52">
        <w:rPr>
          <w:rFonts w:asciiTheme="minorHAnsi" w:eastAsiaTheme="majorEastAsia" w:hAnsiTheme="minorHAnsi" w:cstheme="majorBidi"/>
          <w:bCs/>
          <w:sz w:val="18"/>
          <w:szCs w:val="18"/>
          <w:vertAlign w:val="subscript"/>
          <w:lang w:eastAsia="de-DE"/>
        </w:rPr>
        <w:t>t</w:t>
      </w:r>
      <w:r w:rsidR="0043619A">
        <w:rPr>
          <w:rFonts w:asciiTheme="minorHAnsi" w:eastAsiaTheme="majorEastAsia" w:hAnsiTheme="minorHAnsi" w:cstheme="majorBidi"/>
          <w:bCs/>
          <w:sz w:val="18"/>
          <w:szCs w:val="18"/>
          <w:vertAlign w:val="subscript"/>
          <w:lang w:eastAsia="de-DE"/>
        </w:rPr>
        <w:t xml:space="preserve"> </w:t>
      </w:r>
      <w:r w:rsidR="0043619A">
        <w:rPr>
          <w:rFonts w:asciiTheme="minorHAnsi" w:eastAsiaTheme="majorEastAsia" w:hAnsiTheme="minorHAnsi" w:cstheme="majorBidi"/>
          <w:bCs/>
          <w:sz w:val="18"/>
          <w:szCs w:val="18"/>
          <w:lang w:eastAsia="de-DE"/>
        </w:rPr>
        <w:t xml:space="preserve">= </w:t>
      </w:r>
      <w:r w:rsidRPr="00391744">
        <w:rPr>
          <w:rFonts w:asciiTheme="minorHAnsi" w:eastAsiaTheme="majorEastAsia" w:hAnsiTheme="minorHAnsi" w:cstheme="majorBidi"/>
          <w:bCs/>
          <w:sz w:val="18"/>
          <w:szCs w:val="18"/>
          <w:lang w:eastAsia="de-DE"/>
        </w:rPr>
        <w:t>1.9 min in the medium of the broad peak</w:t>
      </w:r>
      <w:r>
        <w:rPr>
          <w:rFonts w:asciiTheme="minorHAnsi" w:eastAsiaTheme="majorEastAsia" w:hAnsiTheme="minorHAnsi" w:cstheme="majorBidi"/>
          <w:bCs/>
          <w:sz w:val="18"/>
          <w:szCs w:val="18"/>
          <w:lang w:eastAsia="de-DE"/>
        </w:rPr>
        <w:t xml:space="preserve"> was used</w:t>
      </w:r>
    </w:p>
    <w:p w14:paraId="23B69C19" w14:textId="1B27D3C9" w:rsidR="00310815" w:rsidRDefault="00E93D28" w:rsidP="00F22D05">
      <w:pPr>
        <w:jc w:val="center"/>
        <w:rPr>
          <w:rFonts w:asciiTheme="minorHAnsi" w:eastAsiaTheme="majorEastAsia" w:hAnsiTheme="minorHAnsi" w:cstheme="majorBidi"/>
          <w:bCs/>
          <w:sz w:val="18"/>
          <w:szCs w:val="18"/>
          <w:lang w:eastAsia="de-DE"/>
        </w:rPr>
      </w:pPr>
      <w:r>
        <w:rPr>
          <w:rFonts w:asciiTheme="minorHAnsi" w:eastAsiaTheme="majorEastAsia" w:hAnsiTheme="minorHAnsi" w:cstheme="majorBidi"/>
          <w:bCs/>
          <w:sz w:val="18"/>
          <w:szCs w:val="18"/>
          <w:lang w:eastAsia="de-DE"/>
        </w:rPr>
        <w:br/>
      </w:r>
      <m:oMathPara>
        <m:oMath>
          <m:r>
            <w:rPr>
              <w:rFonts w:ascii="Cambria Math" w:eastAsiaTheme="majorEastAsia" w:hAnsi="Cambria Math" w:cstheme="majorBidi"/>
              <w:sz w:val="18"/>
              <w:szCs w:val="18"/>
              <w:lang w:eastAsia="de-DE"/>
            </w:rPr>
            <m:t xml:space="preserve">Deviation </m:t>
          </m:r>
          <m:sSub>
            <m:sSubPr>
              <m:ctrlPr>
                <w:rPr>
                  <w:rFonts w:ascii="Cambria Math" w:eastAsiaTheme="majorEastAsia" w:hAnsi="Cambria Math" w:cstheme="majorBidi"/>
                  <w:bCs/>
                  <w:i/>
                  <w:sz w:val="18"/>
                  <w:szCs w:val="18"/>
                  <w:lang w:eastAsia="de-DE"/>
                </w:rPr>
              </m:ctrlPr>
            </m:sSubPr>
            <m:e>
              <m:r>
                <w:rPr>
                  <w:rFonts w:ascii="Cambria Math" w:eastAsiaTheme="majorEastAsia" w:hAnsi="Cambria Math" w:cstheme="majorBidi"/>
                  <w:sz w:val="18"/>
                  <w:szCs w:val="18"/>
                  <w:lang w:eastAsia="de-DE"/>
                </w:rPr>
                <m:t>R</m:t>
              </m:r>
            </m:e>
            <m:sub>
              <m:r>
                <w:rPr>
                  <w:rFonts w:ascii="Cambria Math" w:eastAsiaTheme="majorEastAsia" w:hAnsi="Cambria Math" w:cstheme="majorBidi"/>
                  <w:sz w:val="18"/>
                  <w:szCs w:val="18"/>
                  <w:lang w:eastAsia="de-DE"/>
                </w:rPr>
                <m:t>t</m:t>
              </m:r>
            </m:sub>
          </m:sSub>
          <m:r>
            <w:rPr>
              <w:rFonts w:ascii="Cambria Math" w:eastAsiaTheme="majorEastAsia" w:hAnsi="Cambria Math" w:cstheme="majorBidi"/>
              <w:sz w:val="18"/>
              <w:szCs w:val="18"/>
              <w:lang w:eastAsia="de-DE"/>
            </w:rPr>
            <m:t xml:space="preserve"> </m:t>
          </m:r>
          <m:d>
            <m:dPr>
              <m:begChr m:val="["/>
              <m:endChr m:val="]"/>
              <m:ctrlPr>
                <w:rPr>
                  <w:rFonts w:ascii="Cambria Math" w:eastAsiaTheme="majorEastAsia" w:hAnsi="Cambria Math" w:cstheme="majorBidi"/>
                  <w:bCs/>
                  <w:i/>
                  <w:sz w:val="18"/>
                  <w:szCs w:val="18"/>
                  <w:lang w:eastAsia="de-DE"/>
                </w:rPr>
              </m:ctrlPr>
            </m:dPr>
            <m:e>
              <m:r>
                <w:rPr>
                  <w:rFonts w:ascii="Cambria Math" w:eastAsiaTheme="majorEastAsia" w:hAnsi="Cambria Math" w:cstheme="majorBidi"/>
                  <w:sz w:val="18"/>
                  <w:szCs w:val="18"/>
                  <w:lang w:eastAsia="de-DE"/>
                </w:rPr>
                <m:t>%</m:t>
              </m:r>
            </m:e>
          </m:d>
          <m:r>
            <w:rPr>
              <w:rFonts w:ascii="Cambria Math" w:eastAsiaTheme="majorEastAsia" w:hAnsi="Cambria Math" w:cstheme="majorBidi"/>
              <w:sz w:val="18"/>
              <w:szCs w:val="18"/>
              <w:lang w:eastAsia="de-DE"/>
            </w:rPr>
            <m:t xml:space="preserve"> = </m:t>
          </m:r>
          <m:f>
            <m:fPr>
              <m:ctrlPr>
                <w:rPr>
                  <w:rFonts w:ascii="Cambria Math" w:eastAsiaTheme="majorEastAsia" w:hAnsi="Cambria Math" w:cstheme="majorBidi"/>
                  <w:bCs/>
                  <w:i/>
                  <w:sz w:val="18"/>
                  <w:szCs w:val="18"/>
                  <w:lang w:eastAsia="de-DE"/>
                </w:rPr>
              </m:ctrlPr>
            </m:fPr>
            <m:num>
              <m:d>
                <m:dPr>
                  <m:ctrlPr>
                    <w:rPr>
                      <w:rFonts w:ascii="Cambria Math" w:eastAsiaTheme="majorEastAsia" w:hAnsi="Cambria Math" w:cstheme="majorBidi"/>
                      <w:bCs/>
                      <w:i/>
                      <w:sz w:val="18"/>
                      <w:szCs w:val="18"/>
                      <w:lang w:eastAsia="de-DE"/>
                    </w:rPr>
                  </m:ctrlPr>
                </m:dPr>
                <m:e>
                  <m:sSub>
                    <m:sSubPr>
                      <m:ctrlPr>
                        <w:rPr>
                          <w:rFonts w:ascii="Cambria Math" w:eastAsiaTheme="majorEastAsia" w:hAnsi="Cambria Math" w:cstheme="majorBidi"/>
                          <w:bCs/>
                          <w:i/>
                          <w:sz w:val="18"/>
                          <w:szCs w:val="18"/>
                          <w:lang w:eastAsia="de-DE"/>
                        </w:rPr>
                      </m:ctrlPr>
                    </m:sSubPr>
                    <m:e>
                      <m:r>
                        <w:rPr>
                          <w:rFonts w:ascii="Cambria Math" w:eastAsiaTheme="majorEastAsia" w:hAnsi="Cambria Math" w:cstheme="majorBidi"/>
                          <w:sz w:val="18"/>
                          <w:szCs w:val="18"/>
                          <w:lang w:eastAsia="de-DE"/>
                        </w:rPr>
                        <m:t>R</m:t>
                      </m:r>
                    </m:e>
                    <m:sub>
                      <m:r>
                        <w:rPr>
                          <w:rFonts w:ascii="Cambria Math" w:eastAsiaTheme="majorEastAsia" w:hAnsi="Cambria Math" w:cstheme="majorBidi"/>
                          <w:sz w:val="18"/>
                          <w:szCs w:val="18"/>
                          <w:lang w:eastAsia="de-DE"/>
                        </w:rPr>
                        <m:t>t</m:t>
                      </m:r>
                    </m:sub>
                  </m:sSub>
                  <m:r>
                    <w:rPr>
                      <w:rFonts w:ascii="Cambria Math" w:eastAsiaTheme="majorEastAsia" w:hAnsi="Cambria Math" w:cstheme="majorBidi"/>
                      <w:sz w:val="18"/>
                      <w:szCs w:val="18"/>
                      <w:lang w:eastAsia="de-DE"/>
                    </w:rPr>
                    <m:t xml:space="preserve"> column deteriorated- </m:t>
                  </m:r>
                  <m:sSub>
                    <m:sSubPr>
                      <m:ctrlPr>
                        <w:rPr>
                          <w:rFonts w:ascii="Cambria Math" w:eastAsiaTheme="majorEastAsia" w:hAnsi="Cambria Math" w:cstheme="majorBidi"/>
                          <w:bCs/>
                          <w:i/>
                          <w:sz w:val="18"/>
                          <w:szCs w:val="18"/>
                          <w:lang w:eastAsia="de-DE"/>
                        </w:rPr>
                      </m:ctrlPr>
                    </m:sSubPr>
                    <m:e>
                      <m:r>
                        <w:rPr>
                          <w:rFonts w:ascii="Cambria Math" w:eastAsiaTheme="majorEastAsia" w:hAnsi="Cambria Math" w:cstheme="majorBidi"/>
                          <w:sz w:val="18"/>
                          <w:szCs w:val="18"/>
                          <w:lang w:eastAsia="de-DE"/>
                        </w:rPr>
                        <m:t>R</m:t>
                      </m:r>
                    </m:e>
                    <m:sub>
                      <m:r>
                        <w:rPr>
                          <w:rFonts w:ascii="Cambria Math" w:eastAsiaTheme="majorEastAsia" w:hAnsi="Cambria Math" w:cstheme="majorBidi"/>
                          <w:sz w:val="18"/>
                          <w:szCs w:val="18"/>
                          <w:lang w:eastAsia="de-DE"/>
                        </w:rPr>
                        <m:t>t</m:t>
                      </m:r>
                    </m:sub>
                  </m:sSub>
                  <m:r>
                    <w:rPr>
                      <w:rFonts w:ascii="Cambria Math" w:eastAsiaTheme="majorEastAsia" w:hAnsi="Cambria Math" w:cstheme="majorBidi"/>
                      <w:sz w:val="18"/>
                      <w:szCs w:val="18"/>
                      <w:lang w:eastAsia="de-DE"/>
                    </w:rPr>
                    <m:t xml:space="preserve"> column intact</m:t>
                  </m:r>
                </m:e>
              </m:d>
            </m:num>
            <m:den>
              <m:sSub>
                <m:sSubPr>
                  <m:ctrlPr>
                    <w:rPr>
                      <w:rFonts w:ascii="Cambria Math" w:eastAsiaTheme="majorEastAsia" w:hAnsi="Cambria Math" w:cstheme="majorBidi"/>
                      <w:bCs/>
                      <w:i/>
                      <w:sz w:val="18"/>
                      <w:szCs w:val="18"/>
                      <w:lang w:eastAsia="de-DE"/>
                    </w:rPr>
                  </m:ctrlPr>
                </m:sSubPr>
                <m:e>
                  <m:r>
                    <w:rPr>
                      <w:rFonts w:ascii="Cambria Math" w:eastAsiaTheme="majorEastAsia" w:hAnsi="Cambria Math" w:cstheme="majorBidi"/>
                      <w:sz w:val="18"/>
                      <w:szCs w:val="18"/>
                      <w:lang w:eastAsia="de-DE"/>
                    </w:rPr>
                    <m:t>R</m:t>
                  </m:r>
                </m:e>
                <m:sub>
                  <m:r>
                    <w:rPr>
                      <w:rFonts w:ascii="Cambria Math" w:eastAsiaTheme="majorEastAsia" w:hAnsi="Cambria Math" w:cstheme="majorBidi"/>
                      <w:sz w:val="18"/>
                      <w:szCs w:val="18"/>
                      <w:lang w:eastAsia="de-DE"/>
                    </w:rPr>
                    <m:t>t</m:t>
                  </m:r>
                </m:sub>
              </m:sSub>
              <m:r>
                <w:rPr>
                  <w:rFonts w:ascii="Cambria Math" w:eastAsiaTheme="majorEastAsia" w:hAnsi="Cambria Math" w:cstheme="majorBidi"/>
                  <w:sz w:val="18"/>
                  <w:szCs w:val="18"/>
                  <w:lang w:eastAsia="de-DE"/>
                </w:rPr>
                <m:t xml:space="preserve"> column intact</m:t>
              </m:r>
            </m:den>
          </m:f>
          <m:r>
            <w:rPr>
              <w:rFonts w:ascii="Cambria Math" w:eastAsiaTheme="majorEastAsia" w:hAnsi="Cambria Math" w:cstheme="majorBidi"/>
              <w:sz w:val="18"/>
              <w:szCs w:val="18"/>
              <w:lang w:eastAsia="de-DE"/>
            </w:rPr>
            <m:t>x 100</m:t>
          </m:r>
        </m:oMath>
      </m:oMathPara>
    </w:p>
    <w:p w14:paraId="5214680E" w14:textId="32D0BA66" w:rsidR="00B917E5" w:rsidRPr="00F22D05" w:rsidRDefault="00B917E5">
      <w:pPr>
        <w:rPr>
          <w:rFonts w:asciiTheme="minorHAnsi" w:eastAsiaTheme="majorEastAsia" w:hAnsiTheme="minorHAnsi" w:cstheme="majorBidi"/>
          <w:bCs/>
          <w:sz w:val="18"/>
          <w:szCs w:val="18"/>
          <w:lang w:eastAsia="de-DE"/>
        </w:rPr>
      </w:pPr>
      <w:r>
        <w:rPr>
          <w:rFonts w:asciiTheme="minorHAnsi" w:eastAsiaTheme="majorEastAsia" w:hAnsiTheme="minorHAnsi" w:cstheme="majorBidi"/>
          <w:bCs/>
          <w:sz w:val="18"/>
          <w:szCs w:val="18"/>
          <w:lang w:eastAsia="de-DE"/>
        </w:rPr>
        <w:br/>
      </w:r>
      <m:oMathPara>
        <m:oMathParaPr>
          <m:jc m:val="center"/>
        </m:oMathParaPr>
        <m:oMath>
          <m:r>
            <w:rPr>
              <w:rFonts w:ascii="Cambria Math" w:eastAsiaTheme="majorEastAsia" w:hAnsi="Cambria Math" w:cstheme="majorBidi"/>
              <w:sz w:val="18"/>
              <w:szCs w:val="18"/>
              <w:lang w:eastAsia="de-DE"/>
            </w:rPr>
            <m:t xml:space="preserve">Deviation Intensity </m:t>
          </m:r>
          <m:d>
            <m:dPr>
              <m:begChr m:val="["/>
              <m:endChr m:val="]"/>
              <m:ctrlPr>
                <w:rPr>
                  <w:rFonts w:ascii="Cambria Math" w:eastAsiaTheme="majorEastAsia" w:hAnsi="Cambria Math" w:cstheme="majorBidi"/>
                  <w:bCs/>
                  <w:i/>
                  <w:sz w:val="18"/>
                  <w:szCs w:val="18"/>
                  <w:lang w:eastAsia="de-DE"/>
                </w:rPr>
              </m:ctrlPr>
            </m:dPr>
            <m:e>
              <m:r>
                <w:rPr>
                  <w:rFonts w:ascii="Cambria Math" w:eastAsiaTheme="majorEastAsia" w:hAnsi="Cambria Math" w:cstheme="majorBidi"/>
                  <w:sz w:val="18"/>
                  <w:szCs w:val="18"/>
                  <w:lang w:eastAsia="de-DE"/>
                </w:rPr>
                <m:t>%</m:t>
              </m:r>
            </m:e>
          </m:d>
          <m:r>
            <w:rPr>
              <w:rFonts w:ascii="Cambria Math" w:eastAsiaTheme="majorEastAsia" w:hAnsi="Cambria Math" w:cstheme="majorBidi"/>
              <w:sz w:val="18"/>
              <w:szCs w:val="18"/>
              <w:lang w:eastAsia="de-DE"/>
            </w:rPr>
            <m:t xml:space="preserve">= </m:t>
          </m:r>
          <m:f>
            <m:fPr>
              <m:ctrlPr>
                <w:rPr>
                  <w:rFonts w:ascii="Cambria Math" w:eastAsiaTheme="majorEastAsia" w:hAnsi="Cambria Math" w:cstheme="majorBidi"/>
                  <w:bCs/>
                  <w:i/>
                  <w:sz w:val="18"/>
                  <w:szCs w:val="18"/>
                  <w:lang w:eastAsia="de-DE"/>
                </w:rPr>
              </m:ctrlPr>
            </m:fPr>
            <m:num>
              <m:d>
                <m:dPr>
                  <m:ctrlPr>
                    <w:rPr>
                      <w:rFonts w:ascii="Cambria Math" w:eastAsiaTheme="majorEastAsia" w:hAnsi="Cambria Math" w:cstheme="majorBidi"/>
                      <w:bCs/>
                      <w:i/>
                      <w:sz w:val="18"/>
                      <w:szCs w:val="18"/>
                      <w:lang w:eastAsia="de-DE"/>
                    </w:rPr>
                  </m:ctrlPr>
                </m:dPr>
                <m:e>
                  <m:r>
                    <w:rPr>
                      <w:rFonts w:ascii="Cambria Math" w:eastAsiaTheme="majorEastAsia" w:hAnsi="Cambria Math" w:cstheme="majorBidi"/>
                      <w:sz w:val="18"/>
                      <w:szCs w:val="18"/>
                      <w:lang w:eastAsia="de-DE"/>
                    </w:rPr>
                    <m:t>Intensity column deteriorated- Intensity column intact</m:t>
                  </m:r>
                </m:e>
              </m:d>
            </m:num>
            <m:den>
              <m:r>
                <w:rPr>
                  <w:rFonts w:ascii="Cambria Math" w:eastAsiaTheme="majorEastAsia" w:hAnsi="Cambria Math" w:cstheme="majorBidi"/>
                  <w:sz w:val="18"/>
                  <w:szCs w:val="18"/>
                  <w:lang w:eastAsia="de-DE"/>
                </w:rPr>
                <m:t>Intensity column intact</m:t>
              </m:r>
            </m:den>
          </m:f>
          <m:r>
            <w:rPr>
              <w:rFonts w:ascii="Cambria Math" w:eastAsiaTheme="majorEastAsia" w:hAnsi="Cambria Math" w:cstheme="majorBidi"/>
              <w:sz w:val="18"/>
              <w:szCs w:val="18"/>
              <w:lang w:eastAsia="de-DE"/>
            </w:rPr>
            <m:t>x 100</m:t>
          </m:r>
        </m:oMath>
      </m:oMathPara>
    </w:p>
    <w:p w14:paraId="2FCD5CDB" w14:textId="43C2BA55" w:rsidR="00321EB5" w:rsidRDefault="00321EB5">
      <w:pPr>
        <w:rPr>
          <w:bCs/>
          <w:sz w:val="28"/>
          <w:szCs w:val="24"/>
          <w:lang w:eastAsia="de-DE"/>
        </w:rPr>
      </w:pPr>
      <w:r>
        <w:rPr>
          <w:bCs/>
          <w:sz w:val="28"/>
          <w:szCs w:val="24"/>
          <w:lang w:eastAsia="de-DE"/>
        </w:rPr>
        <w:br w:type="page"/>
      </w:r>
    </w:p>
    <w:p w14:paraId="6BC0363E" w14:textId="77777777" w:rsidR="006A7ACC" w:rsidRDefault="006A7ACC" w:rsidP="006A7ACC">
      <w:pPr>
        <w:keepNext/>
      </w:pPr>
      <w:r>
        <w:rPr>
          <w:bCs/>
          <w:noProof/>
          <w:sz w:val="28"/>
          <w:szCs w:val="24"/>
          <w:lang w:val="de-DE" w:eastAsia="de-DE"/>
        </w:rPr>
        <w:lastRenderedPageBreak/>
        <w:drawing>
          <wp:inline distT="0" distB="0" distL="0" distR="0" wp14:anchorId="3BEAAC21" wp14:editId="6FBFD17A">
            <wp:extent cx="5830039" cy="4200525"/>
            <wp:effectExtent l="0" t="0" r="0" b="0"/>
            <wp:docPr id="751212725" name="Picture 1" descr="A group of graphs showing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12725" name="Picture 1" descr="A group of graphs showing different types of data&#10;&#10;AI-generated content may be incorrect."/>
                    <pic:cNvPicPr/>
                  </pic:nvPicPr>
                  <pic:blipFill>
                    <a:blip r:embed="rId8"/>
                    <a:stretch>
                      <a:fillRect/>
                    </a:stretch>
                  </pic:blipFill>
                  <pic:spPr>
                    <a:xfrm>
                      <a:off x="0" y="0"/>
                      <a:ext cx="5833677" cy="4203146"/>
                    </a:xfrm>
                    <a:prstGeom prst="rect">
                      <a:avLst/>
                    </a:prstGeom>
                  </pic:spPr>
                </pic:pic>
              </a:graphicData>
            </a:graphic>
          </wp:inline>
        </w:drawing>
      </w:r>
    </w:p>
    <w:p w14:paraId="12C19936" w14:textId="6B19A964" w:rsidR="00321EB5" w:rsidRDefault="006A7ACC" w:rsidP="0082561B">
      <w:pPr>
        <w:pStyle w:val="Beschriftung"/>
        <w:jc w:val="both"/>
        <w:rPr>
          <w:bCs w:val="0"/>
          <w:sz w:val="28"/>
          <w:szCs w:val="24"/>
          <w:lang w:eastAsia="de-DE"/>
        </w:rPr>
      </w:pPr>
      <w:r w:rsidRPr="006A7ACC">
        <w:rPr>
          <w:b/>
          <w:bCs w:val="0"/>
        </w:rPr>
        <w:t>Fig S</w:t>
      </w:r>
      <w:r w:rsidRPr="006A7ACC">
        <w:rPr>
          <w:b/>
          <w:bCs w:val="0"/>
        </w:rPr>
        <w:fldChar w:fldCharType="begin"/>
      </w:r>
      <w:r w:rsidRPr="006A7ACC">
        <w:rPr>
          <w:b/>
          <w:bCs w:val="0"/>
        </w:rPr>
        <w:instrText xml:space="preserve"> SEQ Figure \* ARABIC </w:instrText>
      </w:r>
      <w:r w:rsidRPr="006A7ACC">
        <w:rPr>
          <w:b/>
          <w:bCs w:val="0"/>
        </w:rPr>
        <w:fldChar w:fldCharType="separate"/>
      </w:r>
      <w:r w:rsidR="00B33EDD">
        <w:rPr>
          <w:b/>
          <w:bCs w:val="0"/>
          <w:noProof/>
        </w:rPr>
        <w:t>2</w:t>
      </w:r>
      <w:r w:rsidRPr="006A7ACC">
        <w:rPr>
          <w:b/>
          <w:bCs w:val="0"/>
        </w:rPr>
        <w:fldChar w:fldCharType="end"/>
      </w:r>
      <w:r>
        <w:t xml:space="preserve">: </w:t>
      </w:r>
      <w:r w:rsidRPr="004A74AC">
        <w:t xml:space="preserve">Chromatogram of </w:t>
      </w:r>
      <w:r w:rsidR="0022028A" w:rsidRPr="0022028A">
        <w:rPr>
          <w:smallCaps/>
        </w:rPr>
        <w:t>l</w:t>
      </w:r>
      <w:r w:rsidRPr="004A74AC">
        <w:t>-arginine methyl ester</w:t>
      </w:r>
      <w:r w:rsidR="00320C52" w:rsidRPr="00320C52">
        <w:t xml:space="preserve"> </w:t>
      </w:r>
      <w:r w:rsidR="00224D7C">
        <w:t xml:space="preserve">(top) </w:t>
      </w:r>
      <w:r w:rsidR="00320C52" w:rsidRPr="004A74AC">
        <w:t>and MC-RR</w:t>
      </w:r>
      <w:r w:rsidR="00224D7C">
        <w:t xml:space="preserve"> (bottom)</w:t>
      </w:r>
      <w:r w:rsidRPr="004A74AC">
        <w:t>; identical samples were analysed on the deteriorated column and a new C</w:t>
      </w:r>
      <w:r w:rsidRPr="006A7ACC">
        <w:rPr>
          <w:vertAlign w:val="subscript"/>
        </w:rPr>
        <w:t xml:space="preserve">18 </w:t>
      </w:r>
      <w:r w:rsidRPr="004A74AC">
        <w:t>RP column</w:t>
      </w:r>
    </w:p>
    <w:p w14:paraId="2073268C" w14:textId="1C08A57E" w:rsidR="00321EB5" w:rsidRDefault="00321EB5">
      <w:pPr>
        <w:rPr>
          <w:bCs/>
          <w:sz w:val="28"/>
          <w:szCs w:val="24"/>
          <w:lang w:eastAsia="de-DE"/>
        </w:rPr>
      </w:pPr>
      <w:r>
        <w:rPr>
          <w:bCs/>
          <w:sz w:val="28"/>
          <w:szCs w:val="24"/>
          <w:lang w:eastAsia="de-DE"/>
        </w:rPr>
        <w:br w:type="page"/>
      </w:r>
    </w:p>
    <w:p w14:paraId="44F1923A" w14:textId="51B5B7BA" w:rsidR="00DE5949" w:rsidRPr="00DE5949" w:rsidRDefault="00DE5949" w:rsidP="00FF5045">
      <w:pPr>
        <w:spacing w:line="360" w:lineRule="auto"/>
        <w:jc w:val="both"/>
        <w:rPr>
          <w:b/>
          <w:szCs w:val="20"/>
        </w:rPr>
      </w:pPr>
      <w:r w:rsidRPr="00DE5949">
        <w:rPr>
          <w:b/>
          <w:lang w:eastAsia="de-DE"/>
        </w:rPr>
        <w:lastRenderedPageBreak/>
        <w:t>LC-MS instrument</w:t>
      </w:r>
      <w:r>
        <w:rPr>
          <w:b/>
          <w:lang w:eastAsia="de-DE"/>
        </w:rPr>
        <w:t xml:space="preserve"> and used solvents</w:t>
      </w:r>
      <w:r w:rsidRPr="00DE5949">
        <w:rPr>
          <w:b/>
          <w:lang w:eastAsia="de-DE"/>
        </w:rPr>
        <w:t>:</w:t>
      </w:r>
    </w:p>
    <w:p w14:paraId="7250CA15" w14:textId="1C1DE552" w:rsidR="00D647F3" w:rsidRDefault="00163A20" w:rsidP="005B530C">
      <w:pPr>
        <w:spacing w:line="360" w:lineRule="auto"/>
        <w:jc w:val="both"/>
        <w:rPr>
          <w:rFonts w:ascii="Times New Roman"/>
        </w:rPr>
      </w:pPr>
      <w:r w:rsidRPr="004F0469">
        <w:rPr>
          <w:lang w:eastAsia="de-DE"/>
        </w:rPr>
        <w:t>The Dionex UltiMate 3000 UHPLC (Thermo Fisher Scientific) includes an WPS-3000 autosampler, an HPG-3400 rapid separation binary pump, and a TCC 3200 column compartment. The autosampler equipped with a 25 µL injection syringe an</w:t>
      </w:r>
      <w:r w:rsidR="002B3E4D">
        <w:rPr>
          <w:lang w:eastAsia="de-DE"/>
        </w:rPr>
        <w:t>d a 100 µL sample loop wa</w:t>
      </w:r>
      <w:r w:rsidRPr="004F0469">
        <w:rPr>
          <w:lang w:eastAsia="de-DE"/>
        </w:rPr>
        <w:t>s maintained at 10°C</w:t>
      </w:r>
      <w:r w:rsidR="00401120" w:rsidRPr="004F0469">
        <w:rPr>
          <w:lang w:eastAsia="de-DE"/>
        </w:rPr>
        <w:t>. C</w:t>
      </w:r>
      <w:r w:rsidRPr="004F0469">
        <w:rPr>
          <w:lang w:eastAsia="de-DE"/>
        </w:rPr>
        <w:t>hromatographic separation</w:t>
      </w:r>
      <w:r w:rsidR="00401120" w:rsidRPr="004F0469">
        <w:rPr>
          <w:lang w:eastAsia="de-DE"/>
        </w:rPr>
        <w:t xml:space="preserve"> was</w:t>
      </w:r>
      <w:r w:rsidRPr="004F0469">
        <w:rPr>
          <w:lang w:eastAsia="de-DE"/>
        </w:rPr>
        <w:t xml:space="preserve"> performed at 25°C </w:t>
      </w:r>
      <w:r w:rsidRPr="004F0469">
        <w:rPr>
          <w:rFonts w:ascii="Times New Roman"/>
        </w:rPr>
        <w:t>using a linear gradient of eluent A: 0.1% formic acid and 2% acetonitrile in water and eluent B: acetonitrile; with a constant flow of 0.4 mL/min</w:t>
      </w:r>
      <w:r w:rsidR="00401120" w:rsidRPr="004F0469">
        <w:rPr>
          <w:rFonts w:ascii="Times New Roman"/>
        </w:rPr>
        <w:t xml:space="preserve"> and a total duration of 12 min</w:t>
      </w:r>
      <w:r w:rsidRPr="004F0469">
        <w:rPr>
          <w:rFonts w:ascii="Times New Roman"/>
        </w:rPr>
        <w:t xml:space="preserve">. </w:t>
      </w:r>
      <w:r w:rsidRPr="004F0469">
        <w:rPr>
          <w:lang w:eastAsia="de-DE"/>
        </w:rPr>
        <w:t>The injection volume for the reference standard mix</w:t>
      </w:r>
      <w:r w:rsidR="00286E94">
        <w:rPr>
          <w:lang w:eastAsia="de-DE"/>
        </w:rPr>
        <w:t>ture</w:t>
      </w:r>
      <w:r w:rsidRPr="004F0469">
        <w:rPr>
          <w:lang w:eastAsia="de-DE"/>
        </w:rPr>
        <w:t xml:space="preserve"> was 1 µL. Mass spectra were recorded with a Thermo QExactive plus orbitrap mass spectrometer coupled to a heated electrospray source (HESI)</w:t>
      </w:r>
      <w:r w:rsidR="00401120" w:rsidRPr="004F0469">
        <w:rPr>
          <w:rFonts w:ascii="Times New Roman"/>
        </w:rPr>
        <w:t>. Column flow was switched at 0.5 min from waste to the MS and at 11.5 min again back to the waste, to prevent source contamination. For monitoring two full scan modes</w:t>
      </w:r>
      <w:r w:rsidR="005B530C" w:rsidRPr="004F0469">
        <w:rPr>
          <w:rFonts w:ascii="Times New Roman"/>
        </w:rPr>
        <w:t xml:space="preserve"> with switching polarities</w:t>
      </w:r>
      <w:r w:rsidR="00401120" w:rsidRPr="004F0469">
        <w:rPr>
          <w:rFonts w:ascii="Times New Roman"/>
        </w:rPr>
        <w:t xml:space="preserve"> were selected with the following parameters. Polarity: positive; scan range: 100 to 1500 </w:t>
      </w:r>
      <w:r w:rsidR="00401120" w:rsidRPr="004F0469">
        <w:rPr>
          <w:rFonts w:ascii="Times New Roman"/>
          <w:i/>
        </w:rPr>
        <w:t>m</w:t>
      </w:r>
      <w:r w:rsidR="00401120" w:rsidRPr="004F0469">
        <w:rPr>
          <w:rFonts w:ascii="Times New Roman"/>
        </w:rPr>
        <w:t>/</w:t>
      </w:r>
      <w:r w:rsidR="00401120" w:rsidRPr="004F0469">
        <w:rPr>
          <w:rFonts w:ascii="Times New Roman"/>
          <w:i/>
        </w:rPr>
        <w:t>z</w:t>
      </w:r>
      <w:r w:rsidR="00401120" w:rsidRPr="004F0469">
        <w:rPr>
          <w:rFonts w:ascii="Times New Roman"/>
        </w:rPr>
        <w:t>; resolution: 70,000; AGC target: 3 × 10</w:t>
      </w:r>
      <w:r w:rsidR="00401120" w:rsidRPr="004F0469">
        <w:rPr>
          <w:rFonts w:ascii="Times New Roman"/>
          <w:vertAlign w:val="superscript"/>
        </w:rPr>
        <w:t>6</w:t>
      </w:r>
      <w:r w:rsidR="00401120" w:rsidRPr="004F0469">
        <w:rPr>
          <w:rFonts w:ascii="Times New Roman"/>
        </w:rPr>
        <w:t>; maximum IT: 200 ms. General settings: sheath gas flow rate: 60; auxiliary gas flow rate 20; sweep gas flow rate: 5; spray voltage: 4.0 kV; capillary temperature: 320 °C; S-lens RF level: 90; auxiliary gas heater temperature: 400 °C; acquisition time frame: 0.5 - 11.5 min. For negative mode, all values were kept instead of the spray voltage which was set to 2.5 kV.</w:t>
      </w:r>
      <w:r w:rsidR="005B530C" w:rsidRPr="004F0469">
        <w:rPr>
          <w:rFonts w:ascii="Times New Roman"/>
        </w:rPr>
        <w:t xml:space="preserve"> </w:t>
      </w:r>
      <w:r w:rsidR="00DE5949" w:rsidRPr="004F0469">
        <w:t>LC-MS grade</w:t>
      </w:r>
      <w:r w:rsidR="00DE5949">
        <w:t xml:space="preserve"> methanol was obtained from VWR International GmbH (Darmstadt, Germany), acetonitrile and water as eluents</w:t>
      </w:r>
      <w:r w:rsidR="00DE5949" w:rsidRPr="004F0469">
        <w:t xml:space="preserve"> were purchased from </w:t>
      </w:r>
      <w:r w:rsidR="00DE5949">
        <w:t>Th. Geyer (Höxter, Germany)</w:t>
      </w:r>
      <w:r w:rsidR="00DE5949" w:rsidRPr="004F0469">
        <w:t>, formic acid from Thermo Fisher (Dreieich, Germany)</w:t>
      </w:r>
      <w:r w:rsidR="00DE5949">
        <w:t>.</w:t>
      </w:r>
      <w:r w:rsidR="00867680">
        <w:tab/>
      </w:r>
      <w:r w:rsidR="00867680">
        <w:br/>
      </w:r>
    </w:p>
    <w:p w14:paraId="5FFA619F" w14:textId="776D68AA" w:rsidR="00DE5949" w:rsidRPr="00DE5949" w:rsidRDefault="00DE5949" w:rsidP="005B530C">
      <w:pPr>
        <w:spacing w:line="360" w:lineRule="auto"/>
        <w:jc w:val="both"/>
        <w:rPr>
          <w:b/>
          <w:lang w:eastAsia="de-DE"/>
        </w:rPr>
      </w:pPr>
      <w:r>
        <w:rPr>
          <w:b/>
          <w:lang w:eastAsia="de-DE"/>
        </w:rPr>
        <w:t>P</w:t>
      </w:r>
      <w:r w:rsidRPr="00DE5949">
        <w:rPr>
          <w:b/>
          <w:lang w:eastAsia="de-DE"/>
        </w:rPr>
        <w:t>reparation of the in-house mixture used for SST:</w:t>
      </w:r>
    </w:p>
    <w:p w14:paraId="30B9BDD4" w14:textId="147D2B00" w:rsidR="00DE5949" w:rsidRDefault="003B5C4C" w:rsidP="009030EA">
      <w:pPr>
        <w:spacing w:line="360" w:lineRule="auto"/>
        <w:jc w:val="both"/>
        <w:rPr>
          <w:lang w:eastAsia="de-DE"/>
        </w:rPr>
      </w:pPr>
      <w:r>
        <w:t>T</w:t>
      </w:r>
      <w:r w:rsidR="009030EA" w:rsidRPr="004F0469">
        <w:rPr>
          <w:lang w:eastAsia="de-DE"/>
        </w:rPr>
        <w:t xml:space="preserve">he reference </w:t>
      </w:r>
      <w:r w:rsidR="002659F2">
        <w:rPr>
          <w:lang w:eastAsia="de-DE"/>
        </w:rPr>
        <w:t>standards</w:t>
      </w:r>
      <w:r w:rsidR="009030EA" w:rsidRPr="004F0469">
        <w:rPr>
          <w:lang w:eastAsia="de-DE"/>
        </w:rPr>
        <w:t xml:space="preserve"> </w:t>
      </w:r>
      <w:r w:rsidR="009030EA" w:rsidRPr="004F0469">
        <w:rPr>
          <w:i/>
          <w:lang w:eastAsia="de-DE"/>
        </w:rPr>
        <w:t>p</w:t>
      </w:r>
      <w:r w:rsidR="009030EA" w:rsidRPr="004F0469">
        <w:rPr>
          <w:lang w:eastAsia="de-DE"/>
        </w:rPr>
        <w:t>-fluoro-</w:t>
      </w:r>
      <w:r w:rsidR="009926DF" w:rsidRPr="0071248E">
        <w:rPr>
          <w:smallCaps/>
          <w:sz w:val="22"/>
          <w:lang w:eastAsia="de-DE"/>
        </w:rPr>
        <w:t>l</w:t>
      </w:r>
      <w:r w:rsidR="0066682E" w:rsidRPr="004F0469">
        <w:rPr>
          <w:lang w:eastAsia="de-DE"/>
        </w:rPr>
        <w:t>-</w:t>
      </w:r>
      <w:r w:rsidR="009030EA" w:rsidRPr="004F0469">
        <w:rPr>
          <w:lang w:eastAsia="de-DE"/>
        </w:rPr>
        <w:t xml:space="preserve">phenylalanine, </w:t>
      </w:r>
      <w:r w:rsidR="009030EA" w:rsidRPr="004F0469">
        <w:rPr>
          <w:i/>
          <w:lang w:eastAsia="de-DE"/>
        </w:rPr>
        <w:t>p</w:t>
      </w:r>
      <w:r w:rsidR="009030EA" w:rsidRPr="004F0469">
        <w:rPr>
          <w:lang w:eastAsia="de-DE"/>
        </w:rPr>
        <w:t>-fluoro-benzoic acid and decanoic acid-D</w:t>
      </w:r>
      <w:r w:rsidR="009030EA" w:rsidRPr="004F0469">
        <w:rPr>
          <w:vertAlign w:val="subscript"/>
          <w:lang w:eastAsia="de-DE"/>
        </w:rPr>
        <w:t>19</w:t>
      </w:r>
      <w:r w:rsidR="009030EA" w:rsidRPr="004F0469">
        <w:rPr>
          <w:lang w:eastAsia="de-DE"/>
        </w:rPr>
        <w:t xml:space="preserve"> were purchased from Merck (Darmstadt, Germany). Each standard was dissolve</w:t>
      </w:r>
      <w:r w:rsidR="002659F2">
        <w:rPr>
          <w:lang w:eastAsia="de-DE"/>
        </w:rPr>
        <w:t>d with 1</w:t>
      </w:r>
      <w:r w:rsidR="009926DF">
        <w:rPr>
          <w:lang w:eastAsia="de-DE"/>
        </w:rPr>
        <w:t> </w:t>
      </w:r>
      <w:r w:rsidR="002659F2">
        <w:rPr>
          <w:lang w:eastAsia="de-DE"/>
        </w:rPr>
        <w:t>mg/mL in methanol and a</w:t>
      </w:r>
      <w:r>
        <w:rPr>
          <w:lang w:eastAsia="de-DE"/>
        </w:rPr>
        <w:t>n</w:t>
      </w:r>
      <w:r w:rsidR="002659F2">
        <w:rPr>
          <w:lang w:eastAsia="de-DE"/>
        </w:rPr>
        <w:t xml:space="preserve"> in-house</w:t>
      </w:r>
      <w:r w:rsidR="009030EA" w:rsidRPr="004F0469">
        <w:rPr>
          <w:lang w:eastAsia="de-DE"/>
        </w:rPr>
        <w:t xml:space="preserve"> mixture containing all three standards with 100 µg/mL was prepared. Aliquots with 10 µg/ml, ready for injection into the LC-MS system, were prepared from this mix</w:t>
      </w:r>
      <w:r w:rsidR="002659F2">
        <w:rPr>
          <w:lang w:eastAsia="de-DE"/>
        </w:rPr>
        <w:t>ture</w:t>
      </w:r>
      <w:r w:rsidR="002500B7">
        <w:rPr>
          <w:lang w:eastAsia="de-DE"/>
        </w:rPr>
        <w:t xml:space="preserve"> and stored at </w:t>
      </w:r>
      <w:r w:rsidR="009926DF">
        <w:rPr>
          <w:rFonts w:cstheme="majorBidi"/>
          <w:lang w:eastAsia="de-DE"/>
        </w:rPr>
        <w:t>−</w:t>
      </w:r>
      <w:r w:rsidR="009030EA" w:rsidRPr="004F0469">
        <w:rPr>
          <w:lang w:eastAsia="de-DE"/>
        </w:rPr>
        <w:t>20</w:t>
      </w:r>
      <w:r w:rsidR="009926DF">
        <w:rPr>
          <w:lang w:eastAsia="de-DE"/>
        </w:rPr>
        <w:t> </w:t>
      </w:r>
      <w:r w:rsidR="009030EA" w:rsidRPr="004F0469">
        <w:rPr>
          <w:lang w:eastAsia="de-DE"/>
        </w:rPr>
        <w:t xml:space="preserve">°C. </w:t>
      </w:r>
      <w:r w:rsidR="00DE5949">
        <w:rPr>
          <w:lang w:eastAsia="de-DE"/>
        </w:rPr>
        <w:tab/>
      </w:r>
      <w:r w:rsidR="00DE5949">
        <w:rPr>
          <w:lang w:eastAsia="de-DE"/>
        </w:rPr>
        <w:br/>
      </w:r>
      <w:r w:rsidR="00DE5949">
        <w:rPr>
          <w:lang w:eastAsia="de-DE"/>
        </w:rPr>
        <w:br/>
      </w:r>
    </w:p>
    <w:p w14:paraId="627663EB" w14:textId="77777777" w:rsidR="00DE5949" w:rsidRDefault="00DE5949">
      <w:pPr>
        <w:rPr>
          <w:lang w:eastAsia="de-DE"/>
        </w:rPr>
      </w:pPr>
      <w:r>
        <w:rPr>
          <w:lang w:eastAsia="de-DE"/>
        </w:rPr>
        <w:br w:type="page"/>
      </w:r>
    </w:p>
    <w:p w14:paraId="5016D1B9" w14:textId="077940C0" w:rsidR="00CD5A6E" w:rsidRPr="00DE5949" w:rsidRDefault="00E164EE" w:rsidP="00655108">
      <w:pPr>
        <w:spacing w:line="360" w:lineRule="auto"/>
        <w:jc w:val="both"/>
        <w:rPr>
          <w:b/>
          <w:bCs/>
          <w:lang w:eastAsia="de-DE"/>
        </w:rPr>
      </w:pPr>
      <w:r>
        <w:rPr>
          <w:b/>
          <w:bCs/>
          <w:lang w:eastAsia="de-DE"/>
        </w:rPr>
        <w:lastRenderedPageBreak/>
        <w:t>Reference materials for determining retention times and peak intensities</w:t>
      </w:r>
      <w:r w:rsidR="00DE5949" w:rsidRPr="00DE5949">
        <w:rPr>
          <w:b/>
          <w:bCs/>
          <w:lang w:eastAsia="de-DE"/>
        </w:rPr>
        <w:t xml:space="preserve"> on both, the deteriorated column and a new C</w:t>
      </w:r>
      <w:r w:rsidR="00DE5949" w:rsidRPr="00DE5949">
        <w:rPr>
          <w:b/>
          <w:bCs/>
          <w:vertAlign w:val="subscript"/>
          <w:lang w:eastAsia="de-DE"/>
        </w:rPr>
        <w:t>18</w:t>
      </w:r>
      <w:r w:rsidR="00DE5949" w:rsidRPr="00DE5949">
        <w:rPr>
          <w:b/>
          <w:bCs/>
          <w:lang w:eastAsia="de-DE"/>
        </w:rPr>
        <w:t xml:space="preserve"> RP column:</w:t>
      </w:r>
    </w:p>
    <w:p w14:paraId="79607241" w14:textId="69242FDD" w:rsidR="009957FC" w:rsidRDefault="009957FC" w:rsidP="009957FC">
      <w:pPr>
        <w:spacing w:line="360" w:lineRule="auto"/>
        <w:jc w:val="both"/>
        <w:rPr>
          <w:lang w:eastAsia="de-DE"/>
        </w:rPr>
      </w:pPr>
      <w:r w:rsidRPr="001C26DB">
        <w:rPr>
          <w:lang w:eastAsia="de-DE"/>
        </w:rPr>
        <w:t>The amino acid mix</w:t>
      </w:r>
      <w:r w:rsidR="009B602E">
        <w:rPr>
          <w:lang w:eastAsia="de-DE"/>
        </w:rPr>
        <w:t>ture</w:t>
      </w:r>
      <w:r w:rsidRPr="001C26DB">
        <w:rPr>
          <w:lang w:eastAsia="de-DE"/>
        </w:rPr>
        <w:t xml:space="preserve"> AAS18 was purchased from Sigma Aldrich (Taufkirchen, Germany)</w:t>
      </w:r>
      <w:r w:rsidR="009B602E">
        <w:rPr>
          <w:lang w:eastAsia="de-DE"/>
        </w:rPr>
        <w:t xml:space="preserve">. </w:t>
      </w:r>
      <w:r w:rsidRPr="001C26DB">
        <w:rPr>
          <w:lang w:eastAsia="de-DE"/>
        </w:rPr>
        <w:t xml:space="preserve">The </w:t>
      </w:r>
      <w:r>
        <w:rPr>
          <w:lang w:eastAsia="de-DE"/>
        </w:rPr>
        <w:t>am</w:t>
      </w:r>
      <w:r w:rsidR="00AC089B">
        <w:rPr>
          <w:lang w:eastAsia="de-DE"/>
        </w:rPr>
        <w:t>in</w:t>
      </w:r>
      <w:r>
        <w:rPr>
          <w:lang w:eastAsia="de-DE"/>
        </w:rPr>
        <w:t xml:space="preserve">o acid </w:t>
      </w:r>
      <w:r w:rsidR="009926DF" w:rsidRPr="0071248E">
        <w:rPr>
          <w:smallCaps/>
          <w:sz w:val="22"/>
          <w:lang w:eastAsia="de-DE"/>
        </w:rPr>
        <w:t>l</w:t>
      </w:r>
      <w:r w:rsidRPr="001C26DB">
        <w:rPr>
          <w:lang w:eastAsia="de-DE"/>
        </w:rPr>
        <w:t>-</w:t>
      </w:r>
      <w:r>
        <w:rPr>
          <w:lang w:eastAsia="de-DE"/>
        </w:rPr>
        <w:t xml:space="preserve">serin was analysed from a dilution with 25 µmol/L of this standard; the amino acids </w:t>
      </w:r>
      <w:r w:rsidR="009926DF" w:rsidRPr="00D87464">
        <w:rPr>
          <w:smallCaps/>
          <w:sz w:val="22"/>
          <w:lang w:eastAsia="de-DE"/>
        </w:rPr>
        <w:t>l</w:t>
      </w:r>
      <w:r w:rsidRPr="001C26DB">
        <w:rPr>
          <w:lang w:eastAsia="de-DE"/>
        </w:rPr>
        <w:t xml:space="preserve">-arginine, </w:t>
      </w:r>
      <w:r w:rsidR="009926DF" w:rsidRPr="00D87464">
        <w:rPr>
          <w:smallCaps/>
          <w:sz w:val="22"/>
          <w:lang w:eastAsia="de-DE"/>
        </w:rPr>
        <w:t>l</w:t>
      </w:r>
      <w:r w:rsidRPr="001C26DB">
        <w:rPr>
          <w:lang w:eastAsia="de-DE"/>
        </w:rPr>
        <w:t xml:space="preserve">-aspartic acid, </w:t>
      </w:r>
      <w:r w:rsidR="009926DF" w:rsidRPr="00D87464">
        <w:rPr>
          <w:smallCaps/>
          <w:sz w:val="22"/>
          <w:lang w:eastAsia="de-DE"/>
        </w:rPr>
        <w:t>l</w:t>
      </w:r>
      <w:r w:rsidRPr="001C26DB">
        <w:rPr>
          <w:lang w:eastAsia="de-DE"/>
        </w:rPr>
        <w:t xml:space="preserve">-cysteine, </w:t>
      </w:r>
      <w:r w:rsidR="009926DF" w:rsidRPr="00D87464">
        <w:rPr>
          <w:smallCaps/>
          <w:sz w:val="22"/>
          <w:lang w:eastAsia="de-DE"/>
        </w:rPr>
        <w:t>l</w:t>
      </w:r>
      <w:r w:rsidRPr="001C26DB">
        <w:rPr>
          <w:lang w:eastAsia="de-DE"/>
        </w:rPr>
        <w:t xml:space="preserve">-glutamic acid, </w:t>
      </w:r>
      <w:r w:rsidR="009926DF" w:rsidRPr="00D87464">
        <w:rPr>
          <w:smallCaps/>
          <w:sz w:val="22"/>
          <w:lang w:eastAsia="de-DE"/>
        </w:rPr>
        <w:t>l</w:t>
      </w:r>
      <w:r w:rsidRPr="001C26DB">
        <w:rPr>
          <w:lang w:eastAsia="de-DE"/>
        </w:rPr>
        <w:t xml:space="preserve">-histidine, </w:t>
      </w:r>
      <w:r w:rsidR="009926DF" w:rsidRPr="00D87464">
        <w:rPr>
          <w:smallCaps/>
          <w:sz w:val="22"/>
          <w:lang w:eastAsia="de-DE"/>
        </w:rPr>
        <w:t>l</w:t>
      </w:r>
      <w:r w:rsidRPr="001C26DB">
        <w:rPr>
          <w:lang w:eastAsia="de-DE"/>
        </w:rPr>
        <w:t xml:space="preserve">-isoleucine, </w:t>
      </w:r>
      <w:r w:rsidR="009926DF" w:rsidRPr="00D87464">
        <w:rPr>
          <w:smallCaps/>
          <w:sz w:val="22"/>
          <w:lang w:eastAsia="de-DE"/>
        </w:rPr>
        <w:t>l</w:t>
      </w:r>
      <w:r w:rsidRPr="001C26DB">
        <w:rPr>
          <w:lang w:eastAsia="de-DE"/>
        </w:rPr>
        <w:t xml:space="preserve">-leucine, </w:t>
      </w:r>
      <w:r w:rsidR="009926DF" w:rsidRPr="00D87464">
        <w:rPr>
          <w:smallCaps/>
          <w:sz w:val="22"/>
          <w:lang w:eastAsia="de-DE"/>
        </w:rPr>
        <w:t>l</w:t>
      </w:r>
      <w:r w:rsidRPr="001C26DB">
        <w:rPr>
          <w:lang w:eastAsia="de-DE"/>
        </w:rPr>
        <w:t xml:space="preserve">-lysine, </w:t>
      </w:r>
      <w:r w:rsidR="009926DF" w:rsidRPr="00D87464">
        <w:rPr>
          <w:smallCaps/>
          <w:sz w:val="22"/>
          <w:lang w:eastAsia="de-DE"/>
        </w:rPr>
        <w:t>l</w:t>
      </w:r>
      <w:r w:rsidRPr="001C26DB">
        <w:rPr>
          <w:lang w:eastAsia="de-DE"/>
        </w:rPr>
        <w:t xml:space="preserve">-methionine, </w:t>
      </w:r>
      <w:r w:rsidR="009926DF" w:rsidRPr="00D87464">
        <w:rPr>
          <w:smallCaps/>
          <w:sz w:val="22"/>
          <w:lang w:eastAsia="de-DE"/>
        </w:rPr>
        <w:t>l</w:t>
      </w:r>
      <w:r w:rsidRPr="001C26DB">
        <w:rPr>
          <w:lang w:eastAsia="de-DE"/>
        </w:rPr>
        <w:t xml:space="preserve">-phenylalanine, </w:t>
      </w:r>
      <w:r w:rsidR="009926DF" w:rsidRPr="00D87464">
        <w:rPr>
          <w:smallCaps/>
          <w:sz w:val="22"/>
          <w:lang w:eastAsia="de-DE"/>
        </w:rPr>
        <w:t>l</w:t>
      </w:r>
      <w:r w:rsidRPr="001C26DB">
        <w:rPr>
          <w:lang w:eastAsia="de-DE"/>
        </w:rPr>
        <w:t xml:space="preserve">-proline, </w:t>
      </w:r>
      <w:r w:rsidR="009926DF" w:rsidRPr="00D87464">
        <w:rPr>
          <w:smallCaps/>
          <w:sz w:val="22"/>
          <w:lang w:eastAsia="de-DE"/>
        </w:rPr>
        <w:t>l</w:t>
      </w:r>
      <w:r w:rsidRPr="001C26DB">
        <w:rPr>
          <w:lang w:eastAsia="de-DE"/>
        </w:rPr>
        <w:t xml:space="preserve">-serine, </w:t>
      </w:r>
      <w:r w:rsidR="009926DF" w:rsidRPr="00D87464">
        <w:rPr>
          <w:smallCaps/>
          <w:sz w:val="22"/>
          <w:lang w:eastAsia="de-DE"/>
        </w:rPr>
        <w:t>l</w:t>
      </w:r>
      <w:r w:rsidRPr="001C26DB">
        <w:rPr>
          <w:lang w:eastAsia="de-DE"/>
        </w:rPr>
        <w:t xml:space="preserve">-threonine and </w:t>
      </w:r>
      <w:r w:rsidR="009926DF" w:rsidRPr="00D87464">
        <w:rPr>
          <w:smallCaps/>
          <w:sz w:val="22"/>
          <w:lang w:eastAsia="de-DE"/>
        </w:rPr>
        <w:t>l</w:t>
      </w:r>
      <w:r w:rsidRPr="001C26DB">
        <w:rPr>
          <w:lang w:eastAsia="de-DE"/>
        </w:rPr>
        <w:t>-tyrosine w</w:t>
      </w:r>
      <w:r>
        <w:rPr>
          <w:lang w:eastAsia="de-DE"/>
        </w:rPr>
        <w:t>ere</w:t>
      </w:r>
      <w:r w:rsidRPr="001C26DB">
        <w:rPr>
          <w:lang w:eastAsia="de-DE"/>
        </w:rPr>
        <w:t xml:space="preserve"> analysed </w:t>
      </w:r>
      <w:r>
        <w:rPr>
          <w:lang w:eastAsia="de-DE"/>
        </w:rPr>
        <w:t>from a dilution of this standard containing each amino acid with 0.</w:t>
      </w:r>
      <w:r w:rsidRPr="001C26DB">
        <w:rPr>
          <w:lang w:eastAsia="de-DE"/>
        </w:rPr>
        <w:t>2</w:t>
      </w:r>
      <w:r w:rsidR="0022028A">
        <w:rPr>
          <w:lang w:eastAsia="de-DE"/>
        </w:rPr>
        <w:t> </w:t>
      </w:r>
      <w:r>
        <w:rPr>
          <w:lang w:eastAsia="de-DE"/>
        </w:rPr>
        <w:t> </w:t>
      </w:r>
      <w:r w:rsidRPr="001C26DB">
        <w:rPr>
          <w:lang w:eastAsia="de-DE"/>
        </w:rPr>
        <w:t>µmol/L</w:t>
      </w:r>
      <w:r>
        <w:rPr>
          <w:lang w:eastAsia="de-DE"/>
        </w:rPr>
        <w:t xml:space="preserve">. </w:t>
      </w:r>
      <w:r w:rsidRPr="001C26DB">
        <w:rPr>
          <w:lang w:eastAsia="de-DE"/>
        </w:rPr>
        <w:t xml:space="preserve">The amino acids </w:t>
      </w:r>
      <w:r w:rsidR="009926DF" w:rsidRPr="00D87464">
        <w:rPr>
          <w:smallCaps/>
          <w:sz w:val="22"/>
          <w:lang w:eastAsia="de-DE"/>
        </w:rPr>
        <w:t>l</w:t>
      </w:r>
      <w:r w:rsidRPr="001C26DB">
        <w:rPr>
          <w:lang w:eastAsia="de-DE"/>
        </w:rPr>
        <w:t xml:space="preserve">-asparagine and </w:t>
      </w:r>
      <w:r w:rsidR="009926DF" w:rsidRPr="00D87464">
        <w:rPr>
          <w:smallCaps/>
          <w:sz w:val="22"/>
          <w:lang w:eastAsia="de-DE"/>
        </w:rPr>
        <w:t>l</w:t>
      </w:r>
      <w:r w:rsidRPr="001C26DB">
        <w:rPr>
          <w:lang w:eastAsia="de-DE"/>
        </w:rPr>
        <w:t xml:space="preserve">-tryptophan (Sigma Aldrich) </w:t>
      </w:r>
      <w:r w:rsidR="001658B9">
        <w:rPr>
          <w:lang w:eastAsia="de-DE"/>
        </w:rPr>
        <w:t>were dissolved in MeOH and analysed with c= 10</w:t>
      </w:r>
      <w:r w:rsidR="009926DF">
        <w:rPr>
          <w:lang w:eastAsia="de-DE"/>
        </w:rPr>
        <w:t> </w:t>
      </w:r>
      <w:r w:rsidR="001658B9">
        <w:rPr>
          <w:lang w:eastAsia="de-DE"/>
        </w:rPr>
        <w:t>mg</w:t>
      </w:r>
      <w:r w:rsidR="009B602E">
        <w:rPr>
          <w:lang w:eastAsia="de-DE"/>
        </w:rPr>
        <w:t xml:space="preserve">/L; </w:t>
      </w:r>
      <w:r w:rsidR="009926DF" w:rsidRPr="00D87464">
        <w:rPr>
          <w:smallCaps/>
          <w:sz w:val="22"/>
          <w:lang w:eastAsia="de-DE"/>
        </w:rPr>
        <w:t>l</w:t>
      </w:r>
      <w:r w:rsidRPr="001C26DB">
        <w:rPr>
          <w:lang w:eastAsia="de-DE"/>
        </w:rPr>
        <w:t>-valine (Thermo Fisher)</w:t>
      </w:r>
      <w:r w:rsidR="001658B9">
        <w:rPr>
          <w:lang w:eastAsia="de-DE"/>
        </w:rPr>
        <w:t xml:space="preserve"> </w:t>
      </w:r>
      <w:r w:rsidR="009B602E">
        <w:rPr>
          <w:lang w:eastAsia="de-DE"/>
        </w:rPr>
        <w:t>was analysed with 100</w:t>
      </w:r>
      <w:r w:rsidR="0022028A">
        <w:rPr>
          <w:lang w:eastAsia="de-DE"/>
        </w:rPr>
        <w:t> </w:t>
      </w:r>
      <w:r w:rsidR="009B602E">
        <w:rPr>
          <w:lang w:eastAsia="de-DE"/>
        </w:rPr>
        <w:t xml:space="preserve">mg/L </w:t>
      </w:r>
      <w:r>
        <w:rPr>
          <w:lang w:eastAsia="de-DE"/>
        </w:rPr>
        <w:t>in MeOH</w:t>
      </w:r>
      <w:r w:rsidR="009B602E">
        <w:rPr>
          <w:lang w:eastAsia="de-DE"/>
        </w:rPr>
        <w:t xml:space="preserve">. </w:t>
      </w:r>
    </w:p>
    <w:p w14:paraId="491F7A7F" w14:textId="2739E80D" w:rsidR="00AC089B" w:rsidRDefault="00AC089B" w:rsidP="00AC089B">
      <w:pPr>
        <w:spacing w:line="360" w:lineRule="auto"/>
        <w:jc w:val="both"/>
        <w:rPr>
          <w:lang w:eastAsia="de-DE"/>
        </w:rPr>
      </w:pPr>
      <w:r>
        <w:rPr>
          <w:lang w:eastAsia="de-DE"/>
        </w:rPr>
        <w:t xml:space="preserve">The reference </w:t>
      </w:r>
      <w:r w:rsidR="009B602E">
        <w:rPr>
          <w:lang w:eastAsia="de-DE"/>
        </w:rPr>
        <w:t>standards</w:t>
      </w:r>
      <w:r>
        <w:rPr>
          <w:lang w:eastAsia="de-DE"/>
        </w:rPr>
        <w:t xml:space="preserve"> n</w:t>
      </w:r>
      <w:r w:rsidRPr="001C26DB">
        <w:rPr>
          <w:lang w:eastAsia="de-DE"/>
        </w:rPr>
        <w:t xml:space="preserve">icotinic acid, uridine, inosine, creatinine, </w:t>
      </w:r>
      <w:r w:rsidR="009926DF" w:rsidRPr="00D87464">
        <w:rPr>
          <w:smallCaps/>
          <w:sz w:val="22"/>
          <w:lang w:eastAsia="de-DE"/>
        </w:rPr>
        <w:t>l</w:t>
      </w:r>
      <w:r w:rsidRPr="001C26DB">
        <w:rPr>
          <w:lang w:eastAsia="de-DE"/>
        </w:rPr>
        <w:t xml:space="preserve">-pyroglutamic acid, cholic acid and </w:t>
      </w:r>
      <w:r w:rsidR="009926DF" w:rsidRPr="00D87464">
        <w:rPr>
          <w:smallCaps/>
          <w:sz w:val="22"/>
          <w:lang w:eastAsia="de-DE"/>
        </w:rPr>
        <w:t>l</w:t>
      </w:r>
      <w:r w:rsidRPr="001C26DB">
        <w:rPr>
          <w:lang w:eastAsia="de-DE"/>
        </w:rPr>
        <w:t>-arginine methyl ester wer</w:t>
      </w:r>
      <w:r>
        <w:rPr>
          <w:lang w:eastAsia="de-DE"/>
        </w:rPr>
        <w:t>e purchased from Sigma Aldrich</w:t>
      </w:r>
      <w:r w:rsidRPr="001C26DB">
        <w:rPr>
          <w:lang w:eastAsia="de-DE"/>
        </w:rPr>
        <w:t>.</w:t>
      </w:r>
      <w:r>
        <w:rPr>
          <w:lang w:eastAsia="de-DE"/>
        </w:rPr>
        <w:t xml:space="preserve"> </w:t>
      </w:r>
      <w:r w:rsidRPr="001C26DB">
        <w:rPr>
          <w:lang w:eastAsia="de-DE"/>
        </w:rPr>
        <w:t xml:space="preserve">Adenosine, </w:t>
      </w:r>
      <w:r w:rsidR="009926DF" w:rsidRPr="00D87464">
        <w:rPr>
          <w:smallCaps/>
          <w:sz w:val="22"/>
          <w:lang w:eastAsia="de-DE"/>
        </w:rPr>
        <w:t>l</w:t>
      </w:r>
      <w:r w:rsidRPr="001C26DB">
        <w:rPr>
          <w:lang w:eastAsia="de-DE"/>
        </w:rPr>
        <w:t xml:space="preserve">-carnitine, </w:t>
      </w:r>
      <w:r w:rsidR="009926DF">
        <w:rPr>
          <w:smallCaps/>
          <w:sz w:val="22"/>
          <w:lang w:eastAsia="de-DE"/>
        </w:rPr>
        <w:t>d</w:t>
      </w:r>
      <w:r w:rsidRPr="001C26DB">
        <w:rPr>
          <w:lang w:eastAsia="de-DE"/>
        </w:rPr>
        <w:t>-raffinose, glycerophosphocholine</w:t>
      </w:r>
      <w:r>
        <w:rPr>
          <w:lang w:eastAsia="de-DE"/>
        </w:rPr>
        <w:t>,</w:t>
      </w:r>
      <w:r w:rsidRPr="001C26DB">
        <w:rPr>
          <w:lang w:eastAsia="de-DE"/>
        </w:rPr>
        <w:t xml:space="preserve"> kynurenic acid, hippuric acid, 4-hydroxy hippuric acid were purchased from LGC Labor GmbH (Augsburg, Germany). Acetyl</w:t>
      </w:r>
      <w:r>
        <w:rPr>
          <w:i/>
          <w:sz w:val="22"/>
          <w:lang w:eastAsia="de-DE"/>
        </w:rPr>
        <w:t>-</w:t>
      </w:r>
      <w:r w:rsidR="009926DF" w:rsidRPr="00D87464">
        <w:rPr>
          <w:smallCaps/>
          <w:sz w:val="22"/>
          <w:lang w:eastAsia="de-DE"/>
        </w:rPr>
        <w:t>l</w:t>
      </w:r>
      <w:r w:rsidRPr="001C26DB">
        <w:rPr>
          <w:lang w:eastAsia="de-DE"/>
        </w:rPr>
        <w:t>-carnitine and glycocholic acid were obtained from Biomol GmbH (Hamburg, Germany)</w:t>
      </w:r>
      <w:r>
        <w:rPr>
          <w:lang w:eastAsia="de-DE"/>
        </w:rPr>
        <w:t xml:space="preserve"> and creatine from Thermo Fisher</w:t>
      </w:r>
      <w:r w:rsidRPr="001C26DB">
        <w:rPr>
          <w:lang w:eastAsia="de-DE"/>
        </w:rPr>
        <w:t>.</w:t>
      </w:r>
      <w:r>
        <w:rPr>
          <w:lang w:eastAsia="de-DE"/>
        </w:rPr>
        <w:t xml:space="preserve"> </w:t>
      </w:r>
      <w:r w:rsidR="009B602E">
        <w:rPr>
          <w:lang w:eastAsia="de-DE"/>
        </w:rPr>
        <w:t>All</w:t>
      </w:r>
      <w:r>
        <w:rPr>
          <w:lang w:eastAsia="de-DE"/>
        </w:rPr>
        <w:t xml:space="preserve"> standards </w:t>
      </w:r>
      <w:r w:rsidRPr="001C26DB">
        <w:rPr>
          <w:lang w:eastAsia="de-DE"/>
        </w:rPr>
        <w:t>were dissolved in H</w:t>
      </w:r>
      <w:r w:rsidRPr="001C26DB">
        <w:rPr>
          <w:vertAlign w:val="subscript"/>
          <w:lang w:eastAsia="de-DE"/>
        </w:rPr>
        <w:t>2</w:t>
      </w:r>
      <w:r w:rsidRPr="001C26DB">
        <w:rPr>
          <w:lang w:eastAsia="de-DE"/>
        </w:rPr>
        <w:t xml:space="preserve">O or MeOH and </w:t>
      </w:r>
      <w:r w:rsidR="009B602E">
        <w:rPr>
          <w:lang w:eastAsia="de-DE"/>
        </w:rPr>
        <w:t xml:space="preserve">analysed from dilutions </w:t>
      </w:r>
      <w:r w:rsidR="009B602E" w:rsidRPr="00A43A2E">
        <w:rPr>
          <w:lang w:eastAsia="de-DE"/>
        </w:rPr>
        <w:t xml:space="preserve">with </w:t>
      </w:r>
      <w:r w:rsidRPr="00A43A2E">
        <w:rPr>
          <w:lang w:eastAsia="de-DE"/>
        </w:rPr>
        <w:t>100</w:t>
      </w:r>
      <w:r w:rsidR="0022028A">
        <w:rPr>
          <w:lang w:eastAsia="de-DE"/>
        </w:rPr>
        <w:t> </w:t>
      </w:r>
      <w:r w:rsidRPr="00A43A2E">
        <w:rPr>
          <w:lang w:eastAsia="de-DE"/>
        </w:rPr>
        <w:t>µg/L and 10</w:t>
      </w:r>
      <w:r w:rsidR="009926DF">
        <w:rPr>
          <w:lang w:eastAsia="de-DE"/>
        </w:rPr>
        <w:t> </w:t>
      </w:r>
      <w:r w:rsidRPr="00A43A2E">
        <w:rPr>
          <w:lang w:eastAsia="de-DE"/>
        </w:rPr>
        <w:t>µg/L</w:t>
      </w:r>
      <w:r>
        <w:rPr>
          <w:lang w:eastAsia="de-DE"/>
        </w:rPr>
        <w:t>.</w:t>
      </w:r>
    </w:p>
    <w:p w14:paraId="51EBB360" w14:textId="20E76450" w:rsidR="00DE5949" w:rsidRDefault="009B602E" w:rsidP="000C6034">
      <w:pPr>
        <w:spacing w:line="360" w:lineRule="auto"/>
        <w:jc w:val="both"/>
        <w:rPr>
          <w:lang w:eastAsia="de-DE"/>
        </w:rPr>
      </w:pPr>
      <w:r>
        <w:rPr>
          <w:lang w:eastAsia="de-DE"/>
        </w:rPr>
        <w:t>All the</w:t>
      </w:r>
      <w:r w:rsidR="000C6034">
        <w:rPr>
          <w:lang w:eastAsia="de-DE"/>
        </w:rPr>
        <w:t xml:space="preserve"> described</w:t>
      </w:r>
      <w:r>
        <w:rPr>
          <w:lang w:eastAsia="de-DE"/>
        </w:rPr>
        <w:t xml:space="preserve"> reference materials above were analysed from the same sample </w:t>
      </w:r>
      <w:r w:rsidR="000C6034">
        <w:rPr>
          <w:lang w:eastAsia="de-DE"/>
        </w:rPr>
        <w:t>o</w:t>
      </w:r>
      <w:r>
        <w:rPr>
          <w:lang w:eastAsia="de-DE"/>
        </w:rPr>
        <w:t>n</w:t>
      </w:r>
      <w:r w:rsidRPr="001C26DB">
        <w:rPr>
          <w:lang w:eastAsia="de-DE"/>
        </w:rPr>
        <w:t xml:space="preserve"> both, the deteriorated and a new</w:t>
      </w:r>
      <w:r>
        <w:rPr>
          <w:lang w:eastAsia="de-DE"/>
        </w:rPr>
        <w:t xml:space="preserve"> Accucore</w:t>
      </w:r>
      <w:r w:rsidRPr="001C26DB">
        <w:rPr>
          <w:lang w:eastAsia="de-DE"/>
        </w:rPr>
        <w:t xml:space="preserve"> C</w:t>
      </w:r>
      <w:r w:rsidRPr="001C26DB">
        <w:rPr>
          <w:vertAlign w:val="subscript"/>
          <w:lang w:eastAsia="de-DE"/>
        </w:rPr>
        <w:t xml:space="preserve">18 </w:t>
      </w:r>
      <w:r w:rsidRPr="001C26DB">
        <w:rPr>
          <w:lang w:eastAsia="de-DE"/>
        </w:rPr>
        <w:t>RP column</w:t>
      </w:r>
      <w:r>
        <w:rPr>
          <w:lang w:eastAsia="de-DE"/>
        </w:rPr>
        <w:t xml:space="preserve">. </w:t>
      </w:r>
    </w:p>
    <w:p w14:paraId="32446CFF" w14:textId="77777777" w:rsidR="009957FC" w:rsidRPr="009957FC" w:rsidRDefault="009957FC" w:rsidP="0086058B">
      <w:pPr>
        <w:spacing w:line="360" w:lineRule="auto"/>
        <w:jc w:val="both"/>
        <w:rPr>
          <w:lang w:eastAsia="de-DE"/>
        </w:rPr>
      </w:pPr>
    </w:p>
    <w:p w14:paraId="6820AF54" w14:textId="77777777" w:rsidR="00BC6A74" w:rsidRPr="009957FC" w:rsidRDefault="00BC6A74" w:rsidP="009030EA">
      <w:pPr>
        <w:spacing w:line="360" w:lineRule="auto"/>
        <w:jc w:val="both"/>
        <w:rPr>
          <w:lang w:val="en-US" w:eastAsia="de-DE"/>
        </w:rPr>
      </w:pPr>
    </w:p>
    <w:p w14:paraId="5D70AED2" w14:textId="77777777" w:rsidR="006E4647" w:rsidRDefault="00FF5045" w:rsidP="00E36841">
      <w:pPr>
        <w:spacing w:line="360" w:lineRule="auto"/>
        <w:jc w:val="both"/>
        <w:rPr>
          <w:lang w:val="en-US" w:eastAsia="de-DE"/>
        </w:rPr>
      </w:pPr>
      <w:r w:rsidRPr="00934F7D">
        <w:rPr>
          <w:lang w:val="en-US" w:eastAsia="de-DE"/>
        </w:rPr>
        <w:br w:type="page"/>
      </w:r>
    </w:p>
    <w:p w14:paraId="6E462BA8" w14:textId="54907653" w:rsidR="006E4647" w:rsidRDefault="0022028A" w:rsidP="00E36841">
      <w:pPr>
        <w:spacing w:line="360" w:lineRule="auto"/>
        <w:jc w:val="both"/>
        <w:rPr>
          <w:lang w:val="en-US" w:eastAsia="de-DE"/>
        </w:rPr>
      </w:pPr>
      <w:r>
        <w:rPr>
          <w:lang w:val="en-US" w:eastAsia="de-DE"/>
        </w:rPr>
        <w:lastRenderedPageBreak/>
        <w:t>Weekly</w:t>
      </w:r>
      <w:r w:rsidR="006E4647">
        <w:rPr>
          <w:lang w:val="en-US" w:eastAsia="de-DE"/>
        </w:rPr>
        <w:t xml:space="preserve"> Orbitrap </w:t>
      </w:r>
      <w:r w:rsidR="00320C52">
        <w:rPr>
          <w:lang w:val="en-US" w:eastAsia="de-DE"/>
        </w:rPr>
        <w:t>maintenance</w:t>
      </w:r>
      <w:r>
        <w:rPr>
          <w:lang w:val="en-US" w:eastAsia="de-DE"/>
        </w:rPr>
        <w:t xml:space="preserve"> protocol</w:t>
      </w:r>
    </w:p>
    <w:p w14:paraId="2C70EAE5" w14:textId="6636AD68" w:rsidR="0086058B" w:rsidRPr="00E36841" w:rsidRDefault="006E4647" w:rsidP="00E36841">
      <w:pPr>
        <w:spacing w:line="360" w:lineRule="auto"/>
        <w:jc w:val="both"/>
        <w:rPr>
          <w:rFonts w:ascii="Times New Roman" w:eastAsia="Calibri" w:hAnsi="Times New Roman" w:cs="Times New Roman"/>
          <w:b/>
          <w:bCs/>
          <w:szCs w:val="24"/>
        </w:rPr>
      </w:pPr>
      <w:r>
        <w:rPr>
          <w:rFonts w:ascii="Times New Roman" w:eastAsia="Calibri" w:hAnsi="Times New Roman" w:cs="Times New Roman"/>
          <w:b/>
          <w:noProof/>
          <w:sz w:val="22"/>
          <w:lang w:val="de-DE" w:eastAsia="de-DE"/>
        </w:rPr>
        <mc:AlternateContent>
          <mc:Choice Requires="wps">
            <w:drawing>
              <wp:anchor distT="0" distB="0" distL="114300" distR="114300" simplePos="0" relativeHeight="251659264" behindDoc="0" locked="0" layoutInCell="1" allowOverlap="1" wp14:anchorId="52B57F74" wp14:editId="7C681377">
                <wp:simplePos x="0" y="0"/>
                <wp:positionH relativeFrom="column">
                  <wp:posOffset>-72859</wp:posOffset>
                </wp:positionH>
                <wp:positionV relativeFrom="paragraph">
                  <wp:posOffset>-64908</wp:posOffset>
                </wp:positionV>
                <wp:extent cx="6042991" cy="6885333"/>
                <wp:effectExtent l="0" t="0" r="15240" b="10795"/>
                <wp:wrapNone/>
                <wp:docPr id="1808340601" name="Rechteck 1"/>
                <wp:cNvGraphicFramePr/>
                <a:graphic xmlns:a="http://schemas.openxmlformats.org/drawingml/2006/main">
                  <a:graphicData uri="http://schemas.microsoft.com/office/word/2010/wordprocessingShape">
                    <wps:wsp>
                      <wps:cNvSpPr/>
                      <wps:spPr>
                        <a:xfrm>
                          <a:off x="0" y="0"/>
                          <a:ext cx="6042991" cy="688533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61C2" id="Rechteck 1" o:spid="_x0000_s1026" style="position:absolute;margin-left:-5.75pt;margin-top:-5.1pt;width:475.85pt;height:5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" filled="f" strokecolor="black [3213]" strokeweight="1pt"/>
            </w:pict>
          </mc:Fallback>
        </mc:AlternateContent>
      </w:r>
      <w:r w:rsidR="0086058B" w:rsidRPr="00E36841">
        <w:rPr>
          <w:rFonts w:ascii="Times New Roman" w:eastAsia="Calibri" w:hAnsi="Times New Roman" w:cs="Times New Roman"/>
          <w:b/>
          <w:bCs/>
          <w:szCs w:val="24"/>
        </w:rPr>
        <w:t>Routine for weekly</w:t>
      </w:r>
      <w:r w:rsidR="00E36841" w:rsidRPr="00E36841">
        <w:rPr>
          <w:rFonts w:ascii="Times New Roman" w:eastAsia="Calibri" w:hAnsi="Times New Roman" w:cs="Times New Roman"/>
          <w:b/>
          <w:bCs/>
          <w:szCs w:val="24"/>
        </w:rPr>
        <w:t xml:space="preserve"> maintenance</w:t>
      </w:r>
      <w:r w:rsidR="0086058B" w:rsidRPr="00E36841">
        <w:rPr>
          <w:rFonts w:ascii="Times New Roman" w:eastAsia="Calibri" w:hAnsi="Times New Roman" w:cs="Times New Roman"/>
          <w:b/>
          <w:bCs/>
          <w:szCs w:val="24"/>
        </w:rPr>
        <w:t xml:space="preserve"> </w:t>
      </w:r>
      <w:r w:rsidR="00320C52" w:rsidRPr="00E36841">
        <w:rPr>
          <w:rFonts w:ascii="Times New Roman" w:eastAsia="Calibri" w:hAnsi="Times New Roman" w:cs="Times New Roman"/>
          <w:b/>
          <w:bCs/>
          <w:szCs w:val="24"/>
        </w:rPr>
        <w:t>check-up</w:t>
      </w:r>
      <w:r w:rsidR="0086058B" w:rsidRPr="00E36841">
        <w:rPr>
          <w:rFonts w:ascii="Times New Roman" w:eastAsia="Calibri" w:hAnsi="Times New Roman" w:cs="Times New Roman"/>
          <w:b/>
          <w:bCs/>
          <w:szCs w:val="24"/>
        </w:rPr>
        <w:t xml:space="preserve"> of the QExactive plus orbitrap</w:t>
      </w:r>
    </w:p>
    <w:p w14:paraId="02F00DCA" w14:textId="5BAFA4C6"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Cool down the capillary to 50</w:t>
      </w:r>
      <w:r w:rsidR="009926DF">
        <w:rPr>
          <w:rFonts w:ascii="Times New Roman" w:eastAsia="Calibri" w:hAnsi="Times New Roman" w:cs="Times New Roman"/>
          <w:sz w:val="22"/>
        </w:rPr>
        <w:t> </w:t>
      </w:r>
      <w:r w:rsidRPr="00BE36C0">
        <w:rPr>
          <w:rFonts w:ascii="Times New Roman" w:eastAsia="Calibri" w:hAnsi="Times New Roman" w:cs="Times New Roman"/>
          <w:sz w:val="22"/>
        </w:rPr>
        <w:t>°C</w:t>
      </w:r>
    </w:p>
    <w:p w14:paraId="4E4DB382" w14:textId="79B65E82"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Spray shield and inlet cap</w:t>
      </w:r>
      <w:r w:rsidR="000E4FBD">
        <w:rPr>
          <w:rFonts w:ascii="Times New Roman" w:eastAsia="Calibri" w:hAnsi="Times New Roman" w:cs="Times New Roman"/>
          <w:sz w:val="22"/>
        </w:rPr>
        <w:t>illary: Clean 15</w:t>
      </w:r>
      <w:r w:rsidR="009926DF">
        <w:rPr>
          <w:rFonts w:ascii="Times New Roman" w:eastAsia="Calibri" w:hAnsi="Times New Roman" w:cs="Times New Roman"/>
          <w:sz w:val="22"/>
        </w:rPr>
        <w:t> </w:t>
      </w:r>
      <w:r w:rsidR="000E4FBD">
        <w:rPr>
          <w:rFonts w:ascii="Times New Roman" w:eastAsia="Calibri" w:hAnsi="Times New Roman" w:cs="Times New Roman"/>
          <w:sz w:val="22"/>
        </w:rPr>
        <w:t>min (ultrasonic</w:t>
      </w:r>
      <w:r w:rsidRPr="00BE36C0">
        <w:rPr>
          <w:rFonts w:ascii="Times New Roman" w:eastAsia="Calibri" w:hAnsi="Times New Roman" w:cs="Times New Roman"/>
          <w:sz w:val="22"/>
        </w:rPr>
        <w:t xml:space="preserve"> bath) with solvent </w:t>
      </w:r>
      <w:r w:rsidR="000E4FBD">
        <w:rPr>
          <w:rFonts w:ascii="Times New Roman" w:eastAsia="Calibri" w:hAnsi="Times New Roman" w:cs="Times New Roman"/>
          <w:sz w:val="22"/>
        </w:rPr>
        <w:t xml:space="preserve">mixture </w:t>
      </w:r>
      <w:r w:rsidR="009926DF">
        <w:rPr>
          <w:rFonts w:ascii="Times New Roman" w:eastAsia="Calibri" w:hAnsi="Times New Roman" w:cs="Times New Roman"/>
          <w:sz w:val="22"/>
        </w:rPr>
        <w:t>a</w:t>
      </w:r>
      <w:r w:rsidR="009926DF" w:rsidRPr="00BE36C0">
        <w:rPr>
          <w:rFonts w:ascii="Times New Roman" w:eastAsia="Calibri" w:hAnsi="Times New Roman" w:cs="Times New Roman"/>
          <w:sz w:val="22"/>
        </w:rPr>
        <w:t>cetonitrile</w:t>
      </w:r>
      <w:r w:rsidRPr="00BE36C0">
        <w:rPr>
          <w:rFonts w:ascii="Times New Roman" w:eastAsia="Calibri" w:hAnsi="Times New Roman" w:cs="Times New Roman"/>
          <w:sz w:val="22"/>
        </w:rPr>
        <w:t>:</w:t>
      </w:r>
      <w:r w:rsidR="009926DF">
        <w:rPr>
          <w:rFonts w:ascii="Times New Roman" w:eastAsia="Calibri" w:hAnsi="Times New Roman" w:cs="Times New Roman"/>
          <w:sz w:val="22"/>
        </w:rPr>
        <w:t>i</w:t>
      </w:r>
      <w:r w:rsidR="009926DF" w:rsidRPr="00BE36C0">
        <w:rPr>
          <w:rFonts w:ascii="Times New Roman" w:eastAsia="Calibri" w:hAnsi="Times New Roman" w:cs="Times New Roman"/>
          <w:sz w:val="22"/>
        </w:rPr>
        <w:t>sopropanol</w:t>
      </w:r>
      <w:r w:rsidRPr="00BE36C0">
        <w:rPr>
          <w:rFonts w:ascii="Times New Roman" w:eastAsia="Calibri" w:hAnsi="Times New Roman" w:cs="Times New Roman"/>
          <w:sz w:val="22"/>
        </w:rPr>
        <w:t>:</w:t>
      </w:r>
      <w:r w:rsidR="009926DF">
        <w:rPr>
          <w:rFonts w:ascii="Times New Roman" w:eastAsia="Calibri" w:hAnsi="Times New Roman" w:cs="Times New Roman"/>
          <w:sz w:val="22"/>
        </w:rPr>
        <w:t>m</w:t>
      </w:r>
      <w:r w:rsidR="009926DF" w:rsidRPr="00BE36C0">
        <w:rPr>
          <w:rFonts w:ascii="Times New Roman" w:eastAsia="Calibri" w:hAnsi="Times New Roman" w:cs="Times New Roman"/>
          <w:sz w:val="22"/>
        </w:rPr>
        <w:t>ethanol</w:t>
      </w:r>
      <w:r w:rsidRPr="00BE36C0">
        <w:rPr>
          <w:rFonts w:ascii="Times New Roman" w:eastAsia="Calibri" w:hAnsi="Times New Roman" w:cs="Times New Roman"/>
          <w:sz w:val="22"/>
        </w:rPr>
        <w:t>:</w:t>
      </w:r>
      <w:r w:rsidR="009926DF">
        <w:rPr>
          <w:rFonts w:ascii="Times New Roman" w:eastAsia="Calibri" w:hAnsi="Times New Roman" w:cs="Times New Roman"/>
          <w:sz w:val="22"/>
        </w:rPr>
        <w:t>t</w:t>
      </w:r>
      <w:r w:rsidR="009926DF" w:rsidRPr="00BE36C0">
        <w:rPr>
          <w:rFonts w:ascii="Times New Roman" w:eastAsia="Calibri" w:hAnsi="Times New Roman" w:cs="Times New Roman"/>
          <w:sz w:val="22"/>
        </w:rPr>
        <w:t xml:space="preserve">etrahydrofuran </w:t>
      </w:r>
      <w:r w:rsidRPr="00BE36C0">
        <w:rPr>
          <w:rFonts w:ascii="Times New Roman" w:eastAsia="Calibri" w:hAnsi="Times New Roman" w:cs="Times New Roman"/>
          <w:sz w:val="22"/>
        </w:rPr>
        <w:t>1:1:1:1</w:t>
      </w:r>
      <w:r w:rsidR="000E4FBD">
        <w:rPr>
          <w:rFonts w:ascii="Times New Roman" w:eastAsia="Calibri" w:hAnsi="Times New Roman" w:cs="Times New Roman"/>
          <w:sz w:val="22"/>
        </w:rPr>
        <w:t xml:space="preserve"> </w:t>
      </w:r>
    </w:p>
    <w:p w14:paraId="15EC53C1" w14:textId="77ED9C8E" w:rsidR="0086058B" w:rsidRPr="001725F2" w:rsidRDefault="009926DF" w:rsidP="0086058B">
      <w:pPr>
        <w:numPr>
          <w:ilvl w:val="1"/>
          <w:numId w:val="30"/>
        </w:numPr>
        <w:spacing w:line="360" w:lineRule="auto"/>
        <w:contextualSpacing/>
        <w:rPr>
          <w:rFonts w:ascii="Times New Roman" w:eastAsia="Calibri" w:hAnsi="Times New Roman" w:cs="Times New Roman"/>
          <w:sz w:val="22"/>
        </w:rPr>
      </w:pPr>
      <w:r w:rsidRPr="001725F2">
        <w:rPr>
          <w:rFonts w:ascii="Times New Roman" w:eastAsia="Calibri" w:hAnsi="Times New Roman" w:cs="Times New Roman"/>
          <w:sz w:val="22"/>
        </w:rPr>
        <w:t xml:space="preserve">If </w:t>
      </w:r>
      <w:r w:rsidR="0086058B" w:rsidRPr="001725F2">
        <w:rPr>
          <w:rFonts w:ascii="Times New Roman" w:eastAsia="Calibri" w:hAnsi="Times New Roman" w:cs="Times New Roman"/>
          <w:sz w:val="22"/>
        </w:rPr>
        <w:t>Spray shield</w:t>
      </w:r>
      <w:r w:rsidRPr="001725F2">
        <w:rPr>
          <w:rFonts w:ascii="Times New Roman" w:eastAsia="Calibri" w:hAnsi="Times New Roman" w:cs="Times New Roman"/>
          <w:sz w:val="22"/>
        </w:rPr>
        <w:t xml:space="preserve"> is still dirty</w:t>
      </w:r>
      <w:r w:rsidR="0086058B" w:rsidRPr="001725F2">
        <w:rPr>
          <w:rFonts w:ascii="Times New Roman" w:eastAsia="Calibri" w:hAnsi="Times New Roman" w:cs="Times New Roman"/>
          <w:sz w:val="22"/>
        </w:rPr>
        <w:t xml:space="preserve">: remove fouling outside (polishing device) and </w:t>
      </w:r>
      <w:r w:rsidRPr="001725F2">
        <w:rPr>
          <w:rFonts w:ascii="Times New Roman" w:eastAsia="Calibri" w:hAnsi="Times New Roman" w:cs="Times New Roman"/>
          <w:sz w:val="22"/>
        </w:rPr>
        <w:t xml:space="preserve">repeat </w:t>
      </w:r>
      <w:r w:rsidR="0086058B" w:rsidRPr="001725F2">
        <w:rPr>
          <w:rFonts w:ascii="Times New Roman" w:eastAsia="Calibri" w:hAnsi="Times New Roman" w:cs="Times New Roman"/>
          <w:sz w:val="22"/>
        </w:rPr>
        <w:t>above procedure</w:t>
      </w:r>
    </w:p>
    <w:p w14:paraId="2655CF35" w14:textId="0733DFC6"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Spray capillary:</w:t>
      </w:r>
    </w:p>
    <w:p w14:paraId="44FAF1A8" w14:textId="1E3ADF74" w:rsidR="0086058B" w:rsidRPr="00BE36C0" w:rsidRDefault="0086058B" w:rsidP="0086058B">
      <w:pPr>
        <w:numPr>
          <w:ilvl w:val="1"/>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Remove fouling from outside if necessary</w:t>
      </w:r>
    </w:p>
    <w:p w14:paraId="6A1585DB" w14:textId="1DFC4706" w:rsidR="0086058B" w:rsidRPr="00BE36C0" w:rsidRDefault="0086058B" w:rsidP="0086058B">
      <w:pPr>
        <w:numPr>
          <w:ilvl w:val="1"/>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Flush with methanol (Hamilton syringe, should only give limited backpressure)</w:t>
      </w:r>
    </w:p>
    <w:p w14:paraId="56BD1BDE" w14:textId="32D91B82" w:rsidR="0086058B" w:rsidRPr="00BE36C0" w:rsidRDefault="0086058B" w:rsidP="0086058B">
      <w:pPr>
        <w:numPr>
          <w:ilvl w:val="1"/>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If necessary (e.g. blocked), d</w:t>
      </w:r>
      <w:r w:rsidR="0019533C">
        <w:rPr>
          <w:rFonts w:ascii="Times New Roman" w:eastAsia="Calibri" w:hAnsi="Times New Roman" w:cs="Times New Roman"/>
          <w:sz w:val="22"/>
        </w:rPr>
        <w:t>isassemble and clean (ultrasonic</w:t>
      </w:r>
      <w:r w:rsidRPr="00BE36C0">
        <w:rPr>
          <w:rFonts w:ascii="Times New Roman" w:eastAsia="Calibri" w:hAnsi="Times New Roman" w:cs="Times New Roman"/>
          <w:sz w:val="22"/>
        </w:rPr>
        <w:t xml:space="preserve"> bath </w:t>
      </w:r>
      <w:r w:rsidR="0019533C">
        <w:rPr>
          <w:rFonts w:ascii="Times New Roman" w:eastAsia="Calibri" w:hAnsi="Times New Roman" w:cs="Times New Roman"/>
          <w:sz w:val="22"/>
        </w:rPr>
        <w:t>with same solvent mixture described above</w:t>
      </w:r>
      <w:r w:rsidR="009926DF">
        <w:rPr>
          <w:rFonts w:ascii="Times New Roman" w:eastAsia="Calibri" w:hAnsi="Times New Roman" w:cs="Times New Roman"/>
          <w:sz w:val="22"/>
        </w:rPr>
        <w:t xml:space="preserve"> on</w:t>
      </w:r>
      <w:r w:rsidRPr="00BE36C0">
        <w:rPr>
          <w:rFonts w:ascii="Times New Roman" w:eastAsia="Calibri" w:hAnsi="Times New Roman" w:cs="Times New Roman"/>
          <w:sz w:val="22"/>
        </w:rPr>
        <w:t xml:space="preserve"> </w:t>
      </w:r>
      <w:r w:rsidR="009926DF">
        <w:rPr>
          <w:rFonts w:ascii="Times New Roman" w:eastAsia="Calibri" w:hAnsi="Times New Roman" w:cs="Times New Roman"/>
          <w:sz w:val="22"/>
        </w:rPr>
        <w:t>, inlet and outlet side</w:t>
      </w:r>
      <w:r w:rsidRPr="00BE36C0">
        <w:rPr>
          <w:rFonts w:ascii="Times New Roman" w:eastAsia="Calibri" w:hAnsi="Times New Roman" w:cs="Times New Roman"/>
          <w:sz w:val="22"/>
        </w:rPr>
        <w:t>)</w:t>
      </w:r>
    </w:p>
    <w:p w14:paraId="2FE2F069" w14:textId="1ED6DE1E"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 xml:space="preserve">Refill </w:t>
      </w:r>
    </w:p>
    <w:p w14:paraId="302DC10A" w14:textId="59286344" w:rsidR="0086058B" w:rsidRPr="00BE36C0" w:rsidRDefault="0086058B" w:rsidP="0086058B">
      <w:pPr>
        <w:numPr>
          <w:ilvl w:val="1"/>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Eluent D</w:t>
      </w:r>
      <w:r w:rsidRPr="00BE36C0">
        <w:rPr>
          <w:rFonts w:ascii="Times New Roman" w:eastAsia="Calibri" w:hAnsi="Times New Roman" w:cs="Times New Roman"/>
          <w:sz w:val="22"/>
        </w:rPr>
        <w:tab/>
      </w:r>
      <w:r>
        <w:rPr>
          <w:rFonts w:ascii="Times New Roman" w:eastAsia="Calibri" w:hAnsi="Times New Roman" w:cs="Times New Roman"/>
          <w:sz w:val="22"/>
        </w:rPr>
        <w:tab/>
      </w:r>
      <w:r>
        <w:rPr>
          <w:rFonts w:ascii="Times New Roman" w:eastAsia="Calibri" w:hAnsi="Times New Roman" w:cs="Times New Roman"/>
          <w:sz w:val="22"/>
        </w:rPr>
        <w:tab/>
      </w:r>
      <w:r w:rsidR="008A1655">
        <w:rPr>
          <w:rFonts w:ascii="Times New Roman" w:eastAsia="Calibri" w:hAnsi="Times New Roman" w:cs="Times New Roman"/>
          <w:sz w:val="22"/>
        </w:rPr>
        <w:t xml:space="preserve">(80% </w:t>
      </w:r>
      <w:r w:rsidR="009926DF">
        <w:rPr>
          <w:rFonts w:ascii="Times New Roman" w:eastAsia="Calibri" w:hAnsi="Times New Roman" w:cs="Times New Roman"/>
          <w:sz w:val="22"/>
        </w:rPr>
        <w:t xml:space="preserve">acetonitrile </w:t>
      </w:r>
      <w:r w:rsidR="008A1655">
        <w:rPr>
          <w:rFonts w:ascii="Times New Roman" w:eastAsia="Calibri" w:hAnsi="Times New Roman" w:cs="Times New Roman"/>
          <w:sz w:val="22"/>
        </w:rPr>
        <w:t xml:space="preserve">/ 20% </w:t>
      </w:r>
      <w:r w:rsidR="009926DF">
        <w:rPr>
          <w:rFonts w:ascii="Times New Roman" w:eastAsia="Calibri" w:hAnsi="Times New Roman" w:cs="Times New Roman"/>
          <w:sz w:val="22"/>
        </w:rPr>
        <w:t>w</w:t>
      </w:r>
      <w:r w:rsidR="009926DF" w:rsidRPr="00BE36C0">
        <w:rPr>
          <w:rFonts w:ascii="Times New Roman" w:eastAsia="Calibri" w:hAnsi="Times New Roman" w:cs="Times New Roman"/>
          <w:sz w:val="22"/>
        </w:rPr>
        <w:t>ater</w:t>
      </w:r>
      <w:r w:rsidRPr="00BE36C0">
        <w:rPr>
          <w:rFonts w:ascii="Times New Roman" w:eastAsia="Calibri" w:hAnsi="Times New Roman" w:cs="Times New Roman"/>
          <w:sz w:val="22"/>
        </w:rPr>
        <w:t>)</w:t>
      </w:r>
    </w:p>
    <w:p w14:paraId="66536EC1" w14:textId="75EC124F" w:rsidR="0086058B" w:rsidRPr="00BE36C0" w:rsidRDefault="0086058B" w:rsidP="0086058B">
      <w:pPr>
        <w:numPr>
          <w:ilvl w:val="1"/>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Syringe Wash</w:t>
      </w:r>
      <w:r w:rsidRPr="00BE36C0">
        <w:rPr>
          <w:rFonts w:ascii="Times New Roman" w:eastAsia="Calibri" w:hAnsi="Times New Roman" w:cs="Times New Roman"/>
          <w:sz w:val="22"/>
        </w:rPr>
        <w:tab/>
      </w:r>
      <w:r>
        <w:rPr>
          <w:rFonts w:ascii="Times New Roman" w:eastAsia="Calibri" w:hAnsi="Times New Roman" w:cs="Times New Roman"/>
          <w:sz w:val="22"/>
        </w:rPr>
        <w:tab/>
      </w:r>
      <w:r>
        <w:rPr>
          <w:rFonts w:ascii="Times New Roman" w:eastAsia="Calibri" w:hAnsi="Times New Roman" w:cs="Times New Roman"/>
          <w:sz w:val="22"/>
        </w:rPr>
        <w:tab/>
      </w:r>
      <w:r w:rsidR="008A1655">
        <w:rPr>
          <w:rFonts w:ascii="Times New Roman" w:eastAsia="Calibri" w:hAnsi="Times New Roman" w:cs="Times New Roman"/>
          <w:sz w:val="22"/>
        </w:rPr>
        <w:t xml:space="preserve">(20% </w:t>
      </w:r>
      <w:r w:rsidR="009926DF">
        <w:rPr>
          <w:rFonts w:ascii="Times New Roman" w:eastAsia="Calibri" w:hAnsi="Times New Roman" w:cs="Times New Roman"/>
          <w:sz w:val="22"/>
        </w:rPr>
        <w:t xml:space="preserve">methanol </w:t>
      </w:r>
      <w:r w:rsidR="008A1655">
        <w:rPr>
          <w:rFonts w:ascii="Times New Roman" w:eastAsia="Calibri" w:hAnsi="Times New Roman" w:cs="Times New Roman"/>
          <w:sz w:val="22"/>
        </w:rPr>
        <w:t xml:space="preserve">/ 80% </w:t>
      </w:r>
      <w:r w:rsidR="009926DF">
        <w:rPr>
          <w:rFonts w:ascii="Times New Roman" w:eastAsia="Calibri" w:hAnsi="Times New Roman" w:cs="Times New Roman"/>
          <w:sz w:val="22"/>
        </w:rPr>
        <w:t>w</w:t>
      </w:r>
      <w:r w:rsidR="009926DF" w:rsidRPr="00BE36C0">
        <w:rPr>
          <w:rFonts w:ascii="Times New Roman" w:eastAsia="Calibri" w:hAnsi="Times New Roman" w:cs="Times New Roman"/>
          <w:sz w:val="22"/>
        </w:rPr>
        <w:t>ater</w:t>
      </w:r>
      <w:r w:rsidRPr="00BE36C0">
        <w:rPr>
          <w:rFonts w:ascii="Times New Roman" w:eastAsia="Calibri" w:hAnsi="Times New Roman" w:cs="Times New Roman"/>
          <w:sz w:val="22"/>
        </w:rPr>
        <w:t>)</w:t>
      </w:r>
    </w:p>
    <w:p w14:paraId="29CCBEF3" w14:textId="7D19391D" w:rsidR="0086058B" w:rsidRPr="00BE36C0" w:rsidRDefault="0086058B" w:rsidP="0086058B">
      <w:pPr>
        <w:numPr>
          <w:ilvl w:val="1"/>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Rear Seal Wash</w:t>
      </w:r>
      <w:r w:rsidRPr="00BE36C0">
        <w:rPr>
          <w:rFonts w:ascii="Times New Roman" w:eastAsia="Calibri" w:hAnsi="Times New Roman" w:cs="Times New Roman"/>
          <w:sz w:val="22"/>
        </w:rPr>
        <w:tab/>
      </w:r>
      <w:r>
        <w:rPr>
          <w:rFonts w:ascii="Times New Roman" w:eastAsia="Calibri" w:hAnsi="Times New Roman" w:cs="Times New Roman"/>
          <w:sz w:val="22"/>
        </w:rPr>
        <w:tab/>
      </w:r>
      <w:r w:rsidRPr="00BE36C0">
        <w:rPr>
          <w:rFonts w:ascii="Times New Roman" w:eastAsia="Calibri" w:hAnsi="Times New Roman" w:cs="Times New Roman"/>
          <w:sz w:val="22"/>
        </w:rPr>
        <w:t xml:space="preserve">(10% </w:t>
      </w:r>
      <w:r w:rsidR="009926DF">
        <w:rPr>
          <w:rFonts w:ascii="Times New Roman" w:eastAsia="Calibri" w:hAnsi="Times New Roman" w:cs="Times New Roman"/>
          <w:sz w:val="22"/>
        </w:rPr>
        <w:t>m</w:t>
      </w:r>
      <w:r w:rsidR="009926DF" w:rsidRPr="00BE36C0">
        <w:rPr>
          <w:rFonts w:ascii="Times New Roman" w:eastAsia="Calibri" w:hAnsi="Times New Roman" w:cs="Times New Roman"/>
          <w:sz w:val="22"/>
        </w:rPr>
        <w:t xml:space="preserve">ethanol </w:t>
      </w:r>
      <w:r w:rsidRPr="00BE36C0">
        <w:rPr>
          <w:rFonts w:ascii="Times New Roman" w:eastAsia="Calibri" w:hAnsi="Times New Roman" w:cs="Times New Roman"/>
          <w:sz w:val="22"/>
        </w:rPr>
        <w:t xml:space="preserve">/ 90% </w:t>
      </w:r>
      <w:r w:rsidR="009926DF">
        <w:rPr>
          <w:rFonts w:ascii="Times New Roman" w:eastAsia="Calibri" w:hAnsi="Times New Roman" w:cs="Times New Roman"/>
          <w:sz w:val="22"/>
        </w:rPr>
        <w:t>w</w:t>
      </w:r>
      <w:r w:rsidR="009926DF" w:rsidRPr="00BE36C0">
        <w:rPr>
          <w:rFonts w:ascii="Times New Roman" w:eastAsia="Calibri" w:hAnsi="Times New Roman" w:cs="Times New Roman"/>
          <w:sz w:val="22"/>
        </w:rPr>
        <w:t>ater</w:t>
      </w:r>
      <w:r w:rsidRPr="00BE36C0">
        <w:rPr>
          <w:rFonts w:ascii="Times New Roman" w:eastAsia="Calibri" w:hAnsi="Times New Roman" w:cs="Times New Roman"/>
          <w:sz w:val="22"/>
        </w:rPr>
        <w:t>)</w:t>
      </w:r>
    </w:p>
    <w:p w14:paraId="2EC64C24" w14:textId="154FFADC" w:rsidR="0086058B" w:rsidRDefault="0086058B" w:rsidP="0086058B">
      <w:pPr>
        <w:numPr>
          <w:ilvl w:val="1"/>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 xml:space="preserve">Eluents A and B if required </w:t>
      </w:r>
      <w:r>
        <w:rPr>
          <w:rFonts w:ascii="Times New Roman" w:eastAsia="Calibri" w:hAnsi="Times New Roman" w:cs="Times New Roman"/>
          <w:sz w:val="22"/>
        </w:rPr>
        <w:tab/>
      </w:r>
      <w:r w:rsidRPr="00BE36C0">
        <w:rPr>
          <w:rFonts w:ascii="Times New Roman" w:eastAsia="Calibri" w:hAnsi="Times New Roman" w:cs="Times New Roman"/>
          <w:sz w:val="22"/>
        </w:rPr>
        <w:t xml:space="preserve">(needs </w:t>
      </w:r>
      <w:r w:rsidR="00B2756E">
        <w:rPr>
          <w:rFonts w:ascii="Times New Roman" w:eastAsia="Calibri" w:hAnsi="Times New Roman" w:cs="Times New Roman"/>
          <w:sz w:val="22"/>
        </w:rPr>
        <w:t xml:space="preserve">to be </w:t>
      </w:r>
      <w:r w:rsidRPr="00BE36C0">
        <w:rPr>
          <w:rFonts w:ascii="Times New Roman" w:eastAsia="Calibri" w:hAnsi="Times New Roman" w:cs="Times New Roman"/>
          <w:sz w:val="22"/>
        </w:rPr>
        <w:t>check</w:t>
      </w:r>
      <w:r w:rsidR="00B2756E">
        <w:rPr>
          <w:rFonts w:ascii="Times New Roman" w:eastAsia="Calibri" w:hAnsi="Times New Roman" w:cs="Times New Roman"/>
          <w:sz w:val="22"/>
        </w:rPr>
        <w:t>ed</w:t>
      </w:r>
      <w:r w:rsidRPr="00BE36C0">
        <w:rPr>
          <w:rFonts w:ascii="Times New Roman" w:eastAsia="Calibri" w:hAnsi="Times New Roman" w:cs="Times New Roman"/>
          <w:sz w:val="22"/>
        </w:rPr>
        <w:t xml:space="preserve"> by users before run)</w:t>
      </w:r>
    </w:p>
    <w:p w14:paraId="0863CF15" w14:textId="77777777" w:rsidR="0086058B" w:rsidRPr="00BE36C0" w:rsidRDefault="0086058B" w:rsidP="0086058B">
      <w:pPr>
        <w:spacing w:line="360" w:lineRule="auto"/>
        <w:contextualSpacing/>
        <w:rPr>
          <w:rFonts w:ascii="Times New Roman" w:eastAsia="Calibri" w:hAnsi="Times New Roman" w:cs="Times New Roman"/>
          <w:sz w:val="22"/>
        </w:rPr>
      </w:pPr>
    </w:p>
    <w:p w14:paraId="780C0F79" w14:textId="77777777"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Replace MeOH and MeOH/THF vials in autosampler B1 and B2</w:t>
      </w:r>
    </w:p>
    <w:p w14:paraId="01BA93AA" w14:textId="707FE790"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Mass Calibration (positive and negative mode)</w:t>
      </w:r>
    </w:p>
    <w:p w14:paraId="6DBF9A3A" w14:textId="0E3EE516"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Confirm that correct columns are installed</w:t>
      </w:r>
    </w:p>
    <w:p w14:paraId="6A8C891F" w14:textId="67CA09CA"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If old samples in autosampler, remove</w:t>
      </w:r>
    </w:p>
    <w:p w14:paraId="2C756A51" w14:textId="349DFF10"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Check UV/VIS flow cell for humidity leak</w:t>
      </w:r>
    </w:p>
    <w:p w14:paraId="2F7C692A" w14:textId="4D1D9CE7"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Test backpressure of U</w:t>
      </w:r>
      <w:r w:rsidR="00B2756E">
        <w:rPr>
          <w:rFonts w:ascii="Times New Roman" w:eastAsia="Calibri" w:hAnsi="Times New Roman" w:cs="Times New Roman"/>
          <w:sz w:val="22"/>
        </w:rPr>
        <w:t>H</w:t>
      </w:r>
      <w:r w:rsidRPr="00BE36C0">
        <w:rPr>
          <w:rFonts w:ascii="Times New Roman" w:eastAsia="Calibri" w:hAnsi="Times New Roman" w:cs="Times New Roman"/>
          <w:sz w:val="22"/>
        </w:rPr>
        <w:t xml:space="preserve">PLC </w:t>
      </w:r>
      <w:r w:rsidR="009926DF">
        <w:rPr>
          <w:rFonts w:ascii="Times New Roman" w:eastAsia="Calibri" w:hAnsi="Times New Roman" w:cs="Times New Roman"/>
          <w:sz w:val="22"/>
        </w:rPr>
        <w:t>with and without</w:t>
      </w:r>
      <w:r w:rsidRPr="00BE36C0">
        <w:rPr>
          <w:rFonts w:ascii="Times New Roman" w:eastAsia="Calibri" w:hAnsi="Times New Roman" w:cs="Times New Roman"/>
          <w:sz w:val="22"/>
        </w:rPr>
        <w:t xml:space="preserve"> MS (</w:t>
      </w:r>
      <w:r w:rsidR="009926DF">
        <w:rPr>
          <w:rFonts w:ascii="Times New Roman" w:eastAsia="Calibri" w:hAnsi="Times New Roman" w:cs="Times New Roman"/>
          <w:sz w:val="22"/>
        </w:rPr>
        <w:t>100% ACN</w:t>
      </w:r>
      <w:r w:rsidRPr="00BE36C0">
        <w:rPr>
          <w:rFonts w:ascii="Times New Roman" w:eastAsia="Calibri" w:hAnsi="Times New Roman" w:cs="Times New Roman"/>
          <w:sz w:val="22"/>
        </w:rPr>
        <w:t xml:space="preserve">, </w:t>
      </w:r>
      <w:r w:rsidR="009926DF">
        <w:rPr>
          <w:rFonts w:ascii="Times New Roman" w:eastAsia="Calibri" w:hAnsi="Times New Roman" w:cs="Times New Roman"/>
          <w:sz w:val="22"/>
        </w:rPr>
        <w:t>no column</w:t>
      </w:r>
      <w:r w:rsidRPr="00BE36C0">
        <w:rPr>
          <w:rFonts w:ascii="Times New Roman" w:eastAsia="Calibri" w:hAnsi="Times New Roman" w:cs="Times New Roman"/>
          <w:sz w:val="22"/>
        </w:rPr>
        <w:t>, 0.4</w:t>
      </w:r>
      <w:r w:rsidR="009926DF">
        <w:rPr>
          <w:rFonts w:ascii="Times New Roman" w:eastAsia="Calibri" w:hAnsi="Times New Roman" w:cs="Times New Roman"/>
          <w:sz w:val="22"/>
        </w:rPr>
        <w:t xml:space="preserve"> </w:t>
      </w:r>
      <w:r w:rsidRPr="00BE36C0">
        <w:rPr>
          <w:rFonts w:ascii="Times New Roman" w:eastAsia="Calibri" w:hAnsi="Times New Roman" w:cs="Times New Roman"/>
          <w:sz w:val="22"/>
        </w:rPr>
        <w:t>m</w:t>
      </w:r>
      <w:r w:rsidR="009926DF">
        <w:rPr>
          <w:rFonts w:ascii="Times New Roman" w:eastAsia="Calibri" w:hAnsi="Times New Roman" w:cs="Times New Roman"/>
          <w:sz w:val="22"/>
        </w:rPr>
        <w:t>L</w:t>
      </w:r>
      <w:r w:rsidRPr="00BE36C0">
        <w:rPr>
          <w:rFonts w:ascii="Times New Roman" w:eastAsia="Calibri" w:hAnsi="Times New Roman" w:cs="Times New Roman"/>
          <w:sz w:val="22"/>
        </w:rPr>
        <w:t>/min)</w:t>
      </w:r>
    </w:p>
    <w:p w14:paraId="52DB2B86" w14:textId="51524A1B"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Document the check-up in the operator MS Word LOG file</w:t>
      </w:r>
    </w:p>
    <w:p w14:paraId="3D21A785" w14:textId="7B8EB78A" w:rsidR="0086058B" w:rsidRPr="00BE36C0" w:rsidRDefault="0086058B" w:rsidP="0086058B">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 xml:space="preserve">Run retention time standards on </w:t>
      </w:r>
      <w:r w:rsidR="00B2756E" w:rsidRPr="00FD0668">
        <w:rPr>
          <w:rFonts w:ascii="Times New Roman" w:eastAsia="Calibri" w:hAnsi="Times New Roman" w:cs="Times New Roman"/>
          <w:sz w:val="22"/>
        </w:rPr>
        <w:t>Accucore C</w:t>
      </w:r>
      <w:r w:rsidR="00B2756E" w:rsidRPr="00FD0668">
        <w:rPr>
          <w:rFonts w:ascii="Times New Roman" w:eastAsia="Calibri" w:hAnsi="Times New Roman" w:cs="Times New Roman"/>
          <w:sz w:val="22"/>
          <w:vertAlign w:val="subscript"/>
        </w:rPr>
        <w:t>18</w:t>
      </w:r>
      <w:r w:rsidR="00B2756E" w:rsidRPr="00FD0668">
        <w:rPr>
          <w:rFonts w:ascii="Times New Roman" w:eastAsia="Calibri" w:hAnsi="Times New Roman" w:cs="Times New Roman"/>
          <w:sz w:val="22"/>
        </w:rPr>
        <w:t xml:space="preserve"> RP column</w:t>
      </w:r>
      <w:r w:rsidRPr="00FD0668">
        <w:rPr>
          <w:rFonts w:ascii="Times New Roman" w:eastAsia="Calibri" w:hAnsi="Times New Roman" w:cs="Times New Roman"/>
          <w:sz w:val="22"/>
        </w:rPr>
        <w:t xml:space="preserve"> to</w:t>
      </w:r>
      <w:r w:rsidRPr="00BE36C0">
        <w:rPr>
          <w:rFonts w:ascii="Times New Roman" w:eastAsia="Calibri" w:hAnsi="Times New Roman" w:cs="Times New Roman"/>
          <w:sz w:val="22"/>
        </w:rPr>
        <w:t xml:space="preserve"> validate retention times and signal intensities (</w:t>
      </w:r>
      <w:r w:rsidR="00B2756E">
        <w:rPr>
          <w:rFonts w:ascii="Times New Roman" w:eastAsia="Calibri" w:hAnsi="Times New Roman" w:cs="Times New Roman"/>
          <w:sz w:val="22"/>
        </w:rPr>
        <w:t>from peak height). Note v</w:t>
      </w:r>
      <w:r w:rsidRPr="00BE36C0">
        <w:rPr>
          <w:rFonts w:ascii="Times New Roman" w:eastAsia="Calibri" w:hAnsi="Times New Roman" w:cs="Times New Roman"/>
          <w:sz w:val="22"/>
        </w:rPr>
        <w:t>alues &amp; issues in operator MS Excel LOG file</w:t>
      </w:r>
    </w:p>
    <w:p w14:paraId="4F246C1D" w14:textId="463D3CB3" w:rsidR="0086058B" w:rsidRPr="00390E60" w:rsidRDefault="0086058B" w:rsidP="0086058B">
      <w:pPr>
        <w:spacing w:line="259" w:lineRule="auto"/>
        <w:rPr>
          <w:rFonts w:ascii="Times New Roman" w:eastAsia="Calibri" w:hAnsi="Times New Roman" w:cs="Times New Roman"/>
          <w:bCs/>
          <w:sz w:val="22"/>
          <w:u w:val="single"/>
        </w:rPr>
      </w:pPr>
      <w:r w:rsidRPr="00BE36C0">
        <w:rPr>
          <w:rFonts w:ascii="Times New Roman" w:eastAsia="Calibri" w:hAnsi="Times New Roman" w:cs="Times New Roman"/>
          <w:b/>
          <w:sz w:val="22"/>
        </w:rPr>
        <w:br w:type="page"/>
      </w:r>
      <w:r w:rsidR="006E4647">
        <w:rPr>
          <w:rFonts w:ascii="Times New Roman" w:eastAsia="Calibri" w:hAnsi="Times New Roman" w:cs="Times New Roman"/>
          <w:b/>
          <w:noProof/>
          <w:sz w:val="22"/>
          <w:lang w:val="de-DE" w:eastAsia="de-DE"/>
        </w:rPr>
        <w:lastRenderedPageBreak/>
        <mc:AlternateContent>
          <mc:Choice Requires="wps">
            <w:drawing>
              <wp:anchor distT="0" distB="0" distL="114300" distR="114300" simplePos="0" relativeHeight="251661312" behindDoc="0" locked="0" layoutInCell="1" allowOverlap="1" wp14:anchorId="28D098BE" wp14:editId="19611115">
                <wp:simplePos x="0" y="0"/>
                <wp:positionH relativeFrom="column">
                  <wp:posOffset>-254958</wp:posOffset>
                </wp:positionH>
                <wp:positionV relativeFrom="paragraph">
                  <wp:posOffset>-175676</wp:posOffset>
                </wp:positionV>
                <wp:extent cx="6042991" cy="8176745"/>
                <wp:effectExtent l="0" t="0" r="15240" b="15240"/>
                <wp:wrapNone/>
                <wp:docPr id="683509098" name="Rechteck 1"/>
                <wp:cNvGraphicFramePr/>
                <a:graphic xmlns:a="http://schemas.openxmlformats.org/drawingml/2006/main">
                  <a:graphicData uri="http://schemas.microsoft.com/office/word/2010/wordprocessingShape">
                    <wps:wsp>
                      <wps:cNvSpPr/>
                      <wps:spPr>
                        <a:xfrm>
                          <a:off x="0" y="0"/>
                          <a:ext cx="6042991" cy="81767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D186E" id="Rechteck 1" o:spid="_x0000_s1026" style="position:absolute;margin-left:-20.1pt;margin-top:-13.85pt;width:475.85pt;height:6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" filled="f" strokecolor="black [3213]" strokeweight="1pt"/>
            </w:pict>
          </mc:Fallback>
        </mc:AlternateContent>
      </w:r>
      <w:r w:rsidRPr="00390E60">
        <w:rPr>
          <w:rFonts w:ascii="Times New Roman" w:eastAsia="Calibri" w:hAnsi="Times New Roman" w:cs="Times New Roman"/>
          <w:bCs/>
          <w:sz w:val="22"/>
          <w:u w:val="single"/>
        </w:rPr>
        <w:t>Current calibration solution</w:t>
      </w:r>
      <w:r w:rsidR="00390E60">
        <w:rPr>
          <w:rFonts w:ascii="Times New Roman" w:eastAsia="Calibri" w:hAnsi="Times New Roman" w:cs="Times New Roman"/>
          <w:bCs/>
          <w:sz w:val="22"/>
          <w:u w:val="single"/>
        </w:rPr>
        <w:t>:</w:t>
      </w:r>
    </w:p>
    <w:p w14:paraId="4354635C" w14:textId="68E9D46E" w:rsidR="0086058B" w:rsidRPr="00AE48F8" w:rsidRDefault="0086058B" w:rsidP="00B2756E">
      <w:pPr>
        <w:numPr>
          <w:ilvl w:val="0"/>
          <w:numId w:val="30"/>
        </w:numPr>
        <w:spacing w:line="360" w:lineRule="auto"/>
        <w:contextualSpacing/>
        <w:rPr>
          <w:rFonts w:ascii="Times New Roman" w:eastAsia="Calibri" w:hAnsi="Times New Roman" w:cs="Times New Roman"/>
          <w:sz w:val="22"/>
          <w:lang w:val="de-DE"/>
        </w:rPr>
      </w:pPr>
      <w:r w:rsidRPr="00AE48F8">
        <w:rPr>
          <w:rFonts w:ascii="Times New Roman" w:eastAsia="Calibri" w:hAnsi="Times New Roman" w:cs="Times New Roman"/>
          <w:sz w:val="22"/>
          <w:lang w:val="de-DE"/>
        </w:rPr>
        <w:t xml:space="preserve">Bruker, </w:t>
      </w:r>
      <w:r w:rsidR="00320C52">
        <w:rPr>
          <w:rFonts w:ascii="Times New Roman" w:eastAsia="Calibri" w:hAnsi="Times New Roman" w:cs="Times New Roman"/>
          <w:sz w:val="22"/>
          <w:lang w:val="de-DE"/>
        </w:rPr>
        <w:t>s</w:t>
      </w:r>
      <w:r w:rsidRPr="00AE48F8">
        <w:rPr>
          <w:rFonts w:ascii="Times New Roman" w:eastAsia="Calibri" w:hAnsi="Times New Roman" w:cs="Times New Roman"/>
          <w:sz w:val="22"/>
          <w:lang w:val="de-DE"/>
        </w:rPr>
        <w:t xml:space="preserve">odium formate, in 50% isopropanol </w:t>
      </w:r>
    </w:p>
    <w:p w14:paraId="17749D8F" w14:textId="010B2E6D" w:rsidR="0086058B" w:rsidRDefault="0086058B" w:rsidP="00B2756E">
      <w:pPr>
        <w:numPr>
          <w:ilvl w:val="0"/>
          <w:numId w:val="30"/>
        </w:numPr>
        <w:spacing w:line="360" w:lineRule="auto"/>
        <w:contextualSpacing/>
        <w:rPr>
          <w:rFonts w:ascii="Times New Roman" w:eastAsia="Calibri" w:hAnsi="Times New Roman" w:cs="Times New Roman"/>
          <w:sz w:val="22"/>
        </w:rPr>
      </w:pPr>
      <w:r w:rsidRPr="00BE36C0">
        <w:rPr>
          <w:rFonts w:ascii="Times New Roman" w:eastAsia="Calibri" w:hAnsi="Times New Roman" w:cs="Times New Roman"/>
          <w:sz w:val="22"/>
        </w:rPr>
        <w:t>Use tune file &amp; customized calibration with 15</w:t>
      </w:r>
      <w:r w:rsidR="009926DF">
        <w:rPr>
          <w:rFonts w:ascii="Times New Roman" w:eastAsia="Calibri" w:hAnsi="Times New Roman" w:cs="Times New Roman"/>
          <w:sz w:val="22"/>
        </w:rPr>
        <w:t> </w:t>
      </w:r>
      <w:r w:rsidRPr="00BE36C0">
        <w:rPr>
          <w:rFonts w:ascii="Times New Roman" w:eastAsia="Calibri" w:hAnsi="Times New Roman" w:cs="Times New Roman"/>
          <w:sz w:val="22"/>
        </w:rPr>
        <w:t>µ</w:t>
      </w:r>
      <w:r w:rsidR="009926DF">
        <w:rPr>
          <w:rFonts w:ascii="Times New Roman" w:eastAsia="Calibri" w:hAnsi="Times New Roman" w:cs="Times New Roman"/>
          <w:sz w:val="22"/>
        </w:rPr>
        <w:t>L</w:t>
      </w:r>
      <w:r w:rsidRPr="00BE36C0">
        <w:rPr>
          <w:rFonts w:ascii="Times New Roman" w:eastAsia="Calibri" w:hAnsi="Times New Roman" w:cs="Times New Roman"/>
          <w:sz w:val="22"/>
        </w:rPr>
        <w:t>/min injection speed</w:t>
      </w:r>
    </w:p>
    <w:p w14:paraId="6FCD4852" w14:textId="69B0FF40" w:rsidR="0086058B" w:rsidRPr="0053100C" w:rsidRDefault="0086058B" w:rsidP="00B2756E">
      <w:pPr>
        <w:numPr>
          <w:ilvl w:val="0"/>
          <w:numId w:val="30"/>
        </w:numPr>
        <w:spacing w:line="360" w:lineRule="auto"/>
        <w:contextualSpacing/>
        <w:rPr>
          <w:rFonts w:ascii="Times New Roman" w:eastAsia="Calibri" w:hAnsi="Times New Roman" w:cs="Times New Roman"/>
          <w:sz w:val="22"/>
        </w:rPr>
      </w:pPr>
      <w:r w:rsidRPr="004D0A7D">
        <w:rPr>
          <w:rFonts w:ascii="Times New Roman" w:eastAsia="Calibri" w:hAnsi="Times New Roman" w:cs="Times New Roman"/>
          <w:sz w:val="22"/>
        </w:rPr>
        <w:t>Tune File:</w:t>
      </w:r>
      <w:r w:rsidRPr="004D0A7D">
        <w:rPr>
          <w:rFonts w:ascii="Times New Roman" w:eastAsia="Calibri" w:hAnsi="Times New Roman" w:cs="Times New Roman"/>
          <w:sz w:val="22"/>
        </w:rPr>
        <w:tab/>
      </w:r>
      <w:r w:rsidRPr="004D0A7D">
        <w:rPr>
          <w:rFonts w:ascii="Times New Roman" w:eastAsia="Calibri" w:hAnsi="Times New Roman" w:cs="Times New Roman"/>
          <w:b/>
          <w:sz w:val="22"/>
        </w:rPr>
        <w:t>Tune mass calibration HCOONa.mstune (gre</w:t>
      </w:r>
      <w:r w:rsidR="00D976AB">
        <w:rPr>
          <w:rFonts w:ascii="Times New Roman" w:eastAsia="Calibri" w:hAnsi="Times New Roman" w:cs="Times New Roman"/>
          <w:b/>
          <w:sz w:val="22"/>
        </w:rPr>
        <w:t>y</w:t>
      </w:r>
      <w:r w:rsidRPr="004D0A7D">
        <w:rPr>
          <w:rFonts w:ascii="Times New Roman" w:eastAsia="Calibri" w:hAnsi="Times New Roman" w:cs="Times New Roman"/>
          <w:b/>
          <w:sz w:val="22"/>
        </w:rPr>
        <w:t xml:space="preserve"> marked ions are used for calibration)</w:t>
      </w:r>
    </w:p>
    <w:p w14:paraId="1B6DFA73" w14:textId="16A14429" w:rsidR="0053100C" w:rsidRDefault="0053100C" w:rsidP="0053100C">
      <w:pPr>
        <w:spacing w:line="360" w:lineRule="auto"/>
        <w:ind w:left="720"/>
        <w:contextualSpacing/>
        <w:rPr>
          <w:rFonts w:ascii="Times New Roman" w:eastAsia="Calibri" w:hAnsi="Times New Roman" w:cs="Times New Roman"/>
          <w:b/>
          <w:sz w:val="22"/>
        </w:rPr>
      </w:pPr>
    </w:p>
    <w:p w14:paraId="68064959" w14:textId="47530E0A" w:rsidR="0071248E" w:rsidRDefault="0071248E" w:rsidP="0053100C">
      <w:pPr>
        <w:spacing w:line="360" w:lineRule="auto"/>
        <w:ind w:left="720"/>
        <w:contextualSpacing/>
        <w:rPr>
          <w:rFonts w:ascii="Times New Roman" w:eastAsia="Calibri" w:hAnsi="Times New Roman" w:cs="Times New Roman"/>
          <w:b/>
          <w:sz w:val="22"/>
        </w:rPr>
      </w:pPr>
    </w:p>
    <w:p w14:paraId="315C55AB" w14:textId="27857812" w:rsidR="0086058B" w:rsidRDefault="009926DF" w:rsidP="0071248E">
      <w:pPr>
        <w:spacing w:line="360" w:lineRule="auto"/>
        <w:contextualSpacing/>
        <w:rPr>
          <w:rFonts w:ascii="Times New Roman" w:eastAsia="Calibri" w:hAnsi="Times New Roman" w:cs="Times New Roman"/>
          <w:sz w:val="22"/>
        </w:rPr>
      </w:pPr>
      <w:r>
        <w:rPr>
          <w:rFonts w:ascii="Times New Roman" w:eastAsia="Calibri" w:hAnsi="Times New Roman" w:cs="Times New Roman"/>
          <w:sz w:val="22"/>
        </w:rPr>
        <w:t>Mass list for calibration ions</w:t>
      </w:r>
      <w:r w:rsidR="0071248E">
        <w:rPr>
          <w:rFonts w:ascii="Times New Roman" w:eastAsia="Calibri" w:hAnsi="Times New Roman" w:cs="Times New Roman"/>
          <w:sz w:val="22"/>
        </w:rPr>
        <w:t>:</w:t>
      </w:r>
    </w:p>
    <w:p w14:paraId="22432155" w14:textId="34B8141C" w:rsidR="001725F2" w:rsidRPr="001725F2" w:rsidRDefault="001725F2" w:rsidP="0071248E">
      <w:pPr>
        <w:spacing w:line="360" w:lineRule="auto"/>
        <w:contextualSpacing/>
        <w:rPr>
          <w:rFonts w:ascii="Times New Roman" w:eastAsia="Calibri" w:hAnsi="Times New Roman" w:cs="Times New Roman"/>
          <w:sz w:val="2"/>
          <w:szCs w:val="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418"/>
      </w:tblGrid>
      <w:tr w:rsidR="0086058B" w:rsidRPr="00BE36C0" w14:paraId="6738DFC9" w14:textId="77777777" w:rsidTr="0071248E">
        <w:trPr>
          <w:cantSplit/>
        </w:trPr>
        <w:tc>
          <w:tcPr>
            <w:tcW w:w="1696" w:type="dxa"/>
            <w:tcBorders>
              <w:bottom w:val="single" w:sz="12" w:space="0" w:color="auto"/>
            </w:tcBorders>
          </w:tcPr>
          <w:p w14:paraId="3E4F5FE8" w14:textId="327EBDF4"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Cluster Number</w:t>
            </w:r>
          </w:p>
        </w:tc>
        <w:tc>
          <w:tcPr>
            <w:tcW w:w="1701" w:type="dxa"/>
            <w:tcBorders>
              <w:bottom w:val="single" w:sz="12" w:space="0" w:color="auto"/>
            </w:tcBorders>
          </w:tcPr>
          <w:p w14:paraId="061F1882"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Negative</w:t>
            </w:r>
          </w:p>
        </w:tc>
        <w:tc>
          <w:tcPr>
            <w:tcW w:w="1418" w:type="dxa"/>
            <w:tcBorders>
              <w:bottom w:val="single" w:sz="12" w:space="0" w:color="auto"/>
            </w:tcBorders>
          </w:tcPr>
          <w:p w14:paraId="71FBE2CE"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Positive</w:t>
            </w:r>
          </w:p>
        </w:tc>
      </w:tr>
      <w:tr w:rsidR="0086058B" w:rsidRPr="00BE36C0" w14:paraId="3527C2EB" w14:textId="77777777" w:rsidTr="0071248E">
        <w:trPr>
          <w:cantSplit/>
        </w:trPr>
        <w:tc>
          <w:tcPr>
            <w:tcW w:w="1696" w:type="dxa"/>
            <w:tcBorders>
              <w:top w:val="single" w:sz="12" w:space="0" w:color="auto"/>
            </w:tcBorders>
          </w:tcPr>
          <w:p w14:paraId="0BEE120A" w14:textId="0DCE475B"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1</w:t>
            </w:r>
          </w:p>
        </w:tc>
        <w:tc>
          <w:tcPr>
            <w:tcW w:w="1701" w:type="dxa"/>
            <w:tcBorders>
              <w:top w:val="single" w:sz="12" w:space="0" w:color="auto"/>
            </w:tcBorders>
          </w:tcPr>
          <w:p w14:paraId="4736D250"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44.9928203</w:t>
            </w:r>
          </w:p>
        </w:tc>
        <w:tc>
          <w:tcPr>
            <w:tcW w:w="1418" w:type="dxa"/>
            <w:tcBorders>
              <w:top w:val="single" w:sz="12" w:space="0" w:color="auto"/>
            </w:tcBorders>
          </w:tcPr>
          <w:p w14:paraId="1D2F283F"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90.976645</w:t>
            </w:r>
          </w:p>
        </w:tc>
      </w:tr>
      <w:tr w:rsidR="0086058B" w:rsidRPr="00BE36C0" w14:paraId="394EABC4" w14:textId="77777777" w:rsidTr="0071248E">
        <w:trPr>
          <w:cantSplit/>
        </w:trPr>
        <w:tc>
          <w:tcPr>
            <w:tcW w:w="1696" w:type="dxa"/>
          </w:tcPr>
          <w:p w14:paraId="516D7687"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2</w:t>
            </w:r>
          </w:p>
        </w:tc>
        <w:tc>
          <w:tcPr>
            <w:tcW w:w="1701" w:type="dxa"/>
          </w:tcPr>
          <w:p w14:paraId="6F690BFB"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112.985627</w:t>
            </w:r>
          </w:p>
        </w:tc>
        <w:tc>
          <w:tcPr>
            <w:tcW w:w="1418" w:type="dxa"/>
          </w:tcPr>
          <w:p w14:paraId="2BFD8E73"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158.964069</w:t>
            </w:r>
          </w:p>
        </w:tc>
      </w:tr>
      <w:tr w:rsidR="0086058B" w:rsidRPr="00BE36C0" w14:paraId="309CAB6E" w14:textId="77777777" w:rsidTr="0071248E">
        <w:trPr>
          <w:cantSplit/>
        </w:trPr>
        <w:tc>
          <w:tcPr>
            <w:tcW w:w="1696" w:type="dxa"/>
          </w:tcPr>
          <w:p w14:paraId="1A205DD0"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3</w:t>
            </w:r>
          </w:p>
        </w:tc>
        <w:tc>
          <w:tcPr>
            <w:tcW w:w="1701" w:type="dxa"/>
          </w:tcPr>
          <w:p w14:paraId="66BBC5B5"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180.973050</w:t>
            </w:r>
          </w:p>
        </w:tc>
        <w:tc>
          <w:tcPr>
            <w:tcW w:w="1418" w:type="dxa"/>
          </w:tcPr>
          <w:p w14:paraId="4C9CA617"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226.951493</w:t>
            </w:r>
          </w:p>
        </w:tc>
      </w:tr>
      <w:tr w:rsidR="0086058B" w:rsidRPr="00BE36C0" w14:paraId="55F9CE63" w14:textId="77777777" w:rsidTr="0071248E">
        <w:trPr>
          <w:cantSplit/>
        </w:trPr>
        <w:tc>
          <w:tcPr>
            <w:tcW w:w="1696" w:type="dxa"/>
          </w:tcPr>
          <w:p w14:paraId="05696418" w14:textId="2DD9E2BB"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4</w:t>
            </w:r>
          </w:p>
        </w:tc>
        <w:tc>
          <w:tcPr>
            <w:tcW w:w="1701" w:type="dxa"/>
          </w:tcPr>
          <w:p w14:paraId="3731AAFC"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248.960474</w:t>
            </w:r>
          </w:p>
        </w:tc>
        <w:tc>
          <w:tcPr>
            <w:tcW w:w="1418" w:type="dxa"/>
          </w:tcPr>
          <w:p w14:paraId="07795D37"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294.938917</w:t>
            </w:r>
          </w:p>
        </w:tc>
      </w:tr>
      <w:tr w:rsidR="0086058B" w:rsidRPr="00BE36C0" w14:paraId="2F7D433E" w14:textId="77777777" w:rsidTr="0071248E">
        <w:trPr>
          <w:cantSplit/>
        </w:trPr>
        <w:tc>
          <w:tcPr>
            <w:tcW w:w="1696" w:type="dxa"/>
          </w:tcPr>
          <w:p w14:paraId="6B6F89C6" w14:textId="5EDA25B6"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5</w:t>
            </w:r>
          </w:p>
        </w:tc>
        <w:tc>
          <w:tcPr>
            <w:tcW w:w="1701" w:type="dxa"/>
          </w:tcPr>
          <w:p w14:paraId="31055AA8"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316.947898</w:t>
            </w:r>
          </w:p>
        </w:tc>
        <w:tc>
          <w:tcPr>
            <w:tcW w:w="1418" w:type="dxa"/>
          </w:tcPr>
          <w:p w14:paraId="35739DE6"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362.926341</w:t>
            </w:r>
          </w:p>
        </w:tc>
      </w:tr>
      <w:tr w:rsidR="0086058B" w:rsidRPr="00BE36C0" w14:paraId="4C05C936" w14:textId="77777777" w:rsidTr="0071248E">
        <w:trPr>
          <w:cantSplit/>
        </w:trPr>
        <w:tc>
          <w:tcPr>
            <w:tcW w:w="1696" w:type="dxa"/>
          </w:tcPr>
          <w:p w14:paraId="73896E52"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6</w:t>
            </w:r>
          </w:p>
        </w:tc>
        <w:tc>
          <w:tcPr>
            <w:tcW w:w="1701" w:type="dxa"/>
          </w:tcPr>
          <w:p w14:paraId="7A5A46F5"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384.935322</w:t>
            </w:r>
          </w:p>
        </w:tc>
        <w:tc>
          <w:tcPr>
            <w:tcW w:w="1418" w:type="dxa"/>
          </w:tcPr>
          <w:p w14:paraId="746118EA"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430.913765</w:t>
            </w:r>
          </w:p>
        </w:tc>
      </w:tr>
      <w:tr w:rsidR="0086058B" w:rsidRPr="00BE36C0" w14:paraId="5A0E9E0F" w14:textId="77777777" w:rsidTr="0071248E">
        <w:trPr>
          <w:cantSplit/>
        </w:trPr>
        <w:tc>
          <w:tcPr>
            <w:tcW w:w="1696" w:type="dxa"/>
          </w:tcPr>
          <w:p w14:paraId="1504EE5E" w14:textId="543261E0"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7</w:t>
            </w:r>
          </w:p>
        </w:tc>
        <w:tc>
          <w:tcPr>
            <w:tcW w:w="1701" w:type="dxa"/>
          </w:tcPr>
          <w:p w14:paraId="79394624"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452.922746</w:t>
            </w:r>
          </w:p>
        </w:tc>
        <w:tc>
          <w:tcPr>
            <w:tcW w:w="1418" w:type="dxa"/>
          </w:tcPr>
          <w:p w14:paraId="2544C38C"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498.901189</w:t>
            </w:r>
          </w:p>
        </w:tc>
      </w:tr>
      <w:tr w:rsidR="0086058B" w:rsidRPr="00BE36C0" w14:paraId="6EED438C" w14:textId="77777777" w:rsidTr="0071248E">
        <w:trPr>
          <w:cantSplit/>
        </w:trPr>
        <w:tc>
          <w:tcPr>
            <w:tcW w:w="1696" w:type="dxa"/>
          </w:tcPr>
          <w:p w14:paraId="7DD29B3C"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8</w:t>
            </w:r>
          </w:p>
        </w:tc>
        <w:tc>
          <w:tcPr>
            <w:tcW w:w="1701" w:type="dxa"/>
          </w:tcPr>
          <w:p w14:paraId="139A3B52"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520.910170</w:t>
            </w:r>
          </w:p>
        </w:tc>
        <w:tc>
          <w:tcPr>
            <w:tcW w:w="1418" w:type="dxa"/>
          </w:tcPr>
          <w:p w14:paraId="1EE26945"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566.888613</w:t>
            </w:r>
          </w:p>
        </w:tc>
      </w:tr>
      <w:tr w:rsidR="0086058B" w:rsidRPr="00BE36C0" w14:paraId="35001597" w14:textId="77777777" w:rsidTr="0071248E">
        <w:trPr>
          <w:cantSplit/>
        </w:trPr>
        <w:tc>
          <w:tcPr>
            <w:tcW w:w="1696" w:type="dxa"/>
          </w:tcPr>
          <w:p w14:paraId="1F4536A4"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9</w:t>
            </w:r>
          </w:p>
        </w:tc>
        <w:tc>
          <w:tcPr>
            <w:tcW w:w="1701" w:type="dxa"/>
          </w:tcPr>
          <w:p w14:paraId="3D4DF0E5" w14:textId="77777777" w:rsidR="0086058B" w:rsidRPr="00BE36C0" w:rsidRDefault="0086058B" w:rsidP="00CD1C7B">
            <w:pPr>
              <w:spacing w:line="276" w:lineRule="auto"/>
              <w:jc w:val="right"/>
              <w:rPr>
                <w:rFonts w:ascii="Times New Roman" w:eastAsia="Calibri" w:hAnsi="Times New Roman" w:cs="Times New Roman"/>
                <w:sz w:val="20"/>
                <w:highlight w:val="green"/>
              </w:rPr>
            </w:pPr>
            <w:r w:rsidRPr="00D976AB">
              <w:rPr>
                <w:rFonts w:ascii="Times New Roman" w:eastAsia="Calibri" w:hAnsi="Times New Roman" w:cs="Times New Roman"/>
                <w:sz w:val="20"/>
                <w:highlight w:val="lightGray"/>
              </w:rPr>
              <w:t>588.897594</w:t>
            </w:r>
          </w:p>
        </w:tc>
        <w:tc>
          <w:tcPr>
            <w:tcW w:w="1418" w:type="dxa"/>
          </w:tcPr>
          <w:p w14:paraId="721F4752" w14:textId="77777777" w:rsidR="0086058B" w:rsidRPr="00BE36C0" w:rsidRDefault="0086058B" w:rsidP="00CD1C7B">
            <w:pPr>
              <w:spacing w:line="276" w:lineRule="auto"/>
              <w:jc w:val="right"/>
              <w:rPr>
                <w:rFonts w:ascii="Times New Roman" w:eastAsia="Calibri" w:hAnsi="Times New Roman" w:cs="Times New Roman"/>
                <w:sz w:val="20"/>
              </w:rPr>
            </w:pPr>
            <w:r w:rsidRPr="00D976AB">
              <w:rPr>
                <w:rFonts w:ascii="Times New Roman" w:eastAsia="Calibri" w:hAnsi="Times New Roman" w:cs="Times New Roman"/>
                <w:sz w:val="20"/>
                <w:highlight w:val="lightGray"/>
              </w:rPr>
              <w:t>634.876036</w:t>
            </w:r>
          </w:p>
        </w:tc>
      </w:tr>
      <w:tr w:rsidR="0086058B" w:rsidRPr="00BE36C0" w14:paraId="14EAAF39" w14:textId="77777777" w:rsidTr="0071248E">
        <w:trPr>
          <w:cantSplit/>
        </w:trPr>
        <w:tc>
          <w:tcPr>
            <w:tcW w:w="1696" w:type="dxa"/>
          </w:tcPr>
          <w:p w14:paraId="5F4924FC"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10</w:t>
            </w:r>
          </w:p>
        </w:tc>
        <w:tc>
          <w:tcPr>
            <w:tcW w:w="1701" w:type="dxa"/>
          </w:tcPr>
          <w:p w14:paraId="141CBD4D"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656.885018</w:t>
            </w:r>
          </w:p>
        </w:tc>
        <w:tc>
          <w:tcPr>
            <w:tcW w:w="1418" w:type="dxa"/>
          </w:tcPr>
          <w:p w14:paraId="2D970013"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702.863460</w:t>
            </w:r>
          </w:p>
        </w:tc>
      </w:tr>
      <w:tr w:rsidR="0086058B" w:rsidRPr="00BE36C0" w14:paraId="71132378" w14:textId="77777777" w:rsidTr="0071248E">
        <w:trPr>
          <w:cantSplit/>
        </w:trPr>
        <w:tc>
          <w:tcPr>
            <w:tcW w:w="1696" w:type="dxa"/>
          </w:tcPr>
          <w:p w14:paraId="0A50DAC7"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11</w:t>
            </w:r>
          </w:p>
        </w:tc>
        <w:tc>
          <w:tcPr>
            <w:tcW w:w="1701" w:type="dxa"/>
          </w:tcPr>
          <w:p w14:paraId="5AE5B931"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724.872442</w:t>
            </w:r>
          </w:p>
        </w:tc>
        <w:tc>
          <w:tcPr>
            <w:tcW w:w="1418" w:type="dxa"/>
          </w:tcPr>
          <w:p w14:paraId="39FE6FC8"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770.850884</w:t>
            </w:r>
          </w:p>
        </w:tc>
      </w:tr>
      <w:tr w:rsidR="0086058B" w:rsidRPr="00BE36C0" w14:paraId="37BBB74F" w14:textId="77777777" w:rsidTr="0071248E">
        <w:trPr>
          <w:cantSplit/>
        </w:trPr>
        <w:tc>
          <w:tcPr>
            <w:tcW w:w="1696" w:type="dxa"/>
          </w:tcPr>
          <w:p w14:paraId="0644AE4E"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12</w:t>
            </w:r>
          </w:p>
        </w:tc>
        <w:tc>
          <w:tcPr>
            <w:tcW w:w="1701" w:type="dxa"/>
          </w:tcPr>
          <w:p w14:paraId="13DF959E"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792.859866</w:t>
            </w:r>
          </w:p>
        </w:tc>
        <w:tc>
          <w:tcPr>
            <w:tcW w:w="1418" w:type="dxa"/>
          </w:tcPr>
          <w:p w14:paraId="037B997B"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838.838308</w:t>
            </w:r>
          </w:p>
        </w:tc>
      </w:tr>
      <w:tr w:rsidR="0086058B" w:rsidRPr="00BE36C0" w14:paraId="06280510" w14:textId="77777777" w:rsidTr="0071248E">
        <w:trPr>
          <w:cantSplit/>
        </w:trPr>
        <w:tc>
          <w:tcPr>
            <w:tcW w:w="1696" w:type="dxa"/>
          </w:tcPr>
          <w:p w14:paraId="3774314F"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13</w:t>
            </w:r>
          </w:p>
        </w:tc>
        <w:tc>
          <w:tcPr>
            <w:tcW w:w="1701" w:type="dxa"/>
          </w:tcPr>
          <w:p w14:paraId="7F9474D8"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860.847289</w:t>
            </w:r>
          </w:p>
        </w:tc>
        <w:tc>
          <w:tcPr>
            <w:tcW w:w="1418" w:type="dxa"/>
          </w:tcPr>
          <w:p w14:paraId="7D5377CE" w14:textId="77777777" w:rsidR="0086058B" w:rsidRPr="00D976AB" w:rsidRDefault="0086058B" w:rsidP="00CD1C7B">
            <w:pPr>
              <w:spacing w:line="276" w:lineRule="auto"/>
              <w:jc w:val="right"/>
              <w:rPr>
                <w:rFonts w:ascii="Times New Roman" w:eastAsia="Calibri" w:hAnsi="Times New Roman" w:cs="Times New Roman"/>
                <w:sz w:val="20"/>
                <w:highlight w:val="lightGray"/>
              </w:rPr>
            </w:pPr>
            <w:r w:rsidRPr="00D976AB">
              <w:rPr>
                <w:rFonts w:ascii="Times New Roman" w:eastAsia="Calibri" w:hAnsi="Times New Roman" w:cs="Times New Roman"/>
                <w:sz w:val="20"/>
                <w:highlight w:val="lightGray"/>
              </w:rPr>
              <w:t>906.825732</w:t>
            </w:r>
          </w:p>
        </w:tc>
      </w:tr>
      <w:tr w:rsidR="0086058B" w:rsidRPr="00BE36C0" w14:paraId="432C57BF" w14:textId="77777777" w:rsidTr="0071248E">
        <w:trPr>
          <w:cantSplit/>
        </w:trPr>
        <w:tc>
          <w:tcPr>
            <w:tcW w:w="1696" w:type="dxa"/>
          </w:tcPr>
          <w:p w14:paraId="4856E797"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14</w:t>
            </w:r>
          </w:p>
        </w:tc>
        <w:tc>
          <w:tcPr>
            <w:tcW w:w="1701" w:type="dxa"/>
          </w:tcPr>
          <w:p w14:paraId="48FF6F36"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928.834713</w:t>
            </w:r>
          </w:p>
        </w:tc>
        <w:tc>
          <w:tcPr>
            <w:tcW w:w="1418" w:type="dxa"/>
          </w:tcPr>
          <w:p w14:paraId="0A5A3EEA"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974.813156</w:t>
            </w:r>
          </w:p>
        </w:tc>
      </w:tr>
      <w:tr w:rsidR="0086058B" w:rsidRPr="00BE36C0" w14:paraId="0C29EA3F" w14:textId="77777777" w:rsidTr="0071248E">
        <w:trPr>
          <w:cantSplit/>
        </w:trPr>
        <w:tc>
          <w:tcPr>
            <w:tcW w:w="1696" w:type="dxa"/>
            <w:tcBorders>
              <w:bottom w:val="single" w:sz="4" w:space="0" w:color="auto"/>
            </w:tcBorders>
          </w:tcPr>
          <w:p w14:paraId="172F11D5" w14:textId="77777777" w:rsidR="0086058B" w:rsidRPr="00BE36C0" w:rsidRDefault="0086058B" w:rsidP="00CD1C7B">
            <w:pPr>
              <w:spacing w:line="276" w:lineRule="auto"/>
              <w:jc w:val="center"/>
              <w:rPr>
                <w:rFonts w:ascii="Times New Roman" w:eastAsia="Calibri" w:hAnsi="Times New Roman" w:cs="Times New Roman"/>
                <w:b/>
                <w:sz w:val="20"/>
              </w:rPr>
            </w:pPr>
            <w:r w:rsidRPr="00BE36C0">
              <w:rPr>
                <w:rFonts w:ascii="Times New Roman" w:eastAsia="Calibri" w:hAnsi="Times New Roman" w:cs="Times New Roman"/>
                <w:b/>
                <w:sz w:val="20"/>
              </w:rPr>
              <w:t>15</w:t>
            </w:r>
          </w:p>
        </w:tc>
        <w:tc>
          <w:tcPr>
            <w:tcW w:w="1701" w:type="dxa"/>
            <w:tcBorders>
              <w:bottom w:val="single" w:sz="4" w:space="0" w:color="auto"/>
            </w:tcBorders>
          </w:tcPr>
          <w:p w14:paraId="03CBCAE2" w14:textId="77777777" w:rsidR="0086058B" w:rsidRPr="00BE36C0" w:rsidRDefault="0086058B" w:rsidP="00CD1C7B">
            <w:pPr>
              <w:spacing w:line="276" w:lineRule="auto"/>
              <w:jc w:val="right"/>
              <w:rPr>
                <w:rFonts w:ascii="Times New Roman" w:eastAsia="Calibri" w:hAnsi="Times New Roman" w:cs="Times New Roman"/>
                <w:sz w:val="20"/>
                <w:highlight w:val="green"/>
              </w:rPr>
            </w:pPr>
            <w:r w:rsidRPr="00D976AB">
              <w:rPr>
                <w:rFonts w:ascii="Times New Roman" w:eastAsia="Calibri" w:hAnsi="Times New Roman" w:cs="Times New Roman"/>
                <w:sz w:val="20"/>
                <w:highlight w:val="lightGray"/>
              </w:rPr>
              <w:t>996.822137</w:t>
            </w:r>
          </w:p>
        </w:tc>
        <w:tc>
          <w:tcPr>
            <w:tcW w:w="1418" w:type="dxa"/>
            <w:tcBorders>
              <w:bottom w:val="single" w:sz="4" w:space="0" w:color="auto"/>
            </w:tcBorders>
          </w:tcPr>
          <w:p w14:paraId="3C3303EA" w14:textId="77777777" w:rsidR="0086058B" w:rsidRPr="00BE36C0" w:rsidRDefault="0086058B" w:rsidP="00CD1C7B">
            <w:pPr>
              <w:spacing w:line="276" w:lineRule="auto"/>
              <w:jc w:val="right"/>
              <w:rPr>
                <w:rFonts w:ascii="Times New Roman" w:eastAsia="Calibri" w:hAnsi="Times New Roman" w:cs="Times New Roman"/>
                <w:sz w:val="20"/>
              </w:rPr>
            </w:pPr>
            <w:r w:rsidRPr="00BE36C0">
              <w:rPr>
                <w:rFonts w:ascii="Times New Roman" w:eastAsia="Calibri" w:hAnsi="Times New Roman" w:cs="Times New Roman"/>
                <w:sz w:val="20"/>
              </w:rPr>
              <w:t>1042.800580</w:t>
            </w:r>
          </w:p>
        </w:tc>
      </w:tr>
    </w:tbl>
    <w:p w14:paraId="73FB2016" w14:textId="7498180B" w:rsidR="0071248E" w:rsidRDefault="0071248E" w:rsidP="0086058B">
      <w:pPr>
        <w:spacing w:line="259" w:lineRule="auto"/>
        <w:rPr>
          <w:rFonts w:ascii="Times New Roman" w:eastAsia="Calibri" w:hAnsi="Times New Roman" w:cs="Times New Roman"/>
          <w:sz w:val="22"/>
        </w:rPr>
      </w:pPr>
    </w:p>
    <w:p w14:paraId="1FBBDCF3" w14:textId="7B29DD5B" w:rsidR="0071248E" w:rsidRDefault="0071248E" w:rsidP="0086058B">
      <w:pPr>
        <w:spacing w:line="259" w:lineRule="auto"/>
        <w:rPr>
          <w:rFonts w:ascii="Times New Roman" w:eastAsia="Calibri" w:hAnsi="Times New Roman" w:cs="Times New Roman"/>
          <w:sz w:val="22"/>
        </w:rPr>
      </w:pPr>
    </w:p>
    <w:p w14:paraId="78FDDE21" w14:textId="2BBAF166" w:rsidR="0053100C" w:rsidRDefault="009926DF" w:rsidP="0086058B">
      <w:pPr>
        <w:spacing w:line="259" w:lineRule="auto"/>
        <w:rPr>
          <w:rFonts w:ascii="Times New Roman" w:eastAsia="Calibri" w:hAnsi="Times New Roman" w:cs="Times New Roman"/>
          <w:sz w:val="22"/>
        </w:rPr>
      </w:pPr>
      <w:r>
        <w:rPr>
          <w:rFonts w:ascii="Times New Roman" w:eastAsia="Calibri" w:hAnsi="Times New Roman" w:cs="Times New Roman"/>
          <w:sz w:val="22"/>
        </w:rPr>
        <w:t xml:space="preserve">Settings for </w:t>
      </w:r>
      <w:r w:rsidR="00C95711">
        <w:rPr>
          <w:rFonts w:ascii="Times New Roman" w:eastAsia="Calibri" w:hAnsi="Times New Roman" w:cs="Times New Roman"/>
          <w:sz w:val="22"/>
        </w:rPr>
        <w:t>electrospray</w:t>
      </w:r>
      <w:r>
        <w:rPr>
          <w:rFonts w:ascii="Times New Roman" w:eastAsia="Calibri" w:hAnsi="Times New Roman" w:cs="Times New Roman"/>
          <w:sz w:val="22"/>
        </w:rPr>
        <w:t xml:space="preserve"> ionization for calibration</w:t>
      </w:r>
      <w:r w:rsidR="0071248E">
        <w:rPr>
          <w:rFonts w:ascii="Times New Roman" w:eastAsia="Calibri" w:hAnsi="Times New Roman" w:cs="Times New Roman"/>
          <w:sz w:val="22"/>
        </w:rPr>
        <w:t>:</w:t>
      </w:r>
    </w:p>
    <w:p w14:paraId="4580B797" w14:textId="74202FEF" w:rsidR="001725F2" w:rsidRPr="001725F2" w:rsidRDefault="001725F2" w:rsidP="0086058B">
      <w:pPr>
        <w:spacing w:line="259" w:lineRule="auto"/>
        <w:rPr>
          <w:rFonts w:ascii="Times New Roman" w:eastAsia="Calibri" w:hAnsi="Times New Roman" w:cs="Times New Roman"/>
          <w:sz w:val="2"/>
          <w:szCs w:val="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gridCol w:w="1985"/>
      </w:tblGrid>
      <w:tr w:rsidR="0086058B" w:rsidRPr="00BE36C0" w14:paraId="3E44B35F" w14:textId="77777777" w:rsidTr="0071248E">
        <w:tc>
          <w:tcPr>
            <w:tcW w:w="2552" w:type="dxa"/>
            <w:tcBorders>
              <w:bottom w:val="single" w:sz="12" w:space="0" w:color="auto"/>
            </w:tcBorders>
          </w:tcPr>
          <w:p w14:paraId="536FE9B1" w14:textId="02C9999D" w:rsidR="0086058B" w:rsidRPr="0071248E" w:rsidRDefault="00D33CA7" w:rsidP="00CD1C7B">
            <w:pPr>
              <w:spacing w:line="276" w:lineRule="auto"/>
              <w:rPr>
                <w:rFonts w:ascii="Times New Roman" w:eastAsia="Calibri" w:hAnsi="Times New Roman" w:cs="Times New Roman"/>
                <w:b/>
                <w:sz w:val="20"/>
              </w:rPr>
            </w:pPr>
            <w:r>
              <w:rPr>
                <w:rFonts w:ascii="Times New Roman" w:eastAsia="Calibri" w:hAnsi="Times New Roman" w:cs="Times New Roman"/>
                <w:b/>
                <w:sz w:val="20"/>
              </w:rPr>
              <w:t>P</w:t>
            </w:r>
            <w:r w:rsidR="0071248E">
              <w:rPr>
                <w:rFonts w:ascii="Times New Roman" w:eastAsia="Calibri" w:hAnsi="Times New Roman" w:cs="Times New Roman"/>
                <w:b/>
                <w:sz w:val="20"/>
              </w:rPr>
              <w:t>arameter</w:t>
            </w:r>
          </w:p>
        </w:tc>
        <w:tc>
          <w:tcPr>
            <w:tcW w:w="1984" w:type="dxa"/>
            <w:tcBorders>
              <w:bottom w:val="single" w:sz="12" w:space="0" w:color="auto"/>
            </w:tcBorders>
          </w:tcPr>
          <w:p w14:paraId="07651CF9" w14:textId="77777777" w:rsidR="0086058B" w:rsidRPr="0071248E" w:rsidRDefault="0086058B" w:rsidP="00CD1C7B">
            <w:pPr>
              <w:spacing w:line="276" w:lineRule="auto"/>
              <w:jc w:val="center"/>
              <w:rPr>
                <w:rFonts w:ascii="Times New Roman" w:eastAsia="Calibri" w:hAnsi="Times New Roman" w:cs="Times New Roman"/>
                <w:b/>
                <w:sz w:val="20"/>
              </w:rPr>
            </w:pPr>
            <w:r w:rsidRPr="0071248E">
              <w:rPr>
                <w:rFonts w:ascii="Times New Roman" w:eastAsia="Calibri" w:hAnsi="Times New Roman" w:cs="Times New Roman"/>
                <w:b/>
                <w:sz w:val="20"/>
              </w:rPr>
              <w:t>Positive @ 40CID</w:t>
            </w:r>
          </w:p>
        </w:tc>
        <w:tc>
          <w:tcPr>
            <w:tcW w:w="1985" w:type="dxa"/>
            <w:tcBorders>
              <w:bottom w:val="single" w:sz="12" w:space="0" w:color="auto"/>
            </w:tcBorders>
          </w:tcPr>
          <w:p w14:paraId="4D151EA0" w14:textId="77777777" w:rsidR="0086058B" w:rsidRPr="0071248E" w:rsidRDefault="0086058B" w:rsidP="00CD1C7B">
            <w:pPr>
              <w:spacing w:line="276" w:lineRule="auto"/>
              <w:jc w:val="center"/>
              <w:rPr>
                <w:rFonts w:ascii="Times New Roman" w:eastAsia="Calibri" w:hAnsi="Times New Roman" w:cs="Times New Roman"/>
                <w:b/>
                <w:sz w:val="20"/>
              </w:rPr>
            </w:pPr>
            <w:r w:rsidRPr="0071248E">
              <w:rPr>
                <w:rFonts w:ascii="Times New Roman" w:eastAsia="Calibri" w:hAnsi="Times New Roman" w:cs="Times New Roman"/>
                <w:b/>
                <w:sz w:val="20"/>
              </w:rPr>
              <w:t>Negative @ 25CID</w:t>
            </w:r>
          </w:p>
        </w:tc>
      </w:tr>
      <w:tr w:rsidR="0086058B" w:rsidRPr="00BE36C0" w14:paraId="385B59C0" w14:textId="77777777" w:rsidTr="0071248E">
        <w:tc>
          <w:tcPr>
            <w:tcW w:w="2552" w:type="dxa"/>
            <w:tcBorders>
              <w:top w:val="single" w:sz="12" w:space="0" w:color="auto"/>
            </w:tcBorders>
          </w:tcPr>
          <w:p w14:paraId="6CA215C8" w14:textId="77777777" w:rsidR="0086058B" w:rsidRPr="00BE36C0" w:rsidRDefault="0086058B" w:rsidP="00CD1C7B">
            <w:pPr>
              <w:spacing w:line="276" w:lineRule="auto"/>
              <w:rPr>
                <w:rFonts w:ascii="Times New Roman" w:eastAsia="Calibri" w:hAnsi="Times New Roman" w:cs="Times New Roman"/>
                <w:bCs/>
                <w:sz w:val="20"/>
              </w:rPr>
            </w:pPr>
            <w:r w:rsidRPr="00BE36C0">
              <w:rPr>
                <w:rFonts w:ascii="Times New Roman" w:eastAsia="Calibri" w:hAnsi="Times New Roman" w:cs="Times New Roman"/>
                <w:bCs/>
                <w:sz w:val="20"/>
              </w:rPr>
              <w:t>Sheath gas flow rate</w:t>
            </w:r>
          </w:p>
        </w:tc>
        <w:tc>
          <w:tcPr>
            <w:tcW w:w="1984" w:type="dxa"/>
            <w:tcBorders>
              <w:top w:val="single" w:sz="12" w:space="0" w:color="auto"/>
            </w:tcBorders>
          </w:tcPr>
          <w:p w14:paraId="212A846E"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19</w:t>
            </w:r>
          </w:p>
        </w:tc>
        <w:tc>
          <w:tcPr>
            <w:tcW w:w="1985" w:type="dxa"/>
            <w:tcBorders>
              <w:top w:val="single" w:sz="12" w:space="0" w:color="auto"/>
            </w:tcBorders>
          </w:tcPr>
          <w:p w14:paraId="772743A7"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17</w:t>
            </w:r>
          </w:p>
        </w:tc>
      </w:tr>
      <w:tr w:rsidR="0086058B" w:rsidRPr="00BE36C0" w14:paraId="0C826577" w14:textId="77777777" w:rsidTr="0071248E">
        <w:tc>
          <w:tcPr>
            <w:tcW w:w="2552" w:type="dxa"/>
          </w:tcPr>
          <w:p w14:paraId="238EECCC" w14:textId="77777777" w:rsidR="0086058B" w:rsidRPr="00BE36C0" w:rsidRDefault="0086058B" w:rsidP="00CD1C7B">
            <w:pPr>
              <w:spacing w:line="276" w:lineRule="auto"/>
              <w:rPr>
                <w:rFonts w:ascii="Times New Roman" w:eastAsia="Calibri" w:hAnsi="Times New Roman" w:cs="Times New Roman"/>
                <w:bCs/>
                <w:sz w:val="20"/>
              </w:rPr>
            </w:pPr>
            <w:r w:rsidRPr="00BE36C0">
              <w:rPr>
                <w:rFonts w:ascii="Times New Roman" w:eastAsia="Calibri" w:hAnsi="Times New Roman" w:cs="Times New Roman"/>
                <w:bCs/>
                <w:sz w:val="20"/>
              </w:rPr>
              <w:t>Aux gas flow rate</w:t>
            </w:r>
          </w:p>
        </w:tc>
        <w:tc>
          <w:tcPr>
            <w:tcW w:w="1984" w:type="dxa"/>
          </w:tcPr>
          <w:p w14:paraId="3D1F23FA"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6</w:t>
            </w:r>
          </w:p>
        </w:tc>
        <w:tc>
          <w:tcPr>
            <w:tcW w:w="1985" w:type="dxa"/>
          </w:tcPr>
          <w:p w14:paraId="6EB40DCD"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6</w:t>
            </w:r>
          </w:p>
        </w:tc>
      </w:tr>
      <w:tr w:rsidR="0086058B" w:rsidRPr="00BE36C0" w14:paraId="5E46A267" w14:textId="77777777" w:rsidTr="0071248E">
        <w:tc>
          <w:tcPr>
            <w:tcW w:w="2552" w:type="dxa"/>
          </w:tcPr>
          <w:p w14:paraId="017B409B" w14:textId="77777777" w:rsidR="0086058B" w:rsidRPr="00BE36C0" w:rsidRDefault="0086058B" w:rsidP="00CD1C7B">
            <w:pPr>
              <w:spacing w:line="276" w:lineRule="auto"/>
              <w:rPr>
                <w:rFonts w:ascii="Times New Roman" w:eastAsia="Calibri" w:hAnsi="Times New Roman" w:cs="Times New Roman"/>
                <w:bCs/>
                <w:sz w:val="20"/>
              </w:rPr>
            </w:pPr>
            <w:r w:rsidRPr="00BE36C0">
              <w:rPr>
                <w:rFonts w:ascii="Times New Roman" w:eastAsia="Calibri" w:hAnsi="Times New Roman" w:cs="Times New Roman"/>
                <w:bCs/>
                <w:sz w:val="20"/>
              </w:rPr>
              <w:t>Sweep gas flow rate</w:t>
            </w:r>
          </w:p>
        </w:tc>
        <w:tc>
          <w:tcPr>
            <w:tcW w:w="1984" w:type="dxa"/>
          </w:tcPr>
          <w:p w14:paraId="706A1A86"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0</w:t>
            </w:r>
          </w:p>
        </w:tc>
        <w:tc>
          <w:tcPr>
            <w:tcW w:w="1985" w:type="dxa"/>
          </w:tcPr>
          <w:p w14:paraId="31888AEE"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0</w:t>
            </w:r>
          </w:p>
        </w:tc>
      </w:tr>
      <w:tr w:rsidR="0086058B" w:rsidRPr="00BE36C0" w14:paraId="545F4F5F" w14:textId="77777777" w:rsidTr="0071248E">
        <w:tc>
          <w:tcPr>
            <w:tcW w:w="2552" w:type="dxa"/>
          </w:tcPr>
          <w:p w14:paraId="56D1305E" w14:textId="77777777" w:rsidR="0086058B" w:rsidRPr="00BE36C0" w:rsidRDefault="0086058B" w:rsidP="00CD1C7B">
            <w:pPr>
              <w:spacing w:line="276" w:lineRule="auto"/>
              <w:rPr>
                <w:rFonts w:ascii="Times New Roman" w:eastAsia="Calibri" w:hAnsi="Times New Roman" w:cs="Times New Roman"/>
                <w:bCs/>
                <w:sz w:val="20"/>
              </w:rPr>
            </w:pPr>
            <w:r w:rsidRPr="00BE36C0">
              <w:rPr>
                <w:rFonts w:ascii="Times New Roman" w:eastAsia="Calibri" w:hAnsi="Times New Roman" w:cs="Times New Roman"/>
                <w:bCs/>
                <w:sz w:val="20"/>
              </w:rPr>
              <w:t>Spray voltage [kV]</w:t>
            </w:r>
          </w:p>
        </w:tc>
        <w:tc>
          <w:tcPr>
            <w:tcW w:w="1984" w:type="dxa"/>
          </w:tcPr>
          <w:p w14:paraId="32397604"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3.5</w:t>
            </w:r>
          </w:p>
        </w:tc>
        <w:tc>
          <w:tcPr>
            <w:tcW w:w="1985" w:type="dxa"/>
          </w:tcPr>
          <w:p w14:paraId="6171588F"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2.5</w:t>
            </w:r>
          </w:p>
        </w:tc>
      </w:tr>
      <w:tr w:rsidR="0086058B" w:rsidRPr="00BE36C0" w14:paraId="05B0A55E" w14:textId="77777777" w:rsidTr="0071248E">
        <w:tc>
          <w:tcPr>
            <w:tcW w:w="2552" w:type="dxa"/>
          </w:tcPr>
          <w:p w14:paraId="6774DF27" w14:textId="77777777" w:rsidR="0086058B" w:rsidRPr="00BE36C0" w:rsidRDefault="0086058B" w:rsidP="00CD1C7B">
            <w:pPr>
              <w:spacing w:line="276" w:lineRule="auto"/>
              <w:rPr>
                <w:rFonts w:ascii="Times New Roman" w:eastAsia="Calibri" w:hAnsi="Times New Roman" w:cs="Times New Roman"/>
                <w:bCs/>
                <w:sz w:val="20"/>
              </w:rPr>
            </w:pPr>
            <w:r w:rsidRPr="00BE36C0">
              <w:rPr>
                <w:rFonts w:ascii="Times New Roman" w:eastAsia="Calibri" w:hAnsi="Times New Roman" w:cs="Times New Roman"/>
                <w:bCs/>
                <w:sz w:val="20"/>
              </w:rPr>
              <w:t>Capillary temperature [°C]</w:t>
            </w:r>
          </w:p>
        </w:tc>
        <w:tc>
          <w:tcPr>
            <w:tcW w:w="1984" w:type="dxa"/>
          </w:tcPr>
          <w:p w14:paraId="09A1CDBD"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250</w:t>
            </w:r>
          </w:p>
        </w:tc>
        <w:tc>
          <w:tcPr>
            <w:tcW w:w="1985" w:type="dxa"/>
          </w:tcPr>
          <w:p w14:paraId="1F5E74B9"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250</w:t>
            </w:r>
          </w:p>
        </w:tc>
      </w:tr>
      <w:tr w:rsidR="0086058B" w:rsidRPr="00BE36C0" w14:paraId="4A790869" w14:textId="77777777" w:rsidTr="0071248E">
        <w:tc>
          <w:tcPr>
            <w:tcW w:w="2552" w:type="dxa"/>
          </w:tcPr>
          <w:p w14:paraId="64C4B78D" w14:textId="77777777" w:rsidR="0086058B" w:rsidRPr="00BE36C0" w:rsidRDefault="0086058B" w:rsidP="00CD1C7B">
            <w:pPr>
              <w:spacing w:line="276" w:lineRule="auto"/>
              <w:rPr>
                <w:rFonts w:ascii="Times New Roman" w:eastAsia="Calibri" w:hAnsi="Times New Roman" w:cs="Times New Roman"/>
                <w:bCs/>
                <w:sz w:val="20"/>
              </w:rPr>
            </w:pPr>
            <w:r w:rsidRPr="00BE36C0">
              <w:rPr>
                <w:rFonts w:ascii="Times New Roman" w:eastAsia="Calibri" w:hAnsi="Times New Roman" w:cs="Times New Roman"/>
                <w:bCs/>
                <w:sz w:val="20"/>
              </w:rPr>
              <w:t>S-lens RF level</w:t>
            </w:r>
          </w:p>
        </w:tc>
        <w:tc>
          <w:tcPr>
            <w:tcW w:w="1984" w:type="dxa"/>
          </w:tcPr>
          <w:p w14:paraId="69C28319"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50</w:t>
            </w:r>
          </w:p>
        </w:tc>
        <w:tc>
          <w:tcPr>
            <w:tcW w:w="1985" w:type="dxa"/>
          </w:tcPr>
          <w:p w14:paraId="662C3EFB"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50</w:t>
            </w:r>
          </w:p>
        </w:tc>
      </w:tr>
      <w:tr w:rsidR="0086058B" w:rsidRPr="00BE36C0" w14:paraId="3E282AAF" w14:textId="77777777" w:rsidTr="0071248E">
        <w:tc>
          <w:tcPr>
            <w:tcW w:w="2552" w:type="dxa"/>
            <w:tcBorders>
              <w:bottom w:val="single" w:sz="4" w:space="0" w:color="auto"/>
            </w:tcBorders>
          </w:tcPr>
          <w:p w14:paraId="20448D32" w14:textId="77777777" w:rsidR="0086058B" w:rsidRPr="00BE36C0" w:rsidRDefault="0086058B" w:rsidP="00CD1C7B">
            <w:pPr>
              <w:spacing w:line="276" w:lineRule="auto"/>
              <w:rPr>
                <w:rFonts w:ascii="Times New Roman" w:eastAsia="Calibri" w:hAnsi="Times New Roman" w:cs="Times New Roman"/>
                <w:bCs/>
                <w:sz w:val="20"/>
              </w:rPr>
            </w:pPr>
            <w:r w:rsidRPr="00BE36C0">
              <w:rPr>
                <w:rFonts w:ascii="Times New Roman" w:eastAsia="Calibri" w:hAnsi="Times New Roman" w:cs="Times New Roman"/>
                <w:bCs/>
                <w:sz w:val="20"/>
              </w:rPr>
              <w:t>Aux gas heater temp [°C]</w:t>
            </w:r>
          </w:p>
        </w:tc>
        <w:tc>
          <w:tcPr>
            <w:tcW w:w="1984" w:type="dxa"/>
            <w:tcBorders>
              <w:bottom w:val="single" w:sz="4" w:space="0" w:color="auto"/>
            </w:tcBorders>
          </w:tcPr>
          <w:p w14:paraId="00E983F8"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113</w:t>
            </w:r>
          </w:p>
        </w:tc>
        <w:tc>
          <w:tcPr>
            <w:tcW w:w="1985" w:type="dxa"/>
            <w:tcBorders>
              <w:bottom w:val="single" w:sz="4" w:space="0" w:color="auto"/>
            </w:tcBorders>
          </w:tcPr>
          <w:p w14:paraId="19787B8A" w14:textId="77777777" w:rsidR="0086058B" w:rsidRPr="00BE36C0" w:rsidRDefault="0086058B" w:rsidP="00CD1C7B">
            <w:pPr>
              <w:spacing w:line="276" w:lineRule="auto"/>
              <w:jc w:val="center"/>
              <w:rPr>
                <w:rFonts w:ascii="Times New Roman" w:eastAsia="Calibri" w:hAnsi="Times New Roman" w:cs="Times New Roman"/>
                <w:bCs/>
                <w:sz w:val="20"/>
              </w:rPr>
            </w:pPr>
            <w:r w:rsidRPr="00BE36C0">
              <w:rPr>
                <w:rFonts w:ascii="Times New Roman" w:eastAsia="Calibri" w:hAnsi="Times New Roman" w:cs="Times New Roman"/>
                <w:bCs/>
                <w:sz w:val="20"/>
              </w:rPr>
              <w:t>106</w:t>
            </w:r>
          </w:p>
        </w:tc>
      </w:tr>
    </w:tbl>
    <w:p w14:paraId="25FA60D7" w14:textId="37835A39" w:rsidR="0086058B" w:rsidRDefault="0086058B" w:rsidP="0086058B">
      <w:pPr>
        <w:spacing w:line="259" w:lineRule="auto"/>
        <w:rPr>
          <w:rFonts w:ascii="Times New Roman" w:eastAsia="Calibri" w:hAnsi="Times New Roman" w:cs="Times New Roman"/>
          <w:sz w:val="22"/>
        </w:rPr>
      </w:pPr>
    </w:p>
    <w:p w14:paraId="6C687402" w14:textId="55395BB1" w:rsidR="00224D7C" w:rsidRPr="00224D7C" w:rsidRDefault="00224D7C" w:rsidP="0086058B">
      <w:pPr>
        <w:spacing w:line="259" w:lineRule="auto"/>
        <w:rPr>
          <w:rFonts w:ascii="Times New Roman" w:eastAsia="Calibri" w:hAnsi="Times New Roman" w:cs="Times New Roman"/>
          <w:sz w:val="22"/>
        </w:rPr>
      </w:pPr>
      <w:r w:rsidRPr="00224D7C">
        <w:rPr>
          <w:rFonts w:ascii="Times New Roman" w:eastAsia="Calibri" w:hAnsi="Times New Roman" w:cs="Times New Roman"/>
          <w:sz w:val="22"/>
        </w:rPr>
        <w:t xml:space="preserve">Run </w:t>
      </w:r>
      <w:r>
        <w:rPr>
          <w:rFonts w:ascii="Times New Roman" w:eastAsia="Calibri" w:hAnsi="Times New Roman" w:cs="Times New Roman"/>
          <w:sz w:val="22"/>
        </w:rPr>
        <w:t>s</w:t>
      </w:r>
      <w:r w:rsidRPr="00224D7C">
        <w:rPr>
          <w:rFonts w:ascii="Times New Roman" w:eastAsia="Calibri" w:hAnsi="Times New Roman" w:cs="Times New Roman"/>
          <w:sz w:val="22"/>
        </w:rPr>
        <w:t xml:space="preserve">ystem suitability test using suggested modified solution containing </w:t>
      </w:r>
      <w:r w:rsidRPr="00224D7C">
        <w:rPr>
          <w:i/>
          <w:sz w:val="22"/>
          <w:lang w:eastAsia="de-DE"/>
        </w:rPr>
        <w:t>p</w:t>
      </w:r>
      <w:r w:rsidRPr="00224D7C">
        <w:rPr>
          <w:sz w:val="22"/>
          <w:lang w:eastAsia="de-DE"/>
        </w:rPr>
        <w:t>-fluoro-</w:t>
      </w:r>
      <w:r w:rsidRPr="00224D7C">
        <w:rPr>
          <w:smallCaps/>
          <w:sz w:val="22"/>
          <w:lang w:eastAsia="de-DE"/>
        </w:rPr>
        <w:t>l</w:t>
      </w:r>
      <w:r w:rsidRPr="00224D7C">
        <w:rPr>
          <w:sz w:val="22"/>
          <w:lang w:eastAsia="de-DE"/>
        </w:rPr>
        <w:t xml:space="preserve">-phenylalanine, </w:t>
      </w:r>
      <w:r w:rsidRPr="00224D7C">
        <w:rPr>
          <w:i/>
          <w:sz w:val="22"/>
          <w:lang w:eastAsia="de-DE"/>
        </w:rPr>
        <w:t>p</w:t>
      </w:r>
      <w:r w:rsidRPr="00224D7C">
        <w:rPr>
          <w:sz w:val="22"/>
          <w:lang w:eastAsia="de-DE"/>
        </w:rPr>
        <w:t>-fluoro-benzoic acid, decanoic acid-D</w:t>
      </w:r>
      <w:r w:rsidRPr="00224D7C">
        <w:rPr>
          <w:sz w:val="22"/>
          <w:vertAlign w:val="subscript"/>
          <w:lang w:eastAsia="de-DE"/>
        </w:rPr>
        <w:t>19</w:t>
      </w:r>
      <w:r w:rsidRPr="00224D7C">
        <w:rPr>
          <w:sz w:val="22"/>
          <w:lang w:eastAsia="de-DE"/>
        </w:rPr>
        <w:t xml:space="preserve"> and </w:t>
      </w:r>
      <w:r w:rsidRPr="00224D7C">
        <w:rPr>
          <w:smallCaps/>
          <w:sz w:val="22"/>
          <w:lang w:eastAsia="de-DE"/>
        </w:rPr>
        <w:t>l</w:t>
      </w:r>
      <w:r w:rsidRPr="00224D7C">
        <w:rPr>
          <w:sz w:val="22"/>
          <w:lang w:eastAsia="de-DE"/>
        </w:rPr>
        <w:t>-arginine methyl ester</w:t>
      </w:r>
      <w:r>
        <w:rPr>
          <w:sz w:val="22"/>
          <w:lang w:eastAsia="de-DE"/>
        </w:rPr>
        <w:t xml:space="preserve"> (10 </w:t>
      </w:r>
      <w:r>
        <w:rPr>
          <w:rFonts w:cstheme="majorBidi"/>
          <w:sz w:val="22"/>
          <w:lang w:eastAsia="de-DE"/>
        </w:rPr>
        <w:t>µ</w:t>
      </w:r>
      <w:r>
        <w:rPr>
          <w:sz w:val="22"/>
          <w:lang w:eastAsia="de-DE"/>
        </w:rPr>
        <w:t xml:space="preserve">g/mL each in MeOH) using the pre-defined sequence and </w:t>
      </w:r>
      <w:r w:rsidR="00FC0F79">
        <w:rPr>
          <w:sz w:val="22"/>
          <w:lang w:eastAsia="de-DE"/>
        </w:rPr>
        <w:t>document</w:t>
      </w:r>
      <w:r>
        <w:rPr>
          <w:sz w:val="22"/>
          <w:lang w:eastAsia="de-DE"/>
        </w:rPr>
        <w:t xml:space="preserve"> the retention time an</w:t>
      </w:r>
      <w:r w:rsidR="00A3170B">
        <w:rPr>
          <w:sz w:val="22"/>
          <w:lang w:eastAsia="de-DE"/>
        </w:rPr>
        <w:t>d</w:t>
      </w:r>
      <w:r>
        <w:rPr>
          <w:sz w:val="22"/>
          <w:lang w:eastAsia="de-DE"/>
        </w:rPr>
        <w:t xml:space="preserve"> intensity for each analyte.</w:t>
      </w:r>
    </w:p>
    <w:p w14:paraId="57A22AE2" w14:textId="77777777" w:rsidR="00224D7C" w:rsidRPr="00BE36C0" w:rsidRDefault="00224D7C" w:rsidP="0086058B">
      <w:pPr>
        <w:spacing w:line="259" w:lineRule="auto"/>
        <w:rPr>
          <w:rFonts w:ascii="Times New Roman" w:eastAsia="Calibri" w:hAnsi="Times New Roman" w:cs="Times New Roman"/>
          <w:sz w:val="22"/>
        </w:rPr>
      </w:pPr>
    </w:p>
    <w:p w14:paraId="2CAEDEFA" w14:textId="29A55764" w:rsidR="00FF5045" w:rsidRPr="00224D7C" w:rsidRDefault="00FF5045" w:rsidP="0086058B">
      <w:pPr>
        <w:rPr>
          <w:lang w:val="en-US" w:eastAsia="de-DE"/>
        </w:rPr>
      </w:pPr>
    </w:p>
    <w:sectPr w:rsidR="00FF5045" w:rsidRPr="00224D7C" w:rsidSect="00907F06">
      <w:footerReference w:type="default" r:id="rId9"/>
      <w:footerReference w:type="first" r:id="rId10"/>
      <w:type w:val="continuous"/>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56F0" w14:textId="77777777" w:rsidR="001735E5" w:rsidRPr="004F0469" w:rsidRDefault="001735E5" w:rsidP="00101165">
      <w:pPr>
        <w:spacing w:line="240" w:lineRule="auto"/>
      </w:pPr>
      <w:r w:rsidRPr="004F0469">
        <w:separator/>
      </w:r>
    </w:p>
  </w:endnote>
  <w:endnote w:type="continuationSeparator" w:id="0">
    <w:p w14:paraId="18B581D8" w14:textId="77777777" w:rsidR="001735E5" w:rsidRPr="004F0469" w:rsidRDefault="001735E5" w:rsidP="00101165">
      <w:pPr>
        <w:spacing w:line="240" w:lineRule="auto"/>
      </w:pPr>
      <w:r w:rsidRPr="004F0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auto"/>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320959005"/>
        <w:docPartObj>
          <w:docPartGallery w:val="Page Numbers (Bottom of Page)"/>
          <w:docPartUnique/>
        </w:docPartObj>
      </w:sdtPr>
      <w:sdtEndPr>
        <w:rPr>
          <w:rFonts w:asciiTheme="majorBidi" w:eastAsiaTheme="minorHAnsi" w:hAnsiTheme="majorBidi" w:cstheme="minorBidi"/>
          <w:sz w:val="24"/>
          <w:szCs w:val="22"/>
        </w:rPr>
      </w:sdtEndPr>
      <w:sdtContent>
        <w:tr w:rsidR="005D6C0B" w:rsidRPr="004F0469" w14:paraId="4787635E" w14:textId="77777777">
          <w:trPr>
            <w:trHeight w:val="727"/>
          </w:trPr>
          <w:tc>
            <w:tcPr>
              <w:tcW w:w="4000" w:type="pct"/>
              <w:tcBorders>
                <w:right w:val="triple" w:sz="4" w:space="0" w:color="4472C4" w:themeColor="accent1"/>
              </w:tcBorders>
            </w:tcPr>
            <w:p w14:paraId="2E558BE8" w14:textId="70462DA5" w:rsidR="005D6C0B" w:rsidRPr="004F0469" w:rsidRDefault="005D6C0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22E50898" w14:textId="15B9CEB2" w:rsidR="005D6C0B" w:rsidRPr="004F0469" w:rsidRDefault="005D6C0B">
              <w:pPr>
                <w:tabs>
                  <w:tab w:val="left" w:pos="1490"/>
                </w:tabs>
                <w:rPr>
                  <w:rFonts w:asciiTheme="majorHAnsi" w:eastAsiaTheme="majorEastAsia" w:hAnsiTheme="majorHAnsi" w:cstheme="majorBidi"/>
                  <w:sz w:val="28"/>
                  <w:szCs w:val="28"/>
                </w:rPr>
              </w:pPr>
              <w:r w:rsidRPr="004F0469">
                <w:fldChar w:fldCharType="begin"/>
              </w:r>
              <w:r w:rsidRPr="004F0469">
                <w:instrText>PAGE    \* MERGEFORMAT</w:instrText>
              </w:r>
              <w:r w:rsidRPr="004F0469">
                <w:fldChar w:fldCharType="separate"/>
              </w:r>
              <w:r w:rsidR="00A3170B">
                <w:rPr>
                  <w:noProof/>
                </w:rPr>
                <w:t>7</w:t>
              </w:r>
              <w:r w:rsidRPr="004F0469">
                <w:fldChar w:fldCharType="end"/>
              </w:r>
            </w:p>
          </w:tc>
        </w:tr>
      </w:sdtContent>
    </w:sdt>
  </w:tbl>
  <w:p w14:paraId="07D978F5" w14:textId="77777777" w:rsidR="005D6C0B" w:rsidRPr="004F0469" w:rsidRDefault="005D6C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866365"/>
      <w:docPartObj>
        <w:docPartGallery w:val="Page Numbers (Bottom of Page)"/>
        <w:docPartUnique/>
      </w:docPartObj>
    </w:sdtPr>
    <w:sdtContent>
      <w:p w14:paraId="58843CD1" w14:textId="77777777" w:rsidR="005D6C0B" w:rsidRPr="004F0469" w:rsidRDefault="005D6C0B">
        <w:pPr>
          <w:pStyle w:val="Fuzeile"/>
          <w:jc w:val="right"/>
        </w:pPr>
      </w:p>
      <w:p w14:paraId="641E0540" w14:textId="77777777" w:rsidR="005D6C0B" w:rsidRPr="004F0469" w:rsidRDefault="00000000">
        <w:pPr>
          <w:pStyle w:val="Fuzeile"/>
          <w:jc w:val="right"/>
        </w:pPr>
      </w:p>
    </w:sdtContent>
  </w:sdt>
  <w:p w14:paraId="6EBC5498" w14:textId="77777777" w:rsidR="005D6C0B" w:rsidRPr="004F0469" w:rsidRDefault="005D6C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23E3" w14:textId="77777777" w:rsidR="001735E5" w:rsidRPr="004F0469" w:rsidRDefault="001735E5" w:rsidP="00101165">
      <w:pPr>
        <w:spacing w:line="240" w:lineRule="auto"/>
      </w:pPr>
      <w:r w:rsidRPr="004F0469">
        <w:separator/>
      </w:r>
    </w:p>
  </w:footnote>
  <w:footnote w:type="continuationSeparator" w:id="0">
    <w:p w14:paraId="2B75227E" w14:textId="77777777" w:rsidR="001735E5" w:rsidRPr="004F0469" w:rsidRDefault="001735E5" w:rsidP="00101165">
      <w:pPr>
        <w:spacing w:line="240" w:lineRule="auto"/>
      </w:pPr>
      <w:r w:rsidRPr="004F046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FED46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450C8"/>
    <w:multiLevelType w:val="hybridMultilevel"/>
    <w:tmpl w:val="0C14D4EE"/>
    <w:lvl w:ilvl="0" w:tplc="0CD0CC4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495AFD"/>
    <w:multiLevelType w:val="hybridMultilevel"/>
    <w:tmpl w:val="865C2224"/>
    <w:lvl w:ilvl="0" w:tplc="B2A4ABA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9B5A1A"/>
    <w:multiLevelType w:val="hybridMultilevel"/>
    <w:tmpl w:val="52B66FF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CE7E9A"/>
    <w:multiLevelType w:val="hybridMultilevel"/>
    <w:tmpl w:val="C388C10A"/>
    <w:lvl w:ilvl="0" w:tplc="F5D46D6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150715"/>
    <w:multiLevelType w:val="hybridMultilevel"/>
    <w:tmpl w:val="33A478A6"/>
    <w:lvl w:ilvl="0" w:tplc="6CDEDE48">
      <w:start w:val="11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84914"/>
    <w:multiLevelType w:val="hybridMultilevel"/>
    <w:tmpl w:val="7BC6C172"/>
    <w:lvl w:ilvl="0" w:tplc="0798C61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CA7FD0"/>
    <w:multiLevelType w:val="hybridMultilevel"/>
    <w:tmpl w:val="C7D6F976"/>
    <w:lvl w:ilvl="0" w:tplc="454AA84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1E043D"/>
    <w:multiLevelType w:val="hybridMultilevel"/>
    <w:tmpl w:val="128A9C0A"/>
    <w:lvl w:ilvl="0" w:tplc="FFD0542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963720"/>
    <w:multiLevelType w:val="hybridMultilevel"/>
    <w:tmpl w:val="E6C25A6C"/>
    <w:lvl w:ilvl="0" w:tplc="CC80FBE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1048DE"/>
    <w:multiLevelType w:val="hybridMultilevel"/>
    <w:tmpl w:val="AF3C1676"/>
    <w:lvl w:ilvl="0" w:tplc="04070017">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87B24F6"/>
    <w:multiLevelType w:val="hybridMultilevel"/>
    <w:tmpl w:val="E25A231A"/>
    <w:lvl w:ilvl="0" w:tplc="F3B03606">
      <w:start w:val="11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A5CA6"/>
    <w:multiLevelType w:val="hybridMultilevel"/>
    <w:tmpl w:val="69126A64"/>
    <w:lvl w:ilvl="0" w:tplc="AEAEE4C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214CAF"/>
    <w:multiLevelType w:val="hybridMultilevel"/>
    <w:tmpl w:val="DA521EB8"/>
    <w:lvl w:ilvl="0" w:tplc="032636F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F56E71"/>
    <w:multiLevelType w:val="hybridMultilevel"/>
    <w:tmpl w:val="954ACBBC"/>
    <w:lvl w:ilvl="0" w:tplc="2536D97A">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29277A"/>
    <w:multiLevelType w:val="hybridMultilevel"/>
    <w:tmpl w:val="FC6A003E"/>
    <w:lvl w:ilvl="0" w:tplc="F8EC0090">
      <w:start w:val="1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D95402"/>
    <w:multiLevelType w:val="hybridMultilevel"/>
    <w:tmpl w:val="FBBAC6B0"/>
    <w:lvl w:ilvl="0" w:tplc="0EFE792C">
      <w:start w:val="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7B74B2"/>
    <w:multiLevelType w:val="hybridMultilevel"/>
    <w:tmpl w:val="2A4C2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A7A4A"/>
    <w:multiLevelType w:val="hybridMultilevel"/>
    <w:tmpl w:val="FD90260C"/>
    <w:lvl w:ilvl="0" w:tplc="AA4EF33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966E6C"/>
    <w:multiLevelType w:val="hybridMultilevel"/>
    <w:tmpl w:val="D026D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9F6756"/>
    <w:multiLevelType w:val="multilevel"/>
    <w:tmpl w:val="5AACD4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F2F2F"/>
    <w:multiLevelType w:val="hybridMultilevel"/>
    <w:tmpl w:val="D40A205E"/>
    <w:lvl w:ilvl="0" w:tplc="F3C6A816">
      <w:start w:val="1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F0BD0"/>
    <w:multiLevelType w:val="hybridMultilevel"/>
    <w:tmpl w:val="22F42CE6"/>
    <w:lvl w:ilvl="0" w:tplc="812C193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D40C76"/>
    <w:multiLevelType w:val="hybridMultilevel"/>
    <w:tmpl w:val="3962DFA0"/>
    <w:lvl w:ilvl="0" w:tplc="568A679C">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0076F2"/>
    <w:multiLevelType w:val="hybridMultilevel"/>
    <w:tmpl w:val="54EC7630"/>
    <w:lvl w:ilvl="0" w:tplc="2CB0C7AA">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0778D2"/>
    <w:multiLevelType w:val="hybridMultilevel"/>
    <w:tmpl w:val="0AEE8B78"/>
    <w:lvl w:ilvl="0" w:tplc="22E2910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FE3BE6"/>
    <w:multiLevelType w:val="hybridMultilevel"/>
    <w:tmpl w:val="301E7DD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3E0A7C"/>
    <w:multiLevelType w:val="hybridMultilevel"/>
    <w:tmpl w:val="C5888D8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2C1E1C"/>
    <w:multiLevelType w:val="hybridMultilevel"/>
    <w:tmpl w:val="1480F8E8"/>
    <w:lvl w:ilvl="0" w:tplc="7D34B79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68716F"/>
    <w:multiLevelType w:val="hybridMultilevel"/>
    <w:tmpl w:val="03E00104"/>
    <w:lvl w:ilvl="0" w:tplc="9AE61070">
      <w:start w:val="20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2777F2"/>
    <w:multiLevelType w:val="hybridMultilevel"/>
    <w:tmpl w:val="5EC04D0C"/>
    <w:lvl w:ilvl="0" w:tplc="4E7A21F8">
      <w:start w:val="1"/>
      <w:numFmt w:val="decimal"/>
      <w:pStyle w:val="berschrift4"/>
      <w:lvlText w:val="1.%1.3.4."/>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8056AB"/>
    <w:multiLevelType w:val="hybridMultilevel"/>
    <w:tmpl w:val="38BE27F4"/>
    <w:lvl w:ilvl="0" w:tplc="823E0AD0">
      <w:start w:val="4"/>
      <w:numFmt w:val="bullet"/>
      <w:lvlText w:val=""/>
      <w:lvlJc w:val="left"/>
      <w:pPr>
        <w:ind w:left="720" w:hanging="360"/>
      </w:pPr>
      <w:rPr>
        <w:rFonts w:ascii="Symbol" w:eastAsiaTheme="majorEastAsia" w:hAnsi="Symbo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3522E7"/>
    <w:multiLevelType w:val="hybridMultilevel"/>
    <w:tmpl w:val="1A52FF96"/>
    <w:lvl w:ilvl="0" w:tplc="4F38974E">
      <w:start w:val="20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326BC"/>
    <w:multiLevelType w:val="multilevel"/>
    <w:tmpl w:val="9784449A"/>
    <w:lvl w:ilvl="0">
      <w:start w:val="1"/>
      <w:numFmt w:val="decimal"/>
      <w:pStyle w:val="berschrift1"/>
      <w:lvlText w:val="%1"/>
      <w:lvlJc w:val="left"/>
      <w:pPr>
        <w:ind w:left="624" w:hanging="62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480152F"/>
    <w:multiLevelType w:val="hybridMultilevel"/>
    <w:tmpl w:val="B31CE570"/>
    <w:lvl w:ilvl="0" w:tplc="C192B0A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8A1BE4"/>
    <w:multiLevelType w:val="hybridMultilevel"/>
    <w:tmpl w:val="483E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102611">
    <w:abstractNumId w:val="33"/>
  </w:num>
  <w:num w:numId="2" w16cid:durableId="1102189492">
    <w:abstractNumId w:val="10"/>
  </w:num>
  <w:num w:numId="3" w16cid:durableId="265113551">
    <w:abstractNumId w:val="12"/>
  </w:num>
  <w:num w:numId="4" w16cid:durableId="1960910003">
    <w:abstractNumId w:val="6"/>
  </w:num>
  <w:num w:numId="5" w16cid:durableId="289022577">
    <w:abstractNumId w:val="2"/>
  </w:num>
  <w:num w:numId="6" w16cid:durableId="1506020642">
    <w:abstractNumId w:val="23"/>
  </w:num>
  <w:num w:numId="7" w16cid:durableId="48843964">
    <w:abstractNumId w:val="15"/>
  </w:num>
  <w:num w:numId="8" w16cid:durableId="1411610949">
    <w:abstractNumId w:val="24"/>
  </w:num>
  <w:num w:numId="9" w16cid:durableId="1348480203">
    <w:abstractNumId w:val="20"/>
  </w:num>
  <w:num w:numId="10" w16cid:durableId="1954942006">
    <w:abstractNumId w:val="7"/>
  </w:num>
  <w:num w:numId="11" w16cid:durableId="1264067520">
    <w:abstractNumId w:val="26"/>
  </w:num>
  <w:num w:numId="12" w16cid:durableId="1506823126">
    <w:abstractNumId w:val="29"/>
  </w:num>
  <w:num w:numId="13" w16cid:durableId="692656047">
    <w:abstractNumId w:val="9"/>
  </w:num>
  <w:num w:numId="14" w16cid:durableId="1980453860">
    <w:abstractNumId w:val="16"/>
  </w:num>
  <w:num w:numId="15" w16cid:durableId="619339260">
    <w:abstractNumId w:val="8"/>
  </w:num>
  <w:num w:numId="16" w16cid:durableId="1250506362">
    <w:abstractNumId w:val="19"/>
  </w:num>
  <w:num w:numId="17" w16cid:durableId="2117484359">
    <w:abstractNumId w:val="14"/>
  </w:num>
  <w:num w:numId="18" w16cid:durableId="543566997">
    <w:abstractNumId w:val="22"/>
  </w:num>
  <w:num w:numId="19" w16cid:durableId="380133704">
    <w:abstractNumId w:val="1"/>
  </w:num>
  <w:num w:numId="20" w16cid:durableId="611980624">
    <w:abstractNumId w:val="11"/>
  </w:num>
  <w:num w:numId="21" w16cid:durableId="1518884953">
    <w:abstractNumId w:val="5"/>
  </w:num>
  <w:num w:numId="22" w16cid:durableId="174198127">
    <w:abstractNumId w:val="21"/>
  </w:num>
  <w:num w:numId="23" w16cid:durableId="1326856537">
    <w:abstractNumId w:val="35"/>
  </w:num>
  <w:num w:numId="24" w16cid:durableId="1042174841">
    <w:abstractNumId w:val="0"/>
  </w:num>
  <w:num w:numId="25" w16cid:durableId="1093820942">
    <w:abstractNumId w:val="13"/>
  </w:num>
  <w:num w:numId="26" w16cid:durableId="76944500">
    <w:abstractNumId w:val="4"/>
  </w:num>
  <w:num w:numId="27" w16cid:durableId="1312365484">
    <w:abstractNumId w:val="34"/>
  </w:num>
  <w:num w:numId="28" w16cid:durableId="526217720">
    <w:abstractNumId w:val="18"/>
  </w:num>
  <w:num w:numId="29" w16cid:durableId="2036419516">
    <w:abstractNumId w:val="30"/>
  </w:num>
  <w:num w:numId="30" w16cid:durableId="16736536">
    <w:abstractNumId w:val="32"/>
  </w:num>
  <w:num w:numId="31" w16cid:durableId="34551361">
    <w:abstractNumId w:val="17"/>
  </w:num>
  <w:num w:numId="32" w16cid:durableId="13773692">
    <w:abstractNumId w:val="28"/>
  </w:num>
  <w:num w:numId="33" w16cid:durableId="941956306">
    <w:abstractNumId w:val="3"/>
  </w:num>
  <w:num w:numId="34" w16cid:durableId="1762944182">
    <w:abstractNumId w:val="27"/>
  </w:num>
  <w:num w:numId="35" w16cid:durableId="564225575">
    <w:abstractNumId w:val="25"/>
  </w:num>
  <w:num w:numId="36" w16cid:durableId="12549775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ysrCwtDQ2MjU0MTVR0lEKTi0uzszPAykwNDCrBQBrbVAuLgAAAA=="/>
    <w:docVar w:name="EN.InstantFormat" w:val="&lt;ENInstantFormat&gt;&lt;Enabled&gt;1&lt;/Enabled&gt;&lt;ScanUnformatted&gt;1&lt;/ScanUnformatted&gt;&lt;ScanChanges&gt;1&lt;/ScanChanges&gt;&lt;Suspended&gt;1&lt;/Suspended&gt;&lt;/ENInstantFormat&gt;"/>
    <w:docVar w:name="EN.Layout" w:val="&lt;ENLayout&gt;&lt;Style&gt;Metabolomics__&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ztvzz2fpdxace9fxlpzvwqttz05wzd5vaf&quot;&gt;EndNote_20250203&lt;record-ids&gt;&lt;item&gt;67&lt;/item&gt;&lt;item&gt;68&lt;/item&gt;&lt;item&gt;69&lt;/item&gt;&lt;item&gt;70&lt;/item&gt;&lt;item&gt;71&lt;/item&gt;&lt;item&gt;72&lt;/item&gt;&lt;item&gt;73&lt;/item&gt;&lt;item&gt;75&lt;/item&gt;&lt;item&gt;76&lt;/item&gt;&lt;item&gt;77&lt;/item&gt;&lt;item&gt;78&lt;/item&gt;&lt;item&gt;79&lt;/item&gt;&lt;item&gt;80&lt;/item&gt;&lt;item&gt;81&lt;/item&gt;&lt;/record-ids&gt;&lt;/item&gt;&lt;/Libraries&gt;"/>
  </w:docVars>
  <w:rsids>
    <w:rsidRoot w:val="008D3F7E"/>
    <w:rsid w:val="000013FB"/>
    <w:rsid w:val="00001468"/>
    <w:rsid w:val="00001861"/>
    <w:rsid w:val="00001A4F"/>
    <w:rsid w:val="00001D65"/>
    <w:rsid w:val="00001F5C"/>
    <w:rsid w:val="00003AD4"/>
    <w:rsid w:val="00003F2D"/>
    <w:rsid w:val="0000684B"/>
    <w:rsid w:val="000104D1"/>
    <w:rsid w:val="00010740"/>
    <w:rsid w:val="00010A0C"/>
    <w:rsid w:val="00010D56"/>
    <w:rsid w:val="00011ACA"/>
    <w:rsid w:val="00014357"/>
    <w:rsid w:val="00014790"/>
    <w:rsid w:val="00014792"/>
    <w:rsid w:val="00014B27"/>
    <w:rsid w:val="000157E7"/>
    <w:rsid w:val="00015917"/>
    <w:rsid w:val="00015BF3"/>
    <w:rsid w:val="000162E1"/>
    <w:rsid w:val="00016471"/>
    <w:rsid w:val="00016B78"/>
    <w:rsid w:val="00017720"/>
    <w:rsid w:val="000179A2"/>
    <w:rsid w:val="00020182"/>
    <w:rsid w:val="000208BB"/>
    <w:rsid w:val="00020C1B"/>
    <w:rsid w:val="00020EDB"/>
    <w:rsid w:val="0002119D"/>
    <w:rsid w:val="000218DB"/>
    <w:rsid w:val="00021B80"/>
    <w:rsid w:val="00021DB6"/>
    <w:rsid w:val="000235DE"/>
    <w:rsid w:val="00023ECF"/>
    <w:rsid w:val="000248B6"/>
    <w:rsid w:val="0002507A"/>
    <w:rsid w:val="00025610"/>
    <w:rsid w:val="0002583A"/>
    <w:rsid w:val="00025879"/>
    <w:rsid w:val="00025C57"/>
    <w:rsid w:val="0002602A"/>
    <w:rsid w:val="00026631"/>
    <w:rsid w:val="00026636"/>
    <w:rsid w:val="00026AD3"/>
    <w:rsid w:val="00026CE0"/>
    <w:rsid w:val="00026FBA"/>
    <w:rsid w:val="0002779B"/>
    <w:rsid w:val="000279DA"/>
    <w:rsid w:val="00027B00"/>
    <w:rsid w:val="000307BF"/>
    <w:rsid w:val="00030E96"/>
    <w:rsid w:val="00031066"/>
    <w:rsid w:val="00032019"/>
    <w:rsid w:val="0003384C"/>
    <w:rsid w:val="00033BC2"/>
    <w:rsid w:val="000346FA"/>
    <w:rsid w:val="000349E9"/>
    <w:rsid w:val="00035D6C"/>
    <w:rsid w:val="00036195"/>
    <w:rsid w:val="00036467"/>
    <w:rsid w:val="000368AB"/>
    <w:rsid w:val="00036B8D"/>
    <w:rsid w:val="000374F8"/>
    <w:rsid w:val="00037A09"/>
    <w:rsid w:val="00041468"/>
    <w:rsid w:val="000425F6"/>
    <w:rsid w:val="00042AF7"/>
    <w:rsid w:val="0004309B"/>
    <w:rsid w:val="0004333F"/>
    <w:rsid w:val="00044216"/>
    <w:rsid w:val="00044987"/>
    <w:rsid w:val="00045537"/>
    <w:rsid w:val="000458A9"/>
    <w:rsid w:val="00045BBA"/>
    <w:rsid w:val="0004605D"/>
    <w:rsid w:val="00046ADA"/>
    <w:rsid w:val="0005070F"/>
    <w:rsid w:val="00050831"/>
    <w:rsid w:val="0005115B"/>
    <w:rsid w:val="00051865"/>
    <w:rsid w:val="00051949"/>
    <w:rsid w:val="00052353"/>
    <w:rsid w:val="00052647"/>
    <w:rsid w:val="00052F4B"/>
    <w:rsid w:val="000534BD"/>
    <w:rsid w:val="00053EA2"/>
    <w:rsid w:val="000544F2"/>
    <w:rsid w:val="00054871"/>
    <w:rsid w:val="000548B2"/>
    <w:rsid w:val="00055D70"/>
    <w:rsid w:val="00055ED4"/>
    <w:rsid w:val="0005704E"/>
    <w:rsid w:val="00057350"/>
    <w:rsid w:val="00057BA4"/>
    <w:rsid w:val="000604CA"/>
    <w:rsid w:val="00060ACF"/>
    <w:rsid w:val="00060EF2"/>
    <w:rsid w:val="00061109"/>
    <w:rsid w:val="000613D3"/>
    <w:rsid w:val="000619EF"/>
    <w:rsid w:val="00062086"/>
    <w:rsid w:val="0006265E"/>
    <w:rsid w:val="00062F39"/>
    <w:rsid w:val="0006351A"/>
    <w:rsid w:val="00064B24"/>
    <w:rsid w:val="000654BF"/>
    <w:rsid w:val="00065943"/>
    <w:rsid w:val="000659E7"/>
    <w:rsid w:val="00066285"/>
    <w:rsid w:val="00066723"/>
    <w:rsid w:val="00066E51"/>
    <w:rsid w:val="0006782A"/>
    <w:rsid w:val="00067A5C"/>
    <w:rsid w:val="000701FA"/>
    <w:rsid w:val="00070AD2"/>
    <w:rsid w:val="00070C98"/>
    <w:rsid w:val="00070FB4"/>
    <w:rsid w:val="000711F0"/>
    <w:rsid w:val="00071897"/>
    <w:rsid w:val="0007483E"/>
    <w:rsid w:val="0007525E"/>
    <w:rsid w:val="00075E60"/>
    <w:rsid w:val="00076121"/>
    <w:rsid w:val="00076448"/>
    <w:rsid w:val="00076D50"/>
    <w:rsid w:val="00076DEB"/>
    <w:rsid w:val="00076EAE"/>
    <w:rsid w:val="00077F64"/>
    <w:rsid w:val="00081006"/>
    <w:rsid w:val="00081616"/>
    <w:rsid w:val="00081AD6"/>
    <w:rsid w:val="00081DA9"/>
    <w:rsid w:val="00081EC2"/>
    <w:rsid w:val="0008243F"/>
    <w:rsid w:val="00082B42"/>
    <w:rsid w:val="00082B57"/>
    <w:rsid w:val="00082D46"/>
    <w:rsid w:val="00082DCA"/>
    <w:rsid w:val="000830D3"/>
    <w:rsid w:val="00084879"/>
    <w:rsid w:val="00084D71"/>
    <w:rsid w:val="000850F6"/>
    <w:rsid w:val="00085492"/>
    <w:rsid w:val="00085A1D"/>
    <w:rsid w:val="00085DB1"/>
    <w:rsid w:val="0008630B"/>
    <w:rsid w:val="000870EA"/>
    <w:rsid w:val="0009005E"/>
    <w:rsid w:val="00090192"/>
    <w:rsid w:val="00090E4D"/>
    <w:rsid w:val="00091217"/>
    <w:rsid w:val="00092D82"/>
    <w:rsid w:val="00092D98"/>
    <w:rsid w:val="00092E17"/>
    <w:rsid w:val="000930E8"/>
    <w:rsid w:val="000939D5"/>
    <w:rsid w:val="00094A72"/>
    <w:rsid w:val="00094ADB"/>
    <w:rsid w:val="00095FCD"/>
    <w:rsid w:val="00096756"/>
    <w:rsid w:val="00096C38"/>
    <w:rsid w:val="00097B03"/>
    <w:rsid w:val="000A09F6"/>
    <w:rsid w:val="000A0A9B"/>
    <w:rsid w:val="000A0E0F"/>
    <w:rsid w:val="000A150A"/>
    <w:rsid w:val="000A266B"/>
    <w:rsid w:val="000A2695"/>
    <w:rsid w:val="000A3EC2"/>
    <w:rsid w:val="000A418C"/>
    <w:rsid w:val="000A4341"/>
    <w:rsid w:val="000A561C"/>
    <w:rsid w:val="000A5F52"/>
    <w:rsid w:val="000A67E8"/>
    <w:rsid w:val="000A734A"/>
    <w:rsid w:val="000A73B4"/>
    <w:rsid w:val="000A77E9"/>
    <w:rsid w:val="000A7E1A"/>
    <w:rsid w:val="000B0181"/>
    <w:rsid w:val="000B036A"/>
    <w:rsid w:val="000B053A"/>
    <w:rsid w:val="000B0961"/>
    <w:rsid w:val="000B09CD"/>
    <w:rsid w:val="000B2D54"/>
    <w:rsid w:val="000B34A9"/>
    <w:rsid w:val="000B3D55"/>
    <w:rsid w:val="000B3EEB"/>
    <w:rsid w:val="000B583E"/>
    <w:rsid w:val="000B5F66"/>
    <w:rsid w:val="000B61B1"/>
    <w:rsid w:val="000B63AB"/>
    <w:rsid w:val="000B696F"/>
    <w:rsid w:val="000B69CD"/>
    <w:rsid w:val="000C02AD"/>
    <w:rsid w:val="000C071F"/>
    <w:rsid w:val="000C09D9"/>
    <w:rsid w:val="000C1CF0"/>
    <w:rsid w:val="000C2E9B"/>
    <w:rsid w:val="000C36D0"/>
    <w:rsid w:val="000C437E"/>
    <w:rsid w:val="000C43B9"/>
    <w:rsid w:val="000C4EA6"/>
    <w:rsid w:val="000C4F6F"/>
    <w:rsid w:val="000C6034"/>
    <w:rsid w:val="000C6727"/>
    <w:rsid w:val="000C6915"/>
    <w:rsid w:val="000C6BD6"/>
    <w:rsid w:val="000C77C1"/>
    <w:rsid w:val="000C78D5"/>
    <w:rsid w:val="000D0506"/>
    <w:rsid w:val="000D174A"/>
    <w:rsid w:val="000D2016"/>
    <w:rsid w:val="000D28C8"/>
    <w:rsid w:val="000D298A"/>
    <w:rsid w:val="000D3A10"/>
    <w:rsid w:val="000D4079"/>
    <w:rsid w:val="000D4776"/>
    <w:rsid w:val="000D497D"/>
    <w:rsid w:val="000D5D41"/>
    <w:rsid w:val="000D60D9"/>
    <w:rsid w:val="000D68BA"/>
    <w:rsid w:val="000D6D8F"/>
    <w:rsid w:val="000D7493"/>
    <w:rsid w:val="000D7D12"/>
    <w:rsid w:val="000E0468"/>
    <w:rsid w:val="000E06B7"/>
    <w:rsid w:val="000E1216"/>
    <w:rsid w:val="000E18E7"/>
    <w:rsid w:val="000E1E61"/>
    <w:rsid w:val="000E200F"/>
    <w:rsid w:val="000E2242"/>
    <w:rsid w:val="000E26AC"/>
    <w:rsid w:val="000E35DC"/>
    <w:rsid w:val="000E3AD5"/>
    <w:rsid w:val="000E3B75"/>
    <w:rsid w:val="000E46DA"/>
    <w:rsid w:val="000E4732"/>
    <w:rsid w:val="000E4FBD"/>
    <w:rsid w:val="000E5065"/>
    <w:rsid w:val="000E5AA6"/>
    <w:rsid w:val="000E5E6C"/>
    <w:rsid w:val="000E61D6"/>
    <w:rsid w:val="000E62C8"/>
    <w:rsid w:val="000E63B7"/>
    <w:rsid w:val="000E760E"/>
    <w:rsid w:val="000F04AC"/>
    <w:rsid w:val="000F0878"/>
    <w:rsid w:val="000F0CC9"/>
    <w:rsid w:val="000F1149"/>
    <w:rsid w:val="000F1440"/>
    <w:rsid w:val="000F2213"/>
    <w:rsid w:val="000F3367"/>
    <w:rsid w:val="000F392C"/>
    <w:rsid w:val="000F39CC"/>
    <w:rsid w:val="000F3B27"/>
    <w:rsid w:val="000F5436"/>
    <w:rsid w:val="000F5A72"/>
    <w:rsid w:val="000F63E3"/>
    <w:rsid w:val="000F677C"/>
    <w:rsid w:val="000F67DD"/>
    <w:rsid w:val="000F7409"/>
    <w:rsid w:val="000F7E22"/>
    <w:rsid w:val="00100374"/>
    <w:rsid w:val="001003D0"/>
    <w:rsid w:val="001006BE"/>
    <w:rsid w:val="00100B1D"/>
    <w:rsid w:val="00100DC9"/>
    <w:rsid w:val="00101165"/>
    <w:rsid w:val="00101994"/>
    <w:rsid w:val="00102623"/>
    <w:rsid w:val="0010315D"/>
    <w:rsid w:val="00103A35"/>
    <w:rsid w:val="00104D21"/>
    <w:rsid w:val="00105075"/>
    <w:rsid w:val="0010538E"/>
    <w:rsid w:val="00106931"/>
    <w:rsid w:val="00106ACC"/>
    <w:rsid w:val="00106CA8"/>
    <w:rsid w:val="001073C0"/>
    <w:rsid w:val="0010740D"/>
    <w:rsid w:val="00107587"/>
    <w:rsid w:val="00107608"/>
    <w:rsid w:val="00107913"/>
    <w:rsid w:val="00107FD5"/>
    <w:rsid w:val="001111D9"/>
    <w:rsid w:val="001114FE"/>
    <w:rsid w:val="00111E61"/>
    <w:rsid w:val="0011236D"/>
    <w:rsid w:val="00112F53"/>
    <w:rsid w:val="001136E0"/>
    <w:rsid w:val="001147F0"/>
    <w:rsid w:val="0011511E"/>
    <w:rsid w:val="00116966"/>
    <w:rsid w:val="00117D15"/>
    <w:rsid w:val="00120628"/>
    <w:rsid w:val="00121888"/>
    <w:rsid w:val="001218E5"/>
    <w:rsid w:val="001222D6"/>
    <w:rsid w:val="0012299B"/>
    <w:rsid w:val="00122B8E"/>
    <w:rsid w:val="00122DB2"/>
    <w:rsid w:val="0012375D"/>
    <w:rsid w:val="00123A0D"/>
    <w:rsid w:val="00124196"/>
    <w:rsid w:val="00124BCD"/>
    <w:rsid w:val="00124E17"/>
    <w:rsid w:val="00124E6E"/>
    <w:rsid w:val="001252DE"/>
    <w:rsid w:val="001253F6"/>
    <w:rsid w:val="001261EA"/>
    <w:rsid w:val="00126906"/>
    <w:rsid w:val="001271F3"/>
    <w:rsid w:val="001279F5"/>
    <w:rsid w:val="00130089"/>
    <w:rsid w:val="001308ED"/>
    <w:rsid w:val="001311B0"/>
    <w:rsid w:val="0013156D"/>
    <w:rsid w:val="0013164C"/>
    <w:rsid w:val="00131B22"/>
    <w:rsid w:val="00131E0F"/>
    <w:rsid w:val="001325F0"/>
    <w:rsid w:val="00132C47"/>
    <w:rsid w:val="00132C62"/>
    <w:rsid w:val="0013415F"/>
    <w:rsid w:val="001344B6"/>
    <w:rsid w:val="0013473A"/>
    <w:rsid w:val="00134C1E"/>
    <w:rsid w:val="00134C56"/>
    <w:rsid w:val="00135792"/>
    <w:rsid w:val="0013601B"/>
    <w:rsid w:val="0013689F"/>
    <w:rsid w:val="0013734B"/>
    <w:rsid w:val="001376F4"/>
    <w:rsid w:val="00140430"/>
    <w:rsid w:val="00140757"/>
    <w:rsid w:val="00141240"/>
    <w:rsid w:val="001415E1"/>
    <w:rsid w:val="00142A58"/>
    <w:rsid w:val="00142EBF"/>
    <w:rsid w:val="00143441"/>
    <w:rsid w:val="001435CC"/>
    <w:rsid w:val="00143F85"/>
    <w:rsid w:val="0014403B"/>
    <w:rsid w:val="00144864"/>
    <w:rsid w:val="001449A7"/>
    <w:rsid w:val="00144AAE"/>
    <w:rsid w:val="00144DD9"/>
    <w:rsid w:val="001450D8"/>
    <w:rsid w:val="0014580F"/>
    <w:rsid w:val="00145DDC"/>
    <w:rsid w:val="00146937"/>
    <w:rsid w:val="00147C0A"/>
    <w:rsid w:val="00147F47"/>
    <w:rsid w:val="0015017E"/>
    <w:rsid w:val="00150406"/>
    <w:rsid w:val="00150BDF"/>
    <w:rsid w:val="001516C8"/>
    <w:rsid w:val="00151D6E"/>
    <w:rsid w:val="0015216E"/>
    <w:rsid w:val="00152C23"/>
    <w:rsid w:val="00153AB7"/>
    <w:rsid w:val="00153BE8"/>
    <w:rsid w:val="0015476C"/>
    <w:rsid w:val="00155277"/>
    <w:rsid w:val="0015531D"/>
    <w:rsid w:val="0015532F"/>
    <w:rsid w:val="0015614F"/>
    <w:rsid w:val="0015660D"/>
    <w:rsid w:val="001567A9"/>
    <w:rsid w:val="001574C0"/>
    <w:rsid w:val="00157AC1"/>
    <w:rsid w:val="00157D64"/>
    <w:rsid w:val="001600B0"/>
    <w:rsid w:val="00160CBD"/>
    <w:rsid w:val="00162BEF"/>
    <w:rsid w:val="00163825"/>
    <w:rsid w:val="00163A20"/>
    <w:rsid w:val="00164809"/>
    <w:rsid w:val="00165343"/>
    <w:rsid w:val="001657EE"/>
    <w:rsid w:val="001658B9"/>
    <w:rsid w:val="00165973"/>
    <w:rsid w:val="0016603B"/>
    <w:rsid w:val="00166968"/>
    <w:rsid w:val="0016758F"/>
    <w:rsid w:val="00167BFB"/>
    <w:rsid w:val="00170963"/>
    <w:rsid w:val="00170AC8"/>
    <w:rsid w:val="001712EE"/>
    <w:rsid w:val="001725E6"/>
    <w:rsid w:val="001725F2"/>
    <w:rsid w:val="00172846"/>
    <w:rsid w:val="00172D03"/>
    <w:rsid w:val="00172FA3"/>
    <w:rsid w:val="001730F5"/>
    <w:rsid w:val="001735E5"/>
    <w:rsid w:val="00173F00"/>
    <w:rsid w:val="00173F6E"/>
    <w:rsid w:val="00174377"/>
    <w:rsid w:val="00174A72"/>
    <w:rsid w:val="0017536F"/>
    <w:rsid w:val="0017573B"/>
    <w:rsid w:val="001759BF"/>
    <w:rsid w:val="00175A93"/>
    <w:rsid w:val="00175CC4"/>
    <w:rsid w:val="00175F01"/>
    <w:rsid w:val="0017637C"/>
    <w:rsid w:val="0017745C"/>
    <w:rsid w:val="00180271"/>
    <w:rsid w:val="00181B19"/>
    <w:rsid w:val="00181BE4"/>
    <w:rsid w:val="00181FC2"/>
    <w:rsid w:val="001823F9"/>
    <w:rsid w:val="001828F3"/>
    <w:rsid w:val="00182ADB"/>
    <w:rsid w:val="00182C8C"/>
    <w:rsid w:val="00182E10"/>
    <w:rsid w:val="0018335A"/>
    <w:rsid w:val="00183875"/>
    <w:rsid w:val="00183EAA"/>
    <w:rsid w:val="00183F87"/>
    <w:rsid w:val="001842C5"/>
    <w:rsid w:val="00184FC1"/>
    <w:rsid w:val="00184FC5"/>
    <w:rsid w:val="00185022"/>
    <w:rsid w:val="00185A66"/>
    <w:rsid w:val="001866E9"/>
    <w:rsid w:val="0018672A"/>
    <w:rsid w:val="00186D70"/>
    <w:rsid w:val="001870AA"/>
    <w:rsid w:val="0018763B"/>
    <w:rsid w:val="00187B5B"/>
    <w:rsid w:val="00187E53"/>
    <w:rsid w:val="00190299"/>
    <w:rsid w:val="00190C35"/>
    <w:rsid w:val="00191A9C"/>
    <w:rsid w:val="00193243"/>
    <w:rsid w:val="00193BF1"/>
    <w:rsid w:val="00194A6A"/>
    <w:rsid w:val="0019533C"/>
    <w:rsid w:val="001953AF"/>
    <w:rsid w:val="00195939"/>
    <w:rsid w:val="00195CD9"/>
    <w:rsid w:val="00195D9E"/>
    <w:rsid w:val="00195E50"/>
    <w:rsid w:val="00195F6A"/>
    <w:rsid w:val="00196180"/>
    <w:rsid w:val="00197514"/>
    <w:rsid w:val="00197AD2"/>
    <w:rsid w:val="00197D37"/>
    <w:rsid w:val="001A088A"/>
    <w:rsid w:val="001A0A1F"/>
    <w:rsid w:val="001A12B7"/>
    <w:rsid w:val="001A13AB"/>
    <w:rsid w:val="001A1AAB"/>
    <w:rsid w:val="001A1B53"/>
    <w:rsid w:val="001A257E"/>
    <w:rsid w:val="001A2679"/>
    <w:rsid w:val="001A2701"/>
    <w:rsid w:val="001A2FCD"/>
    <w:rsid w:val="001A31D3"/>
    <w:rsid w:val="001A359C"/>
    <w:rsid w:val="001A3A6C"/>
    <w:rsid w:val="001A3B45"/>
    <w:rsid w:val="001A3FE4"/>
    <w:rsid w:val="001A41C5"/>
    <w:rsid w:val="001A48E8"/>
    <w:rsid w:val="001A4FD1"/>
    <w:rsid w:val="001A5187"/>
    <w:rsid w:val="001A529C"/>
    <w:rsid w:val="001A64FA"/>
    <w:rsid w:val="001A6BAC"/>
    <w:rsid w:val="001A6E5F"/>
    <w:rsid w:val="001A6F4C"/>
    <w:rsid w:val="001A6F81"/>
    <w:rsid w:val="001A7071"/>
    <w:rsid w:val="001A714D"/>
    <w:rsid w:val="001A79B9"/>
    <w:rsid w:val="001B0EC8"/>
    <w:rsid w:val="001B15BD"/>
    <w:rsid w:val="001B1826"/>
    <w:rsid w:val="001B1AF1"/>
    <w:rsid w:val="001B1C2D"/>
    <w:rsid w:val="001B1EAE"/>
    <w:rsid w:val="001B26FE"/>
    <w:rsid w:val="001B2E78"/>
    <w:rsid w:val="001B2EED"/>
    <w:rsid w:val="001B31E3"/>
    <w:rsid w:val="001B4337"/>
    <w:rsid w:val="001B4CCB"/>
    <w:rsid w:val="001B55A2"/>
    <w:rsid w:val="001B6A01"/>
    <w:rsid w:val="001C0A51"/>
    <w:rsid w:val="001C1753"/>
    <w:rsid w:val="001C2544"/>
    <w:rsid w:val="001C26DB"/>
    <w:rsid w:val="001C3B36"/>
    <w:rsid w:val="001C3D7F"/>
    <w:rsid w:val="001C4563"/>
    <w:rsid w:val="001C4573"/>
    <w:rsid w:val="001C459F"/>
    <w:rsid w:val="001C5880"/>
    <w:rsid w:val="001C6764"/>
    <w:rsid w:val="001C6F5C"/>
    <w:rsid w:val="001C6F9B"/>
    <w:rsid w:val="001C78B4"/>
    <w:rsid w:val="001C7BBE"/>
    <w:rsid w:val="001D0991"/>
    <w:rsid w:val="001D1878"/>
    <w:rsid w:val="001D2795"/>
    <w:rsid w:val="001D33E6"/>
    <w:rsid w:val="001D3884"/>
    <w:rsid w:val="001D3E9D"/>
    <w:rsid w:val="001D406F"/>
    <w:rsid w:val="001D430E"/>
    <w:rsid w:val="001D527A"/>
    <w:rsid w:val="001D6C2B"/>
    <w:rsid w:val="001D7171"/>
    <w:rsid w:val="001D77C5"/>
    <w:rsid w:val="001D7AEA"/>
    <w:rsid w:val="001E06DE"/>
    <w:rsid w:val="001E11A0"/>
    <w:rsid w:val="001E2358"/>
    <w:rsid w:val="001E25C2"/>
    <w:rsid w:val="001E3582"/>
    <w:rsid w:val="001E3A72"/>
    <w:rsid w:val="001E3B76"/>
    <w:rsid w:val="001E4151"/>
    <w:rsid w:val="001E4BD9"/>
    <w:rsid w:val="001E5BBC"/>
    <w:rsid w:val="001E5EA8"/>
    <w:rsid w:val="001E6336"/>
    <w:rsid w:val="001E7835"/>
    <w:rsid w:val="001F01F3"/>
    <w:rsid w:val="001F0370"/>
    <w:rsid w:val="001F080B"/>
    <w:rsid w:val="001F138A"/>
    <w:rsid w:val="001F1BB9"/>
    <w:rsid w:val="001F2387"/>
    <w:rsid w:val="001F26B8"/>
    <w:rsid w:val="001F2F88"/>
    <w:rsid w:val="001F35F3"/>
    <w:rsid w:val="001F3885"/>
    <w:rsid w:val="001F43A6"/>
    <w:rsid w:val="001F44D5"/>
    <w:rsid w:val="001F4805"/>
    <w:rsid w:val="001F57FA"/>
    <w:rsid w:val="001F59DD"/>
    <w:rsid w:val="001F60CC"/>
    <w:rsid w:val="001F787F"/>
    <w:rsid w:val="00200920"/>
    <w:rsid w:val="002012A1"/>
    <w:rsid w:val="002015EC"/>
    <w:rsid w:val="0020244B"/>
    <w:rsid w:val="0020288F"/>
    <w:rsid w:val="00203A98"/>
    <w:rsid w:val="00203DB7"/>
    <w:rsid w:val="002048AB"/>
    <w:rsid w:val="00204903"/>
    <w:rsid w:val="00205381"/>
    <w:rsid w:val="002071A0"/>
    <w:rsid w:val="0021041A"/>
    <w:rsid w:val="00210452"/>
    <w:rsid w:val="00210CE4"/>
    <w:rsid w:val="002111C8"/>
    <w:rsid w:val="0021152A"/>
    <w:rsid w:val="00211F1A"/>
    <w:rsid w:val="002124EF"/>
    <w:rsid w:val="00212FED"/>
    <w:rsid w:val="00213233"/>
    <w:rsid w:val="002132D2"/>
    <w:rsid w:val="002133E3"/>
    <w:rsid w:val="002135D5"/>
    <w:rsid w:val="0021382B"/>
    <w:rsid w:val="002146E0"/>
    <w:rsid w:val="00214F46"/>
    <w:rsid w:val="002162C7"/>
    <w:rsid w:val="002167F0"/>
    <w:rsid w:val="00216D7E"/>
    <w:rsid w:val="002177BD"/>
    <w:rsid w:val="0021791E"/>
    <w:rsid w:val="00217B4B"/>
    <w:rsid w:val="00217D85"/>
    <w:rsid w:val="0022028A"/>
    <w:rsid w:val="002209EF"/>
    <w:rsid w:val="00221B36"/>
    <w:rsid w:val="00222466"/>
    <w:rsid w:val="00222D27"/>
    <w:rsid w:val="00223823"/>
    <w:rsid w:val="00223974"/>
    <w:rsid w:val="00223DB5"/>
    <w:rsid w:val="00223E44"/>
    <w:rsid w:val="00224587"/>
    <w:rsid w:val="00224D7C"/>
    <w:rsid w:val="002253B6"/>
    <w:rsid w:val="00225996"/>
    <w:rsid w:val="00225FEB"/>
    <w:rsid w:val="00226B84"/>
    <w:rsid w:val="0023076B"/>
    <w:rsid w:val="00230847"/>
    <w:rsid w:val="002308B7"/>
    <w:rsid w:val="0023195C"/>
    <w:rsid w:val="0023232B"/>
    <w:rsid w:val="0023243B"/>
    <w:rsid w:val="002329E3"/>
    <w:rsid w:val="00232A93"/>
    <w:rsid w:val="0023300E"/>
    <w:rsid w:val="0023371F"/>
    <w:rsid w:val="00233A3F"/>
    <w:rsid w:val="00233C26"/>
    <w:rsid w:val="00233D2D"/>
    <w:rsid w:val="002340F1"/>
    <w:rsid w:val="0023411D"/>
    <w:rsid w:val="00234F5B"/>
    <w:rsid w:val="00235834"/>
    <w:rsid w:val="00235D68"/>
    <w:rsid w:val="00235FB4"/>
    <w:rsid w:val="002364B7"/>
    <w:rsid w:val="002366D3"/>
    <w:rsid w:val="00236E97"/>
    <w:rsid w:val="00237243"/>
    <w:rsid w:val="00237AD4"/>
    <w:rsid w:val="00237E41"/>
    <w:rsid w:val="00237F16"/>
    <w:rsid w:val="002404A4"/>
    <w:rsid w:val="00240A69"/>
    <w:rsid w:val="00240CC5"/>
    <w:rsid w:val="00240D6F"/>
    <w:rsid w:val="002413AF"/>
    <w:rsid w:val="00241696"/>
    <w:rsid w:val="00241AFE"/>
    <w:rsid w:val="00241B20"/>
    <w:rsid w:val="00241F5D"/>
    <w:rsid w:val="00243E4B"/>
    <w:rsid w:val="00244FAF"/>
    <w:rsid w:val="00245C88"/>
    <w:rsid w:val="00245C9D"/>
    <w:rsid w:val="00246F6E"/>
    <w:rsid w:val="002471EB"/>
    <w:rsid w:val="00247232"/>
    <w:rsid w:val="002474B7"/>
    <w:rsid w:val="00250085"/>
    <w:rsid w:val="002500B7"/>
    <w:rsid w:val="00251601"/>
    <w:rsid w:val="00251826"/>
    <w:rsid w:val="002522AB"/>
    <w:rsid w:val="002523CC"/>
    <w:rsid w:val="00252E37"/>
    <w:rsid w:val="00252F95"/>
    <w:rsid w:val="00253071"/>
    <w:rsid w:val="00253532"/>
    <w:rsid w:val="00253D98"/>
    <w:rsid w:val="00253E3D"/>
    <w:rsid w:val="00253F4A"/>
    <w:rsid w:val="00254014"/>
    <w:rsid w:val="0025428A"/>
    <w:rsid w:val="00254438"/>
    <w:rsid w:val="00254569"/>
    <w:rsid w:val="00254AE4"/>
    <w:rsid w:val="00254E98"/>
    <w:rsid w:val="002569DD"/>
    <w:rsid w:val="00256F6F"/>
    <w:rsid w:val="002577AC"/>
    <w:rsid w:val="0026033F"/>
    <w:rsid w:val="002608D8"/>
    <w:rsid w:val="002611EE"/>
    <w:rsid w:val="0026138A"/>
    <w:rsid w:val="0026271B"/>
    <w:rsid w:val="002628F0"/>
    <w:rsid w:val="00263F9C"/>
    <w:rsid w:val="002643E3"/>
    <w:rsid w:val="0026489F"/>
    <w:rsid w:val="00264E46"/>
    <w:rsid w:val="00264E64"/>
    <w:rsid w:val="002659F2"/>
    <w:rsid w:val="00265BFF"/>
    <w:rsid w:val="00265CBA"/>
    <w:rsid w:val="002661A9"/>
    <w:rsid w:val="00266955"/>
    <w:rsid w:val="00267B69"/>
    <w:rsid w:val="00270CF6"/>
    <w:rsid w:val="00270FC8"/>
    <w:rsid w:val="00271739"/>
    <w:rsid w:val="00271ADA"/>
    <w:rsid w:val="0027296A"/>
    <w:rsid w:val="00272A66"/>
    <w:rsid w:val="00272A77"/>
    <w:rsid w:val="00272BE2"/>
    <w:rsid w:val="00273608"/>
    <w:rsid w:val="00274034"/>
    <w:rsid w:val="002740DC"/>
    <w:rsid w:val="00274393"/>
    <w:rsid w:val="0027678E"/>
    <w:rsid w:val="00276A1E"/>
    <w:rsid w:val="00276C4A"/>
    <w:rsid w:val="00276DBF"/>
    <w:rsid w:val="0027722E"/>
    <w:rsid w:val="002773EC"/>
    <w:rsid w:val="0027755D"/>
    <w:rsid w:val="00277A06"/>
    <w:rsid w:val="00277BD6"/>
    <w:rsid w:val="00280146"/>
    <w:rsid w:val="002812F8"/>
    <w:rsid w:val="00281636"/>
    <w:rsid w:val="00281CE4"/>
    <w:rsid w:val="002825AB"/>
    <w:rsid w:val="002827A2"/>
    <w:rsid w:val="002827AD"/>
    <w:rsid w:val="002837DC"/>
    <w:rsid w:val="002841BD"/>
    <w:rsid w:val="002847FB"/>
    <w:rsid w:val="00285CEA"/>
    <w:rsid w:val="00286688"/>
    <w:rsid w:val="00286E0C"/>
    <w:rsid w:val="00286E94"/>
    <w:rsid w:val="002870DA"/>
    <w:rsid w:val="002903D4"/>
    <w:rsid w:val="002904A0"/>
    <w:rsid w:val="00291B44"/>
    <w:rsid w:val="002926B3"/>
    <w:rsid w:val="0029555E"/>
    <w:rsid w:val="002957E9"/>
    <w:rsid w:val="00295EB7"/>
    <w:rsid w:val="00297E1B"/>
    <w:rsid w:val="002A0150"/>
    <w:rsid w:val="002A107D"/>
    <w:rsid w:val="002A1BA3"/>
    <w:rsid w:val="002A2428"/>
    <w:rsid w:val="002A242B"/>
    <w:rsid w:val="002A2E0C"/>
    <w:rsid w:val="002A305F"/>
    <w:rsid w:val="002A35F2"/>
    <w:rsid w:val="002A5403"/>
    <w:rsid w:val="002A5491"/>
    <w:rsid w:val="002A5628"/>
    <w:rsid w:val="002A6362"/>
    <w:rsid w:val="002A65AD"/>
    <w:rsid w:val="002A6D5A"/>
    <w:rsid w:val="002A72AD"/>
    <w:rsid w:val="002A7B54"/>
    <w:rsid w:val="002A7DB6"/>
    <w:rsid w:val="002B0E85"/>
    <w:rsid w:val="002B149A"/>
    <w:rsid w:val="002B1550"/>
    <w:rsid w:val="002B1585"/>
    <w:rsid w:val="002B169B"/>
    <w:rsid w:val="002B28F0"/>
    <w:rsid w:val="002B3663"/>
    <w:rsid w:val="002B3866"/>
    <w:rsid w:val="002B3E4D"/>
    <w:rsid w:val="002B3E80"/>
    <w:rsid w:val="002B3EF7"/>
    <w:rsid w:val="002B4942"/>
    <w:rsid w:val="002B4B54"/>
    <w:rsid w:val="002B4EEA"/>
    <w:rsid w:val="002B68F8"/>
    <w:rsid w:val="002B720A"/>
    <w:rsid w:val="002C0430"/>
    <w:rsid w:val="002C1907"/>
    <w:rsid w:val="002C1FAB"/>
    <w:rsid w:val="002C2479"/>
    <w:rsid w:val="002C270F"/>
    <w:rsid w:val="002C2A90"/>
    <w:rsid w:val="002C3AA2"/>
    <w:rsid w:val="002C4073"/>
    <w:rsid w:val="002C4158"/>
    <w:rsid w:val="002C575E"/>
    <w:rsid w:val="002C5C74"/>
    <w:rsid w:val="002C6DCE"/>
    <w:rsid w:val="002C79B7"/>
    <w:rsid w:val="002C7E25"/>
    <w:rsid w:val="002D0800"/>
    <w:rsid w:val="002D18F5"/>
    <w:rsid w:val="002D1B8D"/>
    <w:rsid w:val="002D1D2B"/>
    <w:rsid w:val="002D1D55"/>
    <w:rsid w:val="002D1DC4"/>
    <w:rsid w:val="002D1DCB"/>
    <w:rsid w:val="002D2650"/>
    <w:rsid w:val="002D293E"/>
    <w:rsid w:val="002D2CA7"/>
    <w:rsid w:val="002D2D94"/>
    <w:rsid w:val="002D3159"/>
    <w:rsid w:val="002D3246"/>
    <w:rsid w:val="002D3355"/>
    <w:rsid w:val="002D3D15"/>
    <w:rsid w:val="002D415B"/>
    <w:rsid w:val="002D574F"/>
    <w:rsid w:val="002D66CF"/>
    <w:rsid w:val="002D6A95"/>
    <w:rsid w:val="002D6E39"/>
    <w:rsid w:val="002D6F00"/>
    <w:rsid w:val="002D780E"/>
    <w:rsid w:val="002E1CD8"/>
    <w:rsid w:val="002E1E5D"/>
    <w:rsid w:val="002E1ECE"/>
    <w:rsid w:val="002E1F64"/>
    <w:rsid w:val="002E27C4"/>
    <w:rsid w:val="002E2829"/>
    <w:rsid w:val="002E2D10"/>
    <w:rsid w:val="002E2D65"/>
    <w:rsid w:val="002E3218"/>
    <w:rsid w:val="002E37D9"/>
    <w:rsid w:val="002E3C2D"/>
    <w:rsid w:val="002E3C32"/>
    <w:rsid w:val="002E4503"/>
    <w:rsid w:val="002E5A8D"/>
    <w:rsid w:val="002E616B"/>
    <w:rsid w:val="002E6188"/>
    <w:rsid w:val="002E6367"/>
    <w:rsid w:val="002E7254"/>
    <w:rsid w:val="002E736C"/>
    <w:rsid w:val="002E76A1"/>
    <w:rsid w:val="002E7F39"/>
    <w:rsid w:val="002F019C"/>
    <w:rsid w:val="002F0E18"/>
    <w:rsid w:val="002F1AF0"/>
    <w:rsid w:val="002F26EE"/>
    <w:rsid w:val="002F3231"/>
    <w:rsid w:val="002F339D"/>
    <w:rsid w:val="002F3AA3"/>
    <w:rsid w:val="002F3F60"/>
    <w:rsid w:val="002F40C8"/>
    <w:rsid w:val="002F47E5"/>
    <w:rsid w:val="002F4D63"/>
    <w:rsid w:val="002F6A4B"/>
    <w:rsid w:val="002F6AEC"/>
    <w:rsid w:val="002F712A"/>
    <w:rsid w:val="002F74F0"/>
    <w:rsid w:val="002F7BDF"/>
    <w:rsid w:val="002F7FC3"/>
    <w:rsid w:val="00300ACC"/>
    <w:rsid w:val="00301D10"/>
    <w:rsid w:val="0030231F"/>
    <w:rsid w:val="003027E1"/>
    <w:rsid w:val="003029E7"/>
    <w:rsid w:val="00302D93"/>
    <w:rsid w:val="00303D3E"/>
    <w:rsid w:val="003040B8"/>
    <w:rsid w:val="003045B0"/>
    <w:rsid w:val="003045C4"/>
    <w:rsid w:val="00304E2E"/>
    <w:rsid w:val="00305021"/>
    <w:rsid w:val="00306CD0"/>
    <w:rsid w:val="00306FB0"/>
    <w:rsid w:val="003075C2"/>
    <w:rsid w:val="00307758"/>
    <w:rsid w:val="00310815"/>
    <w:rsid w:val="00310C8A"/>
    <w:rsid w:val="00310C9E"/>
    <w:rsid w:val="00311053"/>
    <w:rsid w:val="0031230E"/>
    <w:rsid w:val="00312367"/>
    <w:rsid w:val="00312D77"/>
    <w:rsid w:val="00312E80"/>
    <w:rsid w:val="00312F56"/>
    <w:rsid w:val="00313FC1"/>
    <w:rsid w:val="003143A5"/>
    <w:rsid w:val="00314782"/>
    <w:rsid w:val="00316F87"/>
    <w:rsid w:val="0031719D"/>
    <w:rsid w:val="0031743C"/>
    <w:rsid w:val="00317F4C"/>
    <w:rsid w:val="0032017D"/>
    <w:rsid w:val="00320B8E"/>
    <w:rsid w:val="00320BF5"/>
    <w:rsid w:val="00320C52"/>
    <w:rsid w:val="00321824"/>
    <w:rsid w:val="00321EB5"/>
    <w:rsid w:val="00322189"/>
    <w:rsid w:val="003222A3"/>
    <w:rsid w:val="00322811"/>
    <w:rsid w:val="00322927"/>
    <w:rsid w:val="00323602"/>
    <w:rsid w:val="003237BF"/>
    <w:rsid w:val="00324166"/>
    <w:rsid w:val="00324197"/>
    <w:rsid w:val="003246B6"/>
    <w:rsid w:val="003247D8"/>
    <w:rsid w:val="00324ABE"/>
    <w:rsid w:val="00325256"/>
    <w:rsid w:val="0032553A"/>
    <w:rsid w:val="0032563E"/>
    <w:rsid w:val="003258E0"/>
    <w:rsid w:val="0032641E"/>
    <w:rsid w:val="00326A14"/>
    <w:rsid w:val="00326DAC"/>
    <w:rsid w:val="003274D0"/>
    <w:rsid w:val="00327823"/>
    <w:rsid w:val="00327B57"/>
    <w:rsid w:val="00327BDD"/>
    <w:rsid w:val="00327C28"/>
    <w:rsid w:val="003300FA"/>
    <w:rsid w:val="00330361"/>
    <w:rsid w:val="00330771"/>
    <w:rsid w:val="00330B79"/>
    <w:rsid w:val="00330F9A"/>
    <w:rsid w:val="003318E3"/>
    <w:rsid w:val="00331AAF"/>
    <w:rsid w:val="00331FD7"/>
    <w:rsid w:val="00332426"/>
    <w:rsid w:val="00332928"/>
    <w:rsid w:val="00332A1E"/>
    <w:rsid w:val="00332C1B"/>
    <w:rsid w:val="00333EF6"/>
    <w:rsid w:val="00334F0F"/>
    <w:rsid w:val="00335799"/>
    <w:rsid w:val="0033620F"/>
    <w:rsid w:val="00336C72"/>
    <w:rsid w:val="00336E03"/>
    <w:rsid w:val="00337016"/>
    <w:rsid w:val="0033704C"/>
    <w:rsid w:val="00337BF2"/>
    <w:rsid w:val="0034012A"/>
    <w:rsid w:val="00340160"/>
    <w:rsid w:val="00340E9A"/>
    <w:rsid w:val="00340F94"/>
    <w:rsid w:val="003417A5"/>
    <w:rsid w:val="00341C80"/>
    <w:rsid w:val="00343454"/>
    <w:rsid w:val="00343B19"/>
    <w:rsid w:val="00343C60"/>
    <w:rsid w:val="00343E8D"/>
    <w:rsid w:val="00343F31"/>
    <w:rsid w:val="0034403D"/>
    <w:rsid w:val="0034412A"/>
    <w:rsid w:val="003448D2"/>
    <w:rsid w:val="00344B91"/>
    <w:rsid w:val="00345A37"/>
    <w:rsid w:val="0034668C"/>
    <w:rsid w:val="00346A38"/>
    <w:rsid w:val="003471A4"/>
    <w:rsid w:val="0034728E"/>
    <w:rsid w:val="003472FD"/>
    <w:rsid w:val="0034736D"/>
    <w:rsid w:val="003473F4"/>
    <w:rsid w:val="003476D9"/>
    <w:rsid w:val="003478CD"/>
    <w:rsid w:val="00350232"/>
    <w:rsid w:val="003507B5"/>
    <w:rsid w:val="00351934"/>
    <w:rsid w:val="00352208"/>
    <w:rsid w:val="00352411"/>
    <w:rsid w:val="00353006"/>
    <w:rsid w:val="00353B27"/>
    <w:rsid w:val="0035432F"/>
    <w:rsid w:val="00354373"/>
    <w:rsid w:val="0035441F"/>
    <w:rsid w:val="00354777"/>
    <w:rsid w:val="0035523A"/>
    <w:rsid w:val="00355ABD"/>
    <w:rsid w:val="003570AC"/>
    <w:rsid w:val="003577B6"/>
    <w:rsid w:val="00357E47"/>
    <w:rsid w:val="00361E5E"/>
    <w:rsid w:val="003622F6"/>
    <w:rsid w:val="003623B4"/>
    <w:rsid w:val="00362510"/>
    <w:rsid w:val="00362D3D"/>
    <w:rsid w:val="0036402C"/>
    <w:rsid w:val="0036420D"/>
    <w:rsid w:val="00364427"/>
    <w:rsid w:val="00364D9D"/>
    <w:rsid w:val="00365374"/>
    <w:rsid w:val="003654BD"/>
    <w:rsid w:val="003654FA"/>
    <w:rsid w:val="00365C48"/>
    <w:rsid w:val="00367248"/>
    <w:rsid w:val="00367698"/>
    <w:rsid w:val="00367FC5"/>
    <w:rsid w:val="00370729"/>
    <w:rsid w:val="00370A7B"/>
    <w:rsid w:val="00370ED1"/>
    <w:rsid w:val="00371CBC"/>
    <w:rsid w:val="00372AEC"/>
    <w:rsid w:val="00372EF1"/>
    <w:rsid w:val="00373190"/>
    <w:rsid w:val="00373389"/>
    <w:rsid w:val="003738B6"/>
    <w:rsid w:val="00373968"/>
    <w:rsid w:val="00373BD9"/>
    <w:rsid w:val="00373F5D"/>
    <w:rsid w:val="003749A3"/>
    <w:rsid w:val="00375585"/>
    <w:rsid w:val="00375B0D"/>
    <w:rsid w:val="0037662F"/>
    <w:rsid w:val="003779EE"/>
    <w:rsid w:val="00377AA4"/>
    <w:rsid w:val="00380009"/>
    <w:rsid w:val="003807FB"/>
    <w:rsid w:val="00380A41"/>
    <w:rsid w:val="00380BD2"/>
    <w:rsid w:val="00380D74"/>
    <w:rsid w:val="00380E26"/>
    <w:rsid w:val="00381106"/>
    <w:rsid w:val="00381174"/>
    <w:rsid w:val="00381721"/>
    <w:rsid w:val="00382B80"/>
    <w:rsid w:val="003841CF"/>
    <w:rsid w:val="0038621F"/>
    <w:rsid w:val="00386999"/>
    <w:rsid w:val="00387529"/>
    <w:rsid w:val="003906F5"/>
    <w:rsid w:val="003908BD"/>
    <w:rsid w:val="00390E60"/>
    <w:rsid w:val="00391744"/>
    <w:rsid w:val="00392C02"/>
    <w:rsid w:val="00392E14"/>
    <w:rsid w:val="00393496"/>
    <w:rsid w:val="00393AAB"/>
    <w:rsid w:val="00393EC6"/>
    <w:rsid w:val="003942D2"/>
    <w:rsid w:val="00395A07"/>
    <w:rsid w:val="00395DF4"/>
    <w:rsid w:val="0039631D"/>
    <w:rsid w:val="00397698"/>
    <w:rsid w:val="00397738"/>
    <w:rsid w:val="00397917"/>
    <w:rsid w:val="003A05D1"/>
    <w:rsid w:val="003A0EE3"/>
    <w:rsid w:val="003A1540"/>
    <w:rsid w:val="003A1F83"/>
    <w:rsid w:val="003A2712"/>
    <w:rsid w:val="003A2CFC"/>
    <w:rsid w:val="003A2F67"/>
    <w:rsid w:val="003A3DB6"/>
    <w:rsid w:val="003A4058"/>
    <w:rsid w:val="003A4E92"/>
    <w:rsid w:val="003A66A0"/>
    <w:rsid w:val="003A66DD"/>
    <w:rsid w:val="003A6DE4"/>
    <w:rsid w:val="003A7361"/>
    <w:rsid w:val="003A7A94"/>
    <w:rsid w:val="003A7C54"/>
    <w:rsid w:val="003A7CFB"/>
    <w:rsid w:val="003A7E28"/>
    <w:rsid w:val="003A7E65"/>
    <w:rsid w:val="003A7E85"/>
    <w:rsid w:val="003B07E5"/>
    <w:rsid w:val="003B081C"/>
    <w:rsid w:val="003B0FDE"/>
    <w:rsid w:val="003B135F"/>
    <w:rsid w:val="003B140C"/>
    <w:rsid w:val="003B1B52"/>
    <w:rsid w:val="003B2365"/>
    <w:rsid w:val="003B2800"/>
    <w:rsid w:val="003B2BB8"/>
    <w:rsid w:val="003B320E"/>
    <w:rsid w:val="003B32E9"/>
    <w:rsid w:val="003B32EE"/>
    <w:rsid w:val="003B3497"/>
    <w:rsid w:val="003B3D2E"/>
    <w:rsid w:val="003B3DC1"/>
    <w:rsid w:val="003B447D"/>
    <w:rsid w:val="003B44F5"/>
    <w:rsid w:val="003B4A6D"/>
    <w:rsid w:val="003B5367"/>
    <w:rsid w:val="003B5878"/>
    <w:rsid w:val="003B5C4C"/>
    <w:rsid w:val="003B6024"/>
    <w:rsid w:val="003B6ACA"/>
    <w:rsid w:val="003B7C41"/>
    <w:rsid w:val="003C01B2"/>
    <w:rsid w:val="003C0F7D"/>
    <w:rsid w:val="003C1072"/>
    <w:rsid w:val="003C10FB"/>
    <w:rsid w:val="003C182A"/>
    <w:rsid w:val="003C1ADD"/>
    <w:rsid w:val="003C230E"/>
    <w:rsid w:val="003C253C"/>
    <w:rsid w:val="003C2BD6"/>
    <w:rsid w:val="003C317F"/>
    <w:rsid w:val="003C34C3"/>
    <w:rsid w:val="003C4154"/>
    <w:rsid w:val="003C4225"/>
    <w:rsid w:val="003C4305"/>
    <w:rsid w:val="003C44E7"/>
    <w:rsid w:val="003C4B13"/>
    <w:rsid w:val="003C4E6C"/>
    <w:rsid w:val="003C525F"/>
    <w:rsid w:val="003C5DA7"/>
    <w:rsid w:val="003C6724"/>
    <w:rsid w:val="003D1F42"/>
    <w:rsid w:val="003D1F95"/>
    <w:rsid w:val="003D29EC"/>
    <w:rsid w:val="003D3532"/>
    <w:rsid w:val="003D529A"/>
    <w:rsid w:val="003D54E0"/>
    <w:rsid w:val="003D6095"/>
    <w:rsid w:val="003D629E"/>
    <w:rsid w:val="003D63C1"/>
    <w:rsid w:val="003D745C"/>
    <w:rsid w:val="003D7692"/>
    <w:rsid w:val="003D7825"/>
    <w:rsid w:val="003D792D"/>
    <w:rsid w:val="003E074A"/>
    <w:rsid w:val="003E0BF2"/>
    <w:rsid w:val="003E164C"/>
    <w:rsid w:val="003E1FC1"/>
    <w:rsid w:val="003E2120"/>
    <w:rsid w:val="003E2B39"/>
    <w:rsid w:val="003E2EAC"/>
    <w:rsid w:val="003E30EF"/>
    <w:rsid w:val="003E354A"/>
    <w:rsid w:val="003E3C71"/>
    <w:rsid w:val="003E3D89"/>
    <w:rsid w:val="003E41B9"/>
    <w:rsid w:val="003E4248"/>
    <w:rsid w:val="003E44BF"/>
    <w:rsid w:val="003E560F"/>
    <w:rsid w:val="003E5B6F"/>
    <w:rsid w:val="003E5D12"/>
    <w:rsid w:val="003E5DEC"/>
    <w:rsid w:val="003E6024"/>
    <w:rsid w:val="003F0202"/>
    <w:rsid w:val="003F0388"/>
    <w:rsid w:val="003F03C5"/>
    <w:rsid w:val="003F05A3"/>
    <w:rsid w:val="003F0790"/>
    <w:rsid w:val="003F1534"/>
    <w:rsid w:val="003F1693"/>
    <w:rsid w:val="003F1C25"/>
    <w:rsid w:val="003F1F55"/>
    <w:rsid w:val="003F1F5A"/>
    <w:rsid w:val="003F235B"/>
    <w:rsid w:val="003F34B1"/>
    <w:rsid w:val="003F3BE7"/>
    <w:rsid w:val="003F3CC7"/>
    <w:rsid w:val="003F3CE3"/>
    <w:rsid w:val="003F43E5"/>
    <w:rsid w:val="003F4407"/>
    <w:rsid w:val="003F4606"/>
    <w:rsid w:val="003F4726"/>
    <w:rsid w:val="003F490F"/>
    <w:rsid w:val="003F4C8C"/>
    <w:rsid w:val="003F5040"/>
    <w:rsid w:val="003F50B7"/>
    <w:rsid w:val="003F53CA"/>
    <w:rsid w:val="003F5F85"/>
    <w:rsid w:val="003F624C"/>
    <w:rsid w:val="003F62CE"/>
    <w:rsid w:val="003F64EE"/>
    <w:rsid w:val="003F6B79"/>
    <w:rsid w:val="003F73BD"/>
    <w:rsid w:val="004010F4"/>
    <w:rsid w:val="00401120"/>
    <w:rsid w:val="0040212B"/>
    <w:rsid w:val="0040249F"/>
    <w:rsid w:val="00402DE7"/>
    <w:rsid w:val="0040329E"/>
    <w:rsid w:val="00403C66"/>
    <w:rsid w:val="004041A6"/>
    <w:rsid w:val="004044FD"/>
    <w:rsid w:val="004045E7"/>
    <w:rsid w:val="0040506D"/>
    <w:rsid w:val="00405B41"/>
    <w:rsid w:val="0040640E"/>
    <w:rsid w:val="004067AB"/>
    <w:rsid w:val="004067E5"/>
    <w:rsid w:val="00406A38"/>
    <w:rsid w:val="00406A5B"/>
    <w:rsid w:val="00406A9C"/>
    <w:rsid w:val="00406FF6"/>
    <w:rsid w:val="0040770D"/>
    <w:rsid w:val="00410DCC"/>
    <w:rsid w:val="004111D1"/>
    <w:rsid w:val="004113C7"/>
    <w:rsid w:val="00411D6F"/>
    <w:rsid w:val="0041223E"/>
    <w:rsid w:val="004129E4"/>
    <w:rsid w:val="00412BCB"/>
    <w:rsid w:val="004136D7"/>
    <w:rsid w:val="00413BA8"/>
    <w:rsid w:val="00413BD7"/>
    <w:rsid w:val="004154EA"/>
    <w:rsid w:val="00415EA2"/>
    <w:rsid w:val="00415FCF"/>
    <w:rsid w:val="004163DD"/>
    <w:rsid w:val="004168A2"/>
    <w:rsid w:val="00417004"/>
    <w:rsid w:val="00420085"/>
    <w:rsid w:val="004204B4"/>
    <w:rsid w:val="00420A93"/>
    <w:rsid w:val="004216B9"/>
    <w:rsid w:val="00421D68"/>
    <w:rsid w:val="00421EE8"/>
    <w:rsid w:val="00422342"/>
    <w:rsid w:val="00422AA1"/>
    <w:rsid w:val="00422DE0"/>
    <w:rsid w:val="0042318B"/>
    <w:rsid w:val="0042327C"/>
    <w:rsid w:val="00423BB8"/>
    <w:rsid w:val="00423D0E"/>
    <w:rsid w:val="00423EC9"/>
    <w:rsid w:val="00424508"/>
    <w:rsid w:val="00424BCC"/>
    <w:rsid w:val="00425B57"/>
    <w:rsid w:val="00425D55"/>
    <w:rsid w:val="004265ED"/>
    <w:rsid w:val="004269AB"/>
    <w:rsid w:val="00426B0E"/>
    <w:rsid w:val="00427179"/>
    <w:rsid w:val="00427413"/>
    <w:rsid w:val="00427E5F"/>
    <w:rsid w:val="00430006"/>
    <w:rsid w:val="00430DCD"/>
    <w:rsid w:val="00431780"/>
    <w:rsid w:val="00431837"/>
    <w:rsid w:val="00432271"/>
    <w:rsid w:val="0043261E"/>
    <w:rsid w:val="00432A98"/>
    <w:rsid w:val="00432AAA"/>
    <w:rsid w:val="00432EDF"/>
    <w:rsid w:val="00433159"/>
    <w:rsid w:val="0043366F"/>
    <w:rsid w:val="00433B44"/>
    <w:rsid w:val="004344FB"/>
    <w:rsid w:val="00434BFE"/>
    <w:rsid w:val="00435012"/>
    <w:rsid w:val="0043515C"/>
    <w:rsid w:val="00435D2D"/>
    <w:rsid w:val="00435E67"/>
    <w:rsid w:val="0043619A"/>
    <w:rsid w:val="004364B4"/>
    <w:rsid w:val="00437695"/>
    <w:rsid w:val="0043789F"/>
    <w:rsid w:val="00437ECB"/>
    <w:rsid w:val="0044000B"/>
    <w:rsid w:val="004403D9"/>
    <w:rsid w:val="00440BA3"/>
    <w:rsid w:val="004410EC"/>
    <w:rsid w:val="00441252"/>
    <w:rsid w:val="004425B9"/>
    <w:rsid w:val="004429FF"/>
    <w:rsid w:val="00443E7A"/>
    <w:rsid w:val="0044498E"/>
    <w:rsid w:val="004459A7"/>
    <w:rsid w:val="004459A8"/>
    <w:rsid w:val="004459F2"/>
    <w:rsid w:val="004465DA"/>
    <w:rsid w:val="0044692D"/>
    <w:rsid w:val="00446A5B"/>
    <w:rsid w:val="00446C44"/>
    <w:rsid w:val="00447068"/>
    <w:rsid w:val="00447ED0"/>
    <w:rsid w:val="00447EFF"/>
    <w:rsid w:val="0045029A"/>
    <w:rsid w:val="004516AC"/>
    <w:rsid w:val="004518AC"/>
    <w:rsid w:val="00451EA7"/>
    <w:rsid w:val="00452B94"/>
    <w:rsid w:val="00452D0B"/>
    <w:rsid w:val="00453C92"/>
    <w:rsid w:val="00454692"/>
    <w:rsid w:val="00454C10"/>
    <w:rsid w:val="00454E5C"/>
    <w:rsid w:val="00455A9C"/>
    <w:rsid w:val="004566CC"/>
    <w:rsid w:val="00456761"/>
    <w:rsid w:val="00456903"/>
    <w:rsid w:val="0045707B"/>
    <w:rsid w:val="0045748A"/>
    <w:rsid w:val="00457641"/>
    <w:rsid w:val="00460799"/>
    <w:rsid w:val="00460A28"/>
    <w:rsid w:val="00460F5F"/>
    <w:rsid w:val="00461827"/>
    <w:rsid w:val="004624F4"/>
    <w:rsid w:val="00462D62"/>
    <w:rsid w:val="004631A5"/>
    <w:rsid w:val="0046370A"/>
    <w:rsid w:val="00463715"/>
    <w:rsid w:val="00463E87"/>
    <w:rsid w:val="0046510C"/>
    <w:rsid w:val="00465265"/>
    <w:rsid w:val="00465C67"/>
    <w:rsid w:val="00465F68"/>
    <w:rsid w:val="00466559"/>
    <w:rsid w:val="00466C2F"/>
    <w:rsid w:val="00466C91"/>
    <w:rsid w:val="004678E6"/>
    <w:rsid w:val="00467F1E"/>
    <w:rsid w:val="00470927"/>
    <w:rsid w:val="00470EDA"/>
    <w:rsid w:val="00471DB3"/>
    <w:rsid w:val="00473548"/>
    <w:rsid w:val="0047358A"/>
    <w:rsid w:val="004737BE"/>
    <w:rsid w:val="00473F4F"/>
    <w:rsid w:val="00474485"/>
    <w:rsid w:val="00474624"/>
    <w:rsid w:val="004746A9"/>
    <w:rsid w:val="004746E8"/>
    <w:rsid w:val="004748A1"/>
    <w:rsid w:val="00474F33"/>
    <w:rsid w:val="00474F87"/>
    <w:rsid w:val="004754D6"/>
    <w:rsid w:val="0047568A"/>
    <w:rsid w:val="00475B05"/>
    <w:rsid w:val="00475F0C"/>
    <w:rsid w:val="00475FC8"/>
    <w:rsid w:val="004768D9"/>
    <w:rsid w:val="00476CD8"/>
    <w:rsid w:val="00477A60"/>
    <w:rsid w:val="00477B45"/>
    <w:rsid w:val="00480066"/>
    <w:rsid w:val="00480945"/>
    <w:rsid w:val="00480E6A"/>
    <w:rsid w:val="00481E1C"/>
    <w:rsid w:val="00481E3D"/>
    <w:rsid w:val="0048214C"/>
    <w:rsid w:val="00482A9D"/>
    <w:rsid w:val="00482D64"/>
    <w:rsid w:val="00483983"/>
    <w:rsid w:val="00484D63"/>
    <w:rsid w:val="004852A9"/>
    <w:rsid w:val="00485BE2"/>
    <w:rsid w:val="0048675A"/>
    <w:rsid w:val="00486B78"/>
    <w:rsid w:val="00486CB9"/>
    <w:rsid w:val="00486F64"/>
    <w:rsid w:val="00487381"/>
    <w:rsid w:val="00487B8D"/>
    <w:rsid w:val="00490168"/>
    <w:rsid w:val="00490B7C"/>
    <w:rsid w:val="0049173C"/>
    <w:rsid w:val="00491A9B"/>
    <w:rsid w:val="00491E25"/>
    <w:rsid w:val="0049200A"/>
    <w:rsid w:val="00492081"/>
    <w:rsid w:val="00492AB2"/>
    <w:rsid w:val="00493072"/>
    <w:rsid w:val="00493448"/>
    <w:rsid w:val="0049574C"/>
    <w:rsid w:val="00495F25"/>
    <w:rsid w:val="004960F8"/>
    <w:rsid w:val="004962E0"/>
    <w:rsid w:val="0049633F"/>
    <w:rsid w:val="00496985"/>
    <w:rsid w:val="00496A5C"/>
    <w:rsid w:val="004977E1"/>
    <w:rsid w:val="004A05C1"/>
    <w:rsid w:val="004A0A92"/>
    <w:rsid w:val="004A2592"/>
    <w:rsid w:val="004A2755"/>
    <w:rsid w:val="004A365F"/>
    <w:rsid w:val="004A3F3D"/>
    <w:rsid w:val="004A48C6"/>
    <w:rsid w:val="004A4A31"/>
    <w:rsid w:val="004A4B6D"/>
    <w:rsid w:val="004A5198"/>
    <w:rsid w:val="004A51E2"/>
    <w:rsid w:val="004A52DD"/>
    <w:rsid w:val="004A557D"/>
    <w:rsid w:val="004A5C55"/>
    <w:rsid w:val="004A62CC"/>
    <w:rsid w:val="004A6BB2"/>
    <w:rsid w:val="004A7011"/>
    <w:rsid w:val="004A7C78"/>
    <w:rsid w:val="004A7D43"/>
    <w:rsid w:val="004A7D82"/>
    <w:rsid w:val="004B02CA"/>
    <w:rsid w:val="004B0B45"/>
    <w:rsid w:val="004B1DE3"/>
    <w:rsid w:val="004B1FF3"/>
    <w:rsid w:val="004B2006"/>
    <w:rsid w:val="004B2502"/>
    <w:rsid w:val="004B2656"/>
    <w:rsid w:val="004B2DFA"/>
    <w:rsid w:val="004B2FAF"/>
    <w:rsid w:val="004B31D4"/>
    <w:rsid w:val="004B4822"/>
    <w:rsid w:val="004B4A41"/>
    <w:rsid w:val="004B5290"/>
    <w:rsid w:val="004B6019"/>
    <w:rsid w:val="004B65E8"/>
    <w:rsid w:val="004B6A1E"/>
    <w:rsid w:val="004B6EBA"/>
    <w:rsid w:val="004B761E"/>
    <w:rsid w:val="004B7EB9"/>
    <w:rsid w:val="004C04F5"/>
    <w:rsid w:val="004C06F7"/>
    <w:rsid w:val="004C0B5A"/>
    <w:rsid w:val="004C246D"/>
    <w:rsid w:val="004C317F"/>
    <w:rsid w:val="004C3304"/>
    <w:rsid w:val="004C35CA"/>
    <w:rsid w:val="004C3F1E"/>
    <w:rsid w:val="004C4A52"/>
    <w:rsid w:val="004C4AB3"/>
    <w:rsid w:val="004C532F"/>
    <w:rsid w:val="004C580B"/>
    <w:rsid w:val="004C7732"/>
    <w:rsid w:val="004D05A8"/>
    <w:rsid w:val="004D0A7D"/>
    <w:rsid w:val="004D1805"/>
    <w:rsid w:val="004D22A9"/>
    <w:rsid w:val="004D291C"/>
    <w:rsid w:val="004D29D1"/>
    <w:rsid w:val="004D2E53"/>
    <w:rsid w:val="004D3893"/>
    <w:rsid w:val="004D3CB0"/>
    <w:rsid w:val="004D4216"/>
    <w:rsid w:val="004D42B1"/>
    <w:rsid w:val="004D4618"/>
    <w:rsid w:val="004D469C"/>
    <w:rsid w:val="004D4D07"/>
    <w:rsid w:val="004D555D"/>
    <w:rsid w:val="004D5996"/>
    <w:rsid w:val="004D60C8"/>
    <w:rsid w:val="004D60D9"/>
    <w:rsid w:val="004D6AE1"/>
    <w:rsid w:val="004D6B5E"/>
    <w:rsid w:val="004D7815"/>
    <w:rsid w:val="004D79A4"/>
    <w:rsid w:val="004D7EAA"/>
    <w:rsid w:val="004E0173"/>
    <w:rsid w:val="004E044B"/>
    <w:rsid w:val="004E066C"/>
    <w:rsid w:val="004E11F4"/>
    <w:rsid w:val="004E1ED0"/>
    <w:rsid w:val="004E25FF"/>
    <w:rsid w:val="004E2E09"/>
    <w:rsid w:val="004E3103"/>
    <w:rsid w:val="004E36A0"/>
    <w:rsid w:val="004E389C"/>
    <w:rsid w:val="004E3DD2"/>
    <w:rsid w:val="004E486D"/>
    <w:rsid w:val="004E4DBC"/>
    <w:rsid w:val="004E5B9F"/>
    <w:rsid w:val="004E6497"/>
    <w:rsid w:val="004F0469"/>
    <w:rsid w:val="004F0ECE"/>
    <w:rsid w:val="004F1791"/>
    <w:rsid w:val="004F2514"/>
    <w:rsid w:val="004F259E"/>
    <w:rsid w:val="004F2F20"/>
    <w:rsid w:val="004F308C"/>
    <w:rsid w:val="004F33DF"/>
    <w:rsid w:val="004F3B67"/>
    <w:rsid w:val="004F3E32"/>
    <w:rsid w:val="004F4FB5"/>
    <w:rsid w:val="004F5151"/>
    <w:rsid w:val="004F5E57"/>
    <w:rsid w:val="004F5F6E"/>
    <w:rsid w:val="004F6C36"/>
    <w:rsid w:val="004F6CB6"/>
    <w:rsid w:val="004F74F6"/>
    <w:rsid w:val="004F7616"/>
    <w:rsid w:val="004F7923"/>
    <w:rsid w:val="004F7F97"/>
    <w:rsid w:val="005001CB"/>
    <w:rsid w:val="00500DDF"/>
    <w:rsid w:val="00501223"/>
    <w:rsid w:val="00501C30"/>
    <w:rsid w:val="005024CF"/>
    <w:rsid w:val="00503834"/>
    <w:rsid w:val="00503ADA"/>
    <w:rsid w:val="00504639"/>
    <w:rsid w:val="005050E6"/>
    <w:rsid w:val="00505A53"/>
    <w:rsid w:val="00505E2D"/>
    <w:rsid w:val="005060B6"/>
    <w:rsid w:val="00506BFE"/>
    <w:rsid w:val="00506C68"/>
    <w:rsid w:val="005076C4"/>
    <w:rsid w:val="0051045E"/>
    <w:rsid w:val="005121F9"/>
    <w:rsid w:val="00512309"/>
    <w:rsid w:val="0051264D"/>
    <w:rsid w:val="00512890"/>
    <w:rsid w:val="005138A5"/>
    <w:rsid w:val="00514857"/>
    <w:rsid w:val="005157A2"/>
    <w:rsid w:val="00515C91"/>
    <w:rsid w:val="00516757"/>
    <w:rsid w:val="0051678D"/>
    <w:rsid w:val="005169A4"/>
    <w:rsid w:val="00516D5D"/>
    <w:rsid w:val="00520309"/>
    <w:rsid w:val="005209E4"/>
    <w:rsid w:val="005215AB"/>
    <w:rsid w:val="00521C5B"/>
    <w:rsid w:val="0052254D"/>
    <w:rsid w:val="00522FCA"/>
    <w:rsid w:val="005231B4"/>
    <w:rsid w:val="00523A34"/>
    <w:rsid w:val="00523A87"/>
    <w:rsid w:val="0052470F"/>
    <w:rsid w:val="00524B80"/>
    <w:rsid w:val="005256A3"/>
    <w:rsid w:val="00525D1B"/>
    <w:rsid w:val="0052618B"/>
    <w:rsid w:val="00526DA5"/>
    <w:rsid w:val="00526FB4"/>
    <w:rsid w:val="00527803"/>
    <w:rsid w:val="00530362"/>
    <w:rsid w:val="0053100C"/>
    <w:rsid w:val="0053137C"/>
    <w:rsid w:val="0053170B"/>
    <w:rsid w:val="00531B96"/>
    <w:rsid w:val="00532253"/>
    <w:rsid w:val="00532E3E"/>
    <w:rsid w:val="00533537"/>
    <w:rsid w:val="0053362E"/>
    <w:rsid w:val="00533B80"/>
    <w:rsid w:val="00533BA4"/>
    <w:rsid w:val="00534670"/>
    <w:rsid w:val="00534951"/>
    <w:rsid w:val="00534AB0"/>
    <w:rsid w:val="005351E3"/>
    <w:rsid w:val="00535C25"/>
    <w:rsid w:val="00535FD6"/>
    <w:rsid w:val="0053610B"/>
    <w:rsid w:val="00536FAD"/>
    <w:rsid w:val="00537832"/>
    <w:rsid w:val="005404C5"/>
    <w:rsid w:val="005418CD"/>
    <w:rsid w:val="0054241B"/>
    <w:rsid w:val="00542692"/>
    <w:rsid w:val="005429A2"/>
    <w:rsid w:val="00542B52"/>
    <w:rsid w:val="00542B6E"/>
    <w:rsid w:val="00544A1A"/>
    <w:rsid w:val="005451E4"/>
    <w:rsid w:val="00545E52"/>
    <w:rsid w:val="005467D7"/>
    <w:rsid w:val="005468FC"/>
    <w:rsid w:val="00547156"/>
    <w:rsid w:val="00547584"/>
    <w:rsid w:val="00547632"/>
    <w:rsid w:val="00547E2D"/>
    <w:rsid w:val="005504E8"/>
    <w:rsid w:val="00550B17"/>
    <w:rsid w:val="00550DD9"/>
    <w:rsid w:val="00551299"/>
    <w:rsid w:val="00551E72"/>
    <w:rsid w:val="0055205F"/>
    <w:rsid w:val="0055241A"/>
    <w:rsid w:val="0055246D"/>
    <w:rsid w:val="00552A5A"/>
    <w:rsid w:val="00552EB5"/>
    <w:rsid w:val="00553403"/>
    <w:rsid w:val="00554127"/>
    <w:rsid w:val="005551B0"/>
    <w:rsid w:val="00555B59"/>
    <w:rsid w:val="005561E4"/>
    <w:rsid w:val="00556285"/>
    <w:rsid w:val="00556409"/>
    <w:rsid w:val="005567B4"/>
    <w:rsid w:val="00556989"/>
    <w:rsid w:val="005573EC"/>
    <w:rsid w:val="0056057C"/>
    <w:rsid w:val="0056065D"/>
    <w:rsid w:val="00560EE0"/>
    <w:rsid w:val="00561845"/>
    <w:rsid w:val="0056189E"/>
    <w:rsid w:val="00563628"/>
    <w:rsid w:val="00563D2A"/>
    <w:rsid w:val="00563F0D"/>
    <w:rsid w:val="005645E5"/>
    <w:rsid w:val="00564A4A"/>
    <w:rsid w:val="00564B22"/>
    <w:rsid w:val="0056585A"/>
    <w:rsid w:val="00565B6C"/>
    <w:rsid w:val="00565CFF"/>
    <w:rsid w:val="00566393"/>
    <w:rsid w:val="00566B41"/>
    <w:rsid w:val="005672C1"/>
    <w:rsid w:val="0057142F"/>
    <w:rsid w:val="00571564"/>
    <w:rsid w:val="00571994"/>
    <w:rsid w:val="00571A62"/>
    <w:rsid w:val="00571B6E"/>
    <w:rsid w:val="00571B78"/>
    <w:rsid w:val="00571C4E"/>
    <w:rsid w:val="00571DDC"/>
    <w:rsid w:val="00571E4A"/>
    <w:rsid w:val="005722FB"/>
    <w:rsid w:val="00572819"/>
    <w:rsid w:val="00573109"/>
    <w:rsid w:val="0057674E"/>
    <w:rsid w:val="0057700B"/>
    <w:rsid w:val="005777A8"/>
    <w:rsid w:val="00580BC3"/>
    <w:rsid w:val="00580C0C"/>
    <w:rsid w:val="00581B9B"/>
    <w:rsid w:val="00581F3D"/>
    <w:rsid w:val="00581FAD"/>
    <w:rsid w:val="0058277B"/>
    <w:rsid w:val="00583722"/>
    <w:rsid w:val="005837F6"/>
    <w:rsid w:val="00583B65"/>
    <w:rsid w:val="00584223"/>
    <w:rsid w:val="0058453B"/>
    <w:rsid w:val="00584614"/>
    <w:rsid w:val="005854EE"/>
    <w:rsid w:val="00585887"/>
    <w:rsid w:val="00585B72"/>
    <w:rsid w:val="005863C1"/>
    <w:rsid w:val="00586DB3"/>
    <w:rsid w:val="005872FB"/>
    <w:rsid w:val="00587500"/>
    <w:rsid w:val="00591833"/>
    <w:rsid w:val="00591FF8"/>
    <w:rsid w:val="00592164"/>
    <w:rsid w:val="00592817"/>
    <w:rsid w:val="00592D8A"/>
    <w:rsid w:val="00593849"/>
    <w:rsid w:val="005938DE"/>
    <w:rsid w:val="00593DFB"/>
    <w:rsid w:val="005941AB"/>
    <w:rsid w:val="0059446B"/>
    <w:rsid w:val="005947C5"/>
    <w:rsid w:val="00594A2A"/>
    <w:rsid w:val="00596150"/>
    <w:rsid w:val="0059662F"/>
    <w:rsid w:val="005977C6"/>
    <w:rsid w:val="00597947"/>
    <w:rsid w:val="00597960"/>
    <w:rsid w:val="00597F5C"/>
    <w:rsid w:val="00597FAF"/>
    <w:rsid w:val="005A05A6"/>
    <w:rsid w:val="005A08B3"/>
    <w:rsid w:val="005A0F02"/>
    <w:rsid w:val="005A128F"/>
    <w:rsid w:val="005A13D1"/>
    <w:rsid w:val="005A197F"/>
    <w:rsid w:val="005A2298"/>
    <w:rsid w:val="005A232F"/>
    <w:rsid w:val="005A2A26"/>
    <w:rsid w:val="005A2E3C"/>
    <w:rsid w:val="005A2F30"/>
    <w:rsid w:val="005A3955"/>
    <w:rsid w:val="005A3A05"/>
    <w:rsid w:val="005A3AA8"/>
    <w:rsid w:val="005A4060"/>
    <w:rsid w:val="005A48E3"/>
    <w:rsid w:val="005A4BCE"/>
    <w:rsid w:val="005A4BFF"/>
    <w:rsid w:val="005A4FDD"/>
    <w:rsid w:val="005A55CB"/>
    <w:rsid w:val="005A6544"/>
    <w:rsid w:val="005A67E4"/>
    <w:rsid w:val="005A6855"/>
    <w:rsid w:val="005A6FC6"/>
    <w:rsid w:val="005A700D"/>
    <w:rsid w:val="005A7413"/>
    <w:rsid w:val="005A745A"/>
    <w:rsid w:val="005A7B4C"/>
    <w:rsid w:val="005B019E"/>
    <w:rsid w:val="005B0397"/>
    <w:rsid w:val="005B0509"/>
    <w:rsid w:val="005B08B3"/>
    <w:rsid w:val="005B0D48"/>
    <w:rsid w:val="005B1E7C"/>
    <w:rsid w:val="005B2221"/>
    <w:rsid w:val="005B2F3F"/>
    <w:rsid w:val="005B34C9"/>
    <w:rsid w:val="005B3C5E"/>
    <w:rsid w:val="005B45BA"/>
    <w:rsid w:val="005B4755"/>
    <w:rsid w:val="005B52C4"/>
    <w:rsid w:val="005B530C"/>
    <w:rsid w:val="005B55CE"/>
    <w:rsid w:val="005B5A76"/>
    <w:rsid w:val="005B5AD5"/>
    <w:rsid w:val="005B5CFF"/>
    <w:rsid w:val="005B6113"/>
    <w:rsid w:val="005B65DC"/>
    <w:rsid w:val="005B6F9C"/>
    <w:rsid w:val="005C007A"/>
    <w:rsid w:val="005C0EEF"/>
    <w:rsid w:val="005C120B"/>
    <w:rsid w:val="005C21B1"/>
    <w:rsid w:val="005C2560"/>
    <w:rsid w:val="005C34E9"/>
    <w:rsid w:val="005C363D"/>
    <w:rsid w:val="005C485A"/>
    <w:rsid w:val="005C6176"/>
    <w:rsid w:val="005C66F2"/>
    <w:rsid w:val="005C6B94"/>
    <w:rsid w:val="005C6DBD"/>
    <w:rsid w:val="005C733F"/>
    <w:rsid w:val="005C7D9D"/>
    <w:rsid w:val="005D038B"/>
    <w:rsid w:val="005D08D5"/>
    <w:rsid w:val="005D1483"/>
    <w:rsid w:val="005D29CA"/>
    <w:rsid w:val="005D2C77"/>
    <w:rsid w:val="005D3C25"/>
    <w:rsid w:val="005D4595"/>
    <w:rsid w:val="005D461F"/>
    <w:rsid w:val="005D49AE"/>
    <w:rsid w:val="005D52A6"/>
    <w:rsid w:val="005D5914"/>
    <w:rsid w:val="005D63D6"/>
    <w:rsid w:val="005D67CE"/>
    <w:rsid w:val="005D6C0B"/>
    <w:rsid w:val="005D731B"/>
    <w:rsid w:val="005E02F9"/>
    <w:rsid w:val="005E07B4"/>
    <w:rsid w:val="005E0ACF"/>
    <w:rsid w:val="005E0C89"/>
    <w:rsid w:val="005E253B"/>
    <w:rsid w:val="005E3300"/>
    <w:rsid w:val="005E3D46"/>
    <w:rsid w:val="005E431A"/>
    <w:rsid w:val="005E4644"/>
    <w:rsid w:val="005E498D"/>
    <w:rsid w:val="005E4D47"/>
    <w:rsid w:val="005E5805"/>
    <w:rsid w:val="005E5BFD"/>
    <w:rsid w:val="005E61EF"/>
    <w:rsid w:val="005E75BA"/>
    <w:rsid w:val="005F0143"/>
    <w:rsid w:val="005F0884"/>
    <w:rsid w:val="005F13A5"/>
    <w:rsid w:val="005F1AD1"/>
    <w:rsid w:val="005F1DF8"/>
    <w:rsid w:val="005F2362"/>
    <w:rsid w:val="005F2AD5"/>
    <w:rsid w:val="005F33BA"/>
    <w:rsid w:val="005F3787"/>
    <w:rsid w:val="005F39A6"/>
    <w:rsid w:val="005F3C3C"/>
    <w:rsid w:val="005F3CD9"/>
    <w:rsid w:val="005F4741"/>
    <w:rsid w:val="005F4A5A"/>
    <w:rsid w:val="005F5EE2"/>
    <w:rsid w:val="005F622F"/>
    <w:rsid w:val="005F64DC"/>
    <w:rsid w:val="00600018"/>
    <w:rsid w:val="0060019F"/>
    <w:rsid w:val="006009AC"/>
    <w:rsid w:val="00600ACA"/>
    <w:rsid w:val="00601143"/>
    <w:rsid w:val="00601A6A"/>
    <w:rsid w:val="00601DF2"/>
    <w:rsid w:val="00601E03"/>
    <w:rsid w:val="0060213A"/>
    <w:rsid w:val="006022B9"/>
    <w:rsid w:val="00602E84"/>
    <w:rsid w:val="006032E5"/>
    <w:rsid w:val="006039ED"/>
    <w:rsid w:val="00603B0B"/>
    <w:rsid w:val="00604A09"/>
    <w:rsid w:val="00604B5B"/>
    <w:rsid w:val="00604EA2"/>
    <w:rsid w:val="00605141"/>
    <w:rsid w:val="00605658"/>
    <w:rsid w:val="006058C9"/>
    <w:rsid w:val="006061EE"/>
    <w:rsid w:val="006065B5"/>
    <w:rsid w:val="006066CF"/>
    <w:rsid w:val="006074C0"/>
    <w:rsid w:val="006076AD"/>
    <w:rsid w:val="00607A20"/>
    <w:rsid w:val="0061011E"/>
    <w:rsid w:val="00611483"/>
    <w:rsid w:val="00612144"/>
    <w:rsid w:val="006131AB"/>
    <w:rsid w:val="0061335A"/>
    <w:rsid w:val="0061358E"/>
    <w:rsid w:val="0061413E"/>
    <w:rsid w:val="00615C7D"/>
    <w:rsid w:val="00615FE3"/>
    <w:rsid w:val="00616D54"/>
    <w:rsid w:val="00616F25"/>
    <w:rsid w:val="0061790A"/>
    <w:rsid w:val="00621241"/>
    <w:rsid w:val="00621377"/>
    <w:rsid w:val="00621A66"/>
    <w:rsid w:val="00621C88"/>
    <w:rsid w:val="006220F5"/>
    <w:rsid w:val="00622423"/>
    <w:rsid w:val="00622B35"/>
    <w:rsid w:val="0062357B"/>
    <w:rsid w:val="0062384E"/>
    <w:rsid w:val="00623E1C"/>
    <w:rsid w:val="0062512C"/>
    <w:rsid w:val="006257DC"/>
    <w:rsid w:val="00625938"/>
    <w:rsid w:val="006259C5"/>
    <w:rsid w:val="00625E47"/>
    <w:rsid w:val="006261F4"/>
    <w:rsid w:val="0062699D"/>
    <w:rsid w:val="0062702E"/>
    <w:rsid w:val="00630257"/>
    <w:rsid w:val="006306AA"/>
    <w:rsid w:val="00630D82"/>
    <w:rsid w:val="00631078"/>
    <w:rsid w:val="00631302"/>
    <w:rsid w:val="00631D2F"/>
    <w:rsid w:val="006322C8"/>
    <w:rsid w:val="006322DC"/>
    <w:rsid w:val="00633115"/>
    <w:rsid w:val="00633816"/>
    <w:rsid w:val="006339B1"/>
    <w:rsid w:val="00633BB1"/>
    <w:rsid w:val="00633D3A"/>
    <w:rsid w:val="00633EEB"/>
    <w:rsid w:val="00634E62"/>
    <w:rsid w:val="00634E9E"/>
    <w:rsid w:val="00635867"/>
    <w:rsid w:val="00635D16"/>
    <w:rsid w:val="006377D4"/>
    <w:rsid w:val="00641AE7"/>
    <w:rsid w:val="00642236"/>
    <w:rsid w:val="00642320"/>
    <w:rsid w:val="00642A58"/>
    <w:rsid w:val="00642CEE"/>
    <w:rsid w:val="006437F1"/>
    <w:rsid w:val="00643A2E"/>
    <w:rsid w:val="00644000"/>
    <w:rsid w:val="00644F6C"/>
    <w:rsid w:val="00645625"/>
    <w:rsid w:val="0064592B"/>
    <w:rsid w:val="00645A5C"/>
    <w:rsid w:val="00646289"/>
    <w:rsid w:val="00646530"/>
    <w:rsid w:val="0064690C"/>
    <w:rsid w:val="006471C2"/>
    <w:rsid w:val="00647A11"/>
    <w:rsid w:val="00647B63"/>
    <w:rsid w:val="006500A1"/>
    <w:rsid w:val="00650A11"/>
    <w:rsid w:val="006516D0"/>
    <w:rsid w:val="00651AEB"/>
    <w:rsid w:val="00651CA2"/>
    <w:rsid w:val="00651FEF"/>
    <w:rsid w:val="00652616"/>
    <w:rsid w:val="0065286C"/>
    <w:rsid w:val="00652900"/>
    <w:rsid w:val="00652C16"/>
    <w:rsid w:val="0065369B"/>
    <w:rsid w:val="006536A3"/>
    <w:rsid w:val="006536EC"/>
    <w:rsid w:val="00653BA0"/>
    <w:rsid w:val="00653FE1"/>
    <w:rsid w:val="00654308"/>
    <w:rsid w:val="006543F0"/>
    <w:rsid w:val="006544CF"/>
    <w:rsid w:val="0065502F"/>
    <w:rsid w:val="00655108"/>
    <w:rsid w:val="00656A2D"/>
    <w:rsid w:val="00656AD2"/>
    <w:rsid w:val="00656D25"/>
    <w:rsid w:val="006608D8"/>
    <w:rsid w:val="00660E1C"/>
    <w:rsid w:val="0066219F"/>
    <w:rsid w:val="006627C9"/>
    <w:rsid w:val="0066288C"/>
    <w:rsid w:val="00662AA8"/>
    <w:rsid w:val="00662B5D"/>
    <w:rsid w:val="006647E5"/>
    <w:rsid w:val="00664B26"/>
    <w:rsid w:val="0066545F"/>
    <w:rsid w:val="00665D4F"/>
    <w:rsid w:val="0066682E"/>
    <w:rsid w:val="00666EFF"/>
    <w:rsid w:val="0066730B"/>
    <w:rsid w:val="00667A32"/>
    <w:rsid w:val="00670821"/>
    <w:rsid w:val="00670D4A"/>
    <w:rsid w:val="00671856"/>
    <w:rsid w:val="0067189C"/>
    <w:rsid w:val="00671A71"/>
    <w:rsid w:val="0067206C"/>
    <w:rsid w:val="00672525"/>
    <w:rsid w:val="00672816"/>
    <w:rsid w:val="00672DAB"/>
    <w:rsid w:val="00672EE1"/>
    <w:rsid w:val="006735BD"/>
    <w:rsid w:val="006735C7"/>
    <w:rsid w:val="006746DE"/>
    <w:rsid w:val="00674844"/>
    <w:rsid w:val="00674BA8"/>
    <w:rsid w:val="00674FF0"/>
    <w:rsid w:val="00675522"/>
    <w:rsid w:val="00676A18"/>
    <w:rsid w:val="00676DA1"/>
    <w:rsid w:val="006774E5"/>
    <w:rsid w:val="006776FF"/>
    <w:rsid w:val="00677E8F"/>
    <w:rsid w:val="00680564"/>
    <w:rsid w:val="00680C9C"/>
    <w:rsid w:val="00681211"/>
    <w:rsid w:val="00681A4D"/>
    <w:rsid w:val="00681E26"/>
    <w:rsid w:val="00681E83"/>
    <w:rsid w:val="00681F1D"/>
    <w:rsid w:val="00682EA0"/>
    <w:rsid w:val="00682F7D"/>
    <w:rsid w:val="00683210"/>
    <w:rsid w:val="006838F0"/>
    <w:rsid w:val="00683AB5"/>
    <w:rsid w:val="006853F0"/>
    <w:rsid w:val="00685C75"/>
    <w:rsid w:val="00686AC3"/>
    <w:rsid w:val="00686D70"/>
    <w:rsid w:val="00686F72"/>
    <w:rsid w:val="00687979"/>
    <w:rsid w:val="00687B87"/>
    <w:rsid w:val="00687ECC"/>
    <w:rsid w:val="00690CE4"/>
    <w:rsid w:val="0069112A"/>
    <w:rsid w:val="00691720"/>
    <w:rsid w:val="00691A7B"/>
    <w:rsid w:val="00691C01"/>
    <w:rsid w:val="006929C1"/>
    <w:rsid w:val="00692B07"/>
    <w:rsid w:val="00693378"/>
    <w:rsid w:val="00693438"/>
    <w:rsid w:val="00693A70"/>
    <w:rsid w:val="00693B11"/>
    <w:rsid w:val="00693F0A"/>
    <w:rsid w:val="0069436C"/>
    <w:rsid w:val="00694472"/>
    <w:rsid w:val="006944BF"/>
    <w:rsid w:val="00695385"/>
    <w:rsid w:val="006957FF"/>
    <w:rsid w:val="00695CE2"/>
    <w:rsid w:val="006973F4"/>
    <w:rsid w:val="00697CFA"/>
    <w:rsid w:val="006A00AD"/>
    <w:rsid w:val="006A015E"/>
    <w:rsid w:val="006A03E1"/>
    <w:rsid w:val="006A07A8"/>
    <w:rsid w:val="006A081D"/>
    <w:rsid w:val="006A0DC9"/>
    <w:rsid w:val="006A1FCF"/>
    <w:rsid w:val="006A2215"/>
    <w:rsid w:val="006A232D"/>
    <w:rsid w:val="006A2A91"/>
    <w:rsid w:val="006A2C21"/>
    <w:rsid w:val="006A2EDF"/>
    <w:rsid w:val="006A342E"/>
    <w:rsid w:val="006A3899"/>
    <w:rsid w:val="006A3F36"/>
    <w:rsid w:val="006A4666"/>
    <w:rsid w:val="006A5126"/>
    <w:rsid w:val="006A5465"/>
    <w:rsid w:val="006A59FE"/>
    <w:rsid w:val="006A5CFD"/>
    <w:rsid w:val="006A63A9"/>
    <w:rsid w:val="006A6C89"/>
    <w:rsid w:val="006A7ACC"/>
    <w:rsid w:val="006B07FF"/>
    <w:rsid w:val="006B1216"/>
    <w:rsid w:val="006B17B1"/>
    <w:rsid w:val="006B1D70"/>
    <w:rsid w:val="006B21A0"/>
    <w:rsid w:val="006B34E5"/>
    <w:rsid w:val="006B3750"/>
    <w:rsid w:val="006B3A14"/>
    <w:rsid w:val="006B3C03"/>
    <w:rsid w:val="006B3C9B"/>
    <w:rsid w:val="006B3CD6"/>
    <w:rsid w:val="006B447E"/>
    <w:rsid w:val="006B458F"/>
    <w:rsid w:val="006B4CAA"/>
    <w:rsid w:val="006B59DD"/>
    <w:rsid w:val="006B5D0C"/>
    <w:rsid w:val="006B654B"/>
    <w:rsid w:val="006B7350"/>
    <w:rsid w:val="006B7598"/>
    <w:rsid w:val="006B78B6"/>
    <w:rsid w:val="006C0C50"/>
    <w:rsid w:val="006C1ECC"/>
    <w:rsid w:val="006C21A0"/>
    <w:rsid w:val="006C21BA"/>
    <w:rsid w:val="006C27E2"/>
    <w:rsid w:val="006C28D3"/>
    <w:rsid w:val="006C2B46"/>
    <w:rsid w:val="006C35F5"/>
    <w:rsid w:val="006C3CCA"/>
    <w:rsid w:val="006C3E06"/>
    <w:rsid w:val="006C483C"/>
    <w:rsid w:val="006C4DC7"/>
    <w:rsid w:val="006C5C6E"/>
    <w:rsid w:val="006C640C"/>
    <w:rsid w:val="006C6735"/>
    <w:rsid w:val="006C6CFE"/>
    <w:rsid w:val="006C73F3"/>
    <w:rsid w:val="006C7BE6"/>
    <w:rsid w:val="006D13AA"/>
    <w:rsid w:val="006D14F4"/>
    <w:rsid w:val="006D1654"/>
    <w:rsid w:val="006D1739"/>
    <w:rsid w:val="006D1C95"/>
    <w:rsid w:val="006D1E69"/>
    <w:rsid w:val="006D2544"/>
    <w:rsid w:val="006D2BE2"/>
    <w:rsid w:val="006D353C"/>
    <w:rsid w:val="006D3576"/>
    <w:rsid w:val="006D4906"/>
    <w:rsid w:val="006D4B08"/>
    <w:rsid w:val="006D51FA"/>
    <w:rsid w:val="006D5238"/>
    <w:rsid w:val="006D7499"/>
    <w:rsid w:val="006D7A16"/>
    <w:rsid w:val="006D7CFF"/>
    <w:rsid w:val="006E03D1"/>
    <w:rsid w:val="006E06CE"/>
    <w:rsid w:val="006E0BD5"/>
    <w:rsid w:val="006E118D"/>
    <w:rsid w:val="006E1761"/>
    <w:rsid w:val="006E1777"/>
    <w:rsid w:val="006E1F93"/>
    <w:rsid w:val="006E206A"/>
    <w:rsid w:val="006E20FD"/>
    <w:rsid w:val="006E3069"/>
    <w:rsid w:val="006E3A79"/>
    <w:rsid w:val="006E43BC"/>
    <w:rsid w:val="006E4647"/>
    <w:rsid w:val="006E4CBA"/>
    <w:rsid w:val="006E4DEE"/>
    <w:rsid w:val="006E527D"/>
    <w:rsid w:val="006E536A"/>
    <w:rsid w:val="006E72C0"/>
    <w:rsid w:val="006E7D29"/>
    <w:rsid w:val="006F001D"/>
    <w:rsid w:val="006F0105"/>
    <w:rsid w:val="006F0606"/>
    <w:rsid w:val="006F2042"/>
    <w:rsid w:val="006F2857"/>
    <w:rsid w:val="006F438B"/>
    <w:rsid w:val="006F46BA"/>
    <w:rsid w:val="006F4AF8"/>
    <w:rsid w:val="006F50D7"/>
    <w:rsid w:val="006F6CF8"/>
    <w:rsid w:val="006F766C"/>
    <w:rsid w:val="006F7C68"/>
    <w:rsid w:val="00700174"/>
    <w:rsid w:val="007001CE"/>
    <w:rsid w:val="00700856"/>
    <w:rsid w:val="00700CE0"/>
    <w:rsid w:val="007015F5"/>
    <w:rsid w:val="0070161C"/>
    <w:rsid w:val="007018D4"/>
    <w:rsid w:val="00701BE0"/>
    <w:rsid w:val="00701C4C"/>
    <w:rsid w:val="00701E7C"/>
    <w:rsid w:val="00702FF8"/>
    <w:rsid w:val="00703500"/>
    <w:rsid w:val="00703C0B"/>
    <w:rsid w:val="00704905"/>
    <w:rsid w:val="00704C24"/>
    <w:rsid w:val="00704EA8"/>
    <w:rsid w:val="00705D22"/>
    <w:rsid w:val="007063D0"/>
    <w:rsid w:val="00707971"/>
    <w:rsid w:val="00707CC6"/>
    <w:rsid w:val="007100D6"/>
    <w:rsid w:val="0071058C"/>
    <w:rsid w:val="0071248E"/>
    <w:rsid w:val="007127EC"/>
    <w:rsid w:val="0071311B"/>
    <w:rsid w:val="00714330"/>
    <w:rsid w:val="00714660"/>
    <w:rsid w:val="00714C32"/>
    <w:rsid w:val="00714CEC"/>
    <w:rsid w:val="00715355"/>
    <w:rsid w:val="00715AD3"/>
    <w:rsid w:val="00716033"/>
    <w:rsid w:val="0071641A"/>
    <w:rsid w:val="00716D60"/>
    <w:rsid w:val="0071700C"/>
    <w:rsid w:val="0071741E"/>
    <w:rsid w:val="00717BDB"/>
    <w:rsid w:val="0072008B"/>
    <w:rsid w:val="007200F9"/>
    <w:rsid w:val="007209BE"/>
    <w:rsid w:val="0072230F"/>
    <w:rsid w:val="00722372"/>
    <w:rsid w:val="00722796"/>
    <w:rsid w:val="007228D1"/>
    <w:rsid w:val="007229FF"/>
    <w:rsid w:val="00723072"/>
    <w:rsid w:val="00723C4D"/>
    <w:rsid w:val="00723C64"/>
    <w:rsid w:val="00724941"/>
    <w:rsid w:val="00724B2D"/>
    <w:rsid w:val="00725534"/>
    <w:rsid w:val="00725B29"/>
    <w:rsid w:val="00725F13"/>
    <w:rsid w:val="00725F22"/>
    <w:rsid w:val="00726092"/>
    <w:rsid w:val="00726496"/>
    <w:rsid w:val="00726631"/>
    <w:rsid w:val="00726BB2"/>
    <w:rsid w:val="00727339"/>
    <w:rsid w:val="00730359"/>
    <w:rsid w:val="00730949"/>
    <w:rsid w:val="00731ACD"/>
    <w:rsid w:val="00731D01"/>
    <w:rsid w:val="00732115"/>
    <w:rsid w:val="007327F3"/>
    <w:rsid w:val="00732DE8"/>
    <w:rsid w:val="0073317A"/>
    <w:rsid w:val="00733A46"/>
    <w:rsid w:val="00733D2D"/>
    <w:rsid w:val="00734957"/>
    <w:rsid w:val="007353A5"/>
    <w:rsid w:val="00735B57"/>
    <w:rsid w:val="00735F54"/>
    <w:rsid w:val="00736DD3"/>
    <w:rsid w:val="00736F53"/>
    <w:rsid w:val="0073717A"/>
    <w:rsid w:val="00737221"/>
    <w:rsid w:val="007372EB"/>
    <w:rsid w:val="0073776B"/>
    <w:rsid w:val="00737EAC"/>
    <w:rsid w:val="00740408"/>
    <w:rsid w:val="0074050A"/>
    <w:rsid w:val="00741848"/>
    <w:rsid w:val="0074230A"/>
    <w:rsid w:val="007427F1"/>
    <w:rsid w:val="007431AD"/>
    <w:rsid w:val="00743461"/>
    <w:rsid w:val="00743991"/>
    <w:rsid w:val="00744BC9"/>
    <w:rsid w:val="00744F1A"/>
    <w:rsid w:val="00745334"/>
    <w:rsid w:val="00745870"/>
    <w:rsid w:val="0074656B"/>
    <w:rsid w:val="007465BA"/>
    <w:rsid w:val="00747BB6"/>
    <w:rsid w:val="00747D34"/>
    <w:rsid w:val="007503CE"/>
    <w:rsid w:val="00750B67"/>
    <w:rsid w:val="00752090"/>
    <w:rsid w:val="007520BD"/>
    <w:rsid w:val="0075239E"/>
    <w:rsid w:val="007531A6"/>
    <w:rsid w:val="0075326A"/>
    <w:rsid w:val="00753A75"/>
    <w:rsid w:val="0075420F"/>
    <w:rsid w:val="007542BE"/>
    <w:rsid w:val="00755D70"/>
    <w:rsid w:val="00756288"/>
    <w:rsid w:val="007570D4"/>
    <w:rsid w:val="00757249"/>
    <w:rsid w:val="00760342"/>
    <w:rsid w:val="007615B7"/>
    <w:rsid w:val="00761699"/>
    <w:rsid w:val="007625F6"/>
    <w:rsid w:val="00762670"/>
    <w:rsid w:val="00762F60"/>
    <w:rsid w:val="00764045"/>
    <w:rsid w:val="0076446C"/>
    <w:rsid w:val="00764CBB"/>
    <w:rsid w:val="00764D43"/>
    <w:rsid w:val="00765451"/>
    <w:rsid w:val="00765476"/>
    <w:rsid w:val="0076597F"/>
    <w:rsid w:val="00765E72"/>
    <w:rsid w:val="00766714"/>
    <w:rsid w:val="0076676F"/>
    <w:rsid w:val="00766A4C"/>
    <w:rsid w:val="007672D9"/>
    <w:rsid w:val="0077047B"/>
    <w:rsid w:val="007709E2"/>
    <w:rsid w:val="00771AC2"/>
    <w:rsid w:val="00771ADB"/>
    <w:rsid w:val="00771E46"/>
    <w:rsid w:val="00772188"/>
    <w:rsid w:val="007727BA"/>
    <w:rsid w:val="007732B6"/>
    <w:rsid w:val="00773C3D"/>
    <w:rsid w:val="00774D3D"/>
    <w:rsid w:val="0077509B"/>
    <w:rsid w:val="00775311"/>
    <w:rsid w:val="0077573E"/>
    <w:rsid w:val="00776D46"/>
    <w:rsid w:val="007771E4"/>
    <w:rsid w:val="007773AC"/>
    <w:rsid w:val="00777961"/>
    <w:rsid w:val="00777D37"/>
    <w:rsid w:val="007803DB"/>
    <w:rsid w:val="00780EA8"/>
    <w:rsid w:val="007820E5"/>
    <w:rsid w:val="0078276E"/>
    <w:rsid w:val="0078307A"/>
    <w:rsid w:val="00783A32"/>
    <w:rsid w:val="00783A36"/>
    <w:rsid w:val="00783C01"/>
    <w:rsid w:val="007850A0"/>
    <w:rsid w:val="00785608"/>
    <w:rsid w:val="007861CF"/>
    <w:rsid w:val="0078620D"/>
    <w:rsid w:val="00786869"/>
    <w:rsid w:val="007868A1"/>
    <w:rsid w:val="00786C45"/>
    <w:rsid w:val="007872CC"/>
    <w:rsid w:val="00787DCE"/>
    <w:rsid w:val="00787E65"/>
    <w:rsid w:val="00790742"/>
    <w:rsid w:val="007914F8"/>
    <w:rsid w:val="0079180E"/>
    <w:rsid w:val="007920A4"/>
    <w:rsid w:val="00792D7B"/>
    <w:rsid w:val="00793680"/>
    <w:rsid w:val="00793ED6"/>
    <w:rsid w:val="0079482E"/>
    <w:rsid w:val="00794F99"/>
    <w:rsid w:val="007954DA"/>
    <w:rsid w:val="00795991"/>
    <w:rsid w:val="007967A7"/>
    <w:rsid w:val="00797C83"/>
    <w:rsid w:val="00797CCC"/>
    <w:rsid w:val="007A01CE"/>
    <w:rsid w:val="007A0E3A"/>
    <w:rsid w:val="007A119B"/>
    <w:rsid w:val="007A1723"/>
    <w:rsid w:val="007A256E"/>
    <w:rsid w:val="007A2E25"/>
    <w:rsid w:val="007A335C"/>
    <w:rsid w:val="007A354B"/>
    <w:rsid w:val="007A3A7F"/>
    <w:rsid w:val="007A3FEA"/>
    <w:rsid w:val="007A497D"/>
    <w:rsid w:val="007A5128"/>
    <w:rsid w:val="007A73CC"/>
    <w:rsid w:val="007A7A9D"/>
    <w:rsid w:val="007B11DC"/>
    <w:rsid w:val="007B15A7"/>
    <w:rsid w:val="007B1ED4"/>
    <w:rsid w:val="007B1EF9"/>
    <w:rsid w:val="007B230A"/>
    <w:rsid w:val="007B2554"/>
    <w:rsid w:val="007B2BC2"/>
    <w:rsid w:val="007B2BE4"/>
    <w:rsid w:val="007B2E23"/>
    <w:rsid w:val="007B3631"/>
    <w:rsid w:val="007B3993"/>
    <w:rsid w:val="007B3C58"/>
    <w:rsid w:val="007B4BE3"/>
    <w:rsid w:val="007B546B"/>
    <w:rsid w:val="007B5696"/>
    <w:rsid w:val="007B5B8A"/>
    <w:rsid w:val="007B5F16"/>
    <w:rsid w:val="007B5FC3"/>
    <w:rsid w:val="007B625A"/>
    <w:rsid w:val="007B7902"/>
    <w:rsid w:val="007B7E71"/>
    <w:rsid w:val="007B7F51"/>
    <w:rsid w:val="007C0055"/>
    <w:rsid w:val="007C0421"/>
    <w:rsid w:val="007C138B"/>
    <w:rsid w:val="007C1DAD"/>
    <w:rsid w:val="007C2579"/>
    <w:rsid w:val="007C2612"/>
    <w:rsid w:val="007C2969"/>
    <w:rsid w:val="007C2F61"/>
    <w:rsid w:val="007C3651"/>
    <w:rsid w:val="007C421E"/>
    <w:rsid w:val="007C47D6"/>
    <w:rsid w:val="007C4B33"/>
    <w:rsid w:val="007C4FE8"/>
    <w:rsid w:val="007C5184"/>
    <w:rsid w:val="007C5D27"/>
    <w:rsid w:val="007D0343"/>
    <w:rsid w:val="007D03C7"/>
    <w:rsid w:val="007D154C"/>
    <w:rsid w:val="007D178A"/>
    <w:rsid w:val="007D1B00"/>
    <w:rsid w:val="007D1F6E"/>
    <w:rsid w:val="007D2A52"/>
    <w:rsid w:val="007D2A6B"/>
    <w:rsid w:val="007D2D81"/>
    <w:rsid w:val="007D3656"/>
    <w:rsid w:val="007D3D9E"/>
    <w:rsid w:val="007D42BB"/>
    <w:rsid w:val="007D48D1"/>
    <w:rsid w:val="007D49FA"/>
    <w:rsid w:val="007D4A27"/>
    <w:rsid w:val="007D4E38"/>
    <w:rsid w:val="007D775E"/>
    <w:rsid w:val="007E05BF"/>
    <w:rsid w:val="007E0636"/>
    <w:rsid w:val="007E0B6A"/>
    <w:rsid w:val="007E1291"/>
    <w:rsid w:val="007E2FDE"/>
    <w:rsid w:val="007E30B8"/>
    <w:rsid w:val="007E374F"/>
    <w:rsid w:val="007E387F"/>
    <w:rsid w:val="007E5823"/>
    <w:rsid w:val="007E628A"/>
    <w:rsid w:val="007E67AA"/>
    <w:rsid w:val="007E6C23"/>
    <w:rsid w:val="007E6E26"/>
    <w:rsid w:val="007E7DB4"/>
    <w:rsid w:val="007E7E0A"/>
    <w:rsid w:val="007E7EC9"/>
    <w:rsid w:val="007F01B3"/>
    <w:rsid w:val="007F088B"/>
    <w:rsid w:val="007F0B74"/>
    <w:rsid w:val="007F1903"/>
    <w:rsid w:val="007F1BD3"/>
    <w:rsid w:val="007F214C"/>
    <w:rsid w:val="007F26AF"/>
    <w:rsid w:val="007F26D0"/>
    <w:rsid w:val="007F2917"/>
    <w:rsid w:val="007F29BE"/>
    <w:rsid w:val="007F2CF4"/>
    <w:rsid w:val="007F3454"/>
    <w:rsid w:val="007F3737"/>
    <w:rsid w:val="007F397D"/>
    <w:rsid w:val="007F3B3B"/>
    <w:rsid w:val="007F4A38"/>
    <w:rsid w:val="007F4C70"/>
    <w:rsid w:val="007F5EEE"/>
    <w:rsid w:val="007F6A8A"/>
    <w:rsid w:val="007F6D0B"/>
    <w:rsid w:val="007F6F54"/>
    <w:rsid w:val="007F7199"/>
    <w:rsid w:val="007F7504"/>
    <w:rsid w:val="007F76D9"/>
    <w:rsid w:val="007F77A5"/>
    <w:rsid w:val="007F7AFD"/>
    <w:rsid w:val="007F7E1A"/>
    <w:rsid w:val="00800A34"/>
    <w:rsid w:val="00800A3E"/>
    <w:rsid w:val="00800FA7"/>
    <w:rsid w:val="00801B0F"/>
    <w:rsid w:val="00802118"/>
    <w:rsid w:val="00802927"/>
    <w:rsid w:val="00802C8E"/>
    <w:rsid w:val="00802CF3"/>
    <w:rsid w:val="0080322A"/>
    <w:rsid w:val="00803512"/>
    <w:rsid w:val="00804910"/>
    <w:rsid w:val="00804D6A"/>
    <w:rsid w:val="00804EE1"/>
    <w:rsid w:val="0080584E"/>
    <w:rsid w:val="00805EC4"/>
    <w:rsid w:val="00805FD7"/>
    <w:rsid w:val="0080658E"/>
    <w:rsid w:val="00806820"/>
    <w:rsid w:val="00806A34"/>
    <w:rsid w:val="008070A8"/>
    <w:rsid w:val="00807B95"/>
    <w:rsid w:val="008104BE"/>
    <w:rsid w:val="00810569"/>
    <w:rsid w:val="00811403"/>
    <w:rsid w:val="008114D2"/>
    <w:rsid w:val="008126AC"/>
    <w:rsid w:val="008127C3"/>
    <w:rsid w:val="00814555"/>
    <w:rsid w:val="0081529F"/>
    <w:rsid w:val="008155AF"/>
    <w:rsid w:val="00815A97"/>
    <w:rsid w:val="008216C9"/>
    <w:rsid w:val="008222ED"/>
    <w:rsid w:val="0082257A"/>
    <w:rsid w:val="00822D71"/>
    <w:rsid w:val="0082341A"/>
    <w:rsid w:val="00824C84"/>
    <w:rsid w:val="0082553C"/>
    <w:rsid w:val="0082561B"/>
    <w:rsid w:val="00826B8B"/>
    <w:rsid w:val="00826C25"/>
    <w:rsid w:val="00826FA5"/>
    <w:rsid w:val="00827427"/>
    <w:rsid w:val="008274DA"/>
    <w:rsid w:val="00827864"/>
    <w:rsid w:val="00830C10"/>
    <w:rsid w:val="008311C1"/>
    <w:rsid w:val="00831BA9"/>
    <w:rsid w:val="00831E1F"/>
    <w:rsid w:val="00831F43"/>
    <w:rsid w:val="00831FA9"/>
    <w:rsid w:val="00832C9E"/>
    <w:rsid w:val="0083343C"/>
    <w:rsid w:val="00833822"/>
    <w:rsid w:val="008344E5"/>
    <w:rsid w:val="008348A4"/>
    <w:rsid w:val="008355BF"/>
    <w:rsid w:val="00835ED0"/>
    <w:rsid w:val="008364BB"/>
    <w:rsid w:val="00836D7E"/>
    <w:rsid w:val="00836E11"/>
    <w:rsid w:val="0083798F"/>
    <w:rsid w:val="00840411"/>
    <w:rsid w:val="00840632"/>
    <w:rsid w:val="00840877"/>
    <w:rsid w:val="008411EB"/>
    <w:rsid w:val="008414F3"/>
    <w:rsid w:val="008422B3"/>
    <w:rsid w:val="008424F5"/>
    <w:rsid w:val="008428BE"/>
    <w:rsid w:val="00843903"/>
    <w:rsid w:val="00844333"/>
    <w:rsid w:val="00844900"/>
    <w:rsid w:val="00844A71"/>
    <w:rsid w:val="0084552B"/>
    <w:rsid w:val="008457C0"/>
    <w:rsid w:val="00845997"/>
    <w:rsid w:val="00845AEE"/>
    <w:rsid w:val="00845BDA"/>
    <w:rsid w:val="00845CCA"/>
    <w:rsid w:val="008467F8"/>
    <w:rsid w:val="00846B9B"/>
    <w:rsid w:val="0085069A"/>
    <w:rsid w:val="008509DE"/>
    <w:rsid w:val="00850FAC"/>
    <w:rsid w:val="00851808"/>
    <w:rsid w:val="0085271B"/>
    <w:rsid w:val="00852801"/>
    <w:rsid w:val="00852DBE"/>
    <w:rsid w:val="00852E48"/>
    <w:rsid w:val="00852F91"/>
    <w:rsid w:val="00853625"/>
    <w:rsid w:val="00853FA6"/>
    <w:rsid w:val="00853FA7"/>
    <w:rsid w:val="0085433F"/>
    <w:rsid w:val="00854741"/>
    <w:rsid w:val="00854F4C"/>
    <w:rsid w:val="0085545F"/>
    <w:rsid w:val="00855BC1"/>
    <w:rsid w:val="00856681"/>
    <w:rsid w:val="0085690E"/>
    <w:rsid w:val="00856A70"/>
    <w:rsid w:val="00857439"/>
    <w:rsid w:val="00857C96"/>
    <w:rsid w:val="00857E98"/>
    <w:rsid w:val="0086058B"/>
    <w:rsid w:val="008605D9"/>
    <w:rsid w:val="008606ED"/>
    <w:rsid w:val="00860A55"/>
    <w:rsid w:val="008619D0"/>
    <w:rsid w:val="00861B9F"/>
    <w:rsid w:val="008630C6"/>
    <w:rsid w:val="00863464"/>
    <w:rsid w:val="00863549"/>
    <w:rsid w:val="008639F4"/>
    <w:rsid w:val="00863D9F"/>
    <w:rsid w:val="00863EDB"/>
    <w:rsid w:val="0086400A"/>
    <w:rsid w:val="008651D0"/>
    <w:rsid w:val="00865D1D"/>
    <w:rsid w:val="008662D2"/>
    <w:rsid w:val="008662E5"/>
    <w:rsid w:val="00866C44"/>
    <w:rsid w:val="00866DBB"/>
    <w:rsid w:val="00867377"/>
    <w:rsid w:val="00867680"/>
    <w:rsid w:val="00867894"/>
    <w:rsid w:val="008679AC"/>
    <w:rsid w:val="008679F3"/>
    <w:rsid w:val="00867C73"/>
    <w:rsid w:val="008707BC"/>
    <w:rsid w:val="00870BB3"/>
    <w:rsid w:val="008715DC"/>
    <w:rsid w:val="008717E0"/>
    <w:rsid w:val="00871C04"/>
    <w:rsid w:val="00871C13"/>
    <w:rsid w:val="00872CC9"/>
    <w:rsid w:val="00872D20"/>
    <w:rsid w:val="00872E65"/>
    <w:rsid w:val="00873DEA"/>
    <w:rsid w:val="00873F2E"/>
    <w:rsid w:val="00873FF8"/>
    <w:rsid w:val="00874607"/>
    <w:rsid w:val="00875E8B"/>
    <w:rsid w:val="00876573"/>
    <w:rsid w:val="008769F2"/>
    <w:rsid w:val="00876BF4"/>
    <w:rsid w:val="00877D63"/>
    <w:rsid w:val="00880975"/>
    <w:rsid w:val="00880FAD"/>
    <w:rsid w:val="00881104"/>
    <w:rsid w:val="00881678"/>
    <w:rsid w:val="00881BB7"/>
    <w:rsid w:val="00881DBB"/>
    <w:rsid w:val="00882DD5"/>
    <w:rsid w:val="00883919"/>
    <w:rsid w:val="0088406F"/>
    <w:rsid w:val="00885A4C"/>
    <w:rsid w:val="0088694D"/>
    <w:rsid w:val="00886D23"/>
    <w:rsid w:val="00887183"/>
    <w:rsid w:val="008879BF"/>
    <w:rsid w:val="00887FA2"/>
    <w:rsid w:val="00890220"/>
    <w:rsid w:val="008918E8"/>
    <w:rsid w:val="00891A36"/>
    <w:rsid w:val="0089219A"/>
    <w:rsid w:val="0089276E"/>
    <w:rsid w:val="00892BD1"/>
    <w:rsid w:val="00893BF4"/>
    <w:rsid w:val="0089502A"/>
    <w:rsid w:val="00895108"/>
    <w:rsid w:val="008959CD"/>
    <w:rsid w:val="00895C89"/>
    <w:rsid w:val="008962E6"/>
    <w:rsid w:val="008965E0"/>
    <w:rsid w:val="008968DD"/>
    <w:rsid w:val="008975F4"/>
    <w:rsid w:val="00897BD8"/>
    <w:rsid w:val="00897BEF"/>
    <w:rsid w:val="008A0856"/>
    <w:rsid w:val="008A0FA8"/>
    <w:rsid w:val="008A1031"/>
    <w:rsid w:val="008A1655"/>
    <w:rsid w:val="008A18C2"/>
    <w:rsid w:val="008A1A98"/>
    <w:rsid w:val="008A2275"/>
    <w:rsid w:val="008A2685"/>
    <w:rsid w:val="008A2808"/>
    <w:rsid w:val="008A2A85"/>
    <w:rsid w:val="008A2B26"/>
    <w:rsid w:val="008A368E"/>
    <w:rsid w:val="008A3B8B"/>
    <w:rsid w:val="008A3D9F"/>
    <w:rsid w:val="008A4194"/>
    <w:rsid w:val="008A4D30"/>
    <w:rsid w:val="008A54F6"/>
    <w:rsid w:val="008A57A7"/>
    <w:rsid w:val="008A5AB3"/>
    <w:rsid w:val="008A6072"/>
    <w:rsid w:val="008A7A78"/>
    <w:rsid w:val="008B03D5"/>
    <w:rsid w:val="008B0E52"/>
    <w:rsid w:val="008B19A7"/>
    <w:rsid w:val="008B209A"/>
    <w:rsid w:val="008B2162"/>
    <w:rsid w:val="008B2843"/>
    <w:rsid w:val="008B2D69"/>
    <w:rsid w:val="008B5779"/>
    <w:rsid w:val="008B5FBE"/>
    <w:rsid w:val="008B68F3"/>
    <w:rsid w:val="008B68F8"/>
    <w:rsid w:val="008B6EBA"/>
    <w:rsid w:val="008C0E52"/>
    <w:rsid w:val="008C1E0C"/>
    <w:rsid w:val="008C2651"/>
    <w:rsid w:val="008C270A"/>
    <w:rsid w:val="008C32D0"/>
    <w:rsid w:val="008C34A7"/>
    <w:rsid w:val="008C38B9"/>
    <w:rsid w:val="008C44E5"/>
    <w:rsid w:val="008C66EA"/>
    <w:rsid w:val="008C6FB4"/>
    <w:rsid w:val="008C7A5F"/>
    <w:rsid w:val="008C7BC8"/>
    <w:rsid w:val="008D02AA"/>
    <w:rsid w:val="008D0722"/>
    <w:rsid w:val="008D0C89"/>
    <w:rsid w:val="008D10BF"/>
    <w:rsid w:val="008D19D1"/>
    <w:rsid w:val="008D1BBF"/>
    <w:rsid w:val="008D1D12"/>
    <w:rsid w:val="008D1E03"/>
    <w:rsid w:val="008D1F2B"/>
    <w:rsid w:val="008D25CA"/>
    <w:rsid w:val="008D2B54"/>
    <w:rsid w:val="008D2BF6"/>
    <w:rsid w:val="008D30D9"/>
    <w:rsid w:val="008D3E91"/>
    <w:rsid w:val="008D3F7E"/>
    <w:rsid w:val="008D3F9D"/>
    <w:rsid w:val="008D4C88"/>
    <w:rsid w:val="008D5215"/>
    <w:rsid w:val="008D63F6"/>
    <w:rsid w:val="008D6541"/>
    <w:rsid w:val="008D6B96"/>
    <w:rsid w:val="008D6C03"/>
    <w:rsid w:val="008D70C6"/>
    <w:rsid w:val="008D71AE"/>
    <w:rsid w:val="008D77C4"/>
    <w:rsid w:val="008E04E6"/>
    <w:rsid w:val="008E0F75"/>
    <w:rsid w:val="008E191F"/>
    <w:rsid w:val="008E19A3"/>
    <w:rsid w:val="008E1DF0"/>
    <w:rsid w:val="008E2225"/>
    <w:rsid w:val="008E2669"/>
    <w:rsid w:val="008E2E5A"/>
    <w:rsid w:val="008E3425"/>
    <w:rsid w:val="008E3510"/>
    <w:rsid w:val="008E36B6"/>
    <w:rsid w:val="008E39A4"/>
    <w:rsid w:val="008E3CCB"/>
    <w:rsid w:val="008E4171"/>
    <w:rsid w:val="008E4E2A"/>
    <w:rsid w:val="008E60A1"/>
    <w:rsid w:val="008E6B32"/>
    <w:rsid w:val="008E6C3E"/>
    <w:rsid w:val="008E743B"/>
    <w:rsid w:val="008E78CA"/>
    <w:rsid w:val="008E78EC"/>
    <w:rsid w:val="008F0B97"/>
    <w:rsid w:val="008F12EB"/>
    <w:rsid w:val="008F1770"/>
    <w:rsid w:val="008F19A0"/>
    <w:rsid w:val="008F24A4"/>
    <w:rsid w:val="008F2EE9"/>
    <w:rsid w:val="008F3366"/>
    <w:rsid w:val="008F4050"/>
    <w:rsid w:val="008F5C31"/>
    <w:rsid w:val="008F5D38"/>
    <w:rsid w:val="008F61F9"/>
    <w:rsid w:val="008F6BC1"/>
    <w:rsid w:val="008F6D39"/>
    <w:rsid w:val="008F7945"/>
    <w:rsid w:val="008F7A87"/>
    <w:rsid w:val="00900EDD"/>
    <w:rsid w:val="0090101E"/>
    <w:rsid w:val="00901ACF"/>
    <w:rsid w:val="00902C84"/>
    <w:rsid w:val="009030EA"/>
    <w:rsid w:val="00904510"/>
    <w:rsid w:val="00904BBB"/>
    <w:rsid w:val="00905265"/>
    <w:rsid w:val="009063A4"/>
    <w:rsid w:val="00906404"/>
    <w:rsid w:val="00907146"/>
    <w:rsid w:val="009072E9"/>
    <w:rsid w:val="00907D85"/>
    <w:rsid w:val="00907F06"/>
    <w:rsid w:val="00910391"/>
    <w:rsid w:val="0091088C"/>
    <w:rsid w:val="009109FE"/>
    <w:rsid w:val="00910F87"/>
    <w:rsid w:val="009111F6"/>
    <w:rsid w:val="009118CC"/>
    <w:rsid w:val="0091221A"/>
    <w:rsid w:val="0091222A"/>
    <w:rsid w:val="0091255F"/>
    <w:rsid w:val="00912EB6"/>
    <w:rsid w:val="0091390F"/>
    <w:rsid w:val="009141EC"/>
    <w:rsid w:val="009147CB"/>
    <w:rsid w:val="00915488"/>
    <w:rsid w:val="0091550C"/>
    <w:rsid w:val="00915DAA"/>
    <w:rsid w:val="009165A0"/>
    <w:rsid w:val="0091662E"/>
    <w:rsid w:val="009175C5"/>
    <w:rsid w:val="009176B1"/>
    <w:rsid w:val="00917B0A"/>
    <w:rsid w:val="00917D1B"/>
    <w:rsid w:val="009209AC"/>
    <w:rsid w:val="00921876"/>
    <w:rsid w:val="0092212A"/>
    <w:rsid w:val="009227FC"/>
    <w:rsid w:val="00922881"/>
    <w:rsid w:val="00922C1B"/>
    <w:rsid w:val="009244C3"/>
    <w:rsid w:val="00924B49"/>
    <w:rsid w:val="00924CB3"/>
    <w:rsid w:val="009255F5"/>
    <w:rsid w:val="00925881"/>
    <w:rsid w:val="0092657D"/>
    <w:rsid w:val="00927896"/>
    <w:rsid w:val="009300DE"/>
    <w:rsid w:val="00931F3F"/>
    <w:rsid w:val="00932474"/>
    <w:rsid w:val="00932E80"/>
    <w:rsid w:val="009330E5"/>
    <w:rsid w:val="0093352E"/>
    <w:rsid w:val="00933A62"/>
    <w:rsid w:val="00933CA5"/>
    <w:rsid w:val="009348F3"/>
    <w:rsid w:val="00934A46"/>
    <w:rsid w:val="00934F7D"/>
    <w:rsid w:val="009367D6"/>
    <w:rsid w:val="00936DD1"/>
    <w:rsid w:val="00937EC3"/>
    <w:rsid w:val="00940164"/>
    <w:rsid w:val="009404AA"/>
    <w:rsid w:val="009416DE"/>
    <w:rsid w:val="0094198A"/>
    <w:rsid w:val="00941ABF"/>
    <w:rsid w:val="00941B3E"/>
    <w:rsid w:val="00942505"/>
    <w:rsid w:val="00942E77"/>
    <w:rsid w:val="00943931"/>
    <w:rsid w:val="00943E94"/>
    <w:rsid w:val="009441C7"/>
    <w:rsid w:val="00944499"/>
    <w:rsid w:val="00945362"/>
    <w:rsid w:val="00946170"/>
    <w:rsid w:val="00946915"/>
    <w:rsid w:val="00946A1E"/>
    <w:rsid w:val="00946B3D"/>
    <w:rsid w:val="00947A9C"/>
    <w:rsid w:val="009500E9"/>
    <w:rsid w:val="009503D5"/>
    <w:rsid w:val="00950491"/>
    <w:rsid w:val="00951317"/>
    <w:rsid w:val="00951A58"/>
    <w:rsid w:val="00951D09"/>
    <w:rsid w:val="00951FA0"/>
    <w:rsid w:val="009523CF"/>
    <w:rsid w:val="0095257C"/>
    <w:rsid w:val="0095283E"/>
    <w:rsid w:val="00952D06"/>
    <w:rsid w:val="00952E50"/>
    <w:rsid w:val="009530E8"/>
    <w:rsid w:val="009541F2"/>
    <w:rsid w:val="009557C9"/>
    <w:rsid w:val="00955D09"/>
    <w:rsid w:val="00955F49"/>
    <w:rsid w:val="00957FDA"/>
    <w:rsid w:val="00960317"/>
    <w:rsid w:val="00960475"/>
    <w:rsid w:val="0096073E"/>
    <w:rsid w:val="00960780"/>
    <w:rsid w:val="00960C15"/>
    <w:rsid w:val="0096158D"/>
    <w:rsid w:val="009617FF"/>
    <w:rsid w:val="00961932"/>
    <w:rsid w:val="00961A30"/>
    <w:rsid w:val="00961EF7"/>
    <w:rsid w:val="00962229"/>
    <w:rsid w:val="009625F8"/>
    <w:rsid w:val="00962C92"/>
    <w:rsid w:val="0096429F"/>
    <w:rsid w:val="00964C5D"/>
    <w:rsid w:val="0096560C"/>
    <w:rsid w:val="00965734"/>
    <w:rsid w:val="00965F9C"/>
    <w:rsid w:val="0096634A"/>
    <w:rsid w:val="00967AE9"/>
    <w:rsid w:val="009700A3"/>
    <w:rsid w:val="0097042B"/>
    <w:rsid w:val="00971204"/>
    <w:rsid w:val="00971CC1"/>
    <w:rsid w:val="00971DC4"/>
    <w:rsid w:val="00971E09"/>
    <w:rsid w:val="00972676"/>
    <w:rsid w:val="00972CB9"/>
    <w:rsid w:val="00972D9B"/>
    <w:rsid w:val="009730A4"/>
    <w:rsid w:val="009732DE"/>
    <w:rsid w:val="00974533"/>
    <w:rsid w:val="00975ECD"/>
    <w:rsid w:val="00976E67"/>
    <w:rsid w:val="00976F26"/>
    <w:rsid w:val="009770D5"/>
    <w:rsid w:val="00977321"/>
    <w:rsid w:val="009779AD"/>
    <w:rsid w:val="00977AF9"/>
    <w:rsid w:val="009800AC"/>
    <w:rsid w:val="009804A1"/>
    <w:rsid w:val="00980537"/>
    <w:rsid w:val="00981003"/>
    <w:rsid w:val="00981574"/>
    <w:rsid w:val="00982FBD"/>
    <w:rsid w:val="0098343E"/>
    <w:rsid w:val="00983847"/>
    <w:rsid w:val="00984159"/>
    <w:rsid w:val="00984457"/>
    <w:rsid w:val="009850B7"/>
    <w:rsid w:val="00985141"/>
    <w:rsid w:val="009855DB"/>
    <w:rsid w:val="00985A2D"/>
    <w:rsid w:val="00985CD3"/>
    <w:rsid w:val="0098617E"/>
    <w:rsid w:val="00986C7F"/>
    <w:rsid w:val="00986D50"/>
    <w:rsid w:val="00987530"/>
    <w:rsid w:val="009875F7"/>
    <w:rsid w:val="009901AE"/>
    <w:rsid w:val="009901E8"/>
    <w:rsid w:val="00990C8C"/>
    <w:rsid w:val="00990D0D"/>
    <w:rsid w:val="0099188E"/>
    <w:rsid w:val="00991E93"/>
    <w:rsid w:val="009926DF"/>
    <w:rsid w:val="00992B4F"/>
    <w:rsid w:val="00992EB9"/>
    <w:rsid w:val="00993D1E"/>
    <w:rsid w:val="0099566E"/>
    <w:rsid w:val="009957FC"/>
    <w:rsid w:val="00995B5D"/>
    <w:rsid w:val="00996619"/>
    <w:rsid w:val="0099663E"/>
    <w:rsid w:val="0099756C"/>
    <w:rsid w:val="00997885"/>
    <w:rsid w:val="009A0961"/>
    <w:rsid w:val="009A11C7"/>
    <w:rsid w:val="009A1306"/>
    <w:rsid w:val="009A155F"/>
    <w:rsid w:val="009A2292"/>
    <w:rsid w:val="009A3BC2"/>
    <w:rsid w:val="009A3FBE"/>
    <w:rsid w:val="009A4082"/>
    <w:rsid w:val="009A663E"/>
    <w:rsid w:val="009A6679"/>
    <w:rsid w:val="009A66B7"/>
    <w:rsid w:val="009A677F"/>
    <w:rsid w:val="009A68CE"/>
    <w:rsid w:val="009A7058"/>
    <w:rsid w:val="009A7515"/>
    <w:rsid w:val="009A7CEA"/>
    <w:rsid w:val="009B00AA"/>
    <w:rsid w:val="009B065E"/>
    <w:rsid w:val="009B0711"/>
    <w:rsid w:val="009B07FF"/>
    <w:rsid w:val="009B0AEE"/>
    <w:rsid w:val="009B10C7"/>
    <w:rsid w:val="009B183D"/>
    <w:rsid w:val="009B29CD"/>
    <w:rsid w:val="009B2D41"/>
    <w:rsid w:val="009B3273"/>
    <w:rsid w:val="009B419A"/>
    <w:rsid w:val="009B4C53"/>
    <w:rsid w:val="009B5C07"/>
    <w:rsid w:val="009B5C52"/>
    <w:rsid w:val="009B5CB4"/>
    <w:rsid w:val="009B5EEB"/>
    <w:rsid w:val="009B602E"/>
    <w:rsid w:val="009B6B0D"/>
    <w:rsid w:val="009B6C90"/>
    <w:rsid w:val="009B7CF3"/>
    <w:rsid w:val="009C00A7"/>
    <w:rsid w:val="009C16E3"/>
    <w:rsid w:val="009C198A"/>
    <w:rsid w:val="009C2AB3"/>
    <w:rsid w:val="009C33DD"/>
    <w:rsid w:val="009C385D"/>
    <w:rsid w:val="009C4040"/>
    <w:rsid w:val="009C4980"/>
    <w:rsid w:val="009C55EF"/>
    <w:rsid w:val="009C597D"/>
    <w:rsid w:val="009C616F"/>
    <w:rsid w:val="009C657F"/>
    <w:rsid w:val="009C7885"/>
    <w:rsid w:val="009C78AD"/>
    <w:rsid w:val="009C7B54"/>
    <w:rsid w:val="009C7D89"/>
    <w:rsid w:val="009C7F07"/>
    <w:rsid w:val="009D0144"/>
    <w:rsid w:val="009D04E4"/>
    <w:rsid w:val="009D2E7A"/>
    <w:rsid w:val="009D3351"/>
    <w:rsid w:val="009D37C8"/>
    <w:rsid w:val="009D388A"/>
    <w:rsid w:val="009D472D"/>
    <w:rsid w:val="009D5A5A"/>
    <w:rsid w:val="009D6512"/>
    <w:rsid w:val="009D7624"/>
    <w:rsid w:val="009D7B5D"/>
    <w:rsid w:val="009E0FF1"/>
    <w:rsid w:val="009E1835"/>
    <w:rsid w:val="009E1C89"/>
    <w:rsid w:val="009E2091"/>
    <w:rsid w:val="009E2654"/>
    <w:rsid w:val="009E2756"/>
    <w:rsid w:val="009E2988"/>
    <w:rsid w:val="009E2B6B"/>
    <w:rsid w:val="009E31A6"/>
    <w:rsid w:val="009E3607"/>
    <w:rsid w:val="009E3C89"/>
    <w:rsid w:val="009E420E"/>
    <w:rsid w:val="009E535E"/>
    <w:rsid w:val="009E620F"/>
    <w:rsid w:val="009E6442"/>
    <w:rsid w:val="009E6497"/>
    <w:rsid w:val="009E6E2D"/>
    <w:rsid w:val="009E7722"/>
    <w:rsid w:val="009F0BDE"/>
    <w:rsid w:val="009F0D31"/>
    <w:rsid w:val="009F1394"/>
    <w:rsid w:val="009F1C20"/>
    <w:rsid w:val="009F1D6E"/>
    <w:rsid w:val="009F2046"/>
    <w:rsid w:val="009F20E8"/>
    <w:rsid w:val="009F3058"/>
    <w:rsid w:val="009F37FF"/>
    <w:rsid w:val="009F391D"/>
    <w:rsid w:val="009F3C95"/>
    <w:rsid w:val="009F47CC"/>
    <w:rsid w:val="009F48B9"/>
    <w:rsid w:val="009F4B83"/>
    <w:rsid w:val="009F4DEE"/>
    <w:rsid w:val="009F53BC"/>
    <w:rsid w:val="009F5695"/>
    <w:rsid w:val="009F63D7"/>
    <w:rsid w:val="009F6C53"/>
    <w:rsid w:val="009F7F8F"/>
    <w:rsid w:val="00A004A4"/>
    <w:rsid w:val="00A007E4"/>
    <w:rsid w:val="00A01B13"/>
    <w:rsid w:val="00A01CA9"/>
    <w:rsid w:val="00A02426"/>
    <w:rsid w:val="00A027F9"/>
    <w:rsid w:val="00A02EC5"/>
    <w:rsid w:val="00A04108"/>
    <w:rsid w:val="00A043C1"/>
    <w:rsid w:val="00A04627"/>
    <w:rsid w:val="00A04C94"/>
    <w:rsid w:val="00A054B6"/>
    <w:rsid w:val="00A056D1"/>
    <w:rsid w:val="00A05C53"/>
    <w:rsid w:val="00A05D5B"/>
    <w:rsid w:val="00A05F17"/>
    <w:rsid w:val="00A06585"/>
    <w:rsid w:val="00A06F22"/>
    <w:rsid w:val="00A06FA7"/>
    <w:rsid w:val="00A073AC"/>
    <w:rsid w:val="00A107F7"/>
    <w:rsid w:val="00A1093A"/>
    <w:rsid w:val="00A10C30"/>
    <w:rsid w:val="00A11982"/>
    <w:rsid w:val="00A11F8B"/>
    <w:rsid w:val="00A12091"/>
    <w:rsid w:val="00A122A0"/>
    <w:rsid w:val="00A122B9"/>
    <w:rsid w:val="00A127CC"/>
    <w:rsid w:val="00A1313B"/>
    <w:rsid w:val="00A13A21"/>
    <w:rsid w:val="00A15827"/>
    <w:rsid w:val="00A15928"/>
    <w:rsid w:val="00A15ACB"/>
    <w:rsid w:val="00A16E7A"/>
    <w:rsid w:val="00A16ED8"/>
    <w:rsid w:val="00A16F10"/>
    <w:rsid w:val="00A1714A"/>
    <w:rsid w:val="00A17667"/>
    <w:rsid w:val="00A17C84"/>
    <w:rsid w:val="00A229E7"/>
    <w:rsid w:val="00A22AF3"/>
    <w:rsid w:val="00A24030"/>
    <w:rsid w:val="00A2524C"/>
    <w:rsid w:val="00A26474"/>
    <w:rsid w:val="00A265DE"/>
    <w:rsid w:val="00A27384"/>
    <w:rsid w:val="00A275F9"/>
    <w:rsid w:val="00A30333"/>
    <w:rsid w:val="00A30488"/>
    <w:rsid w:val="00A309DB"/>
    <w:rsid w:val="00A309F2"/>
    <w:rsid w:val="00A30C01"/>
    <w:rsid w:val="00A3112D"/>
    <w:rsid w:val="00A311A2"/>
    <w:rsid w:val="00A3170B"/>
    <w:rsid w:val="00A31777"/>
    <w:rsid w:val="00A31EA2"/>
    <w:rsid w:val="00A334AE"/>
    <w:rsid w:val="00A33F79"/>
    <w:rsid w:val="00A34108"/>
    <w:rsid w:val="00A349D3"/>
    <w:rsid w:val="00A354EE"/>
    <w:rsid w:val="00A35D29"/>
    <w:rsid w:val="00A36789"/>
    <w:rsid w:val="00A3797B"/>
    <w:rsid w:val="00A37FBA"/>
    <w:rsid w:val="00A4045B"/>
    <w:rsid w:val="00A40914"/>
    <w:rsid w:val="00A41595"/>
    <w:rsid w:val="00A417A7"/>
    <w:rsid w:val="00A418B8"/>
    <w:rsid w:val="00A41F3D"/>
    <w:rsid w:val="00A4248D"/>
    <w:rsid w:val="00A42EFE"/>
    <w:rsid w:val="00A4335B"/>
    <w:rsid w:val="00A43903"/>
    <w:rsid w:val="00A43A2E"/>
    <w:rsid w:val="00A43F53"/>
    <w:rsid w:val="00A449D6"/>
    <w:rsid w:val="00A4525D"/>
    <w:rsid w:val="00A45342"/>
    <w:rsid w:val="00A46D4A"/>
    <w:rsid w:val="00A46FD1"/>
    <w:rsid w:val="00A4742F"/>
    <w:rsid w:val="00A4794C"/>
    <w:rsid w:val="00A5048B"/>
    <w:rsid w:val="00A508FB"/>
    <w:rsid w:val="00A50E7A"/>
    <w:rsid w:val="00A515D9"/>
    <w:rsid w:val="00A51A10"/>
    <w:rsid w:val="00A5267D"/>
    <w:rsid w:val="00A52AA8"/>
    <w:rsid w:val="00A53FEA"/>
    <w:rsid w:val="00A54B05"/>
    <w:rsid w:val="00A54B44"/>
    <w:rsid w:val="00A55014"/>
    <w:rsid w:val="00A55565"/>
    <w:rsid w:val="00A5596C"/>
    <w:rsid w:val="00A56466"/>
    <w:rsid w:val="00A569DB"/>
    <w:rsid w:val="00A56FD3"/>
    <w:rsid w:val="00A602AF"/>
    <w:rsid w:val="00A610FD"/>
    <w:rsid w:val="00A6155A"/>
    <w:rsid w:val="00A61DEF"/>
    <w:rsid w:val="00A61DF5"/>
    <w:rsid w:val="00A62060"/>
    <w:rsid w:val="00A62EFC"/>
    <w:rsid w:val="00A6335B"/>
    <w:rsid w:val="00A633AD"/>
    <w:rsid w:val="00A63DFC"/>
    <w:rsid w:val="00A63F39"/>
    <w:rsid w:val="00A64755"/>
    <w:rsid w:val="00A647E0"/>
    <w:rsid w:val="00A649B0"/>
    <w:rsid w:val="00A64CEA"/>
    <w:rsid w:val="00A65011"/>
    <w:rsid w:val="00A65497"/>
    <w:rsid w:val="00A656DB"/>
    <w:rsid w:val="00A6596D"/>
    <w:rsid w:val="00A65ACC"/>
    <w:rsid w:val="00A65EEA"/>
    <w:rsid w:val="00A6626B"/>
    <w:rsid w:val="00A664AB"/>
    <w:rsid w:val="00A664E9"/>
    <w:rsid w:val="00A67990"/>
    <w:rsid w:val="00A67F71"/>
    <w:rsid w:val="00A70268"/>
    <w:rsid w:val="00A709AB"/>
    <w:rsid w:val="00A70BDE"/>
    <w:rsid w:val="00A70DA9"/>
    <w:rsid w:val="00A71096"/>
    <w:rsid w:val="00A712C3"/>
    <w:rsid w:val="00A71A2D"/>
    <w:rsid w:val="00A71A46"/>
    <w:rsid w:val="00A721E2"/>
    <w:rsid w:val="00A72687"/>
    <w:rsid w:val="00A726B5"/>
    <w:rsid w:val="00A73072"/>
    <w:rsid w:val="00A732EA"/>
    <w:rsid w:val="00A73785"/>
    <w:rsid w:val="00A739D1"/>
    <w:rsid w:val="00A73A17"/>
    <w:rsid w:val="00A73D47"/>
    <w:rsid w:val="00A74434"/>
    <w:rsid w:val="00A74DC6"/>
    <w:rsid w:val="00A757E7"/>
    <w:rsid w:val="00A76073"/>
    <w:rsid w:val="00A76136"/>
    <w:rsid w:val="00A76712"/>
    <w:rsid w:val="00A77707"/>
    <w:rsid w:val="00A80113"/>
    <w:rsid w:val="00A80882"/>
    <w:rsid w:val="00A82123"/>
    <w:rsid w:val="00A82B13"/>
    <w:rsid w:val="00A82C51"/>
    <w:rsid w:val="00A84307"/>
    <w:rsid w:val="00A844E4"/>
    <w:rsid w:val="00A85825"/>
    <w:rsid w:val="00A85A0B"/>
    <w:rsid w:val="00A86547"/>
    <w:rsid w:val="00A8655C"/>
    <w:rsid w:val="00A86EB0"/>
    <w:rsid w:val="00A87403"/>
    <w:rsid w:val="00A87548"/>
    <w:rsid w:val="00A87754"/>
    <w:rsid w:val="00A90102"/>
    <w:rsid w:val="00A9266E"/>
    <w:rsid w:val="00A9297A"/>
    <w:rsid w:val="00A9347D"/>
    <w:rsid w:val="00A93BFA"/>
    <w:rsid w:val="00A957AC"/>
    <w:rsid w:val="00A96E15"/>
    <w:rsid w:val="00A970A8"/>
    <w:rsid w:val="00A970EA"/>
    <w:rsid w:val="00A972A0"/>
    <w:rsid w:val="00A972D4"/>
    <w:rsid w:val="00A97607"/>
    <w:rsid w:val="00A9767F"/>
    <w:rsid w:val="00AA1414"/>
    <w:rsid w:val="00AA198C"/>
    <w:rsid w:val="00AA1A9B"/>
    <w:rsid w:val="00AA2121"/>
    <w:rsid w:val="00AA2ACD"/>
    <w:rsid w:val="00AA2B46"/>
    <w:rsid w:val="00AA2D8C"/>
    <w:rsid w:val="00AA314E"/>
    <w:rsid w:val="00AA31D7"/>
    <w:rsid w:val="00AA359B"/>
    <w:rsid w:val="00AA37EC"/>
    <w:rsid w:val="00AA3950"/>
    <w:rsid w:val="00AA4265"/>
    <w:rsid w:val="00AA46A8"/>
    <w:rsid w:val="00AA4F1A"/>
    <w:rsid w:val="00AA5454"/>
    <w:rsid w:val="00AA54AA"/>
    <w:rsid w:val="00AA592B"/>
    <w:rsid w:val="00AA5B23"/>
    <w:rsid w:val="00AA5C62"/>
    <w:rsid w:val="00AA5E22"/>
    <w:rsid w:val="00AA6069"/>
    <w:rsid w:val="00AA6085"/>
    <w:rsid w:val="00AA6561"/>
    <w:rsid w:val="00AA65E5"/>
    <w:rsid w:val="00AA696F"/>
    <w:rsid w:val="00AA6C7A"/>
    <w:rsid w:val="00AA6CF9"/>
    <w:rsid w:val="00AA739E"/>
    <w:rsid w:val="00AB1DDD"/>
    <w:rsid w:val="00AB2303"/>
    <w:rsid w:val="00AB3368"/>
    <w:rsid w:val="00AB3B86"/>
    <w:rsid w:val="00AB3E11"/>
    <w:rsid w:val="00AB6B21"/>
    <w:rsid w:val="00AB6C2B"/>
    <w:rsid w:val="00AB7081"/>
    <w:rsid w:val="00AB7119"/>
    <w:rsid w:val="00AB771B"/>
    <w:rsid w:val="00AB7F62"/>
    <w:rsid w:val="00AC0030"/>
    <w:rsid w:val="00AC0306"/>
    <w:rsid w:val="00AC05A1"/>
    <w:rsid w:val="00AC089B"/>
    <w:rsid w:val="00AC1801"/>
    <w:rsid w:val="00AC1EC9"/>
    <w:rsid w:val="00AC1F5C"/>
    <w:rsid w:val="00AC25F1"/>
    <w:rsid w:val="00AC2AC1"/>
    <w:rsid w:val="00AC31D5"/>
    <w:rsid w:val="00AC3587"/>
    <w:rsid w:val="00AC36D1"/>
    <w:rsid w:val="00AC3C43"/>
    <w:rsid w:val="00AC3DFC"/>
    <w:rsid w:val="00AC47DF"/>
    <w:rsid w:val="00AC49BA"/>
    <w:rsid w:val="00AC4E22"/>
    <w:rsid w:val="00AC4EFD"/>
    <w:rsid w:val="00AC557A"/>
    <w:rsid w:val="00AC6063"/>
    <w:rsid w:val="00AC60AE"/>
    <w:rsid w:val="00AC66B8"/>
    <w:rsid w:val="00AC66E4"/>
    <w:rsid w:val="00AC6730"/>
    <w:rsid w:val="00AC70E1"/>
    <w:rsid w:val="00AC718E"/>
    <w:rsid w:val="00AC71AA"/>
    <w:rsid w:val="00AC7946"/>
    <w:rsid w:val="00AC7CD4"/>
    <w:rsid w:val="00AC7CEF"/>
    <w:rsid w:val="00AC7D84"/>
    <w:rsid w:val="00AD060B"/>
    <w:rsid w:val="00AD0DAF"/>
    <w:rsid w:val="00AD0F43"/>
    <w:rsid w:val="00AD1206"/>
    <w:rsid w:val="00AD16E5"/>
    <w:rsid w:val="00AD19DD"/>
    <w:rsid w:val="00AD1BF5"/>
    <w:rsid w:val="00AD2283"/>
    <w:rsid w:val="00AD2B41"/>
    <w:rsid w:val="00AD30E2"/>
    <w:rsid w:val="00AD3937"/>
    <w:rsid w:val="00AD438F"/>
    <w:rsid w:val="00AD4F1E"/>
    <w:rsid w:val="00AD599F"/>
    <w:rsid w:val="00AD605C"/>
    <w:rsid w:val="00AD7676"/>
    <w:rsid w:val="00AD7733"/>
    <w:rsid w:val="00AD77C8"/>
    <w:rsid w:val="00AD7A33"/>
    <w:rsid w:val="00AE021C"/>
    <w:rsid w:val="00AE03D5"/>
    <w:rsid w:val="00AE101B"/>
    <w:rsid w:val="00AE141E"/>
    <w:rsid w:val="00AE1D0F"/>
    <w:rsid w:val="00AE31C4"/>
    <w:rsid w:val="00AE3A1C"/>
    <w:rsid w:val="00AE42AA"/>
    <w:rsid w:val="00AE48F8"/>
    <w:rsid w:val="00AE5647"/>
    <w:rsid w:val="00AE5974"/>
    <w:rsid w:val="00AE5DEA"/>
    <w:rsid w:val="00AE6088"/>
    <w:rsid w:val="00AE60C8"/>
    <w:rsid w:val="00AE63D8"/>
    <w:rsid w:val="00AE6506"/>
    <w:rsid w:val="00AE6526"/>
    <w:rsid w:val="00AE66CC"/>
    <w:rsid w:val="00AE6CA5"/>
    <w:rsid w:val="00AF0C3A"/>
    <w:rsid w:val="00AF0F6D"/>
    <w:rsid w:val="00AF1946"/>
    <w:rsid w:val="00AF24F8"/>
    <w:rsid w:val="00AF2863"/>
    <w:rsid w:val="00AF392C"/>
    <w:rsid w:val="00AF3C96"/>
    <w:rsid w:val="00AF4322"/>
    <w:rsid w:val="00AF4475"/>
    <w:rsid w:val="00AF4E3A"/>
    <w:rsid w:val="00AF511E"/>
    <w:rsid w:val="00AF55FB"/>
    <w:rsid w:val="00AF5781"/>
    <w:rsid w:val="00AF6616"/>
    <w:rsid w:val="00AF661F"/>
    <w:rsid w:val="00AF6BAB"/>
    <w:rsid w:val="00AF6F84"/>
    <w:rsid w:val="00AF72FB"/>
    <w:rsid w:val="00AF745A"/>
    <w:rsid w:val="00AF7AF4"/>
    <w:rsid w:val="00B002F8"/>
    <w:rsid w:val="00B00A0F"/>
    <w:rsid w:val="00B00D37"/>
    <w:rsid w:val="00B01068"/>
    <w:rsid w:val="00B013F9"/>
    <w:rsid w:val="00B0144E"/>
    <w:rsid w:val="00B023B6"/>
    <w:rsid w:val="00B02413"/>
    <w:rsid w:val="00B02450"/>
    <w:rsid w:val="00B02694"/>
    <w:rsid w:val="00B03AAA"/>
    <w:rsid w:val="00B03C14"/>
    <w:rsid w:val="00B03F3D"/>
    <w:rsid w:val="00B045DE"/>
    <w:rsid w:val="00B04670"/>
    <w:rsid w:val="00B050A6"/>
    <w:rsid w:val="00B057F8"/>
    <w:rsid w:val="00B05982"/>
    <w:rsid w:val="00B103C1"/>
    <w:rsid w:val="00B10644"/>
    <w:rsid w:val="00B1117F"/>
    <w:rsid w:val="00B11659"/>
    <w:rsid w:val="00B1193A"/>
    <w:rsid w:val="00B119F2"/>
    <w:rsid w:val="00B122E7"/>
    <w:rsid w:val="00B12C1F"/>
    <w:rsid w:val="00B133C8"/>
    <w:rsid w:val="00B141BE"/>
    <w:rsid w:val="00B143AB"/>
    <w:rsid w:val="00B14530"/>
    <w:rsid w:val="00B1454F"/>
    <w:rsid w:val="00B14788"/>
    <w:rsid w:val="00B148E4"/>
    <w:rsid w:val="00B14C0D"/>
    <w:rsid w:val="00B15DBE"/>
    <w:rsid w:val="00B1641D"/>
    <w:rsid w:val="00B17B61"/>
    <w:rsid w:val="00B17C14"/>
    <w:rsid w:val="00B17C87"/>
    <w:rsid w:val="00B17EA8"/>
    <w:rsid w:val="00B17F2C"/>
    <w:rsid w:val="00B2112B"/>
    <w:rsid w:val="00B2126B"/>
    <w:rsid w:val="00B2171F"/>
    <w:rsid w:val="00B21999"/>
    <w:rsid w:val="00B23000"/>
    <w:rsid w:val="00B23302"/>
    <w:rsid w:val="00B23335"/>
    <w:rsid w:val="00B24796"/>
    <w:rsid w:val="00B24EEE"/>
    <w:rsid w:val="00B2523A"/>
    <w:rsid w:val="00B25AFD"/>
    <w:rsid w:val="00B271FD"/>
    <w:rsid w:val="00B272A6"/>
    <w:rsid w:val="00B2745F"/>
    <w:rsid w:val="00B2756E"/>
    <w:rsid w:val="00B276FC"/>
    <w:rsid w:val="00B3110B"/>
    <w:rsid w:val="00B3130A"/>
    <w:rsid w:val="00B313E9"/>
    <w:rsid w:val="00B32AAE"/>
    <w:rsid w:val="00B33EDD"/>
    <w:rsid w:val="00B34955"/>
    <w:rsid w:val="00B34C69"/>
    <w:rsid w:val="00B3543B"/>
    <w:rsid w:val="00B3556D"/>
    <w:rsid w:val="00B359EC"/>
    <w:rsid w:val="00B35C43"/>
    <w:rsid w:val="00B35EF3"/>
    <w:rsid w:val="00B369AC"/>
    <w:rsid w:val="00B372C3"/>
    <w:rsid w:val="00B3748D"/>
    <w:rsid w:val="00B37774"/>
    <w:rsid w:val="00B40986"/>
    <w:rsid w:val="00B40F14"/>
    <w:rsid w:val="00B41961"/>
    <w:rsid w:val="00B41B1C"/>
    <w:rsid w:val="00B41C30"/>
    <w:rsid w:val="00B422E8"/>
    <w:rsid w:val="00B425EC"/>
    <w:rsid w:val="00B427DD"/>
    <w:rsid w:val="00B43842"/>
    <w:rsid w:val="00B43BEC"/>
    <w:rsid w:val="00B4441B"/>
    <w:rsid w:val="00B44D0F"/>
    <w:rsid w:val="00B45289"/>
    <w:rsid w:val="00B45C34"/>
    <w:rsid w:val="00B45E84"/>
    <w:rsid w:val="00B46564"/>
    <w:rsid w:val="00B46FBF"/>
    <w:rsid w:val="00B4709E"/>
    <w:rsid w:val="00B471BD"/>
    <w:rsid w:val="00B47635"/>
    <w:rsid w:val="00B476C9"/>
    <w:rsid w:val="00B47EDB"/>
    <w:rsid w:val="00B507D6"/>
    <w:rsid w:val="00B50E62"/>
    <w:rsid w:val="00B51F25"/>
    <w:rsid w:val="00B51FA3"/>
    <w:rsid w:val="00B52204"/>
    <w:rsid w:val="00B52641"/>
    <w:rsid w:val="00B529CD"/>
    <w:rsid w:val="00B52E24"/>
    <w:rsid w:val="00B53A24"/>
    <w:rsid w:val="00B54696"/>
    <w:rsid w:val="00B55F27"/>
    <w:rsid w:val="00B564C8"/>
    <w:rsid w:val="00B5679D"/>
    <w:rsid w:val="00B57578"/>
    <w:rsid w:val="00B57766"/>
    <w:rsid w:val="00B6022D"/>
    <w:rsid w:val="00B6101D"/>
    <w:rsid w:val="00B612ED"/>
    <w:rsid w:val="00B614E3"/>
    <w:rsid w:val="00B61A8C"/>
    <w:rsid w:val="00B626F2"/>
    <w:rsid w:val="00B62E0B"/>
    <w:rsid w:val="00B62EA6"/>
    <w:rsid w:val="00B63227"/>
    <w:rsid w:val="00B63ED0"/>
    <w:rsid w:val="00B63FF5"/>
    <w:rsid w:val="00B64EA4"/>
    <w:rsid w:val="00B65930"/>
    <w:rsid w:val="00B662EA"/>
    <w:rsid w:val="00B667FC"/>
    <w:rsid w:val="00B70340"/>
    <w:rsid w:val="00B7038D"/>
    <w:rsid w:val="00B709B8"/>
    <w:rsid w:val="00B71578"/>
    <w:rsid w:val="00B71F9D"/>
    <w:rsid w:val="00B7293C"/>
    <w:rsid w:val="00B72AE8"/>
    <w:rsid w:val="00B72C65"/>
    <w:rsid w:val="00B72E14"/>
    <w:rsid w:val="00B734CE"/>
    <w:rsid w:val="00B73ED7"/>
    <w:rsid w:val="00B73FAF"/>
    <w:rsid w:val="00B74EDF"/>
    <w:rsid w:val="00B76334"/>
    <w:rsid w:val="00B77D2D"/>
    <w:rsid w:val="00B81C53"/>
    <w:rsid w:val="00B81FF5"/>
    <w:rsid w:val="00B830CC"/>
    <w:rsid w:val="00B8399B"/>
    <w:rsid w:val="00B83E34"/>
    <w:rsid w:val="00B84659"/>
    <w:rsid w:val="00B847E3"/>
    <w:rsid w:val="00B8533B"/>
    <w:rsid w:val="00B86546"/>
    <w:rsid w:val="00B867EE"/>
    <w:rsid w:val="00B868B6"/>
    <w:rsid w:val="00B86DF5"/>
    <w:rsid w:val="00B878CD"/>
    <w:rsid w:val="00B87B6B"/>
    <w:rsid w:val="00B87FDD"/>
    <w:rsid w:val="00B901C1"/>
    <w:rsid w:val="00B9074D"/>
    <w:rsid w:val="00B90FFD"/>
    <w:rsid w:val="00B917E5"/>
    <w:rsid w:val="00B91B26"/>
    <w:rsid w:val="00B91D7E"/>
    <w:rsid w:val="00B9209B"/>
    <w:rsid w:val="00B92956"/>
    <w:rsid w:val="00B92E38"/>
    <w:rsid w:val="00B9350F"/>
    <w:rsid w:val="00B93A50"/>
    <w:rsid w:val="00B9506E"/>
    <w:rsid w:val="00B954E1"/>
    <w:rsid w:val="00B95C71"/>
    <w:rsid w:val="00B96063"/>
    <w:rsid w:val="00B960AD"/>
    <w:rsid w:val="00B961B5"/>
    <w:rsid w:val="00B965D0"/>
    <w:rsid w:val="00B96F2D"/>
    <w:rsid w:val="00B96F8F"/>
    <w:rsid w:val="00B9721E"/>
    <w:rsid w:val="00B9727D"/>
    <w:rsid w:val="00B97322"/>
    <w:rsid w:val="00BA0400"/>
    <w:rsid w:val="00BA050A"/>
    <w:rsid w:val="00BA0882"/>
    <w:rsid w:val="00BA0A4F"/>
    <w:rsid w:val="00BA124A"/>
    <w:rsid w:val="00BA19E3"/>
    <w:rsid w:val="00BA1DE3"/>
    <w:rsid w:val="00BA2679"/>
    <w:rsid w:val="00BA2F90"/>
    <w:rsid w:val="00BA30CD"/>
    <w:rsid w:val="00BA33E2"/>
    <w:rsid w:val="00BA439C"/>
    <w:rsid w:val="00BA4D00"/>
    <w:rsid w:val="00BA4E41"/>
    <w:rsid w:val="00BA500C"/>
    <w:rsid w:val="00BA5491"/>
    <w:rsid w:val="00BA6309"/>
    <w:rsid w:val="00BA6858"/>
    <w:rsid w:val="00BA7006"/>
    <w:rsid w:val="00BA71B8"/>
    <w:rsid w:val="00BA7386"/>
    <w:rsid w:val="00BA780E"/>
    <w:rsid w:val="00BA799E"/>
    <w:rsid w:val="00BA79C1"/>
    <w:rsid w:val="00BA7AED"/>
    <w:rsid w:val="00BA7E48"/>
    <w:rsid w:val="00BB0439"/>
    <w:rsid w:val="00BB0774"/>
    <w:rsid w:val="00BB0D64"/>
    <w:rsid w:val="00BB10C9"/>
    <w:rsid w:val="00BB1C1D"/>
    <w:rsid w:val="00BB24E5"/>
    <w:rsid w:val="00BB3A9A"/>
    <w:rsid w:val="00BB3E38"/>
    <w:rsid w:val="00BB6000"/>
    <w:rsid w:val="00BB631C"/>
    <w:rsid w:val="00BB6BCB"/>
    <w:rsid w:val="00BB6FCA"/>
    <w:rsid w:val="00BB7323"/>
    <w:rsid w:val="00BB734D"/>
    <w:rsid w:val="00BB761E"/>
    <w:rsid w:val="00BB7752"/>
    <w:rsid w:val="00BB7C26"/>
    <w:rsid w:val="00BB7CEA"/>
    <w:rsid w:val="00BC0790"/>
    <w:rsid w:val="00BC15EC"/>
    <w:rsid w:val="00BC211A"/>
    <w:rsid w:val="00BC34E9"/>
    <w:rsid w:val="00BC372D"/>
    <w:rsid w:val="00BC3AEC"/>
    <w:rsid w:val="00BC4A75"/>
    <w:rsid w:val="00BC4AEA"/>
    <w:rsid w:val="00BC4BA7"/>
    <w:rsid w:val="00BC4E19"/>
    <w:rsid w:val="00BC550B"/>
    <w:rsid w:val="00BC585F"/>
    <w:rsid w:val="00BC6A74"/>
    <w:rsid w:val="00BC6CF8"/>
    <w:rsid w:val="00BC74DA"/>
    <w:rsid w:val="00BC7A2A"/>
    <w:rsid w:val="00BC7FE7"/>
    <w:rsid w:val="00BD00DD"/>
    <w:rsid w:val="00BD0236"/>
    <w:rsid w:val="00BD05CD"/>
    <w:rsid w:val="00BD07DB"/>
    <w:rsid w:val="00BD1092"/>
    <w:rsid w:val="00BD2550"/>
    <w:rsid w:val="00BD2687"/>
    <w:rsid w:val="00BD2A36"/>
    <w:rsid w:val="00BD2DDC"/>
    <w:rsid w:val="00BD3562"/>
    <w:rsid w:val="00BD3AB0"/>
    <w:rsid w:val="00BD3B66"/>
    <w:rsid w:val="00BD3FDD"/>
    <w:rsid w:val="00BD40AD"/>
    <w:rsid w:val="00BD43A7"/>
    <w:rsid w:val="00BD55BF"/>
    <w:rsid w:val="00BD5CFD"/>
    <w:rsid w:val="00BD5EAE"/>
    <w:rsid w:val="00BD644A"/>
    <w:rsid w:val="00BD65AC"/>
    <w:rsid w:val="00BD670E"/>
    <w:rsid w:val="00BD6808"/>
    <w:rsid w:val="00BD6EA1"/>
    <w:rsid w:val="00BE049F"/>
    <w:rsid w:val="00BE059A"/>
    <w:rsid w:val="00BE0A83"/>
    <w:rsid w:val="00BE1AA3"/>
    <w:rsid w:val="00BE3387"/>
    <w:rsid w:val="00BE36C0"/>
    <w:rsid w:val="00BE3975"/>
    <w:rsid w:val="00BE3CE3"/>
    <w:rsid w:val="00BE4139"/>
    <w:rsid w:val="00BE4E15"/>
    <w:rsid w:val="00BE51E0"/>
    <w:rsid w:val="00BE58B8"/>
    <w:rsid w:val="00BE5CF9"/>
    <w:rsid w:val="00BE6773"/>
    <w:rsid w:val="00BE712D"/>
    <w:rsid w:val="00BE75E9"/>
    <w:rsid w:val="00BE7705"/>
    <w:rsid w:val="00BE7B3A"/>
    <w:rsid w:val="00BE7F84"/>
    <w:rsid w:val="00BF0D87"/>
    <w:rsid w:val="00BF143A"/>
    <w:rsid w:val="00BF1845"/>
    <w:rsid w:val="00BF1A3F"/>
    <w:rsid w:val="00BF1CBC"/>
    <w:rsid w:val="00BF2027"/>
    <w:rsid w:val="00BF2A53"/>
    <w:rsid w:val="00BF3283"/>
    <w:rsid w:val="00BF38EB"/>
    <w:rsid w:val="00BF3A1A"/>
    <w:rsid w:val="00BF4A6A"/>
    <w:rsid w:val="00BF576F"/>
    <w:rsid w:val="00BF60F7"/>
    <w:rsid w:val="00BF618F"/>
    <w:rsid w:val="00BF6591"/>
    <w:rsid w:val="00BF6771"/>
    <w:rsid w:val="00BF68F8"/>
    <w:rsid w:val="00BF7295"/>
    <w:rsid w:val="00BF72E4"/>
    <w:rsid w:val="00BF7806"/>
    <w:rsid w:val="00BF7C7E"/>
    <w:rsid w:val="00C0085B"/>
    <w:rsid w:val="00C0088B"/>
    <w:rsid w:val="00C01257"/>
    <w:rsid w:val="00C015B1"/>
    <w:rsid w:val="00C016BD"/>
    <w:rsid w:val="00C0190E"/>
    <w:rsid w:val="00C02446"/>
    <w:rsid w:val="00C024DF"/>
    <w:rsid w:val="00C027EB"/>
    <w:rsid w:val="00C03A82"/>
    <w:rsid w:val="00C03F98"/>
    <w:rsid w:val="00C043AE"/>
    <w:rsid w:val="00C045FC"/>
    <w:rsid w:val="00C04C78"/>
    <w:rsid w:val="00C04CA5"/>
    <w:rsid w:val="00C04CC1"/>
    <w:rsid w:val="00C04EFF"/>
    <w:rsid w:val="00C05742"/>
    <w:rsid w:val="00C067A9"/>
    <w:rsid w:val="00C06C5F"/>
    <w:rsid w:val="00C06D05"/>
    <w:rsid w:val="00C07C60"/>
    <w:rsid w:val="00C10F08"/>
    <w:rsid w:val="00C111BD"/>
    <w:rsid w:val="00C11387"/>
    <w:rsid w:val="00C1224E"/>
    <w:rsid w:val="00C1285B"/>
    <w:rsid w:val="00C129F4"/>
    <w:rsid w:val="00C12C69"/>
    <w:rsid w:val="00C1302C"/>
    <w:rsid w:val="00C13EE9"/>
    <w:rsid w:val="00C14237"/>
    <w:rsid w:val="00C14683"/>
    <w:rsid w:val="00C147EC"/>
    <w:rsid w:val="00C14D03"/>
    <w:rsid w:val="00C14D18"/>
    <w:rsid w:val="00C14F6F"/>
    <w:rsid w:val="00C1619A"/>
    <w:rsid w:val="00C16637"/>
    <w:rsid w:val="00C16A26"/>
    <w:rsid w:val="00C16BBE"/>
    <w:rsid w:val="00C16CF2"/>
    <w:rsid w:val="00C17739"/>
    <w:rsid w:val="00C201CE"/>
    <w:rsid w:val="00C206B1"/>
    <w:rsid w:val="00C2116E"/>
    <w:rsid w:val="00C21535"/>
    <w:rsid w:val="00C21617"/>
    <w:rsid w:val="00C21AC7"/>
    <w:rsid w:val="00C22216"/>
    <w:rsid w:val="00C23056"/>
    <w:rsid w:val="00C237BC"/>
    <w:rsid w:val="00C23FB7"/>
    <w:rsid w:val="00C24125"/>
    <w:rsid w:val="00C24272"/>
    <w:rsid w:val="00C24634"/>
    <w:rsid w:val="00C24970"/>
    <w:rsid w:val="00C24F8E"/>
    <w:rsid w:val="00C2637B"/>
    <w:rsid w:val="00C265E6"/>
    <w:rsid w:val="00C2679E"/>
    <w:rsid w:val="00C27BC7"/>
    <w:rsid w:val="00C31329"/>
    <w:rsid w:val="00C31762"/>
    <w:rsid w:val="00C31BD6"/>
    <w:rsid w:val="00C31CB2"/>
    <w:rsid w:val="00C33830"/>
    <w:rsid w:val="00C33E37"/>
    <w:rsid w:val="00C34474"/>
    <w:rsid w:val="00C34A3D"/>
    <w:rsid w:val="00C34D06"/>
    <w:rsid w:val="00C3583E"/>
    <w:rsid w:val="00C36658"/>
    <w:rsid w:val="00C36D45"/>
    <w:rsid w:val="00C36E41"/>
    <w:rsid w:val="00C37489"/>
    <w:rsid w:val="00C37E37"/>
    <w:rsid w:val="00C40B0A"/>
    <w:rsid w:val="00C41316"/>
    <w:rsid w:val="00C41AFE"/>
    <w:rsid w:val="00C41DC3"/>
    <w:rsid w:val="00C420D6"/>
    <w:rsid w:val="00C42490"/>
    <w:rsid w:val="00C424F5"/>
    <w:rsid w:val="00C42754"/>
    <w:rsid w:val="00C435A7"/>
    <w:rsid w:val="00C44A23"/>
    <w:rsid w:val="00C44B98"/>
    <w:rsid w:val="00C4611B"/>
    <w:rsid w:val="00C472A6"/>
    <w:rsid w:val="00C4734F"/>
    <w:rsid w:val="00C47C87"/>
    <w:rsid w:val="00C47D77"/>
    <w:rsid w:val="00C5020C"/>
    <w:rsid w:val="00C50753"/>
    <w:rsid w:val="00C50958"/>
    <w:rsid w:val="00C511C6"/>
    <w:rsid w:val="00C52559"/>
    <w:rsid w:val="00C52675"/>
    <w:rsid w:val="00C529C4"/>
    <w:rsid w:val="00C52AEC"/>
    <w:rsid w:val="00C531BA"/>
    <w:rsid w:val="00C53536"/>
    <w:rsid w:val="00C54293"/>
    <w:rsid w:val="00C5483D"/>
    <w:rsid w:val="00C54DEE"/>
    <w:rsid w:val="00C54E05"/>
    <w:rsid w:val="00C553FB"/>
    <w:rsid w:val="00C556F3"/>
    <w:rsid w:val="00C55809"/>
    <w:rsid w:val="00C559BD"/>
    <w:rsid w:val="00C56934"/>
    <w:rsid w:val="00C574D1"/>
    <w:rsid w:val="00C576A5"/>
    <w:rsid w:val="00C57E6A"/>
    <w:rsid w:val="00C605BA"/>
    <w:rsid w:val="00C60A2A"/>
    <w:rsid w:val="00C60FE3"/>
    <w:rsid w:val="00C614BB"/>
    <w:rsid w:val="00C61831"/>
    <w:rsid w:val="00C61A1A"/>
    <w:rsid w:val="00C61AFB"/>
    <w:rsid w:val="00C62446"/>
    <w:rsid w:val="00C62F2E"/>
    <w:rsid w:val="00C63373"/>
    <w:rsid w:val="00C63B20"/>
    <w:rsid w:val="00C6454E"/>
    <w:rsid w:val="00C64575"/>
    <w:rsid w:val="00C6489D"/>
    <w:rsid w:val="00C64CD1"/>
    <w:rsid w:val="00C66578"/>
    <w:rsid w:val="00C67647"/>
    <w:rsid w:val="00C7010A"/>
    <w:rsid w:val="00C70382"/>
    <w:rsid w:val="00C7064C"/>
    <w:rsid w:val="00C7077D"/>
    <w:rsid w:val="00C70A2B"/>
    <w:rsid w:val="00C70E64"/>
    <w:rsid w:val="00C70FD2"/>
    <w:rsid w:val="00C7139C"/>
    <w:rsid w:val="00C7140D"/>
    <w:rsid w:val="00C71CD4"/>
    <w:rsid w:val="00C7255D"/>
    <w:rsid w:val="00C72D5A"/>
    <w:rsid w:val="00C72F0F"/>
    <w:rsid w:val="00C73043"/>
    <w:rsid w:val="00C730D8"/>
    <w:rsid w:val="00C731D0"/>
    <w:rsid w:val="00C735B3"/>
    <w:rsid w:val="00C73E29"/>
    <w:rsid w:val="00C74116"/>
    <w:rsid w:val="00C743E7"/>
    <w:rsid w:val="00C7446D"/>
    <w:rsid w:val="00C74CD4"/>
    <w:rsid w:val="00C7587F"/>
    <w:rsid w:val="00C760E4"/>
    <w:rsid w:val="00C77678"/>
    <w:rsid w:val="00C77800"/>
    <w:rsid w:val="00C80B39"/>
    <w:rsid w:val="00C80D71"/>
    <w:rsid w:val="00C80FFF"/>
    <w:rsid w:val="00C810E7"/>
    <w:rsid w:val="00C8119B"/>
    <w:rsid w:val="00C813ED"/>
    <w:rsid w:val="00C81681"/>
    <w:rsid w:val="00C81E38"/>
    <w:rsid w:val="00C81ED8"/>
    <w:rsid w:val="00C828AF"/>
    <w:rsid w:val="00C83348"/>
    <w:rsid w:val="00C836B5"/>
    <w:rsid w:val="00C83BCB"/>
    <w:rsid w:val="00C83CAF"/>
    <w:rsid w:val="00C83CE5"/>
    <w:rsid w:val="00C84A03"/>
    <w:rsid w:val="00C84BFA"/>
    <w:rsid w:val="00C8583E"/>
    <w:rsid w:val="00C859AB"/>
    <w:rsid w:val="00C865C8"/>
    <w:rsid w:val="00C86EEB"/>
    <w:rsid w:val="00C87937"/>
    <w:rsid w:val="00C902FC"/>
    <w:rsid w:val="00C90761"/>
    <w:rsid w:val="00C91CBD"/>
    <w:rsid w:val="00C91DA9"/>
    <w:rsid w:val="00C926AC"/>
    <w:rsid w:val="00C92828"/>
    <w:rsid w:val="00C92ACB"/>
    <w:rsid w:val="00C92F46"/>
    <w:rsid w:val="00C93C0B"/>
    <w:rsid w:val="00C93EF3"/>
    <w:rsid w:val="00C9406F"/>
    <w:rsid w:val="00C948D8"/>
    <w:rsid w:val="00C94EC4"/>
    <w:rsid w:val="00C95095"/>
    <w:rsid w:val="00C95263"/>
    <w:rsid w:val="00C95640"/>
    <w:rsid w:val="00C95711"/>
    <w:rsid w:val="00C95805"/>
    <w:rsid w:val="00C95961"/>
    <w:rsid w:val="00C96011"/>
    <w:rsid w:val="00C977DC"/>
    <w:rsid w:val="00CA037B"/>
    <w:rsid w:val="00CA058D"/>
    <w:rsid w:val="00CA109A"/>
    <w:rsid w:val="00CA234C"/>
    <w:rsid w:val="00CA2B52"/>
    <w:rsid w:val="00CA353E"/>
    <w:rsid w:val="00CA3949"/>
    <w:rsid w:val="00CA40B7"/>
    <w:rsid w:val="00CA49B0"/>
    <w:rsid w:val="00CA4E02"/>
    <w:rsid w:val="00CA5269"/>
    <w:rsid w:val="00CA6069"/>
    <w:rsid w:val="00CA6604"/>
    <w:rsid w:val="00CA666F"/>
    <w:rsid w:val="00CA6B95"/>
    <w:rsid w:val="00CA7577"/>
    <w:rsid w:val="00CB0BD7"/>
    <w:rsid w:val="00CB1D5B"/>
    <w:rsid w:val="00CB2572"/>
    <w:rsid w:val="00CB2771"/>
    <w:rsid w:val="00CB5BA6"/>
    <w:rsid w:val="00CB5F30"/>
    <w:rsid w:val="00CB633F"/>
    <w:rsid w:val="00CB6745"/>
    <w:rsid w:val="00CB680F"/>
    <w:rsid w:val="00CB6F02"/>
    <w:rsid w:val="00CB7532"/>
    <w:rsid w:val="00CB7F66"/>
    <w:rsid w:val="00CB7F96"/>
    <w:rsid w:val="00CC083B"/>
    <w:rsid w:val="00CC08ED"/>
    <w:rsid w:val="00CC0F25"/>
    <w:rsid w:val="00CC1518"/>
    <w:rsid w:val="00CC17C9"/>
    <w:rsid w:val="00CC1DB9"/>
    <w:rsid w:val="00CC20D8"/>
    <w:rsid w:val="00CC2EC1"/>
    <w:rsid w:val="00CC4050"/>
    <w:rsid w:val="00CC40D9"/>
    <w:rsid w:val="00CC40E9"/>
    <w:rsid w:val="00CC43FA"/>
    <w:rsid w:val="00CC4EF2"/>
    <w:rsid w:val="00CC598F"/>
    <w:rsid w:val="00CC670C"/>
    <w:rsid w:val="00CC689B"/>
    <w:rsid w:val="00CC79F6"/>
    <w:rsid w:val="00CD0441"/>
    <w:rsid w:val="00CD0C11"/>
    <w:rsid w:val="00CD106E"/>
    <w:rsid w:val="00CD111F"/>
    <w:rsid w:val="00CD1677"/>
    <w:rsid w:val="00CD1C7B"/>
    <w:rsid w:val="00CD21F9"/>
    <w:rsid w:val="00CD23F7"/>
    <w:rsid w:val="00CD304F"/>
    <w:rsid w:val="00CD3699"/>
    <w:rsid w:val="00CD5143"/>
    <w:rsid w:val="00CD53A3"/>
    <w:rsid w:val="00CD56B9"/>
    <w:rsid w:val="00CD5A6E"/>
    <w:rsid w:val="00CD682C"/>
    <w:rsid w:val="00CD72E0"/>
    <w:rsid w:val="00CD7A54"/>
    <w:rsid w:val="00CE0336"/>
    <w:rsid w:val="00CE043B"/>
    <w:rsid w:val="00CE0A4C"/>
    <w:rsid w:val="00CE0B69"/>
    <w:rsid w:val="00CE120B"/>
    <w:rsid w:val="00CE13B4"/>
    <w:rsid w:val="00CE2A5C"/>
    <w:rsid w:val="00CE2AE5"/>
    <w:rsid w:val="00CE2F5A"/>
    <w:rsid w:val="00CE3790"/>
    <w:rsid w:val="00CE432D"/>
    <w:rsid w:val="00CE491A"/>
    <w:rsid w:val="00CE4B95"/>
    <w:rsid w:val="00CE53B9"/>
    <w:rsid w:val="00CE59B0"/>
    <w:rsid w:val="00CE7421"/>
    <w:rsid w:val="00CE7B82"/>
    <w:rsid w:val="00CF0119"/>
    <w:rsid w:val="00CF0316"/>
    <w:rsid w:val="00CF03B9"/>
    <w:rsid w:val="00CF05B8"/>
    <w:rsid w:val="00CF0A44"/>
    <w:rsid w:val="00CF0C5A"/>
    <w:rsid w:val="00CF0F82"/>
    <w:rsid w:val="00CF16BD"/>
    <w:rsid w:val="00CF1C16"/>
    <w:rsid w:val="00CF1FD4"/>
    <w:rsid w:val="00CF2501"/>
    <w:rsid w:val="00CF27D2"/>
    <w:rsid w:val="00CF35CE"/>
    <w:rsid w:val="00CF3C91"/>
    <w:rsid w:val="00CF4422"/>
    <w:rsid w:val="00CF4AA8"/>
    <w:rsid w:val="00CF4BA5"/>
    <w:rsid w:val="00CF572A"/>
    <w:rsid w:val="00CF6714"/>
    <w:rsid w:val="00CF6C40"/>
    <w:rsid w:val="00CF70E1"/>
    <w:rsid w:val="00CF7D16"/>
    <w:rsid w:val="00CF7ED5"/>
    <w:rsid w:val="00CF7F50"/>
    <w:rsid w:val="00D00370"/>
    <w:rsid w:val="00D006DD"/>
    <w:rsid w:val="00D009CB"/>
    <w:rsid w:val="00D00D67"/>
    <w:rsid w:val="00D00E31"/>
    <w:rsid w:val="00D0129D"/>
    <w:rsid w:val="00D017A8"/>
    <w:rsid w:val="00D01C2D"/>
    <w:rsid w:val="00D01CA3"/>
    <w:rsid w:val="00D01EC5"/>
    <w:rsid w:val="00D0302A"/>
    <w:rsid w:val="00D03729"/>
    <w:rsid w:val="00D0381A"/>
    <w:rsid w:val="00D03A88"/>
    <w:rsid w:val="00D042BE"/>
    <w:rsid w:val="00D048C1"/>
    <w:rsid w:val="00D04A15"/>
    <w:rsid w:val="00D04EC3"/>
    <w:rsid w:val="00D05340"/>
    <w:rsid w:val="00D108FF"/>
    <w:rsid w:val="00D115F2"/>
    <w:rsid w:val="00D117DE"/>
    <w:rsid w:val="00D11C6A"/>
    <w:rsid w:val="00D1211D"/>
    <w:rsid w:val="00D1276D"/>
    <w:rsid w:val="00D132BC"/>
    <w:rsid w:val="00D1456C"/>
    <w:rsid w:val="00D14C32"/>
    <w:rsid w:val="00D155BA"/>
    <w:rsid w:val="00D16038"/>
    <w:rsid w:val="00D16064"/>
    <w:rsid w:val="00D1647D"/>
    <w:rsid w:val="00D175E4"/>
    <w:rsid w:val="00D17B6E"/>
    <w:rsid w:val="00D17F90"/>
    <w:rsid w:val="00D206B5"/>
    <w:rsid w:val="00D206D9"/>
    <w:rsid w:val="00D20C9E"/>
    <w:rsid w:val="00D20FDB"/>
    <w:rsid w:val="00D2130B"/>
    <w:rsid w:val="00D21487"/>
    <w:rsid w:val="00D217B0"/>
    <w:rsid w:val="00D21B48"/>
    <w:rsid w:val="00D21EF0"/>
    <w:rsid w:val="00D22B8A"/>
    <w:rsid w:val="00D22BC9"/>
    <w:rsid w:val="00D2456B"/>
    <w:rsid w:val="00D24973"/>
    <w:rsid w:val="00D24F21"/>
    <w:rsid w:val="00D261BB"/>
    <w:rsid w:val="00D265B9"/>
    <w:rsid w:val="00D26674"/>
    <w:rsid w:val="00D267D9"/>
    <w:rsid w:val="00D26910"/>
    <w:rsid w:val="00D26D1A"/>
    <w:rsid w:val="00D270DE"/>
    <w:rsid w:val="00D27E87"/>
    <w:rsid w:val="00D30715"/>
    <w:rsid w:val="00D3173F"/>
    <w:rsid w:val="00D31843"/>
    <w:rsid w:val="00D32773"/>
    <w:rsid w:val="00D33637"/>
    <w:rsid w:val="00D33CA7"/>
    <w:rsid w:val="00D34738"/>
    <w:rsid w:val="00D34929"/>
    <w:rsid w:val="00D34A74"/>
    <w:rsid w:val="00D34AC2"/>
    <w:rsid w:val="00D356D6"/>
    <w:rsid w:val="00D35938"/>
    <w:rsid w:val="00D35C77"/>
    <w:rsid w:val="00D36199"/>
    <w:rsid w:val="00D3629C"/>
    <w:rsid w:val="00D362D5"/>
    <w:rsid w:val="00D40439"/>
    <w:rsid w:val="00D404D6"/>
    <w:rsid w:val="00D40717"/>
    <w:rsid w:val="00D40E6D"/>
    <w:rsid w:val="00D41015"/>
    <w:rsid w:val="00D4116C"/>
    <w:rsid w:val="00D4175D"/>
    <w:rsid w:val="00D42A93"/>
    <w:rsid w:val="00D42D6C"/>
    <w:rsid w:val="00D43428"/>
    <w:rsid w:val="00D434C9"/>
    <w:rsid w:val="00D43E1F"/>
    <w:rsid w:val="00D44093"/>
    <w:rsid w:val="00D441EC"/>
    <w:rsid w:val="00D44FB2"/>
    <w:rsid w:val="00D45760"/>
    <w:rsid w:val="00D45C79"/>
    <w:rsid w:val="00D46469"/>
    <w:rsid w:val="00D46BAF"/>
    <w:rsid w:val="00D46E65"/>
    <w:rsid w:val="00D47036"/>
    <w:rsid w:val="00D470CE"/>
    <w:rsid w:val="00D50946"/>
    <w:rsid w:val="00D50EB3"/>
    <w:rsid w:val="00D517BA"/>
    <w:rsid w:val="00D519DF"/>
    <w:rsid w:val="00D51CB2"/>
    <w:rsid w:val="00D527DC"/>
    <w:rsid w:val="00D528A3"/>
    <w:rsid w:val="00D53A36"/>
    <w:rsid w:val="00D53F9D"/>
    <w:rsid w:val="00D54F46"/>
    <w:rsid w:val="00D552EB"/>
    <w:rsid w:val="00D5532D"/>
    <w:rsid w:val="00D55451"/>
    <w:rsid w:val="00D55658"/>
    <w:rsid w:val="00D55DF5"/>
    <w:rsid w:val="00D56126"/>
    <w:rsid w:val="00D5635D"/>
    <w:rsid w:val="00D56719"/>
    <w:rsid w:val="00D57AB1"/>
    <w:rsid w:val="00D57C52"/>
    <w:rsid w:val="00D60399"/>
    <w:rsid w:val="00D609C2"/>
    <w:rsid w:val="00D60BA1"/>
    <w:rsid w:val="00D61508"/>
    <w:rsid w:val="00D61D75"/>
    <w:rsid w:val="00D61D9E"/>
    <w:rsid w:val="00D623D1"/>
    <w:rsid w:val="00D629E7"/>
    <w:rsid w:val="00D6308A"/>
    <w:rsid w:val="00D631DD"/>
    <w:rsid w:val="00D63C34"/>
    <w:rsid w:val="00D63D2D"/>
    <w:rsid w:val="00D64047"/>
    <w:rsid w:val="00D64587"/>
    <w:rsid w:val="00D647F3"/>
    <w:rsid w:val="00D64E35"/>
    <w:rsid w:val="00D660EE"/>
    <w:rsid w:val="00D668B4"/>
    <w:rsid w:val="00D668E6"/>
    <w:rsid w:val="00D66D64"/>
    <w:rsid w:val="00D67899"/>
    <w:rsid w:val="00D67F94"/>
    <w:rsid w:val="00D7154B"/>
    <w:rsid w:val="00D71A0C"/>
    <w:rsid w:val="00D72121"/>
    <w:rsid w:val="00D727F3"/>
    <w:rsid w:val="00D72F9D"/>
    <w:rsid w:val="00D735E9"/>
    <w:rsid w:val="00D73B92"/>
    <w:rsid w:val="00D73E43"/>
    <w:rsid w:val="00D747EE"/>
    <w:rsid w:val="00D74D99"/>
    <w:rsid w:val="00D74DFF"/>
    <w:rsid w:val="00D75527"/>
    <w:rsid w:val="00D763BB"/>
    <w:rsid w:val="00D76EA4"/>
    <w:rsid w:val="00D76F63"/>
    <w:rsid w:val="00D77037"/>
    <w:rsid w:val="00D77466"/>
    <w:rsid w:val="00D776BE"/>
    <w:rsid w:val="00D777B8"/>
    <w:rsid w:val="00D77AE1"/>
    <w:rsid w:val="00D801FD"/>
    <w:rsid w:val="00D804DE"/>
    <w:rsid w:val="00D80A2B"/>
    <w:rsid w:val="00D8123C"/>
    <w:rsid w:val="00D81532"/>
    <w:rsid w:val="00D8182C"/>
    <w:rsid w:val="00D81991"/>
    <w:rsid w:val="00D81BBA"/>
    <w:rsid w:val="00D82E0D"/>
    <w:rsid w:val="00D835B4"/>
    <w:rsid w:val="00D842D3"/>
    <w:rsid w:val="00D8455A"/>
    <w:rsid w:val="00D84D8D"/>
    <w:rsid w:val="00D859D9"/>
    <w:rsid w:val="00D862AA"/>
    <w:rsid w:val="00D864B3"/>
    <w:rsid w:val="00D87648"/>
    <w:rsid w:val="00D87EC6"/>
    <w:rsid w:val="00D914A5"/>
    <w:rsid w:val="00D9192F"/>
    <w:rsid w:val="00D92970"/>
    <w:rsid w:val="00D94387"/>
    <w:rsid w:val="00D95706"/>
    <w:rsid w:val="00D9573E"/>
    <w:rsid w:val="00D957CE"/>
    <w:rsid w:val="00D96861"/>
    <w:rsid w:val="00D976AB"/>
    <w:rsid w:val="00DA0A0B"/>
    <w:rsid w:val="00DA14BD"/>
    <w:rsid w:val="00DA183E"/>
    <w:rsid w:val="00DA2083"/>
    <w:rsid w:val="00DA2127"/>
    <w:rsid w:val="00DA24E7"/>
    <w:rsid w:val="00DA2AB2"/>
    <w:rsid w:val="00DA3027"/>
    <w:rsid w:val="00DA36DF"/>
    <w:rsid w:val="00DA3B17"/>
    <w:rsid w:val="00DA3D3E"/>
    <w:rsid w:val="00DA466E"/>
    <w:rsid w:val="00DA53E5"/>
    <w:rsid w:val="00DA543B"/>
    <w:rsid w:val="00DA54B4"/>
    <w:rsid w:val="00DA54C9"/>
    <w:rsid w:val="00DA5EE4"/>
    <w:rsid w:val="00DA6B6A"/>
    <w:rsid w:val="00DA78D6"/>
    <w:rsid w:val="00DA7F60"/>
    <w:rsid w:val="00DB03D6"/>
    <w:rsid w:val="00DB0B2E"/>
    <w:rsid w:val="00DB0CC9"/>
    <w:rsid w:val="00DB1520"/>
    <w:rsid w:val="00DB1896"/>
    <w:rsid w:val="00DB2187"/>
    <w:rsid w:val="00DB24F3"/>
    <w:rsid w:val="00DB2588"/>
    <w:rsid w:val="00DB28E5"/>
    <w:rsid w:val="00DB2C5E"/>
    <w:rsid w:val="00DB35DD"/>
    <w:rsid w:val="00DB4258"/>
    <w:rsid w:val="00DB50C5"/>
    <w:rsid w:val="00DB58DD"/>
    <w:rsid w:val="00DB614E"/>
    <w:rsid w:val="00DB6596"/>
    <w:rsid w:val="00DB659C"/>
    <w:rsid w:val="00DB6CDF"/>
    <w:rsid w:val="00DB6EC8"/>
    <w:rsid w:val="00DB7210"/>
    <w:rsid w:val="00DB7AD0"/>
    <w:rsid w:val="00DB7EAD"/>
    <w:rsid w:val="00DC0082"/>
    <w:rsid w:val="00DC0526"/>
    <w:rsid w:val="00DC123D"/>
    <w:rsid w:val="00DC1406"/>
    <w:rsid w:val="00DC1B37"/>
    <w:rsid w:val="00DC21F8"/>
    <w:rsid w:val="00DC2D83"/>
    <w:rsid w:val="00DC33AD"/>
    <w:rsid w:val="00DC3634"/>
    <w:rsid w:val="00DC4C6E"/>
    <w:rsid w:val="00DC52BB"/>
    <w:rsid w:val="00DC592A"/>
    <w:rsid w:val="00DC760F"/>
    <w:rsid w:val="00DC79FF"/>
    <w:rsid w:val="00DD03AF"/>
    <w:rsid w:val="00DD090B"/>
    <w:rsid w:val="00DD09DC"/>
    <w:rsid w:val="00DD0DCF"/>
    <w:rsid w:val="00DD1338"/>
    <w:rsid w:val="00DD164A"/>
    <w:rsid w:val="00DD169C"/>
    <w:rsid w:val="00DD1DD6"/>
    <w:rsid w:val="00DD1E7F"/>
    <w:rsid w:val="00DD245E"/>
    <w:rsid w:val="00DD2909"/>
    <w:rsid w:val="00DD2E7D"/>
    <w:rsid w:val="00DD3818"/>
    <w:rsid w:val="00DD3E9B"/>
    <w:rsid w:val="00DD4126"/>
    <w:rsid w:val="00DD48E3"/>
    <w:rsid w:val="00DD4FFB"/>
    <w:rsid w:val="00DD52EF"/>
    <w:rsid w:val="00DD56C2"/>
    <w:rsid w:val="00DD5924"/>
    <w:rsid w:val="00DD6FD8"/>
    <w:rsid w:val="00DD7E1E"/>
    <w:rsid w:val="00DE021C"/>
    <w:rsid w:val="00DE0A43"/>
    <w:rsid w:val="00DE0E54"/>
    <w:rsid w:val="00DE1673"/>
    <w:rsid w:val="00DE2745"/>
    <w:rsid w:val="00DE2BB3"/>
    <w:rsid w:val="00DE2C88"/>
    <w:rsid w:val="00DE2E01"/>
    <w:rsid w:val="00DE3523"/>
    <w:rsid w:val="00DE3929"/>
    <w:rsid w:val="00DE43DE"/>
    <w:rsid w:val="00DE5949"/>
    <w:rsid w:val="00DE5A1B"/>
    <w:rsid w:val="00DE5E22"/>
    <w:rsid w:val="00DE5FC6"/>
    <w:rsid w:val="00DE652F"/>
    <w:rsid w:val="00DE703D"/>
    <w:rsid w:val="00DF002D"/>
    <w:rsid w:val="00DF0182"/>
    <w:rsid w:val="00DF08CA"/>
    <w:rsid w:val="00DF0B12"/>
    <w:rsid w:val="00DF0CC6"/>
    <w:rsid w:val="00DF0D4D"/>
    <w:rsid w:val="00DF0F2A"/>
    <w:rsid w:val="00DF13AA"/>
    <w:rsid w:val="00DF26EA"/>
    <w:rsid w:val="00DF2B17"/>
    <w:rsid w:val="00DF319C"/>
    <w:rsid w:val="00DF391E"/>
    <w:rsid w:val="00DF428C"/>
    <w:rsid w:val="00DF46B5"/>
    <w:rsid w:val="00DF4860"/>
    <w:rsid w:val="00DF494F"/>
    <w:rsid w:val="00DF5697"/>
    <w:rsid w:val="00DF57C6"/>
    <w:rsid w:val="00DF581E"/>
    <w:rsid w:val="00DF5A0E"/>
    <w:rsid w:val="00DF65F8"/>
    <w:rsid w:val="00DF6ACF"/>
    <w:rsid w:val="00DF6E47"/>
    <w:rsid w:val="00DF6E6A"/>
    <w:rsid w:val="00DF7460"/>
    <w:rsid w:val="00DF7709"/>
    <w:rsid w:val="00DF774E"/>
    <w:rsid w:val="00E00ED7"/>
    <w:rsid w:val="00E0167B"/>
    <w:rsid w:val="00E018EF"/>
    <w:rsid w:val="00E02FB9"/>
    <w:rsid w:val="00E045AE"/>
    <w:rsid w:val="00E04841"/>
    <w:rsid w:val="00E0485A"/>
    <w:rsid w:val="00E04CC1"/>
    <w:rsid w:val="00E04F2D"/>
    <w:rsid w:val="00E05373"/>
    <w:rsid w:val="00E06361"/>
    <w:rsid w:val="00E06BD3"/>
    <w:rsid w:val="00E07412"/>
    <w:rsid w:val="00E079F1"/>
    <w:rsid w:val="00E10601"/>
    <w:rsid w:val="00E10D12"/>
    <w:rsid w:val="00E10DAE"/>
    <w:rsid w:val="00E10E3B"/>
    <w:rsid w:val="00E11628"/>
    <w:rsid w:val="00E11AEB"/>
    <w:rsid w:val="00E11B2C"/>
    <w:rsid w:val="00E11E93"/>
    <w:rsid w:val="00E12388"/>
    <w:rsid w:val="00E12457"/>
    <w:rsid w:val="00E12CDD"/>
    <w:rsid w:val="00E1304A"/>
    <w:rsid w:val="00E1316B"/>
    <w:rsid w:val="00E13A57"/>
    <w:rsid w:val="00E14A51"/>
    <w:rsid w:val="00E14F4B"/>
    <w:rsid w:val="00E15669"/>
    <w:rsid w:val="00E1575D"/>
    <w:rsid w:val="00E1594D"/>
    <w:rsid w:val="00E15AB4"/>
    <w:rsid w:val="00E164EE"/>
    <w:rsid w:val="00E167D4"/>
    <w:rsid w:val="00E167E0"/>
    <w:rsid w:val="00E17C1E"/>
    <w:rsid w:val="00E17F8A"/>
    <w:rsid w:val="00E2025A"/>
    <w:rsid w:val="00E20F37"/>
    <w:rsid w:val="00E210CF"/>
    <w:rsid w:val="00E22692"/>
    <w:rsid w:val="00E22B26"/>
    <w:rsid w:val="00E23A1A"/>
    <w:rsid w:val="00E23F93"/>
    <w:rsid w:val="00E24993"/>
    <w:rsid w:val="00E25191"/>
    <w:rsid w:val="00E257E9"/>
    <w:rsid w:val="00E2694F"/>
    <w:rsid w:val="00E27063"/>
    <w:rsid w:val="00E27252"/>
    <w:rsid w:val="00E27C27"/>
    <w:rsid w:val="00E27E11"/>
    <w:rsid w:val="00E27FCB"/>
    <w:rsid w:val="00E30AE9"/>
    <w:rsid w:val="00E313D6"/>
    <w:rsid w:val="00E31756"/>
    <w:rsid w:val="00E31901"/>
    <w:rsid w:val="00E31A4C"/>
    <w:rsid w:val="00E3210D"/>
    <w:rsid w:val="00E32172"/>
    <w:rsid w:val="00E32A8C"/>
    <w:rsid w:val="00E32FE1"/>
    <w:rsid w:val="00E33AD4"/>
    <w:rsid w:val="00E342CB"/>
    <w:rsid w:val="00E3470B"/>
    <w:rsid w:val="00E35271"/>
    <w:rsid w:val="00E3605E"/>
    <w:rsid w:val="00E361A3"/>
    <w:rsid w:val="00E365B7"/>
    <w:rsid w:val="00E36841"/>
    <w:rsid w:val="00E36ED7"/>
    <w:rsid w:val="00E37E3A"/>
    <w:rsid w:val="00E40369"/>
    <w:rsid w:val="00E40B34"/>
    <w:rsid w:val="00E40CA6"/>
    <w:rsid w:val="00E41104"/>
    <w:rsid w:val="00E413AD"/>
    <w:rsid w:val="00E414C1"/>
    <w:rsid w:val="00E4324D"/>
    <w:rsid w:val="00E434E6"/>
    <w:rsid w:val="00E440CF"/>
    <w:rsid w:val="00E44142"/>
    <w:rsid w:val="00E4435C"/>
    <w:rsid w:val="00E44548"/>
    <w:rsid w:val="00E4492C"/>
    <w:rsid w:val="00E453F6"/>
    <w:rsid w:val="00E4541A"/>
    <w:rsid w:val="00E455CA"/>
    <w:rsid w:val="00E455CF"/>
    <w:rsid w:val="00E45EFD"/>
    <w:rsid w:val="00E46880"/>
    <w:rsid w:val="00E46A8B"/>
    <w:rsid w:val="00E46CB3"/>
    <w:rsid w:val="00E47655"/>
    <w:rsid w:val="00E47B11"/>
    <w:rsid w:val="00E5106C"/>
    <w:rsid w:val="00E5180B"/>
    <w:rsid w:val="00E51BBD"/>
    <w:rsid w:val="00E51DBC"/>
    <w:rsid w:val="00E52462"/>
    <w:rsid w:val="00E52DBC"/>
    <w:rsid w:val="00E53972"/>
    <w:rsid w:val="00E54512"/>
    <w:rsid w:val="00E545DC"/>
    <w:rsid w:val="00E54D80"/>
    <w:rsid w:val="00E557EC"/>
    <w:rsid w:val="00E5587B"/>
    <w:rsid w:val="00E55E51"/>
    <w:rsid w:val="00E5643C"/>
    <w:rsid w:val="00E57061"/>
    <w:rsid w:val="00E575E2"/>
    <w:rsid w:val="00E57EAB"/>
    <w:rsid w:val="00E6165B"/>
    <w:rsid w:val="00E61C7B"/>
    <w:rsid w:val="00E6226A"/>
    <w:rsid w:val="00E62402"/>
    <w:rsid w:val="00E63AF2"/>
    <w:rsid w:val="00E63DE8"/>
    <w:rsid w:val="00E64DFB"/>
    <w:rsid w:val="00E659AC"/>
    <w:rsid w:val="00E65C58"/>
    <w:rsid w:val="00E6650B"/>
    <w:rsid w:val="00E676F2"/>
    <w:rsid w:val="00E679A7"/>
    <w:rsid w:val="00E67B2D"/>
    <w:rsid w:val="00E703AA"/>
    <w:rsid w:val="00E708DA"/>
    <w:rsid w:val="00E70B07"/>
    <w:rsid w:val="00E7130D"/>
    <w:rsid w:val="00E71A23"/>
    <w:rsid w:val="00E7239A"/>
    <w:rsid w:val="00E72864"/>
    <w:rsid w:val="00E72B16"/>
    <w:rsid w:val="00E72DED"/>
    <w:rsid w:val="00E72F3E"/>
    <w:rsid w:val="00E7349A"/>
    <w:rsid w:val="00E73658"/>
    <w:rsid w:val="00E73F30"/>
    <w:rsid w:val="00E74D3B"/>
    <w:rsid w:val="00E74E26"/>
    <w:rsid w:val="00E7553F"/>
    <w:rsid w:val="00E75B32"/>
    <w:rsid w:val="00E761CE"/>
    <w:rsid w:val="00E76CD7"/>
    <w:rsid w:val="00E7743F"/>
    <w:rsid w:val="00E801BC"/>
    <w:rsid w:val="00E806D3"/>
    <w:rsid w:val="00E8072E"/>
    <w:rsid w:val="00E815D6"/>
    <w:rsid w:val="00E8196D"/>
    <w:rsid w:val="00E81D9C"/>
    <w:rsid w:val="00E8240E"/>
    <w:rsid w:val="00E82A2C"/>
    <w:rsid w:val="00E83FFD"/>
    <w:rsid w:val="00E841E2"/>
    <w:rsid w:val="00E843AA"/>
    <w:rsid w:val="00E84BAB"/>
    <w:rsid w:val="00E853D1"/>
    <w:rsid w:val="00E85590"/>
    <w:rsid w:val="00E8587F"/>
    <w:rsid w:val="00E858AD"/>
    <w:rsid w:val="00E85CD5"/>
    <w:rsid w:val="00E85D24"/>
    <w:rsid w:val="00E85ED6"/>
    <w:rsid w:val="00E866CF"/>
    <w:rsid w:val="00E86D8F"/>
    <w:rsid w:val="00E90065"/>
    <w:rsid w:val="00E90C18"/>
    <w:rsid w:val="00E91093"/>
    <w:rsid w:val="00E91D90"/>
    <w:rsid w:val="00E91FEA"/>
    <w:rsid w:val="00E92224"/>
    <w:rsid w:val="00E92601"/>
    <w:rsid w:val="00E92EAF"/>
    <w:rsid w:val="00E938D6"/>
    <w:rsid w:val="00E938E8"/>
    <w:rsid w:val="00E93A5F"/>
    <w:rsid w:val="00E93D28"/>
    <w:rsid w:val="00E956BC"/>
    <w:rsid w:val="00E959B8"/>
    <w:rsid w:val="00E96886"/>
    <w:rsid w:val="00E96A60"/>
    <w:rsid w:val="00E97F8B"/>
    <w:rsid w:val="00EA0436"/>
    <w:rsid w:val="00EA1193"/>
    <w:rsid w:val="00EA15E1"/>
    <w:rsid w:val="00EA1D58"/>
    <w:rsid w:val="00EA30A7"/>
    <w:rsid w:val="00EA3352"/>
    <w:rsid w:val="00EA3B34"/>
    <w:rsid w:val="00EA3F29"/>
    <w:rsid w:val="00EA41BB"/>
    <w:rsid w:val="00EA519B"/>
    <w:rsid w:val="00EA576B"/>
    <w:rsid w:val="00EA5D88"/>
    <w:rsid w:val="00EA5DC8"/>
    <w:rsid w:val="00EA6303"/>
    <w:rsid w:val="00EA64A3"/>
    <w:rsid w:val="00EA6BAF"/>
    <w:rsid w:val="00EA714C"/>
    <w:rsid w:val="00EA7DFE"/>
    <w:rsid w:val="00EA7E34"/>
    <w:rsid w:val="00EA7E69"/>
    <w:rsid w:val="00EB07A3"/>
    <w:rsid w:val="00EB0DE0"/>
    <w:rsid w:val="00EB0F0A"/>
    <w:rsid w:val="00EB1A1C"/>
    <w:rsid w:val="00EB2AE0"/>
    <w:rsid w:val="00EB2C05"/>
    <w:rsid w:val="00EB3465"/>
    <w:rsid w:val="00EB3566"/>
    <w:rsid w:val="00EB3614"/>
    <w:rsid w:val="00EB37DB"/>
    <w:rsid w:val="00EB3D9F"/>
    <w:rsid w:val="00EB3DFA"/>
    <w:rsid w:val="00EB4029"/>
    <w:rsid w:val="00EB4166"/>
    <w:rsid w:val="00EB490C"/>
    <w:rsid w:val="00EB4B9D"/>
    <w:rsid w:val="00EB504A"/>
    <w:rsid w:val="00EB6413"/>
    <w:rsid w:val="00EB6974"/>
    <w:rsid w:val="00EB6ED0"/>
    <w:rsid w:val="00EC09FC"/>
    <w:rsid w:val="00EC0A31"/>
    <w:rsid w:val="00EC1943"/>
    <w:rsid w:val="00EC3B1E"/>
    <w:rsid w:val="00EC3BEB"/>
    <w:rsid w:val="00EC4121"/>
    <w:rsid w:val="00EC4CCE"/>
    <w:rsid w:val="00EC5218"/>
    <w:rsid w:val="00EC582D"/>
    <w:rsid w:val="00EC5C81"/>
    <w:rsid w:val="00EC5FDD"/>
    <w:rsid w:val="00EC6407"/>
    <w:rsid w:val="00EC763E"/>
    <w:rsid w:val="00ED1430"/>
    <w:rsid w:val="00ED1B7C"/>
    <w:rsid w:val="00ED1D47"/>
    <w:rsid w:val="00ED29ED"/>
    <w:rsid w:val="00ED2FA7"/>
    <w:rsid w:val="00ED33A1"/>
    <w:rsid w:val="00ED34AC"/>
    <w:rsid w:val="00ED3701"/>
    <w:rsid w:val="00ED3C02"/>
    <w:rsid w:val="00ED407F"/>
    <w:rsid w:val="00ED41B4"/>
    <w:rsid w:val="00ED4816"/>
    <w:rsid w:val="00ED62A1"/>
    <w:rsid w:val="00ED6391"/>
    <w:rsid w:val="00ED656C"/>
    <w:rsid w:val="00ED7394"/>
    <w:rsid w:val="00ED77DB"/>
    <w:rsid w:val="00EE06B7"/>
    <w:rsid w:val="00EE30AA"/>
    <w:rsid w:val="00EE34C5"/>
    <w:rsid w:val="00EE35C3"/>
    <w:rsid w:val="00EE416C"/>
    <w:rsid w:val="00EE49DE"/>
    <w:rsid w:val="00EE6193"/>
    <w:rsid w:val="00EE66A8"/>
    <w:rsid w:val="00EE68E3"/>
    <w:rsid w:val="00EE7B90"/>
    <w:rsid w:val="00EF0D16"/>
    <w:rsid w:val="00EF0ED8"/>
    <w:rsid w:val="00EF14BB"/>
    <w:rsid w:val="00EF2556"/>
    <w:rsid w:val="00EF2704"/>
    <w:rsid w:val="00EF2CC7"/>
    <w:rsid w:val="00EF3BB5"/>
    <w:rsid w:val="00EF3C8C"/>
    <w:rsid w:val="00EF4213"/>
    <w:rsid w:val="00EF44CF"/>
    <w:rsid w:val="00EF4806"/>
    <w:rsid w:val="00EF4B35"/>
    <w:rsid w:val="00EF4C14"/>
    <w:rsid w:val="00EF4C21"/>
    <w:rsid w:val="00EF4D6B"/>
    <w:rsid w:val="00EF5B48"/>
    <w:rsid w:val="00EF67B2"/>
    <w:rsid w:val="00EF6D90"/>
    <w:rsid w:val="00EF77B5"/>
    <w:rsid w:val="00EF7E61"/>
    <w:rsid w:val="00F00A31"/>
    <w:rsid w:val="00F0125D"/>
    <w:rsid w:val="00F01C80"/>
    <w:rsid w:val="00F0313C"/>
    <w:rsid w:val="00F03149"/>
    <w:rsid w:val="00F037F4"/>
    <w:rsid w:val="00F03B1A"/>
    <w:rsid w:val="00F03B61"/>
    <w:rsid w:val="00F0545C"/>
    <w:rsid w:val="00F0622C"/>
    <w:rsid w:val="00F10651"/>
    <w:rsid w:val="00F11341"/>
    <w:rsid w:val="00F115DE"/>
    <w:rsid w:val="00F1201E"/>
    <w:rsid w:val="00F1241E"/>
    <w:rsid w:val="00F13D80"/>
    <w:rsid w:val="00F147BB"/>
    <w:rsid w:val="00F15240"/>
    <w:rsid w:val="00F1588E"/>
    <w:rsid w:val="00F15C95"/>
    <w:rsid w:val="00F1758C"/>
    <w:rsid w:val="00F176F5"/>
    <w:rsid w:val="00F17795"/>
    <w:rsid w:val="00F17C0F"/>
    <w:rsid w:val="00F17D48"/>
    <w:rsid w:val="00F200E7"/>
    <w:rsid w:val="00F20195"/>
    <w:rsid w:val="00F226FF"/>
    <w:rsid w:val="00F22BBA"/>
    <w:rsid w:val="00F22D05"/>
    <w:rsid w:val="00F23D98"/>
    <w:rsid w:val="00F23E18"/>
    <w:rsid w:val="00F24D81"/>
    <w:rsid w:val="00F24E47"/>
    <w:rsid w:val="00F2576B"/>
    <w:rsid w:val="00F259A3"/>
    <w:rsid w:val="00F266E9"/>
    <w:rsid w:val="00F30E66"/>
    <w:rsid w:val="00F316C4"/>
    <w:rsid w:val="00F3188E"/>
    <w:rsid w:val="00F3198A"/>
    <w:rsid w:val="00F32596"/>
    <w:rsid w:val="00F33D4B"/>
    <w:rsid w:val="00F34745"/>
    <w:rsid w:val="00F34C27"/>
    <w:rsid w:val="00F35B65"/>
    <w:rsid w:val="00F3612B"/>
    <w:rsid w:val="00F36185"/>
    <w:rsid w:val="00F366CE"/>
    <w:rsid w:val="00F368C5"/>
    <w:rsid w:val="00F36CDB"/>
    <w:rsid w:val="00F36D67"/>
    <w:rsid w:val="00F37375"/>
    <w:rsid w:val="00F37920"/>
    <w:rsid w:val="00F37A4F"/>
    <w:rsid w:val="00F401CD"/>
    <w:rsid w:val="00F40BCF"/>
    <w:rsid w:val="00F40CBF"/>
    <w:rsid w:val="00F41388"/>
    <w:rsid w:val="00F41B29"/>
    <w:rsid w:val="00F427F5"/>
    <w:rsid w:val="00F42A44"/>
    <w:rsid w:val="00F42F4B"/>
    <w:rsid w:val="00F43422"/>
    <w:rsid w:val="00F4393F"/>
    <w:rsid w:val="00F44EF7"/>
    <w:rsid w:val="00F45E86"/>
    <w:rsid w:val="00F4604A"/>
    <w:rsid w:val="00F4695F"/>
    <w:rsid w:val="00F47AC3"/>
    <w:rsid w:val="00F50C48"/>
    <w:rsid w:val="00F51440"/>
    <w:rsid w:val="00F51E8F"/>
    <w:rsid w:val="00F52C31"/>
    <w:rsid w:val="00F535BB"/>
    <w:rsid w:val="00F53B65"/>
    <w:rsid w:val="00F53C23"/>
    <w:rsid w:val="00F53C93"/>
    <w:rsid w:val="00F53D00"/>
    <w:rsid w:val="00F53E64"/>
    <w:rsid w:val="00F53FF1"/>
    <w:rsid w:val="00F5529B"/>
    <w:rsid w:val="00F56173"/>
    <w:rsid w:val="00F56716"/>
    <w:rsid w:val="00F5799D"/>
    <w:rsid w:val="00F57DF6"/>
    <w:rsid w:val="00F57E5D"/>
    <w:rsid w:val="00F60AD5"/>
    <w:rsid w:val="00F60E35"/>
    <w:rsid w:val="00F60F85"/>
    <w:rsid w:val="00F60FF3"/>
    <w:rsid w:val="00F613D7"/>
    <w:rsid w:val="00F6184B"/>
    <w:rsid w:val="00F61DC7"/>
    <w:rsid w:val="00F61EC9"/>
    <w:rsid w:val="00F62768"/>
    <w:rsid w:val="00F64E5E"/>
    <w:rsid w:val="00F65166"/>
    <w:rsid w:val="00F652B9"/>
    <w:rsid w:val="00F658C4"/>
    <w:rsid w:val="00F65B82"/>
    <w:rsid w:val="00F666C4"/>
    <w:rsid w:val="00F6719A"/>
    <w:rsid w:val="00F6734C"/>
    <w:rsid w:val="00F67A77"/>
    <w:rsid w:val="00F67C54"/>
    <w:rsid w:val="00F702A1"/>
    <w:rsid w:val="00F704A6"/>
    <w:rsid w:val="00F70AAD"/>
    <w:rsid w:val="00F70B5F"/>
    <w:rsid w:val="00F71769"/>
    <w:rsid w:val="00F71828"/>
    <w:rsid w:val="00F72102"/>
    <w:rsid w:val="00F7236D"/>
    <w:rsid w:val="00F73373"/>
    <w:rsid w:val="00F734FD"/>
    <w:rsid w:val="00F739CB"/>
    <w:rsid w:val="00F73D84"/>
    <w:rsid w:val="00F74407"/>
    <w:rsid w:val="00F752FD"/>
    <w:rsid w:val="00F757E8"/>
    <w:rsid w:val="00F75966"/>
    <w:rsid w:val="00F75A0A"/>
    <w:rsid w:val="00F75B1A"/>
    <w:rsid w:val="00F76B0D"/>
    <w:rsid w:val="00F76B26"/>
    <w:rsid w:val="00F774DE"/>
    <w:rsid w:val="00F77538"/>
    <w:rsid w:val="00F77CCB"/>
    <w:rsid w:val="00F8041B"/>
    <w:rsid w:val="00F80CD8"/>
    <w:rsid w:val="00F80EF2"/>
    <w:rsid w:val="00F815E9"/>
    <w:rsid w:val="00F83455"/>
    <w:rsid w:val="00F83E5F"/>
    <w:rsid w:val="00F83F50"/>
    <w:rsid w:val="00F8400C"/>
    <w:rsid w:val="00F857BC"/>
    <w:rsid w:val="00F858CF"/>
    <w:rsid w:val="00F85FAA"/>
    <w:rsid w:val="00F860C8"/>
    <w:rsid w:val="00F8769D"/>
    <w:rsid w:val="00F90197"/>
    <w:rsid w:val="00F9047B"/>
    <w:rsid w:val="00F90E62"/>
    <w:rsid w:val="00F915F5"/>
    <w:rsid w:val="00F916F6"/>
    <w:rsid w:val="00F92525"/>
    <w:rsid w:val="00F93017"/>
    <w:rsid w:val="00F93350"/>
    <w:rsid w:val="00F93558"/>
    <w:rsid w:val="00F935DD"/>
    <w:rsid w:val="00F939D2"/>
    <w:rsid w:val="00F94203"/>
    <w:rsid w:val="00F94219"/>
    <w:rsid w:val="00F9464D"/>
    <w:rsid w:val="00F947EF"/>
    <w:rsid w:val="00F94ED3"/>
    <w:rsid w:val="00F95566"/>
    <w:rsid w:val="00F95688"/>
    <w:rsid w:val="00F9593E"/>
    <w:rsid w:val="00F95975"/>
    <w:rsid w:val="00F959AD"/>
    <w:rsid w:val="00F97294"/>
    <w:rsid w:val="00F97B5A"/>
    <w:rsid w:val="00FA0215"/>
    <w:rsid w:val="00FA0F19"/>
    <w:rsid w:val="00FA1009"/>
    <w:rsid w:val="00FA1504"/>
    <w:rsid w:val="00FA1E45"/>
    <w:rsid w:val="00FA29A1"/>
    <w:rsid w:val="00FA4134"/>
    <w:rsid w:val="00FA5B4F"/>
    <w:rsid w:val="00FA5D50"/>
    <w:rsid w:val="00FA5E50"/>
    <w:rsid w:val="00FA6282"/>
    <w:rsid w:val="00FA64A8"/>
    <w:rsid w:val="00FA65D1"/>
    <w:rsid w:val="00FA6992"/>
    <w:rsid w:val="00FA6F79"/>
    <w:rsid w:val="00FA733D"/>
    <w:rsid w:val="00FA7480"/>
    <w:rsid w:val="00FA7691"/>
    <w:rsid w:val="00FB0A48"/>
    <w:rsid w:val="00FB13E7"/>
    <w:rsid w:val="00FB2972"/>
    <w:rsid w:val="00FB3181"/>
    <w:rsid w:val="00FB33A5"/>
    <w:rsid w:val="00FB3DC4"/>
    <w:rsid w:val="00FB4686"/>
    <w:rsid w:val="00FB6379"/>
    <w:rsid w:val="00FB6705"/>
    <w:rsid w:val="00FB6E58"/>
    <w:rsid w:val="00FB755A"/>
    <w:rsid w:val="00FB7C94"/>
    <w:rsid w:val="00FC0521"/>
    <w:rsid w:val="00FC057D"/>
    <w:rsid w:val="00FC0677"/>
    <w:rsid w:val="00FC07E8"/>
    <w:rsid w:val="00FC0840"/>
    <w:rsid w:val="00FC0AFF"/>
    <w:rsid w:val="00FC0D4A"/>
    <w:rsid w:val="00FC0F79"/>
    <w:rsid w:val="00FC1540"/>
    <w:rsid w:val="00FC1935"/>
    <w:rsid w:val="00FC1F8F"/>
    <w:rsid w:val="00FC20B9"/>
    <w:rsid w:val="00FC3015"/>
    <w:rsid w:val="00FC5179"/>
    <w:rsid w:val="00FC525C"/>
    <w:rsid w:val="00FC558A"/>
    <w:rsid w:val="00FC55BB"/>
    <w:rsid w:val="00FC578A"/>
    <w:rsid w:val="00FC598E"/>
    <w:rsid w:val="00FC60CD"/>
    <w:rsid w:val="00FC616E"/>
    <w:rsid w:val="00FC7791"/>
    <w:rsid w:val="00FC79CE"/>
    <w:rsid w:val="00FC7E70"/>
    <w:rsid w:val="00FD0668"/>
    <w:rsid w:val="00FD0AA8"/>
    <w:rsid w:val="00FD0AAE"/>
    <w:rsid w:val="00FD1274"/>
    <w:rsid w:val="00FD1277"/>
    <w:rsid w:val="00FD12AE"/>
    <w:rsid w:val="00FD12F0"/>
    <w:rsid w:val="00FD273B"/>
    <w:rsid w:val="00FD2DE4"/>
    <w:rsid w:val="00FD3059"/>
    <w:rsid w:val="00FD3651"/>
    <w:rsid w:val="00FD3D20"/>
    <w:rsid w:val="00FD3E0E"/>
    <w:rsid w:val="00FD5068"/>
    <w:rsid w:val="00FD61EE"/>
    <w:rsid w:val="00FD6F90"/>
    <w:rsid w:val="00FD7715"/>
    <w:rsid w:val="00FE003A"/>
    <w:rsid w:val="00FE0189"/>
    <w:rsid w:val="00FE0CAA"/>
    <w:rsid w:val="00FE0F7E"/>
    <w:rsid w:val="00FE12DB"/>
    <w:rsid w:val="00FE1475"/>
    <w:rsid w:val="00FE174F"/>
    <w:rsid w:val="00FE194D"/>
    <w:rsid w:val="00FE1D42"/>
    <w:rsid w:val="00FE2083"/>
    <w:rsid w:val="00FE22BF"/>
    <w:rsid w:val="00FE2365"/>
    <w:rsid w:val="00FE2861"/>
    <w:rsid w:val="00FE2DF0"/>
    <w:rsid w:val="00FE4B01"/>
    <w:rsid w:val="00FE50B5"/>
    <w:rsid w:val="00FE52A8"/>
    <w:rsid w:val="00FE702C"/>
    <w:rsid w:val="00FE7232"/>
    <w:rsid w:val="00FE78A3"/>
    <w:rsid w:val="00FF07CA"/>
    <w:rsid w:val="00FF0EC7"/>
    <w:rsid w:val="00FF1F25"/>
    <w:rsid w:val="00FF215E"/>
    <w:rsid w:val="00FF2806"/>
    <w:rsid w:val="00FF341D"/>
    <w:rsid w:val="00FF351C"/>
    <w:rsid w:val="00FF35B9"/>
    <w:rsid w:val="00FF4359"/>
    <w:rsid w:val="00FF4BB7"/>
    <w:rsid w:val="00FF5045"/>
    <w:rsid w:val="00FF5434"/>
    <w:rsid w:val="00FF57F7"/>
    <w:rsid w:val="00FF5CF7"/>
    <w:rsid w:val="00FF613A"/>
    <w:rsid w:val="00FF64F1"/>
    <w:rsid w:val="00FF74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73BA83"/>
  <w14:defaultImageDpi w14:val="330"/>
  <w15:docId w15:val="{DCC51F8C-D53C-482D-8A2F-9905952D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1B22"/>
    <w:rPr>
      <w:rFonts w:asciiTheme="majorBidi" w:hAnsiTheme="majorBidi"/>
      <w:sz w:val="24"/>
      <w:lang w:val="en-GB"/>
    </w:rPr>
  </w:style>
  <w:style w:type="paragraph" w:styleId="berschrift1">
    <w:name w:val="heading 1"/>
    <w:basedOn w:val="Standard"/>
    <w:next w:val="Standard"/>
    <w:link w:val="berschrift1Zchn"/>
    <w:autoRedefine/>
    <w:uiPriority w:val="9"/>
    <w:qFormat/>
    <w:rsid w:val="00853FA6"/>
    <w:pPr>
      <w:keepNext/>
      <w:keepLines/>
      <w:pageBreakBefore/>
      <w:numPr>
        <w:numId w:val="1"/>
      </w:numPr>
      <w:spacing w:before="360" w:after="380" w:line="360" w:lineRule="auto"/>
      <w:ind w:left="567" w:hanging="567"/>
      <w:jc w:val="both"/>
      <w:outlineLvl w:val="0"/>
    </w:pPr>
    <w:rPr>
      <w:rFonts w:asciiTheme="minorHAnsi" w:eastAsiaTheme="majorEastAsia" w:hAnsiTheme="minorHAnsi" w:cstheme="majorBidi"/>
      <w:b/>
      <w:bCs/>
      <w:sz w:val="32"/>
      <w:szCs w:val="36"/>
      <w:lang w:eastAsia="de-DE"/>
    </w:rPr>
  </w:style>
  <w:style w:type="paragraph" w:styleId="berschrift2">
    <w:name w:val="heading 2"/>
    <w:basedOn w:val="Standard"/>
    <w:next w:val="Standard"/>
    <w:link w:val="berschrift2Zchn"/>
    <w:autoRedefine/>
    <w:uiPriority w:val="9"/>
    <w:qFormat/>
    <w:rsid w:val="005231B4"/>
    <w:pPr>
      <w:numPr>
        <w:ilvl w:val="1"/>
        <w:numId w:val="1"/>
      </w:numPr>
      <w:spacing w:before="400" w:after="240"/>
      <w:ind w:left="624" w:right="-313" w:hanging="624"/>
      <w:outlineLvl w:val="1"/>
    </w:pPr>
    <w:rPr>
      <w:rFonts w:asciiTheme="minorHAnsi" w:eastAsia="Times New Roman" w:hAnsiTheme="minorHAnsi" w:cs="Times New Roman"/>
      <w:bCs/>
      <w:sz w:val="28"/>
      <w:szCs w:val="27"/>
      <w:lang w:val="en-US" w:eastAsia="de-DE"/>
    </w:rPr>
  </w:style>
  <w:style w:type="paragraph" w:styleId="berschrift3">
    <w:name w:val="heading 3"/>
    <w:basedOn w:val="Standard"/>
    <w:next w:val="Standard"/>
    <w:link w:val="berschrift3Zchn"/>
    <w:uiPriority w:val="9"/>
    <w:qFormat/>
    <w:rsid w:val="006A1FCF"/>
    <w:pPr>
      <w:numPr>
        <w:ilvl w:val="2"/>
        <w:numId w:val="1"/>
      </w:numPr>
      <w:spacing w:before="100" w:beforeAutospacing="1" w:after="240"/>
      <w:outlineLvl w:val="2"/>
    </w:pPr>
    <w:rPr>
      <w:rFonts w:asciiTheme="minorHAnsi" w:eastAsia="Times New Roman" w:hAnsiTheme="minorHAnsi" w:cs="Times New Roman"/>
      <w:bCs/>
      <w:szCs w:val="27"/>
      <w:lang w:eastAsia="de-DE"/>
    </w:rPr>
  </w:style>
  <w:style w:type="paragraph" w:styleId="berschrift4">
    <w:name w:val="heading 4"/>
    <w:basedOn w:val="Standard"/>
    <w:next w:val="Standard"/>
    <w:link w:val="berschrift4Zchn"/>
    <w:autoRedefine/>
    <w:uiPriority w:val="9"/>
    <w:unhideWhenUsed/>
    <w:qFormat/>
    <w:rsid w:val="00AE42AA"/>
    <w:pPr>
      <w:keepNext/>
      <w:keepLines/>
      <w:numPr>
        <w:numId w:val="29"/>
      </w:numPr>
      <w:spacing w:before="40" w:line="240" w:lineRule="auto"/>
      <w:outlineLvl w:val="3"/>
    </w:pPr>
    <w:rPr>
      <w:rFonts w:asciiTheme="majorHAnsi" w:eastAsiaTheme="majorEastAsia" w:hAnsiTheme="majorHAnsi"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3FA6"/>
    <w:rPr>
      <w:rFonts w:eastAsiaTheme="majorEastAsia" w:cstheme="majorBidi"/>
      <w:b/>
      <w:bCs/>
      <w:sz w:val="32"/>
      <w:szCs w:val="36"/>
      <w:lang w:eastAsia="de-DE"/>
    </w:rPr>
  </w:style>
  <w:style w:type="character" w:customStyle="1" w:styleId="berschrift2Zchn">
    <w:name w:val="Überschrift 2 Zchn"/>
    <w:basedOn w:val="Absatz-Standardschriftart"/>
    <w:link w:val="berschrift2"/>
    <w:uiPriority w:val="9"/>
    <w:rsid w:val="005231B4"/>
    <w:rPr>
      <w:rFonts w:eastAsia="Times New Roman" w:cs="Times New Roman"/>
      <w:bCs/>
      <w:sz w:val="28"/>
      <w:szCs w:val="27"/>
      <w:lang w:val="en-US" w:eastAsia="de-DE"/>
    </w:rPr>
  </w:style>
  <w:style w:type="character" w:customStyle="1" w:styleId="berschrift3Zchn">
    <w:name w:val="Überschrift 3 Zchn"/>
    <w:basedOn w:val="Absatz-Standardschriftart"/>
    <w:link w:val="berschrift3"/>
    <w:uiPriority w:val="9"/>
    <w:rsid w:val="006A1FCF"/>
    <w:rPr>
      <w:rFonts w:eastAsia="Times New Roman" w:cs="Times New Roman"/>
      <w:bCs/>
      <w:sz w:val="24"/>
      <w:szCs w:val="27"/>
      <w:lang w:eastAsia="de-DE"/>
    </w:rPr>
  </w:style>
  <w:style w:type="paragraph" w:styleId="Beschriftung">
    <w:name w:val="caption"/>
    <w:basedOn w:val="Standard"/>
    <w:next w:val="Standard"/>
    <w:uiPriority w:val="35"/>
    <w:unhideWhenUsed/>
    <w:qFormat/>
    <w:rsid w:val="008D3F7E"/>
    <w:pPr>
      <w:spacing w:before="120" w:after="600" w:line="240" w:lineRule="auto"/>
    </w:pPr>
    <w:rPr>
      <w:rFonts w:asciiTheme="minorHAnsi" w:hAnsiTheme="minorHAnsi"/>
      <w:bCs/>
      <w:sz w:val="20"/>
      <w:szCs w:val="18"/>
    </w:rPr>
  </w:style>
  <w:style w:type="character" w:styleId="Hyperlink">
    <w:name w:val="Hyperlink"/>
    <w:basedOn w:val="Absatz-Standardschriftart"/>
    <w:uiPriority w:val="99"/>
    <w:unhideWhenUsed/>
    <w:rsid w:val="008D3F7E"/>
    <w:rPr>
      <w:color w:val="0563C1" w:themeColor="hyperlink"/>
      <w:u w:val="single"/>
    </w:rPr>
  </w:style>
  <w:style w:type="paragraph" w:customStyle="1" w:styleId="EndNoteBibliographyTitle">
    <w:name w:val="EndNote Bibliography Title"/>
    <w:basedOn w:val="Standard"/>
    <w:link w:val="EndNoteBibliographyTitleZchn"/>
    <w:rsid w:val="008D3F7E"/>
    <w:pPr>
      <w:jc w:val="center"/>
    </w:pPr>
    <w:rPr>
      <w:rFonts w:ascii="Times New Roman" w:hAnsi="Times New Roman" w:cs="Times New Roman"/>
      <w:noProof/>
      <w:lang w:val="en-US"/>
    </w:rPr>
  </w:style>
  <w:style w:type="character" w:customStyle="1" w:styleId="EndNoteBibliographyTitleZchn">
    <w:name w:val="EndNote Bibliography Title Zchn"/>
    <w:basedOn w:val="Absatz-Standardschriftart"/>
    <w:link w:val="EndNoteBibliographyTitle"/>
    <w:rsid w:val="008D3F7E"/>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8D3F7E"/>
    <w:pPr>
      <w:spacing w:line="240" w:lineRule="auto"/>
    </w:pPr>
    <w:rPr>
      <w:rFonts w:ascii="Times New Roman" w:hAnsi="Times New Roman" w:cs="Times New Roman"/>
      <w:noProof/>
      <w:lang w:val="en-US"/>
    </w:rPr>
  </w:style>
  <w:style w:type="character" w:customStyle="1" w:styleId="EndNoteBibliographyZchn">
    <w:name w:val="EndNote Bibliography Zchn"/>
    <w:basedOn w:val="Absatz-Standardschriftart"/>
    <w:link w:val="EndNoteBibliography"/>
    <w:rsid w:val="008D3F7E"/>
    <w:rPr>
      <w:rFonts w:ascii="Times New Roman" w:hAnsi="Times New Roman" w:cs="Times New Roman"/>
      <w:noProof/>
      <w:sz w:val="24"/>
      <w:lang w:val="en-US"/>
    </w:rPr>
  </w:style>
  <w:style w:type="paragraph" w:styleId="Abbildungsverzeichnis">
    <w:name w:val="table of figures"/>
    <w:basedOn w:val="Standard"/>
    <w:next w:val="Standard"/>
    <w:uiPriority w:val="99"/>
    <w:unhideWhenUsed/>
    <w:rsid w:val="008D3F7E"/>
  </w:style>
  <w:style w:type="character" w:customStyle="1" w:styleId="reference-text">
    <w:name w:val="reference-text"/>
    <w:basedOn w:val="Absatz-Standardschriftart"/>
    <w:rsid w:val="002C3AA2"/>
  </w:style>
  <w:style w:type="paragraph" w:styleId="Inhaltsverzeichnisberschrift">
    <w:name w:val="TOC Heading"/>
    <w:basedOn w:val="berschrift1"/>
    <w:next w:val="Standard"/>
    <w:uiPriority w:val="39"/>
    <w:unhideWhenUsed/>
    <w:qFormat/>
    <w:rsid w:val="00F32596"/>
    <w:pPr>
      <w:pageBreakBefore w:val="0"/>
      <w:numPr>
        <w:numId w:val="0"/>
      </w:numPr>
      <w:spacing w:before="240" w:after="0" w:line="259" w:lineRule="auto"/>
      <w:outlineLvl w:val="9"/>
    </w:pPr>
    <w:rPr>
      <w:rFonts w:asciiTheme="majorHAnsi" w:hAnsiTheme="majorHAnsi"/>
      <w:bCs w:val="0"/>
      <w:color w:val="2F5496" w:themeColor="accent1" w:themeShade="BF"/>
      <w:szCs w:val="32"/>
    </w:rPr>
  </w:style>
  <w:style w:type="paragraph" w:styleId="Verzeichnis1">
    <w:name w:val="toc 1"/>
    <w:basedOn w:val="Standard"/>
    <w:next w:val="Standard"/>
    <w:autoRedefine/>
    <w:uiPriority w:val="39"/>
    <w:unhideWhenUsed/>
    <w:rsid w:val="00F32596"/>
    <w:pPr>
      <w:spacing w:after="100"/>
    </w:pPr>
  </w:style>
  <w:style w:type="paragraph" w:styleId="Verzeichnis2">
    <w:name w:val="toc 2"/>
    <w:basedOn w:val="Standard"/>
    <w:next w:val="Standard"/>
    <w:autoRedefine/>
    <w:uiPriority w:val="39"/>
    <w:unhideWhenUsed/>
    <w:rsid w:val="00F32596"/>
    <w:pPr>
      <w:spacing w:after="100"/>
      <w:ind w:left="240"/>
    </w:pPr>
  </w:style>
  <w:style w:type="character" w:customStyle="1" w:styleId="current-selection">
    <w:name w:val="current-selection"/>
    <w:basedOn w:val="Absatz-Standardschriftart"/>
    <w:rsid w:val="00EA1193"/>
  </w:style>
  <w:style w:type="character" w:customStyle="1" w:styleId="a">
    <w:name w:val="_"/>
    <w:basedOn w:val="Absatz-Standardschriftart"/>
    <w:rsid w:val="00EA1193"/>
  </w:style>
  <w:style w:type="character" w:customStyle="1" w:styleId="ff2">
    <w:name w:val="ff2"/>
    <w:basedOn w:val="Absatz-Standardschriftart"/>
    <w:rsid w:val="00EA1193"/>
  </w:style>
  <w:style w:type="character" w:customStyle="1" w:styleId="ff1">
    <w:name w:val="ff1"/>
    <w:basedOn w:val="Absatz-Standardschriftart"/>
    <w:rsid w:val="00EA1193"/>
  </w:style>
  <w:style w:type="character" w:styleId="Platzhaltertext">
    <w:name w:val="Placeholder Text"/>
    <w:basedOn w:val="Absatz-Standardschriftart"/>
    <w:uiPriority w:val="99"/>
    <w:semiHidden/>
    <w:rsid w:val="003027E1"/>
    <w:rPr>
      <w:color w:val="808080"/>
    </w:rPr>
  </w:style>
  <w:style w:type="table" w:styleId="Tabellenraster">
    <w:name w:val="Table Grid"/>
    <w:basedOn w:val="NormaleTabelle"/>
    <w:uiPriority w:val="39"/>
    <w:rsid w:val="00F67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4116C"/>
    <w:pPr>
      <w:ind w:left="720"/>
      <w:contextualSpacing/>
    </w:pPr>
  </w:style>
  <w:style w:type="character" w:customStyle="1" w:styleId="UnresolvedMention1">
    <w:name w:val="Unresolved Mention1"/>
    <w:basedOn w:val="Absatz-Standardschriftart"/>
    <w:uiPriority w:val="99"/>
    <w:semiHidden/>
    <w:unhideWhenUsed/>
    <w:rsid w:val="00C13EE9"/>
    <w:rPr>
      <w:color w:val="808080"/>
      <w:shd w:val="clear" w:color="auto" w:fill="E6E6E6"/>
    </w:rPr>
  </w:style>
  <w:style w:type="paragraph" w:styleId="Kopfzeile">
    <w:name w:val="header"/>
    <w:basedOn w:val="Standard"/>
    <w:link w:val="KopfzeileZchn"/>
    <w:uiPriority w:val="99"/>
    <w:unhideWhenUsed/>
    <w:rsid w:val="0010116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01165"/>
    <w:rPr>
      <w:rFonts w:asciiTheme="majorBidi" w:hAnsiTheme="majorBidi"/>
      <w:sz w:val="24"/>
    </w:rPr>
  </w:style>
  <w:style w:type="paragraph" w:styleId="Fuzeile">
    <w:name w:val="footer"/>
    <w:basedOn w:val="Standard"/>
    <w:link w:val="FuzeileZchn"/>
    <w:uiPriority w:val="99"/>
    <w:unhideWhenUsed/>
    <w:rsid w:val="0010116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01165"/>
    <w:rPr>
      <w:rFonts w:asciiTheme="majorBidi" w:hAnsiTheme="majorBidi"/>
      <w:sz w:val="24"/>
    </w:rPr>
  </w:style>
  <w:style w:type="paragraph" w:styleId="Sprechblasentext">
    <w:name w:val="Balloon Text"/>
    <w:basedOn w:val="Standard"/>
    <w:link w:val="SprechblasentextZchn"/>
    <w:uiPriority w:val="99"/>
    <w:semiHidden/>
    <w:unhideWhenUsed/>
    <w:rsid w:val="00552A5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2A5A"/>
    <w:rPr>
      <w:rFonts w:ascii="Segoe UI" w:hAnsi="Segoe UI" w:cs="Segoe UI"/>
      <w:sz w:val="18"/>
      <w:szCs w:val="18"/>
    </w:rPr>
  </w:style>
  <w:style w:type="paragraph" w:customStyle="1" w:styleId="Bachelortitel">
    <w:name w:val="Bachelortitel"/>
    <w:basedOn w:val="Standard"/>
    <w:link w:val="BachelortitelZchn"/>
    <w:autoRedefine/>
    <w:qFormat/>
    <w:rsid w:val="00B103C1"/>
    <w:pPr>
      <w:spacing w:line="360" w:lineRule="auto"/>
      <w:jc w:val="center"/>
    </w:pPr>
    <w:rPr>
      <w:rFonts w:asciiTheme="minorHAnsi" w:hAnsiTheme="minorHAnsi"/>
      <w:iCs/>
      <w:sz w:val="32"/>
      <w:szCs w:val="34"/>
      <w:lang w:eastAsia="de-DE"/>
    </w:rPr>
  </w:style>
  <w:style w:type="character" w:customStyle="1" w:styleId="BachelortitelZchn">
    <w:name w:val="Bachelortitel Zchn"/>
    <w:basedOn w:val="Absatz-Standardschriftart"/>
    <w:link w:val="Bachelortitel"/>
    <w:rsid w:val="00B103C1"/>
    <w:rPr>
      <w:iCs/>
      <w:sz w:val="32"/>
      <w:szCs w:val="34"/>
      <w:lang w:eastAsia="de-DE"/>
    </w:rPr>
  </w:style>
  <w:style w:type="paragraph" w:styleId="KeinLeerraum">
    <w:name w:val="No Spacing"/>
    <w:uiPriority w:val="1"/>
    <w:qFormat/>
    <w:rsid w:val="008A5AB3"/>
    <w:pPr>
      <w:spacing w:after="0" w:line="276" w:lineRule="auto"/>
      <w:jc w:val="both"/>
    </w:pPr>
    <w:rPr>
      <w:rFonts w:ascii="Minion Pro" w:hAnsi="Minion Pro"/>
      <w:sz w:val="24"/>
    </w:rPr>
  </w:style>
  <w:style w:type="paragraph" w:styleId="Verzeichnis3">
    <w:name w:val="toc 3"/>
    <w:basedOn w:val="Standard"/>
    <w:next w:val="Standard"/>
    <w:autoRedefine/>
    <w:uiPriority w:val="39"/>
    <w:unhideWhenUsed/>
    <w:rsid w:val="00672DAB"/>
    <w:pPr>
      <w:spacing w:after="100"/>
      <w:ind w:left="480"/>
    </w:pPr>
  </w:style>
  <w:style w:type="paragraph" w:styleId="Funotentext">
    <w:name w:val="footnote text"/>
    <w:basedOn w:val="Standard"/>
    <w:link w:val="FunotentextZchn"/>
    <w:uiPriority w:val="99"/>
    <w:semiHidden/>
    <w:unhideWhenUsed/>
    <w:rsid w:val="006437F1"/>
    <w:pPr>
      <w:spacing w:line="240" w:lineRule="auto"/>
    </w:pPr>
    <w:rPr>
      <w:sz w:val="20"/>
      <w:szCs w:val="20"/>
    </w:rPr>
  </w:style>
  <w:style w:type="character" w:customStyle="1" w:styleId="FunotentextZchn">
    <w:name w:val="Fußnotentext Zchn"/>
    <w:basedOn w:val="Absatz-Standardschriftart"/>
    <w:link w:val="Funotentext"/>
    <w:uiPriority w:val="99"/>
    <w:semiHidden/>
    <w:rsid w:val="006437F1"/>
    <w:rPr>
      <w:rFonts w:asciiTheme="majorBidi" w:hAnsiTheme="majorBidi"/>
      <w:sz w:val="20"/>
      <w:szCs w:val="20"/>
    </w:rPr>
  </w:style>
  <w:style w:type="character" w:styleId="Funotenzeichen">
    <w:name w:val="footnote reference"/>
    <w:basedOn w:val="Absatz-Standardschriftart"/>
    <w:uiPriority w:val="99"/>
    <w:semiHidden/>
    <w:unhideWhenUsed/>
    <w:rsid w:val="006437F1"/>
    <w:rPr>
      <w:vertAlign w:val="superscript"/>
    </w:rPr>
  </w:style>
  <w:style w:type="character" w:styleId="Kommentarzeichen">
    <w:name w:val="annotation reference"/>
    <w:basedOn w:val="Absatz-Standardschriftart"/>
    <w:uiPriority w:val="99"/>
    <w:semiHidden/>
    <w:unhideWhenUsed/>
    <w:rsid w:val="00316F87"/>
    <w:rPr>
      <w:sz w:val="16"/>
      <w:szCs w:val="16"/>
    </w:rPr>
  </w:style>
  <w:style w:type="paragraph" w:styleId="Kommentartext">
    <w:name w:val="annotation text"/>
    <w:basedOn w:val="Standard"/>
    <w:link w:val="KommentartextZchn"/>
    <w:uiPriority w:val="99"/>
    <w:unhideWhenUsed/>
    <w:rsid w:val="00316F87"/>
    <w:pPr>
      <w:spacing w:line="240" w:lineRule="auto"/>
    </w:pPr>
    <w:rPr>
      <w:sz w:val="20"/>
      <w:szCs w:val="20"/>
    </w:rPr>
  </w:style>
  <w:style w:type="character" w:customStyle="1" w:styleId="KommentartextZchn">
    <w:name w:val="Kommentartext Zchn"/>
    <w:basedOn w:val="Absatz-Standardschriftart"/>
    <w:link w:val="Kommentartext"/>
    <w:uiPriority w:val="99"/>
    <w:rsid w:val="00316F87"/>
    <w:rPr>
      <w:rFonts w:asciiTheme="majorBidi" w:hAnsiTheme="majorBidi"/>
      <w:sz w:val="20"/>
      <w:szCs w:val="20"/>
    </w:rPr>
  </w:style>
  <w:style w:type="paragraph" w:styleId="Kommentarthema">
    <w:name w:val="annotation subject"/>
    <w:basedOn w:val="Kommentartext"/>
    <w:next w:val="Kommentartext"/>
    <w:link w:val="KommentarthemaZchn"/>
    <w:uiPriority w:val="99"/>
    <w:semiHidden/>
    <w:unhideWhenUsed/>
    <w:rsid w:val="00316F87"/>
    <w:rPr>
      <w:b/>
      <w:bCs/>
    </w:rPr>
  </w:style>
  <w:style w:type="character" w:customStyle="1" w:styleId="KommentarthemaZchn">
    <w:name w:val="Kommentarthema Zchn"/>
    <w:basedOn w:val="KommentartextZchn"/>
    <w:link w:val="Kommentarthema"/>
    <w:uiPriority w:val="99"/>
    <w:semiHidden/>
    <w:rsid w:val="00316F87"/>
    <w:rPr>
      <w:rFonts w:asciiTheme="majorBidi" w:hAnsiTheme="majorBidi"/>
      <w:b/>
      <w:bCs/>
      <w:sz w:val="20"/>
      <w:szCs w:val="20"/>
    </w:rPr>
  </w:style>
  <w:style w:type="character" w:styleId="Fett">
    <w:name w:val="Strong"/>
    <w:basedOn w:val="Absatz-Standardschriftart"/>
    <w:uiPriority w:val="22"/>
    <w:qFormat/>
    <w:rsid w:val="00285CEA"/>
    <w:rPr>
      <w:b/>
      <w:bCs/>
    </w:rPr>
  </w:style>
  <w:style w:type="character" w:customStyle="1" w:styleId="lrzxr">
    <w:name w:val="lrzxr"/>
    <w:basedOn w:val="Absatz-Standardschriftart"/>
    <w:rsid w:val="00C80B39"/>
  </w:style>
  <w:style w:type="character" w:customStyle="1" w:styleId="value">
    <w:name w:val="value"/>
    <w:basedOn w:val="Absatz-Standardschriftart"/>
    <w:rsid w:val="00C80B39"/>
  </w:style>
  <w:style w:type="character" w:customStyle="1" w:styleId="berschrift4Zchn">
    <w:name w:val="Überschrift 4 Zchn"/>
    <w:basedOn w:val="Absatz-Standardschriftart"/>
    <w:link w:val="berschrift4"/>
    <w:uiPriority w:val="9"/>
    <w:rsid w:val="00AE42AA"/>
    <w:rPr>
      <w:rFonts w:asciiTheme="majorHAnsi" w:eastAsiaTheme="majorEastAsia" w:hAnsiTheme="majorHAnsi" w:cstheme="majorBidi"/>
      <w:iCs/>
      <w:sz w:val="24"/>
    </w:rPr>
  </w:style>
  <w:style w:type="character" w:customStyle="1" w:styleId="UnresolvedMention2">
    <w:name w:val="Unresolved Mention2"/>
    <w:basedOn w:val="Absatz-Standardschriftart"/>
    <w:uiPriority w:val="99"/>
    <w:semiHidden/>
    <w:unhideWhenUsed/>
    <w:rsid w:val="001F43A6"/>
    <w:rPr>
      <w:color w:val="605E5C"/>
      <w:shd w:val="clear" w:color="auto" w:fill="E1DFDD"/>
    </w:rPr>
  </w:style>
  <w:style w:type="character" w:customStyle="1" w:styleId="anchor-text">
    <w:name w:val="anchor-text"/>
    <w:basedOn w:val="Absatz-Standardschriftart"/>
    <w:rsid w:val="008B03D5"/>
  </w:style>
  <w:style w:type="character" w:customStyle="1" w:styleId="cf01">
    <w:name w:val="cf01"/>
    <w:basedOn w:val="Absatz-Standardschriftart"/>
    <w:rsid w:val="00EA7E34"/>
    <w:rPr>
      <w:rFonts w:ascii="Segoe UI" w:hAnsi="Segoe UI" w:cs="Segoe UI" w:hint="default"/>
      <w:sz w:val="18"/>
      <w:szCs w:val="18"/>
    </w:rPr>
  </w:style>
  <w:style w:type="paragraph" w:styleId="StandardWeb">
    <w:name w:val="Normal (Web)"/>
    <w:basedOn w:val="Standard"/>
    <w:uiPriority w:val="99"/>
    <w:semiHidden/>
    <w:unhideWhenUsed/>
    <w:rsid w:val="00C37E37"/>
    <w:pPr>
      <w:spacing w:before="100" w:beforeAutospacing="1" w:after="100" w:afterAutospacing="1" w:line="240" w:lineRule="auto"/>
    </w:pPr>
    <w:rPr>
      <w:rFonts w:ascii="Times New Roman" w:eastAsia="Times New Roman" w:hAnsi="Times New Roman" w:cs="Times New Roman"/>
      <w:szCs w:val="24"/>
      <w:lang w:eastAsia="de-DE"/>
    </w:rPr>
  </w:style>
  <w:style w:type="paragraph" w:styleId="HTMLVorformatiert">
    <w:name w:val="HTML Preformatted"/>
    <w:basedOn w:val="Standard"/>
    <w:link w:val="HTMLVorformatiertZchn"/>
    <w:uiPriority w:val="99"/>
    <w:semiHidden/>
    <w:unhideWhenUsed/>
    <w:rsid w:val="001222D6"/>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222D6"/>
    <w:rPr>
      <w:rFonts w:ascii="Consolas" w:hAnsi="Consolas"/>
      <w:sz w:val="20"/>
      <w:szCs w:val="20"/>
    </w:rPr>
  </w:style>
  <w:style w:type="character" w:styleId="BesuchterLink">
    <w:name w:val="FollowedHyperlink"/>
    <w:basedOn w:val="Absatz-Standardschriftart"/>
    <w:uiPriority w:val="99"/>
    <w:semiHidden/>
    <w:unhideWhenUsed/>
    <w:rsid w:val="00A17C84"/>
    <w:rPr>
      <w:color w:val="954F72" w:themeColor="followedHyperlink"/>
      <w:u w:val="single"/>
    </w:rPr>
  </w:style>
  <w:style w:type="paragraph" w:styleId="Aufzhlungszeichen">
    <w:name w:val="List Bullet"/>
    <w:basedOn w:val="Standard"/>
    <w:uiPriority w:val="99"/>
    <w:unhideWhenUsed/>
    <w:rsid w:val="00DD2909"/>
    <w:pPr>
      <w:numPr>
        <w:numId w:val="24"/>
      </w:numPr>
      <w:contextualSpacing/>
    </w:pPr>
  </w:style>
  <w:style w:type="character" w:customStyle="1" w:styleId="UnresolvedMention3">
    <w:name w:val="Unresolved Mention3"/>
    <w:basedOn w:val="Absatz-Standardschriftart"/>
    <w:uiPriority w:val="99"/>
    <w:semiHidden/>
    <w:unhideWhenUsed/>
    <w:rsid w:val="00853FA6"/>
    <w:rPr>
      <w:color w:val="605E5C"/>
      <w:shd w:val="clear" w:color="auto" w:fill="E1DFDD"/>
    </w:rPr>
  </w:style>
  <w:style w:type="character" w:customStyle="1" w:styleId="doi">
    <w:name w:val="doi"/>
    <w:basedOn w:val="Absatz-Standardschriftart"/>
    <w:rsid w:val="00D362D5"/>
  </w:style>
  <w:style w:type="character" w:customStyle="1" w:styleId="UnresolvedMention4">
    <w:name w:val="Unresolved Mention4"/>
    <w:basedOn w:val="Absatz-Standardschriftart"/>
    <w:uiPriority w:val="99"/>
    <w:semiHidden/>
    <w:unhideWhenUsed/>
    <w:rsid w:val="009F5695"/>
    <w:rPr>
      <w:color w:val="605E5C"/>
      <w:shd w:val="clear" w:color="auto" w:fill="E1DFDD"/>
    </w:rPr>
  </w:style>
  <w:style w:type="character" w:customStyle="1" w:styleId="m5tqyf">
    <w:name w:val="m5tqyf"/>
    <w:basedOn w:val="Absatz-Standardschriftart"/>
    <w:rsid w:val="00F259A3"/>
  </w:style>
  <w:style w:type="paragraph" w:styleId="berarbeitung">
    <w:name w:val="Revision"/>
    <w:hidden/>
    <w:uiPriority w:val="99"/>
    <w:semiHidden/>
    <w:rsid w:val="00100B1D"/>
    <w:pPr>
      <w:spacing w:after="0" w:line="240" w:lineRule="auto"/>
    </w:pPr>
    <w:rPr>
      <w:rFonts w:asciiTheme="majorBidi" w:hAnsiTheme="maj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9828">
      <w:bodyDiv w:val="1"/>
      <w:marLeft w:val="0"/>
      <w:marRight w:val="0"/>
      <w:marTop w:val="0"/>
      <w:marBottom w:val="0"/>
      <w:divBdr>
        <w:top w:val="none" w:sz="0" w:space="0" w:color="auto"/>
        <w:left w:val="none" w:sz="0" w:space="0" w:color="auto"/>
        <w:bottom w:val="none" w:sz="0" w:space="0" w:color="auto"/>
        <w:right w:val="none" w:sz="0" w:space="0" w:color="auto"/>
      </w:divBdr>
    </w:div>
    <w:div w:id="113867281">
      <w:bodyDiv w:val="1"/>
      <w:marLeft w:val="0"/>
      <w:marRight w:val="0"/>
      <w:marTop w:val="0"/>
      <w:marBottom w:val="0"/>
      <w:divBdr>
        <w:top w:val="none" w:sz="0" w:space="0" w:color="auto"/>
        <w:left w:val="none" w:sz="0" w:space="0" w:color="auto"/>
        <w:bottom w:val="none" w:sz="0" w:space="0" w:color="auto"/>
        <w:right w:val="none" w:sz="0" w:space="0" w:color="auto"/>
      </w:divBdr>
    </w:div>
    <w:div w:id="251276832">
      <w:bodyDiv w:val="1"/>
      <w:marLeft w:val="0"/>
      <w:marRight w:val="0"/>
      <w:marTop w:val="0"/>
      <w:marBottom w:val="0"/>
      <w:divBdr>
        <w:top w:val="none" w:sz="0" w:space="0" w:color="auto"/>
        <w:left w:val="none" w:sz="0" w:space="0" w:color="auto"/>
        <w:bottom w:val="none" w:sz="0" w:space="0" w:color="auto"/>
        <w:right w:val="none" w:sz="0" w:space="0" w:color="auto"/>
      </w:divBdr>
      <w:divsChild>
        <w:div w:id="1512993520">
          <w:marLeft w:val="0"/>
          <w:marRight w:val="0"/>
          <w:marTop w:val="0"/>
          <w:marBottom w:val="0"/>
          <w:divBdr>
            <w:top w:val="none" w:sz="0" w:space="0" w:color="auto"/>
            <w:left w:val="none" w:sz="0" w:space="0" w:color="auto"/>
            <w:bottom w:val="none" w:sz="0" w:space="0" w:color="auto"/>
            <w:right w:val="none" w:sz="0" w:space="0" w:color="auto"/>
          </w:divBdr>
        </w:div>
      </w:divsChild>
    </w:div>
    <w:div w:id="264852048">
      <w:bodyDiv w:val="1"/>
      <w:marLeft w:val="0"/>
      <w:marRight w:val="0"/>
      <w:marTop w:val="0"/>
      <w:marBottom w:val="0"/>
      <w:divBdr>
        <w:top w:val="none" w:sz="0" w:space="0" w:color="auto"/>
        <w:left w:val="none" w:sz="0" w:space="0" w:color="auto"/>
        <w:bottom w:val="none" w:sz="0" w:space="0" w:color="auto"/>
        <w:right w:val="none" w:sz="0" w:space="0" w:color="auto"/>
      </w:divBdr>
    </w:div>
    <w:div w:id="301035990">
      <w:bodyDiv w:val="1"/>
      <w:marLeft w:val="0"/>
      <w:marRight w:val="0"/>
      <w:marTop w:val="0"/>
      <w:marBottom w:val="0"/>
      <w:divBdr>
        <w:top w:val="none" w:sz="0" w:space="0" w:color="auto"/>
        <w:left w:val="none" w:sz="0" w:space="0" w:color="auto"/>
        <w:bottom w:val="none" w:sz="0" w:space="0" w:color="auto"/>
        <w:right w:val="none" w:sz="0" w:space="0" w:color="auto"/>
      </w:divBdr>
    </w:div>
    <w:div w:id="401366687">
      <w:bodyDiv w:val="1"/>
      <w:marLeft w:val="0"/>
      <w:marRight w:val="0"/>
      <w:marTop w:val="0"/>
      <w:marBottom w:val="0"/>
      <w:divBdr>
        <w:top w:val="none" w:sz="0" w:space="0" w:color="auto"/>
        <w:left w:val="none" w:sz="0" w:space="0" w:color="auto"/>
        <w:bottom w:val="none" w:sz="0" w:space="0" w:color="auto"/>
        <w:right w:val="none" w:sz="0" w:space="0" w:color="auto"/>
      </w:divBdr>
    </w:div>
    <w:div w:id="404762467">
      <w:bodyDiv w:val="1"/>
      <w:marLeft w:val="0"/>
      <w:marRight w:val="0"/>
      <w:marTop w:val="0"/>
      <w:marBottom w:val="0"/>
      <w:divBdr>
        <w:top w:val="none" w:sz="0" w:space="0" w:color="auto"/>
        <w:left w:val="none" w:sz="0" w:space="0" w:color="auto"/>
        <w:bottom w:val="none" w:sz="0" w:space="0" w:color="auto"/>
        <w:right w:val="none" w:sz="0" w:space="0" w:color="auto"/>
      </w:divBdr>
    </w:div>
    <w:div w:id="429279184">
      <w:bodyDiv w:val="1"/>
      <w:marLeft w:val="0"/>
      <w:marRight w:val="0"/>
      <w:marTop w:val="0"/>
      <w:marBottom w:val="0"/>
      <w:divBdr>
        <w:top w:val="none" w:sz="0" w:space="0" w:color="auto"/>
        <w:left w:val="none" w:sz="0" w:space="0" w:color="auto"/>
        <w:bottom w:val="none" w:sz="0" w:space="0" w:color="auto"/>
        <w:right w:val="none" w:sz="0" w:space="0" w:color="auto"/>
      </w:divBdr>
    </w:div>
    <w:div w:id="431780904">
      <w:bodyDiv w:val="1"/>
      <w:marLeft w:val="0"/>
      <w:marRight w:val="0"/>
      <w:marTop w:val="0"/>
      <w:marBottom w:val="0"/>
      <w:divBdr>
        <w:top w:val="none" w:sz="0" w:space="0" w:color="auto"/>
        <w:left w:val="none" w:sz="0" w:space="0" w:color="auto"/>
        <w:bottom w:val="none" w:sz="0" w:space="0" w:color="auto"/>
        <w:right w:val="none" w:sz="0" w:space="0" w:color="auto"/>
      </w:divBdr>
    </w:div>
    <w:div w:id="434713598">
      <w:bodyDiv w:val="1"/>
      <w:marLeft w:val="0"/>
      <w:marRight w:val="0"/>
      <w:marTop w:val="0"/>
      <w:marBottom w:val="0"/>
      <w:divBdr>
        <w:top w:val="none" w:sz="0" w:space="0" w:color="auto"/>
        <w:left w:val="none" w:sz="0" w:space="0" w:color="auto"/>
        <w:bottom w:val="none" w:sz="0" w:space="0" w:color="auto"/>
        <w:right w:val="none" w:sz="0" w:space="0" w:color="auto"/>
      </w:divBdr>
    </w:div>
    <w:div w:id="439103647">
      <w:bodyDiv w:val="1"/>
      <w:marLeft w:val="0"/>
      <w:marRight w:val="0"/>
      <w:marTop w:val="0"/>
      <w:marBottom w:val="0"/>
      <w:divBdr>
        <w:top w:val="none" w:sz="0" w:space="0" w:color="auto"/>
        <w:left w:val="none" w:sz="0" w:space="0" w:color="auto"/>
        <w:bottom w:val="none" w:sz="0" w:space="0" w:color="auto"/>
        <w:right w:val="none" w:sz="0" w:space="0" w:color="auto"/>
      </w:divBdr>
    </w:div>
    <w:div w:id="452402091">
      <w:bodyDiv w:val="1"/>
      <w:marLeft w:val="0"/>
      <w:marRight w:val="0"/>
      <w:marTop w:val="0"/>
      <w:marBottom w:val="0"/>
      <w:divBdr>
        <w:top w:val="none" w:sz="0" w:space="0" w:color="auto"/>
        <w:left w:val="none" w:sz="0" w:space="0" w:color="auto"/>
        <w:bottom w:val="none" w:sz="0" w:space="0" w:color="auto"/>
        <w:right w:val="none" w:sz="0" w:space="0" w:color="auto"/>
      </w:divBdr>
    </w:div>
    <w:div w:id="525099018">
      <w:bodyDiv w:val="1"/>
      <w:marLeft w:val="0"/>
      <w:marRight w:val="0"/>
      <w:marTop w:val="0"/>
      <w:marBottom w:val="0"/>
      <w:divBdr>
        <w:top w:val="none" w:sz="0" w:space="0" w:color="auto"/>
        <w:left w:val="none" w:sz="0" w:space="0" w:color="auto"/>
        <w:bottom w:val="none" w:sz="0" w:space="0" w:color="auto"/>
        <w:right w:val="none" w:sz="0" w:space="0" w:color="auto"/>
      </w:divBdr>
    </w:div>
    <w:div w:id="571744070">
      <w:bodyDiv w:val="1"/>
      <w:marLeft w:val="0"/>
      <w:marRight w:val="0"/>
      <w:marTop w:val="0"/>
      <w:marBottom w:val="0"/>
      <w:divBdr>
        <w:top w:val="none" w:sz="0" w:space="0" w:color="auto"/>
        <w:left w:val="none" w:sz="0" w:space="0" w:color="auto"/>
        <w:bottom w:val="none" w:sz="0" w:space="0" w:color="auto"/>
        <w:right w:val="none" w:sz="0" w:space="0" w:color="auto"/>
      </w:divBdr>
      <w:divsChild>
        <w:div w:id="7035">
          <w:marLeft w:val="0"/>
          <w:marRight w:val="0"/>
          <w:marTop w:val="0"/>
          <w:marBottom w:val="0"/>
          <w:divBdr>
            <w:top w:val="none" w:sz="0" w:space="0" w:color="auto"/>
            <w:left w:val="none" w:sz="0" w:space="0" w:color="auto"/>
            <w:bottom w:val="none" w:sz="0" w:space="0" w:color="auto"/>
            <w:right w:val="none" w:sz="0" w:space="0" w:color="auto"/>
          </w:divBdr>
        </w:div>
        <w:div w:id="1319579547">
          <w:marLeft w:val="0"/>
          <w:marRight w:val="0"/>
          <w:marTop w:val="0"/>
          <w:marBottom w:val="0"/>
          <w:divBdr>
            <w:top w:val="none" w:sz="0" w:space="0" w:color="auto"/>
            <w:left w:val="none" w:sz="0" w:space="0" w:color="auto"/>
            <w:bottom w:val="none" w:sz="0" w:space="0" w:color="auto"/>
            <w:right w:val="none" w:sz="0" w:space="0" w:color="auto"/>
          </w:divBdr>
        </w:div>
        <w:div w:id="1635791102">
          <w:marLeft w:val="0"/>
          <w:marRight w:val="0"/>
          <w:marTop w:val="0"/>
          <w:marBottom w:val="0"/>
          <w:divBdr>
            <w:top w:val="none" w:sz="0" w:space="0" w:color="auto"/>
            <w:left w:val="none" w:sz="0" w:space="0" w:color="auto"/>
            <w:bottom w:val="none" w:sz="0" w:space="0" w:color="auto"/>
            <w:right w:val="none" w:sz="0" w:space="0" w:color="auto"/>
          </w:divBdr>
        </w:div>
      </w:divsChild>
    </w:div>
    <w:div w:id="627049074">
      <w:bodyDiv w:val="1"/>
      <w:marLeft w:val="0"/>
      <w:marRight w:val="0"/>
      <w:marTop w:val="0"/>
      <w:marBottom w:val="0"/>
      <w:divBdr>
        <w:top w:val="none" w:sz="0" w:space="0" w:color="auto"/>
        <w:left w:val="none" w:sz="0" w:space="0" w:color="auto"/>
        <w:bottom w:val="none" w:sz="0" w:space="0" w:color="auto"/>
        <w:right w:val="none" w:sz="0" w:space="0" w:color="auto"/>
      </w:divBdr>
    </w:div>
    <w:div w:id="629283092">
      <w:bodyDiv w:val="1"/>
      <w:marLeft w:val="0"/>
      <w:marRight w:val="0"/>
      <w:marTop w:val="0"/>
      <w:marBottom w:val="0"/>
      <w:divBdr>
        <w:top w:val="none" w:sz="0" w:space="0" w:color="auto"/>
        <w:left w:val="none" w:sz="0" w:space="0" w:color="auto"/>
        <w:bottom w:val="none" w:sz="0" w:space="0" w:color="auto"/>
        <w:right w:val="none" w:sz="0" w:space="0" w:color="auto"/>
      </w:divBdr>
    </w:div>
    <w:div w:id="638917698">
      <w:bodyDiv w:val="1"/>
      <w:marLeft w:val="0"/>
      <w:marRight w:val="0"/>
      <w:marTop w:val="0"/>
      <w:marBottom w:val="0"/>
      <w:divBdr>
        <w:top w:val="none" w:sz="0" w:space="0" w:color="auto"/>
        <w:left w:val="none" w:sz="0" w:space="0" w:color="auto"/>
        <w:bottom w:val="none" w:sz="0" w:space="0" w:color="auto"/>
        <w:right w:val="none" w:sz="0" w:space="0" w:color="auto"/>
      </w:divBdr>
    </w:div>
    <w:div w:id="648098265">
      <w:bodyDiv w:val="1"/>
      <w:marLeft w:val="0"/>
      <w:marRight w:val="0"/>
      <w:marTop w:val="0"/>
      <w:marBottom w:val="0"/>
      <w:divBdr>
        <w:top w:val="none" w:sz="0" w:space="0" w:color="auto"/>
        <w:left w:val="none" w:sz="0" w:space="0" w:color="auto"/>
        <w:bottom w:val="none" w:sz="0" w:space="0" w:color="auto"/>
        <w:right w:val="none" w:sz="0" w:space="0" w:color="auto"/>
      </w:divBdr>
    </w:div>
    <w:div w:id="670106048">
      <w:bodyDiv w:val="1"/>
      <w:marLeft w:val="0"/>
      <w:marRight w:val="0"/>
      <w:marTop w:val="0"/>
      <w:marBottom w:val="0"/>
      <w:divBdr>
        <w:top w:val="none" w:sz="0" w:space="0" w:color="auto"/>
        <w:left w:val="none" w:sz="0" w:space="0" w:color="auto"/>
        <w:bottom w:val="none" w:sz="0" w:space="0" w:color="auto"/>
        <w:right w:val="none" w:sz="0" w:space="0" w:color="auto"/>
      </w:divBdr>
    </w:div>
    <w:div w:id="782115566">
      <w:bodyDiv w:val="1"/>
      <w:marLeft w:val="0"/>
      <w:marRight w:val="0"/>
      <w:marTop w:val="0"/>
      <w:marBottom w:val="0"/>
      <w:divBdr>
        <w:top w:val="none" w:sz="0" w:space="0" w:color="auto"/>
        <w:left w:val="none" w:sz="0" w:space="0" w:color="auto"/>
        <w:bottom w:val="none" w:sz="0" w:space="0" w:color="auto"/>
        <w:right w:val="none" w:sz="0" w:space="0" w:color="auto"/>
      </w:divBdr>
    </w:div>
    <w:div w:id="810828051">
      <w:bodyDiv w:val="1"/>
      <w:marLeft w:val="0"/>
      <w:marRight w:val="0"/>
      <w:marTop w:val="0"/>
      <w:marBottom w:val="0"/>
      <w:divBdr>
        <w:top w:val="none" w:sz="0" w:space="0" w:color="auto"/>
        <w:left w:val="none" w:sz="0" w:space="0" w:color="auto"/>
        <w:bottom w:val="none" w:sz="0" w:space="0" w:color="auto"/>
        <w:right w:val="none" w:sz="0" w:space="0" w:color="auto"/>
      </w:divBdr>
    </w:div>
    <w:div w:id="857619426">
      <w:bodyDiv w:val="1"/>
      <w:marLeft w:val="0"/>
      <w:marRight w:val="0"/>
      <w:marTop w:val="0"/>
      <w:marBottom w:val="0"/>
      <w:divBdr>
        <w:top w:val="none" w:sz="0" w:space="0" w:color="auto"/>
        <w:left w:val="none" w:sz="0" w:space="0" w:color="auto"/>
        <w:bottom w:val="none" w:sz="0" w:space="0" w:color="auto"/>
        <w:right w:val="none" w:sz="0" w:space="0" w:color="auto"/>
      </w:divBdr>
    </w:div>
    <w:div w:id="892614973">
      <w:bodyDiv w:val="1"/>
      <w:marLeft w:val="0"/>
      <w:marRight w:val="0"/>
      <w:marTop w:val="0"/>
      <w:marBottom w:val="0"/>
      <w:divBdr>
        <w:top w:val="none" w:sz="0" w:space="0" w:color="auto"/>
        <w:left w:val="none" w:sz="0" w:space="0" w:color="auto"/>
        <w:bottom w:val="none" w:sz="0" w:space="0" w:color="auto"/>
        <w:right w:val="none" w:sz="0" w:space="0" w:color="auto"/>
      </w:divBdr>
    </w:div>
    <w:div w:id="946233643">
      <w:bodyDiv w:val="1"/>
      <w:marLeft w:val="0"/>
      <w:marRight w:val="0"/>
      <w:marTop w:val="0"/>
      <w:marBottom w:val="0"/>
      <w:divBdr>
        <w:top w:val="none" w:sz="0" w:space="0" w:color="auto"/>
        <w:left w:val="none" w:sz="0" w:space="0" w:color="auto"/>
        <w:bottom w:val="none" w:sz="0" w:space="0" w:color="auto"/>
        <w:right w:val="none" w:sz="0" w:space="0" w:color="auto"/>
      </w:divBdr>
    </w:div>
    <w:div w:id="955789005">
      <w:bodyDiv w:val="1"/>
      <w:marLeft w:val="0"/>
      <w:marRight w:val="0"/>
      <w:marTop w:val="0"/>
      <w:marBottom w:val="0"/>
      <w:divBdr>
        <w:top w:val="none" w:sz="0" w:space="0" w:color="auto"/>
        <w:left w:val="none" w:sz="0" w:space="0" w:color="auto"/>
        <w:bottom w:val="none" w:sz="0" w:space="0" w:color="auto"/>
        <w:right w:val="none" w:sz="0" w:space="0" w:color="auto"/>
      </w:divBdr>
    </w:div>
    <w:div w:id="963462052">
      <w:bodyDiv w:val="1"/>
      <w:marLeft w:val="0"/>
      <w:marRight w:val="0"/>
      <w:marTop w:val="0"/>
      <w:marBottom w:val="0"/>
      <w:divBdr>
        <w:top w:val="none" w:sz="0" w:space="0" w:color="auto"/>
        <w:left w:val="none" w:sz="0" w:space="0" w:color="auto"/>
        <w:bottom w:val="none" w:sz="0" w:space="0" w:color="auto"/>
        <w:right w:val="none" w:sz="0" w:space="0" w:color="auto"/>
      </w:divBdr>
    </w:div>
    <w:div w:id="1058555711">
      <w:bodyDiv w:val="1"/>
      <w:marLeft w:val="0"/>
      <w:marRight w:val="0"/>
      <w:marTop w:val="0"/>
      <w:marBottom w:val="0"/>
      <w:divBdr>
        <w:top w:val="none" w:sz="0" w:space="0" w:color="auto"/>
        <w:left w:val="none" w:sz="0" w:space="0" w:color="auto"/>
        <w:bottom w:val="none" w:sz="0" w:space="0" w:color="auto"/>
        <w:right w:val="none" w:sz="0" w:space="0" w:color="auto"/>
      </w:divBdr>
    </w:div>
    <w:div w:id="1059017254">
      <w:bodyDiv w:val="1"/>
      <w:marLeft w:val="0"/>
      <w:marRight w:val="0"/>
      <w:marTop w:val="0"/>
      <w:marBottom w:val="0"/>
      <w:divBdr>
        <w:top w:val="none" w:sz="0" w:space="0" w:color="auto"/>
        <w:left w:val="none" w:sz="0" w:space="0" w:color="auto"/>
        <w:bottom w:val="none" w:sz="0" w:space="0" w:color="auto"/>
        <w:right w:val="none" w:sz="0" w:space="0" w:color="auto"/>
      </w:divBdr>
    </w:div>
    <w:div w:id="1065569614">
      <w:bodyDiv w:val="1"/>
      <w:marLeft w:val="0"/>
      <w:marRight w:val="0"/>
      <w:marTop w:val="0"/>
      <w:marBottom w:val="0"/>
      <w:divBdr>
        <w:top w:val="none" w:sz="0" w:space="0" w:color="auto"/>
        <w:left w:val="none" w:sz="0" w:space="0" w:color="auto"/>
        <w:bottom w:val="none" w:sz="0" w:space="0" w:color="auto"/>
        <w:right w:val="none" w:sz="0" w:space="0" w:color="auto"/>
      </w:divBdr>
    </w:div>
    <w:div w:id="1075592099">
      <w:bodyDiv w:val="1"/>
      <w:marLeft w:val="0"/>
      <w:marRight w:val="0"/>
      <w:marTop w:val="0"/>
      <w:marBottom w:val="0"/>
      <w:divBdr>
        <w:top w:val="none" w:sz="0" w:space="0" w:color="auto"/>
        <w:left w:val="none" w:sz="0" w:space="0" w:color="auto"/>
        <w:bottom w:val="none" w:sz="0" w:space="0" w:color="auto"/>
        <w:right w:val="none" w:sz="0" w:space="0" w:color="auto"/>
      </w:divBdr>
    </w:div>
    <w:div w:id="1157064705">
      <w:bodyDiv w:val="1"/>
      <w:marLeft w:val="0"/>
      <w:marRight w:val="0"/>
      <w:marTop w:val="0"/>
      <w:marBottom w:val="0"/>
      <w:divBdr>
        <w:top w:val="none" w:sz="0" w:space="0" w:color="auto"/>
        <w:left w:val="none" w:sz="0" w:space="0" w:color="auto"/>
        <w:bottom w:val="none" w:sz="0" w:space="0" w:color="auto"/>
        <w:right w:val="none" w:sz="0" w:space="0" w:color="auto"/>
      </w:divBdr>
    </w:div>
    <w:div w:id="1173565937">
      <w:bodyDiv w:val="1"/>
      <w:marLeft w:val="0"/>
      <w:marRight w:val="0"/>
      <w:marTop w:val="0"/>
      <w:marBottom w:val="0"/>
      <w:divBdr>
        <w:top w:val="none" w:sz="0" w:space="0" w:color="auto"/>
        <w:left w:val="none" w:sz="0" w:space="0" w:color="auto"/>
        <w:bottom w:val="none" w:sz="0" w:space="0" w:color="auto"/>
        <w:right w:val="none" w:sz="0" w:space="0" w:color="auto"/>
      </w:divBdr>
    </w:div>
    <w:div w:id="1232959311">
      <w:bodyDiv w:val="1"/>
      <w:marLeft w:val="0"/>
      <w:marRight w:val="0"/>
      <w:marTop w:val="0"/>
      <w:marBottom w:val="0"/>
      <w:divBdr>
        <w:top w:val="none" w:sz="0" w:space="0" w:color="auto"/>
        <w:left w:val="none" w:sz="0" w:space="0" w:color="auto"/>
        <w:bottom w:val="none" w:sz="0" w:space="0" w:color="auto"/>
        <w:right w:val="none" w:sz="0" w:space="0" w:color="auto"/>
      </w:divBdr>
    </w:div>
    <w:div w:id="1259557526">
      <w:bodyDiv w:val="1"/>
      <w:marLeft w:val="0"/>
      <w:marRight w:val="0"/>
      <w:marTop w:val="0"/>
      <w:marBottom w:val="0"/>
      <w:divBdr>
        <w:top w:val="none" w:sz="0" w:space="0" w:color="auto"/>
        <w:left w:val="none" w:sz="0" w:space="0" w:color="auto"/>
        <w:bottom w:val="none" w:sz="0" w:space="0" w:color="auto"/>
        <w:right w:val="none" w:sz="0" w:space="0" w:color="auto"/>
      </w:divBdr>
    </w:div>
    <w:div w:id="1415316377">
      <w:bodyDiv w:val="1"/>
      <w:marLeft w:val="0"/>
      <w:marRight w:val="0"/>
      <w:marTop w:val="0"/>
      <w:marBottom w:val="0"/>
      <w:divBdr>
        <w:top w:val="none" w:sz="0" w:space="0" w:color="auto"/>
        <w:left w:val="none" w:sz="0" w:space="0" w:color="auto"/>
        <w:bottom w:val="none" w:sz="0" w:space="0" w:color="auto"/>
        <w:right w:val="none" w:sz="0" w:space="0" w:color="auto"/>
      </w:divBdr>
    </w:div>
    <w:div w:id="1442333013">
      <w:bodyDiv w:val="1"/>
      <w:marLeft w:val="0"/>
      <w:marRight w:val="0"/>
      <w:marTop w:val="0"/>
      <w:marBottom w:val="0"/>
      <w:divBdr>
        <w:top w:val="none" w:sz="0" w:space="0" w:color="auto"/>
        <w:left w:val="none" w:sz="0" w:space="0" w:color="auto"/>
        <w:bottom w:val="none" w:sz="0" w:space="0" w:color="auto"/>
        <w:right w:val="none" w:sz="0" w:space="0" w:color="auto"/>
      </w:divBdr>
    </w:div>
    <w:div w:id="1457917185">
      <w:bodyDiv w:val="1"/>
      <w:marLeft w:val="0"/>
      <w:marRight w:val="0"/>
      <w:marTop w:val="0"/>
      <w:marBottom w:val="0"/>
      <w:divBdr>
        <w:top w:val="none" w:sz="0" w:space="0" w:color="auto"/>
        <w:left w:val="none" w:sz="0" w:space="0" w:color="auto"/>
        <w:bottom w:val="none" w:sz="0" w:space="0" w:color="auto"/>
        <w:right w:val="none" w:sz="0" w:space="0" w:color="auto"/>
      </w:divBdr>
    </w:div>
    <w:div w:id="1478956025">
      <w:bodyDiv w:val="1"/>
      <w:marLeft w:val="0"/>
      <w:marRight w:val="0"/>
      <w:marTop w:val="0"/>
      <w:marBottom w:val="0"/>
      <w:divBdr>
        <w:top w:val="none" w:sz="0" w:space="0" w:color="auto"/>
        <w:left w:val="none" w:sz="0" w:space="0" w:color="auto"/>
        <w:bottom w:val="none" w:sz="0" w:space="0" w:color="auto"/>
        <w:right w:val="none" w:sz="0" w:space="0" w:color="auto"/>
      </w:divBdr>
    </w:div>
    <w:div w:id="1536775085">
      <w:bodyDiv w:val="1"/>
      <w:marLeft w:val="0"/>
      <w:marRight w:val="0"/>
      <w:marTop w:val="0"/>
      <w:marBottom w:val="0"/>
      <w:divBdr>
        <w:top w:val="none" w:sz="0" w:space="0" w:color="auto"/>
        <w:left w:val="none" w:sz="0" w:space="0" w:color="auto"/>
        <w:bottom w:val="none" w:sz="0" w:space="0" w:color="auto"/>
        <w:right w:val="none" w:sz="0" w:space="0" w:color="auto"/>
      </w:divBdr>
    </w:div>
    <w:div w:id="1539464640">
      <w:bodyDiv w:val="1"/>
      <w:marLeft w:val="0"/>
      <w:marRight w:val="0"/>
      <w:marTop w:val="0"/>
      <w:marBottom w:val="0"/>
      <w:divBdr>
        <w:top w:val="none" w:sz="0" w:space="0" w:color="auto"/>
        <w:left w:val="none" w:sz="0" w:space="0" w:color="auto"/>
        <w:bottom w:val="none" w:sz="0" w:space="0" w:color="auto"/>
        <w:right w:val="none" w:sz="0" w:space="0" w:color="auto"/>
      </w:divBdr>
      <w:divsChild>
        <w:div w:id="1233395763">
          <w:marLeft w:val="0"/>
          <w:marRight w:val="0"/>
          <w:marTop w:val="0"/>
          <w:marBottom w:val="0"/>
          <w:divBdr>
            <w:top w:val="none" w:sz="0" w:space="0" w:color="auto"/>
            <w:left w:val="none" w:sz="0" w:space="0" w:color="auto"/>
            <w:bottom w:val="none" w:sz="0" w:space="0" w:color="auto"/>
            <w:right w:val="none" w:sz="0" w:space="0" w:color="auto"/>
          </w:divBdr>
        </w:div>
        <w:div w:id="1369840320">
          <w:marLeft w:val="0"/>
          <w:marRight w:val="0"/>
          <w:marTop w:val="0"/>
          <w:marBottom w:val="0"/>
          <w:divBdr>
            <w:top w:val="none" w:sz="0" w:space="0" w:color="auto"/>
            <w:left w:val="none" w:sz="0" w:space="0" w:color="auto"/>
            <w:bottom w:val="none" w:sz="0" w:space="0" w:color="auto"/>
            <w:right w:val="none" w:sz="0" w:space="0" w:color="auto"/>
          </w:divBdr>
        </w:div>
      </w:divsChild>
    </w:div>
    <w:div w:id="1540774493">
      <w:bodyDiv w:val="1"/>
      <w:marLeft w:val="0"/>
      <w:marRight w:val="0"/>
      <w:marTop w:val="0"/>
      <w:marBottom w:val="0"/>
      <w:divBdr>
        <w:top w:val="none" w:sz="0" w:space="0" w:color="auto"/>
        <w:left w:val="none" w:sz="0" w:space="0" w:color="auto"/>
        <w:bottom w:val="none" w:sz="0" w:space="0" w:color="auto"/>
        <w:right w:val="none" w:sz="0" w:space="0" w:color="auto"/>
      </w:divBdr>
    </w:div>
    <w:div w:id="1600212975">
      <w:bodyDiv w:val="1"/>
      <w:marLeft w:val="0"/>
      <w:marRight w:val="0"/>
      <w:marTop w:val="0"/>
      <w:marBottom w:val="0"/>
      <w:divBdr>
        <w:top w:val="none" w:sz="0" w:space="0" w:color="auto"/>
        <w:left w:val="none" w:sz="0" w:space="0" w:color="auto"/>
        <w:bottom w:val="none" w:sz="0" w:space="0" w:color="auto"/>
        <w:right w:val="none" w:sz="0" w:space="0" w:color="auto"/>
      </w:divBdr>
    </w:div>
    <w:div w:id="1724670057">
      <w:bodyDiv w:val="1"/>
      <w:marLeft w:val="0"/>
      <w:marRight w:val="0"/>
      <w:marTop w:val="0"/>
      <w:marBottom w:val="0"/>
      <w:divBdr>
        <w:top w:val="none" w:sz="0" w:space="0" w:color="auto"/>
        <w:left w:val="none" w:sz="0" w:space="0" w:color="auto"/>
        <w:bottom w:val="none" w:sz="0" w:space="0" w:color="auto"/>
        <w:right w:val="none" w:sz="0" w:space="0" w:color="auto"/>
      </w:divBdr>
    </w:div>
    <w:div w:id="1727021205">
      <w:bodyDiv w:val="1"/>
      <w:marLeft w:val="0"/>
      <w:marRight w:val="0"/>
      <w:marTop w:val="0"/>
      <w:marBottom w:val="0"/>
      <w:divBdr>
        <w:top w:val="none" w:sz="0" w:space="0" w:color="auto"/>
        <w:left w:val="none" w:sz="0" w:space="0" w:color="auto"/>
        <w:bottom w:val="none" w:sz="0" w:space="0" w:color="auto"/>
        <w:right w:val="none" w:sz="0" w:space="0" w:color="auto"/>
      </w:divBdr>
    </w:div>
    <w:div w:id="1732654717">
      <w:bodyDiv w:val="1"/>
      <w:marLeft w:val="0"/>
      <w:marRight w:val="0"/>
      <w:marTop w:val="0"/>
      <w:marBottom w:val="0"/>
      <w:divBdr>
        <w:top w:val="none" w:sz="0" w:space="0" w:color="auto"/>
        <w:left w:val="none" w:sz="0" w:space="0" w:color="auto"/>
        <w:bottom w:val="none" w:sz="0" w:space="0" w:color="auto"/>
        <w:right w:val="none" w:sz="0" w:space="0" w:color="auto"/>
      </w:divBdr>
    </w:div>
    <w:div w:id="1809665662">
      <w:bodyDiv w:val="1"/>
      <w:marLeft w:val="0"/>
      <w:marRight w:val="0"/>
      <w:marTop w:val="0"/>
      <w:marBottom w:val="0"/>
      <w:divBdr>
        <w:top w:val="none" w:sz="0" w:space="0" w:color="auto"/>
        <w:left w:val="none" w:sz="0" w:space="0" w:color="auto"/>
        <w:bottom w:val="none" w:sz="0" w:space="0" w:color="auto"/>
        <w:right w:val="none" w:sz="0" w:space="0" w:color="auto"/>
      </w:divBdr>
    </w:div>
    <w:div w:id="1829709756">
      <w:bodyDiv w:val="1"/>
      <w:marLeft w:val="0"/>
      <w:marRight w:val="0"/>
      <w:marTop w:val="0"/>
      <w:marBottom w:val="0"/>
      <w:divBdr>
        <w:top w:val="none" w:sz="0" w:space="0" w:color="auto"/>
        <w:left w:val="none" w:sz="0" w:space="0" w:color="auto"/>
        <w:bottom w:val="none" w:sz="0" w:space="0" w:color="auto"/>
        <w:right w:val="none" w:sz="0" w:space="0" w:color="auto"/>
      </w:divBdr>
    </w:div>
    <w:div w:id="1875534837">
      <w:bodyDiv w:val="1"/>
      <w:marLeft w:val="0"/>
      <w:marRight w:val="0"/>
      <w:marTop w:val="0"/>
      <w:marBottom w:val="0"/>
      <w:divBdr>
        <w:top w:val="none" w:sz="0" w:space="0" w:color="auto"/>
        <w:left w:val="none" w:sz="0" w:space="0" w:color="auto"/>
        <w:bottom w:val="none" w:sz="0" w:space="0" w:color="auto"/>
        <w:right w:val="none" w:sz="0" w:space="0" w:color="auto"/>
      </w:divBdr>
    </w:div>
    <w:div w:id="1935702563">
      <w:bodyDiv w:val="1"/>
      <w:marLeft w:val="0"/>
      <w:marRight w:val="0"/>
      <w:marTop w:val="0"/>
      <w:marBottom w:val="0"/>
      <w:divBdr>
        <w:top w:val="none" w:sz="0" w:space="0" w:color="auto"/>
        <w:left w:val="none" w:sz="0" w:space="0" w:color="auto"/>
        <w:bottom w:val="none" w:sz="0" w:space="0" w:color="auto"/>
        <w:right w:val="none" w:sz="0" w:space="0" w:color="auto"/>
      </w:divBdr>
    </w:div>
    <w:div w:id="1976325211">
      <w:bodyDiv w:val="1"/>
      <w:marLeft w:val="0"/>
      <w:marRight w:val="0"/>
      <w:marTop w:val="0"/>
      <w:marBottom w:val="0"/>
      <w:divBdr>
        <w:top w:val="none" w:sz="0" w:space="0" w:color="auto"/>
        <w:left w:val="none" w:sz="0" w:space="0" w:color="auto"/>
        <w:bottom w:val="none" w:sz="0" w:space="0" w:color="auto"/>
        <w:right w:val="none" w:sz="0" w:space="0" w:color="auto"/>
      </w:divBdr>
    </w:div>
    <w:div w:id="2068529497">
      <w:bodyDiv w:val="1"/>
      <w:marLeft w:val="0"/>
      <w:marRight w:val="0"/>
      <w:marTop w:val="0"/>
      <w:marBottom w:val="0"/>
      <w:divBdr>
        <w:top w:val="none" w:sz="0" w:space="0" w:color="auto"/>
        <w:left w:val="none" w:sz="0" w:space="0" w:color="auto"/>
        <w:bottom w:val="none" w:sz="0" w:space="0" w:color="auto"/>
        <w:right w:val="none" w:sz="0" w:space="0" w:color="auto"/>
      </w:divBdr>
    </w:div>
    <w:div w:id="2099516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5D63-4132-4511-99D1-BD32AA8B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1404</Words>
  <Characters>8005</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nico.ueberschaar</cp:lastModifiedBy>
  <cp:revision>3</cp:revision>
  <cp:lastPrinted>2025-09-27T22:45:00Z</cp:lastPrinted>
  <dcterms:created xsi:type="dcterms:W3CDTF">2025-10-08T08:31:00Z</dcterms:created>
  <dcterms:modified xsi:type="dcterms:W3CDTF">2025-10-08T08:32:00Z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ca1ebceec106a457bb1d8b05e7693b5b2d18dfefb39a4f5866e19d4f081b99cc</vt:lpwstr>
  </property>
</Properties>
</file>