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60284" w14:textId="77777777" w:rsidR="00890C74" w:rsidRPr="00D62092" w:rsidRDefault="00890C74" w:rsidP="00890C74">
      <w:pPr>
        <w:ind w:left="260" w:hangingChars="118" w:hanging="260"/>
        <w:rPr>
          <w:rFonts w:ascii="Times New Roman" w:hAnsi="Times New Roman" w:cs="Times New Roman"/>
          <w:b/>
          <w:sz w:val="22"/>
        </w:rPr>
      </w:pPr>
    </w:p>
    <w:p w14:paraId="3BA06B19" w14:textId="44F0CF90" w:rsidR="0077599D" w:rsidRPr="00D62092" w:rsidRDefault="002F6215" w:rsidP="00FE6F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092">
        <w:rPr>
          <w:rFonts w:ascii="Times New Roman" w:hAnsi="Times New Roman" w:cs="Times New Roman"/>
          <w:b/>
          <w:sz w:val="24"/>
          <w:szCs w:val="24"/>
        </w:rPr>
        <w:t>Hydrogen sulfide</w:t>
      </w:r>
      <w:r w:rsidR="00997E77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004D5B" w:rsidRPr="00D62092">
        <w:rPr>
          <w:rFonts w:ascii="Times New Roman" w:hAnsi="Times New Roman" w:cs="Times New Roman"/>
          <w:b/>
          <w:sz w:val="24"/>
          <w:szCs w:val="24"/>
        </w:rPr>
        <w:t xml:space="preserve">polysulfide </w:t>
      </w:r>
      <w:r w:rsidR="00997E77">
        <w:rPr>
          <w:rFonts w:ascii="Times New Roman" w:hAnsi="Times New Roman" w:cs="Times New Roman"/>
          <w:b/>
          <w:sz w:val="24"/>
          <w:szCs w:val="24"/>
        </w:rPr>
        <w:t xml:space="preserve">levels </w:t>
      </w:r>
      <w:r w:rsidR="00004D5B" w:rsidRPr="00D62092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="00FE6F58" w:rsidRPr="00D62092">
        <w:rPr>
          <w:rFonts w:ascii="Times New Roman" w:hAnsi="Times New Roman" w:cs="Times New Roman"/>
          <w:b/>
          <w:sz w:val="24"/>
          <w:szCs w:val="24"/>
        </w:rPr>
        <w:t>cerebrospinal fluid</w:t>
      </w:r>
      <w:r w:rsidR="00997E77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4549CB" w:rsidRPr="00D62092">
        <w:rPr>
          <w:rFonts w:ascii="Times New Roman" w:hAnsi="Times New Roman" w:cs="Times New Roman"/>
          <w:b/>
          <w:sz w:val="24"/>
          <w:szCs w:val="24"/>
        </w:rPr>
        <w:t xml:space="preserve">plasma of </w:t>
      </w:r>
      <w:r w:rsidR="00997E77">
        <w:rPr>
          <w:rFonts w:ascii="Times New Roman" w:hAnsi="Times New Roman" w:cs="Times New Roman"/>
          <w:b/>
          <w:sz w:val="24"/>
          <w:szCs w:val="24"/>
        </w:rPr>
        <w:t xml:space="preserve">patients with </w:t>
      </w:r>
      <w:r w:rsidR="00FE6F58" w:rsidRPr="00D62092">
        <w:rPr>
          <w:rFonts w:ascii="Times New Roman" w:hAnsi="Times New Roman" w:cs="Times New Roman"/>
          <w:b/>
          <w:sz w:val="24"/>
          <w:szCs w:val="24"/>
        </w:rPr>
        <w:t>schizophrenia, Alzheimer’s disease, Parkinson’s disease</w:t>
      </w:r>
      <w:r w:rsidR="00A73ED1" w:rsidRPr="00D62092">
        <w:rPr>
          <w:rFonts w:ascii="Times New Roman" w:hAnsi="Times New Roman" w:cs="Times New Roman"/>
          <w:b/>
          <w:sz w:val="24"/>
          <w:szCs w:val="24"/>
        </w:rPr>
        <w:t xml:space="preserve">, and </w:t>
      </w:r>
      <w:r w:rsidR="00997E77">
        <w:rPr>
          <w:rFonts w:ascii="Times New Roman" w:hAnsi="Times New Roman" w:cs="Times New Roman"/>
          <w:b/>
          <w:sz w:val="24"/>
          <w:szCs w:val="24"/>
        </w:rPr>
        <w:t xml:space="preserve">in relation to </w:t>
      </w:r>
      <w:r w:rsidR="007E2394" w:rsidRPr="00D62092">
        <w:rPr>
          <w:rFonts w:ascii="Times New Roman" w:hAnsi="Times New Roman" w:cs="Times New Roman"/>
          <w:b/>
          <w:sz w:val="24"/>
          <w:szCs w:val="24"/>
        </w:rPr>
        <w:t xml:space="preserve">cigarette </w:t>
      </w:r>
      <w:r w:rsidR="005B6894" w:rsidRPr="00D62092">
        <w:rPr>
          <w:rFonts w:ascii="Times New Roman" w:hAnsi="Times New Roman" w:cs="Times New Roman"/>
          <w:b/>
          <w:sz w:val="24"/>
          <w:szCs w:val="24"/>
        </w:rPr>
        <w:t>smok</w:t>
      </w:r>
      <w:r w:rsidR="007E2394" w:rsidRPr="00D62092">
        <w:rPr>
          <w:rFonts w:ascii="Times New Roman" w:hAnsi="Times New Roman" w:cs="Times New Roman"/>
          <w:b/>
          <w:sz w:val="24"/>
          <w:szCs w:val="24"/>
        </w:rPr>
        <w:t xml:space="preserve">ing </w:t>
      </w:r>
    </w:p>
    <w:p w14:paraId="5DCC54EF" w14:textId="77777777" w:rsidR="00C11B65" w:rsidRDefault="00C11B65" w:rsidP="00C11B65">
      <w:pPr>
        <w:rPr>
          <w:rFonts w:ascii="Times New Roman" w:hAnsi="Times New Roman" w:cs="Times New Roman"/>
          <w:bCs/>
        </w:rPr>
      </w:pPr>
    </w:p>
    <w:p w14:paraId="05899536" w14:textId="77777777" w:rsidR="004158E5" w:rsidRDefault="004158E5" w:rsidP="00C11B65">
      <w:pPr>
        <w:rPr>
          <w:rFonts w:ascii="Times New Roman" w:hAnsi="Times New Roman" w:cs="Times New Roman"/>
          <w:bCs/>
        </w:rPr>
      </w:pPr>
    </w:p>
    <w:p w14:paraId="27FF1494" w14:textId="35D00B47" w:rsidR="00FB26AD" w:rsidRPr="002246EA" w:rsidRDefault="00FB26AD" w:rsidP="002246EA">
      <w:pPr>
        <w:jc w:val="center"/>
        <w:rPr>
          <w:rFonts w:ascii="Times New Roman" w:hAnsi="Times New Roman" w:cs="Times New Roman" w:hint="eastAsia"/>
          <w:b/>
          <w:sz w:val="22"/>
        </w:rPr>
      </w:pPr>
      <w:r w:rsidRPr="002246EA">
        <w:rPr>
          <w:rFonts w:ascii="Times New Roman" w:hAnsi="Times New Roman" w:cs="Times New Roman"/>
          <w:b/>
          <w:sz w:val="22"/>
        </w:rPr>
        <w:t xml:space="preserve">Supplementary </w:t>
      </w:r>
      <w:r w:rsidR="00BA053D">
        <w:rPr>
          <w:rFonts w:ascii="Times New Roman" w:hAnsi="Times New Roman" w:cs="Times New Roman" w:hint="eastAsia"/>
          <w:b/>
          <w:sz w:val="22"/>
        </w:rPr>
        <w:t>information</w:t>
      </w:r>
    </w:p>
    <w:p w14:paraId="22E8B0BD" w14:textId="77777777" w:rsidR="00FB26AD" w:rsidRDefault="00FB26AD" w:rsidP="00C11B65">
      <w:pPr>
        <w:rPr>
          <w:rFonts w:ascii="Times New Roman" w:hAnsi="Times New Roman" w:cs="Times New Roman"/>
          <w:bCs/>
        </w:rPr>
      </w:pPr>
    </w:p>
    <w:p w14:paraId="298695E0" w14:textId="77777777" w:rsidR="00FB26AD" w:rsidRDefault="00FB26AD" w:rsidP="00C11B65">
      <w:pPr>
        <w:rPr>
          <w:rFonts w:ascii="Times New Roman" w:hAnsi="Times New Roman" w:cs="Times New Roman"/>
          <w:bCs/>
        </w:rPr>
      </w:pPr>
    </w:p>
    <w:p w14:paraId="4A14E665" w14:textId="22E6A482" w:rsidR="00C11B65" w:rsidRPr="002246EA" w:rsidRDefault="00C11B65" w:rsidP="00C11B65">
      <w:pPr>
        <w:rPr>
          <w:rFonts w:ascii="Times New Roman" w:hAnsi="Times New Roman" w:cs="Times New Roman"/>
          <w:bCs/>
          <w:sz w:val="22"/>
        </w:rPr>
      </w:pPr>
      <w:r w:rsidRPr="002246EA">
        <w:rPr>
          <w:rFonts w:ascii="Times New Roman" w:hAnsi="Times New Roman" w:cs="Times New Roman"/>
          <w:bCs/>
          <w:sz w:val="22"/>
        </w:rPr>
        <w:t>Yuka Kimura</w:t>
      </w:r>
      <w:r w:rsidR="004158E5" w:rsidRPr="002246EA">
        <w:rPr>
          <w:rFonts w:ascii="Times New Roman" w:hAnsi="Times New Roman" w:cs="Times New Roman"/>
          <w:bCs/>
          <w:sz w:val="22"/>
        </w:rPr>
        <w:t xml:space="preserve"> </w:t>
      </w:r>
      <w:r w:rsidR="004158E5" w:rsidRPr="002246EA">
        <w:rPr>
          <w:rFonts w:ascii="Times New Roman" w:hAnsi="Times New Roman" w:cs="Times New Roman"/>
          <w:bCs/>
          <w:sz w:val="22"/>
          <w:vertAlign w:val="superscript"/>
        </w:rPr>
        <w:t>1</w:t>
      </w:r>
      <w:r w:rsidRPr="002246EA">
        <w:rPr>
          <w:rFonts w:ascii="Times New Roman" w:hAnsi="Times New Roman" w:cs="Times New Roman"/>
          <w:bCs/>
          <w:sz w:val="22"/>
        </w:rPr>
        <w:t>, Kotaro Hattori</w:t>
      </w:r>
      <w:r w:rsidR="004158E5" w:rsidRPr="002246EA">
        <w:rPr>
          <w:rFonts w:ascii="Times New Roman" w:hAnsi="Times New Roman" w:cs="Times New Roman"/>
          <w:bCs/>
          <w:sz w:val="22"/>
        </w:rPr>
        <w:t xml:space="preserve"> </w:t>
      </w:r>
      <w:r w:rsidR="004158E5" w:rsidRPr="002246EA">
        <w:rPr>
          <w:rFonts w:ascii="Times New Roman" w:hAnsi="Times New Roman" w:cs="Times New Roman"/>
          <w:bCs/>
          <w:sz w:val="22"/>
          <w:vertAlign w:val="superscript"/>
        </w:rPr>
        <w:t>2</w:t>
      </w:r>
      <w:r w:rsidRPr="002246EA">
        <w:rPr>
          <w:rFonts w:ascii="Times New Roman" w:hAnsi="Times New Roman" w:cs="Times New Roman"/>
          <w:bCs/>
          <w:sz w:val="22"/>
        </w:rPr>
        <w:t xml:space="preserve">, </w:t>
      </w:r>
      <w:r w:rsidRPr="002246EA">
        <w:rPr>
          <w:rFonts w:ascii="Times New Roman" w:hAnsi="Times New Roman" w:cs="Times New Roman"/>
          <w:color w:val="000000"/>
          <w:sz w:val="22"/>
        </w:rPr>
        <w:t>Yoshie Omachi</w:t>
      </w:r>
      <w:r w:rsidR="004158E5" w:rsidRPr="002246EA">
        <w:rPr>
          <w:rFonts w:ascii="Times New Roman" w:hAnsi="Times New Roman" w:cs="Times New Roman"/>
          <w:color w:val="000000"/>
          <w:sz w:val="22"/>
        </w:rPr>
        <w:t xml:space="preserve"> </w:t>
      </w:r>
      <w:r w:rsidR="004158E5" w:rsidRPr="002246EA">
        <w:rPr>
          <w:rFonts w:ascii="Times New Roman" w:hAnsi="Times New Roman" w:cs="Times New Roman"/>
          <w:color w:val="000000"/>
          <w:sz w:val="22"/>
          <w:vertAlign w:val="superscript"/>
        </w:rPr>
        <w:t>3</w:t>
      </w:r>
      <w:r w:rsidRPr="002246EA">
        <w:rPr>
          <w:rFonts w:ascii="Times New Roman" w:hAnsi="Times New Roman" w:cs="Times New Roman"/>
          <w:color w:val="000000"/>
          <w:sz w:val="22"/>
        </w:rPr>
        <w:t>, Tadashi Tsukamoto</w:t>
      </w:r>
      <w:r w:rsidR="004158E5" w:rsidRPr="002246EA">
        <w:rPr>
          <w:rFonts w:ascii="Times New Roman" w:hAnsi="Times New Roman" w:cs="Times New Roman"/>
          <w:color w:val="000000"/>
          <w:sz w:val="22"/>
        </w:rPr>
        <w:t xml:space="preserve"> </w:t>
      </w:r>
      <w:r w:rsidR="004158E5" w:rsidRPr="002246EA">
        <w:rPr>
          <w:rFonts w:ascii="Times New Roman" w:hAnsi="Times New Roman" w:cs="Times New Roman"/>
          <w:color w:val="000000"/>
          <w:sz w:val="22"/>
          <w:vertAlign w:val="superscript"/>
        </w:rPr>
        <w:t>3</w:t>
      </w:r>
      <w:r w:rsidRPr="002246EA">
        <w:rPr>
          <w:rFonts w:ascii="Times New Roman" w:hAnsi="Times New Roman" w:cs="Times New Roman"/>
          <w:color w:val="000000"/>
          <w:sz w:val="22"/>
        </w:rPr>
        <w:t>, Chinatsu Fujimaki</w:t>
      </w:r>
      <w:r w:rsidR="004158E5" w:rsidRPr="002246EA">
        <w:rPr>
          <w:rFonts w:ascii="Times New Roman" w:hAnsi="Times New Roman" w:cs="Times New Roman"/>
          <w:color w:val="000000"/>
          <w:sz w:val="22"/>
        </w:rPr>
        <w:t xml:space="preserve"> </w:t>
      </w:r>
      <w:r w:rsidR="004158E5" w:rsidRPr="002246EA">
        <w:rPr>
          <w:rFonts w:ascii="Times New Roman" w:hAnsi="Times New Roman" w:cs="Times New Roman"/>
          <w:color w:val="000000"/>
          <w:sz w:val="22"/>
          <w:vertAlign w:val="superscript"/>
        </w:rPr>
        <w:t>3</w:t>
      </w:r>
      <w:r w:rsidRPr="002246EA">
        <w:rPr>
          <w:rFonts w:ascii="Times New Roman" w:hAnsi="Times New Roman" w:cs="Times New Roman"/>
          <w:color w:val="000000"/>
          <w:sz w:val="22"/>
        </w:rPr>
        <w:t>, Yuji Takahashi</w:t>
      </w:r>
      <w:r w:rsidR="004158E5" w:rsidRPr="002246EA">
        <w:rPr>
          <w:rFonts w:ascii="Times New Roman" w:hAnsi="Times New Roman" w:cs="Times New Roman"/>
          <w:color w:val="000000"/>
          <w:sz w:val="22"/>
        </w:rPr>
        <w:t xml:space="preserve"> </w:t>
      </w:r>
      <w:r w:rsidR="004158E5" w:rsidRPr="002246EA">
        <w:rPr>
          <w:rFonts w:ascii="Times New Roman" w:hAnsi="Times New Roman" w:cs="Times New Roman"/>
          <w:color w:val="000000"/>
          <w:sz w:val="22"/>
          <w:vertAlign w:val="superscript"/>
        </w:rPr>
        <w:t>3</w:t>
      </w:r>
      <w:r w:rsidRPr="002246EA">
        <w:rPr>
          <w:rFonts w:ascii="Times New Roman" w:hAnsi="Times New Roman" w:cs="Times New Roman"/>
          <w:color w:val="000000"/>
          <w:sz w:val="22"/>
        </w:rPr>
        <w:t xml:space="preserve">, </w:t>
      </w:r>
      <w:r w:rsidRPr="002246EA">
        <w:rPr>
          <w:rFonts w:ascii="Times New Roman" w:hAnsi="Times New Roman" w:cs="Times New Roman"/>
          <w:bCs/>
          <w:sz w:val="22"/>
        </w:rPr>
        <w:t>Makoto Takada</w:t>
      </w:r>
      <w:r w:rsidR="004158E5" w:rsidRPr="002246EA">
        <w:rPr>
          <w:rFonts w:ascii="Times New Roman" w:hAnsi="Times New Roman" w:cs="Times New Roman"/>
          <w:bCs/>
          <w:sz w:val="22"/>
        </w:rPr>
        <w:t xml:space="preserve"> </w:t>
      </w:r>
      <w:r w:rsidR="004158E5" w:rsidRPr="002246EA">
        <w:rPr>
          <w:rFonts w:ascii="Times New Roman" w:hAnsi="Times New Roman" w:cs="Times New Roman"/>
          <w:bCs/>
          <w:sz w:val="22"/>
          <w:vertAlign w:val="superscript"/>
        </w:rPr>
        <w:t>4</w:t>
      </w:r>
      <w:r w:rsidRPr="002246EA">
        <w:rPr>
          <w:rFonts w:ascii="Times New Roman" w:hAnsi="Times New Roman" w:cs="Times New Roman"/>
          <w:bCs/>
          <w:sz w:val="22"/>
        </w:rPr>
        <w:t xml:space="preserve">, Daisuke </w:t>
      </w:r>
      <w:proofErr w:type="spellStart"/>
      <w:r w:rsidRPr="002246EA">
        <w:rPr>
          <w:rFonts w:ascii="Times New Roman" w:hAnsi="Times New Roman" w:cs="Times New Roman"/>
          <w:bCs/>
          <w:sz w:val="22"/>
        </w:rPr>
        <w:t>Imahori</w:t>
      </w:r>
      <w:proofErr w:type="spellEnd"/>
      <w:r w:rsidR="004158E5" w:rsidRPr="002246EA">
        <w:rPr>
          <w:rFonts w:ascii="Times New Roman" w:hAnsi="Times New Roman" w:cs="Times New Roman"/>
          <w:bCs/>
          <w:sz w:val="22"/>
        </w:rPr>
        <w:t xml:space="preserve"> </w:t>
      </w:r>
      <w:r w:rsidR="004158E5" w:rsidRPr="002246EA">
        <w:rPr>
          <w:rFonts w:ascii="Times New Roman" w:hAnsi="Times New Roman" w:cs="Times New Roman"/>
          <w:bCs/>
          <w:sz w:val="22"/>
          <w:vertAlign w:val="superscript"/>
        </w:rPr>
        <w:t>5</w:t>
      </w:r>
      <w:r w:rsidRPr="002246EA">
        <w:rPr>
          <w:rFonts w:ascii="Times New Roman" w:hAnsi="Times New Roman" w:cs="Times New Roman"/>
          <w:bCs/>
          <w:sz w:val="22"/>
        </w:rPr>
        <w:t>, Toshiharu Nagatsu</w:t>
      </w:r>
      <w:r w:rsidR="004158E5" w:rsidRPr="002246EA">
        <w:rPr>
          <w:rFonts w:ascii="Times New Roman" w:hAnsi="Times New Roman" w:cs="Times New Roman"/>
          <w:bCs/>
          <w:sz w:val="22"/>
        </w:rPr>
        <w:t xml:space="preserve"> </w:t>
      </w:r>
      <w:r w:rsidR="004158E5" w:rsidRPr="002246EA">
        <w:rPr>
          <w:rFonts w:ascii="Times New Roman" w:hAnsi="Times New Roman" w:cs="Times New Roman"/>
          <w:bCs/>
          <w:sz w:val="22"/>
          <w:vertAlign w:val="superscript"/>
        </w:rPr>
        <w:t>6</w:t>
      </w:r>
      <w:r w:rsidRPr="002246EA">
        <w:rPr>
          <w:rFonts w:ascii="Times New Roman" w:hAnsi="Times New Roman" w:cs="Times New Roman"/>
          <w:bCs/>
          <w:sz w:val="22"/>
        </w:rPr>
        <w:t>, Hideo Kimura</w:t>
      </w:r>
      <w:r w:rsidR="004158E5" w:rsidRPr="002246EA">
        <w:rPr>
          <w:rFonts w:ascii="Times New Roman" w:hAnsi="Times New Roman" w:cs="Times New Roman"/>
          <w:bCs/>
          <w:sz w:val="22"/>
        </w:rPr>
        <w:t xml:space="preserve"> </w:t>
      </w:r>
      <w:r w:rsidR="004158E5" w:rsidRPr="002246EA">
        <w:rPr>
          <w:rFonts w:ascii="Times New Roman" w:hAnsi="Times New Roman" w:cs="Times New Roman"/>
          <w:bCs/>
          <w:sz w:val="22"/>
          <w:vertAlign w:val="superscript"/>
        </w:rPr>
        <w:t>1</w:t>
      </w:r>
      <w:r w:rsidR="004158E5" w:rsidRPr="002246EA">
        <w:rPr>
          <w:rFonts w:ascii="Times New Roman" w:hAnsi="Times New Roman" w:cs="Times New Roman"/>
          <w:bCs/>
          <w:sz w:val="22"/>
        </w:rPr>
        <w:t>*</w:t>
      </w:r>
    </w:p>
    <w:p w14:paraId="1ED79506" w14:textId="77777777" w:rsidR="00C11B65" w:rsidRDefault="00C11B65" w:rsidP="00C11B65">
      <w:pPr>
        <w:rPr>
          <w:rFonts w:ascii="Times New Roman" w:hAnsi="Times New Roman" w:cs="Times New Roman"/>
          <w:bCs/>
        </w:rPr>
      </w:pPr>
    </w:p>
    <w:p w14:paraId="4F7CC2F9" w14:textId="77777777" w:rsidR="00C11B65" w:rsidRDefault="00C11B65" w:rsidP="00C11B6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Faculty of Engineering, Sanyo-Onoda City University, Yamaguchi, Japan.</w:t>
      </w:r>
    </w:p>
    <w:p w14:paraId="0050A25A" w14:textId="77777777" w:rsidR="00C11B65" w:rsidRDefault="00C11B65" w:rsidP="00C11B6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Medical Genome Center, National Center for Neurology and Psychiatry, Tokyo, Japan</w:t>
      </w:r>
    </w:p>
    <w:p w14:paraId="30710CA5" w14:textId="77777777" w:rsidR="00C11B65" w:rsidRDefault="00C11B65" w:rsidP="00C11B6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  <w:color w:val="000000"/>
        </w:rPr>
      </w:pPr>
      <w:r w:rsidRPr="00507F75">
        <w:rPr>
          <w:rFonts w:ascii="Times New Roman" w:hAnsi="Times New Roman" w:cs="Times New Roman"/>
          <w:color w:val="000000"/>
        </w:rPr>
        <w:t>National Center of Neurology and Psychiatry Hospital</w:t>
      </w:r>
      <w:r>
        <w:rPr>
          <w:rFonts w:ascii="Times New Roman" w:hAnsi="Times New Roman" w:cs="Times New Roman" w:hint="eastAsia"/>
          <w:color w:val="000000"/>
        </w:rPr>
        <w:t>, Tokyo, Japan</w:t>
      </w:r>
    </w:p>
    <w:p w14:paraId="7BFEE763" w14:textId="77777777" w:rsidR="00C11B65" w:rsidRDefault="00C11B65" w:rsidP="00C11B6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Faculty of Pharmaceutical Science, Fukuoka University, Fukuoka, Japan</w:t>
      </w:r>
    </w:p>
    <w:p w14:paraId="79970C78" w14:textId="3FA05B4C" w:rsidR="00C11B65" w:rsidRPr="002246EA" w:rsidRDefault="00C11B65" w:rsidP="004158E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Faculty of Pharmaceutical Science, Sanyo-Onoda City University, Yamaguchi, Japan</w:t>
      </w:r>
    </w:p>
    <w:p w14:paraId="32C63E9F" w14:textId="77777777" w:rsidR="00C11B65" w:rsidRPr="00507F75" w:rsidRDefault="00C11B65" w:rsidP="00C11B6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 xml:space="preserve">School of Medicine, Fujita Health University, </w:t>
      </w:r>
      <w:proofErr w:type="spellStart"/>
      <w:r>
        <w:rPr>
          <w:rFonts w:ascii="Times New Roman" w:hAnsi="Times New Roman" w:cs="Times New Roman" w:hint="eastAsia"/>
          <w:color w:val="000000"/>
        </w:rPr>
        <w:t>Toyoake</w:t>
      </w:r>
      <w:proofErr w:type="spellEnd"/>
      <w:r>
        <w:rPr>
          <w:rFonts w:ascii="Times New Roman" w:hAnsi="Times New Roman" w:cs="Times New Roman" w:hint="eastAsia"/>
          <w:color w:val="000000"/>
        </w:rPr>
        <w:t>, Japan</w:t>
      </w:r>
    </w:p>
    <w:p w14:paraId="7A5D2A4E" w14:textId="77777777" w:rsidR="00C11B65" w:rsidRDefault="00C11B65" w:rsidP="00C11B65">
      <w:pPr>
        <w:jc w:val="left"/>
        <w:rPr>
          <w:rFonts w:ascii="Times New Roman" w:hAnsi="Times New Roman" w:cs="Times New Roman"/>
          <w:sz w:val="22"/>
        </w:rPr>
      </w:pPr>
    </w:p>
    <w:p w14:paraId="632CFCA7" w14:textId="77777777" w:rsidR="00C11B65" w:rsidRPr="002246EA" w:rsidRDefault="00C11B65" w:rsidP="00C11B65">
      <w:pPr>
        <w:jc w:val="left"/>
        <w:rPr>
          <w:rFonts w:ascii="Times New Roman" w:hAnsi="Times New Roman" w:cs="Times New Roman"/>
          <w:szCs w:val="21"/>
        </w:rPr>
      </w:pPr>
      <w:r w:rsidRPr="002246EA">
        <w:rPr>
          <w:rFonts w:ascii="Times New Roman" w:hAnsi="Times New Roman" w:cs="Times New Roman"/>
          <w:szCs w:val="21"/>
        </w:rPr>
        <w:t xml:space="preserve">*Correspondence and material requests should be addressed to Hideo Kimura, </w:t>
      </w:r>
    </w:p>
    <w:p w14:paraId="4FE5787F" w14:textId="77777777" w:rsidR="00C11B65" w:rsidRPr="002246EA" w:rsidRDefault="00C11B65" w:rsidP="00C11B65">
      <w:pPr>
        <w:pStyle w:val="a3"/>
        <w:ind w:leftChars="0" w:left="360"/>
        <w:jc w:val="left"/>
        <w:rPr>
          <w:rFonts w:ascii="Times New Roman" w:hAnsi="Times New Roman" w:cs="Times New Roman"/>
          <w:szCs w:val="21"/>
        </w:rPr>
      </w:pPr>
      <w:proofErr w:type="gramStart"/>
      <w:r w:rsidRPr="002246EA">
        <w:rPr>
          <w:rFonts w:ascii="Times New Roman" w:hAnsi="Times New Roman" w:cs="Times New Roman"/>
          <w:szCs w:val="21"/>
        </w:rPr>
        <w:t>e-mail:kimura@rs.socu.ac.jp</w:t>
      </w:r>
      <w:proofErr w:type="gramEnd"/>
    </w:p>
    <w:p w14:paraId="314C7435" w14:textId="77777777" w:rsidR="00C11B65" w:rsidRPr="002246EA" w:rsidRDefault="00C11B65" w:rsidP="00C11B65">
      <w:pPr>
        <w:pStyle w:val="a3"/>
        <w:ind w:leftChars="0" w:left="360"/>
        <w:jc w:val="left"/>
        <w:rPr>
          <w:rFonts w:ascii="Times New Roman" w:hAnsi="Times New Roman" w:cs="Times New Roman"/>
          <w:szCs w:val="21"/>
        </w:rPr>
      </w:pPr>
      <w:r w:rsidRPr="002246EA">
        <w:rPr>
          <w:rFonts w:ascii="Times New Roman" w:hAnsi="Times New Roman" w:cs="Times New Roman"/>
          <w:szCs w:val="21"/>
        </w:rPr>
        <w:t>ORCID ID: https://orcid.org/0000-0002-6069-0475</w:t>
      </w:r>
    </w:p>
    <w:p w14:paraId="14397155" w14:textId="77777777" w:rsidR="00BC0A0D" w:rsidRPr="00C11B65" w:rsidRDefault="00BC0A0D" w:rsidP="00C61716">
      <w:pPr>
        <w:rPr>
          <w:rFonts w:ascii="Times New Roman" w:hAnsi="Times New Roman" w:cs="Times New Roman"/>
          <w:sz w:val="22"/>
        </w:rPr>
      </w:pPr>
    </w:p>
    <w:p w14:paraId="11C716CC" w14:textId="77777777" w:rsidR="00D0367E" w:rsidRPr="00FB26AD" w:rsidRDefault="00D0367E" w:rsidP="00D0367E">
      <w:pPr>
        <w:jc w:val="left"/>
        <w:rPr>
          <w:rFonts w:ascii="Times New Roman" w:hAnsi="Times New Roman" w:cs="Times New Roman"/>
          <w:szCs w:val="21"/>
        </w:rPr>
      </w:pPr>
    </w:p>
    <w:p w14:paraId="1DC25160" w14:textId="5B4A2FFE" w:rsidR="00FB26AD" w:rsidRDefault="00FB26AD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481FFD56" w14:textId="4D001F01" w:rsidR="00D0367E" w:rsidRPr="00D62092" w:rsidRDefault="00FB26AD" w:rsidP="00D0367E">
      <w:pPr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18B23E7C" wp14:editId="746FCDF3">
            <wp:extent cx="4907142" cy="6938201"/>
            <wp:effectExtent l="0" t="0" r="0" b="0"/>
            <wp:docPr id="167750619" name="図 2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0619" name="図 2" descr="図形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03" cy="69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88B5E" w14:textId="27F375BA" w:rsidR="00D0367E" w:rsidRPr="00D62092" w:rsidRDefault="002F6215" w:rsidP="00D0367E">
      <w:pPr>
        <w:jc w:val="left"/>
        <w:rPr>
          <w:rFonts w:ascii="Times New Roman" w:hAnsi="Times New Roman" w:cs="Times New Roman"/>
          <w:szCs w:val="21"/>
        </w:rPr>
      </w:pPr>
      <w:r w:rsidRPr="00D62092">
        <w:rPr>
          <w:rFonts w:ascii="Times New Roman" w:hAnsi="Times New Roman" w:cs="Times New Roman"/>
          <w:b/>
          <w:bCs/>
          <w:szCs w:val="21"/>
        </w:rPr>
        <w:t xml:space="preserve">Supplementary Fig. S1 | A representative chromatogram of LC-tandem mass spectrometry (LC-MS/MS). </w:t>
      </w:r>
      <w:r w:rsidRPr="00D62092">
        <w:rPr>
          <w:rFonts w:ascii="Times New Roman" w:hAnsi="Times New Roman" w:cs="Times New Roman"/>
          <w:szCs w:val="21"/>
        </w:rPr>
        <w:t xml:space="preserve">LC-MS/MS chromatograms are shown for </w:t>
      </w:r>
      <w:proofErr w:type="spellStart"/>
      <w:r w:rsidRPr="00D62092">
        <w:rPr>
          <w:rFonts w:ascii="Times New Roman" w:hAnsi="Times New Roman" w:cs="Times New Roman"/>
          <w:szCs w:val="21"/>
        </w:rPr>
        <w:t>monobromobimane</w:t>
      </w:r>
      <w:proofErr w:type="spellEnd"/>
      <w:r w:rsidRPr="00D62092">
        <w:rPr>
          <w:rFonts w:ascii="Times New Roman" w:hAnsi="Times New Roman" w:cs="Times New Roman"/>
          <w:szCs w:val="21"/>
        </w:rPr>
        <w:t xml:space="preserve"> adducts of S1 (H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S), S2 (H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), S3 (H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</w:t>
      </w:r>
      <w:r w:rsidRPr="00D62092">
        <w:rPr>
          <w:rFonts w:ascii="Times New Roman" w:hAnsi="Times New Roman" w:cs="Times New Roman"/>
          <w:szCs w:val="21"/>
          <w:vertAlign w:val="subscript"/>
        </w:rPr>
        <w:t>3</w:t>
      </w:r>
      <w:r w:rsidRPr="00D62092">
        <w:rPr>
          <w:rFonts w:ascii="Times New Roman" w:hAnsi="Times New Roman" w:cs="Times New Roman"/>
          <w:szCs w:val="21"/>
        </w:rPr>
        <w:t>), Cys-SH, Cys-SSH, GSH, GSSH, GSSSH, thiosulfate</w:t>
      </w:r>
      <w:r w:rsidR="00435386">
        <w:rPr>
          <w:rFonts w:ascii="Times New Roman" w:hAnsi="Times New Roman" w:cs="Times New Roman" w:hint="eastAsia"/>
          <w:szCs w:val="21"/>
        </w:rPr>
        <w:t xml:space="preserve"> (TS)</w:t>
      </w:r>
      <w:r w:rsidRPr="00D62092">
        <w:rPr>
          <w:rFonts w:ascii="Times New Roman" w:hAnsi="Times New Roman" w:cs="Times New Roman"/>
          <w:szCs w:val="21"/>
        </w:rPr>
        <w:t>, and sulfite. Note</w:t>
      </w:r>
      <w:r w:rsidR="001C2A41">
        <w:rPr>
          <w:rFonts w:ascii="Times New Roman" w:hAnsi="Times New Roman" w:cs="Times New Roman"/>
          <w:szCs w:val="21"/>
        </w:rPr>
        <w:t>:</w:t>
      </w:r>
      <w:r w:rsidRPr="00D62092">
        <w:rPr>
          <w:rFonts w:ascii="Times New Roman" w:hAnsi="Times New Roman" w:cs="Times New Roman"/>
          <w:szCs w:val="21"/>
        </w:rPr>
        <w:t xml:space="preserve"> S1, S2 and S3 are detected as di-</w:t>
      </w:r>
      <w:proofErr w:type="spellStart"/>
      <w:r w:rsidRPr="00D62092">
        <w:rPr>
          <w:rFonts w:ascii="Times New Roman" w:hAnsi="Times New Roman" w:cs="Times New Roman"/>
          <w:szCs w:val="21"/>
        </w:rPr>
        <w:t>bimane</w:t>
      </w:r>
      <w:proofErr w:type="spellEnd"/>
      <w:r w:rsidRPr="00D62092">
        <w:rPr>
          <w:rFonts w:ascii="Times New Roman" w:hAnsi="Times New Roman" w:cs="Times New Roman"/>
          <w:szCs w:val="21"/>
        </w:rPr>
        <w:t xml:space="preserve"> adducts, while others are mono-</w:t>
      </w:r>
      <w:proofErr w:type="spellStart"/>
      <w:r w:rsidRPr="00D62092">
        <w:rPr>
          <w:rFonts w:ascii="Times New Roman" w:hAnsi="Times New Roman" w:cs="Times New Roman"/>
          <w:szCs w:val="21"/>
        </w:rPr>
        <w:t>bimane</w:t>
      </w:r>
      <w:proofErr w:type="spellEnd"/>
      <w:r w:rsidRPr="00D62092">
        <w:rPr>
          <w:rFonts w:ascii="Times New Roman" w:hAnsi="Times New Roman" w:cs="Times New Roman"/>
          <w:szCs w:val="21"/>
        </w:rPr>
        <w:t xml:space="preserve"> adducts.</w:t>
      </w:r>
    </w:p>
    <w:p w14:paraId="3CC77788" w14:textId="77777777" w:rsidR="00D0367E" w:rsidRPr="00D62092" w:rsidRDefault="00D0367E" w:rsidP="00D0367E">
      <w:pPr>
        <w:jc w:val="left"/>
        <w:rPr>
          <w:rFonts w:ascii="Times New Roman" w:hAnsi="Times New Roman" w:cs="Times New Roman"/>
          <w:szCs w:val="21"/>
        </w:rPr>
      </w:pPr>
    </w:p>
    <w:p w14:paraId="2BECBEAC" w14:textId="24F3A990" w:rsidR="00082253" w:rsidRDefault="000B1380" w:rsidP="00D0367E">
      <w:pPr>
        <w:rPr>
          <w:rFonts w:ascii="Times New Roman" w:hAnsi="Times New Roman" w:cs="Times New Roman"/>
          <w:b/>
          <w:bCs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32BCAD8A" wp14:editId="11B287AC">
            <wp:extent cx="5358063" cy="4200758"/>
            <wp:effectExtent l="0" t="0" r="0" b="0"/>
            <wp:docPr id="788323329" name="図 4" descr="グラフ, 棒グラフ, ウォーターフォール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23329" name="図 4" descr="グラフ, 棒グラフ, ウォーターフォール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00" cy="43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62D7" w14:textId="334902BE" w:rsidR="00D0367E" w:rsidRDefault="002F6215" w:rsidP="00D0367E">
      <w:pPr>
        <w:rPr>
          <w:rFonts w:ascii="Times New Roman" w:hAnsi="Times New Roman" w:cs="Times New Roman"/>
          <w:szCs w:val="21"/>
        </w:rPr>
      </w:pPr>
      <w:r w:rsidRPr="00D62092">
        <w:rPr>
          <w:rFonts w:ascii="Times New Roman" w:hAnsi="Times New Roman" w:cs="Times New Roman"/>
          <w:b/>
          <w:bCs/>
          <w:szCs w:val="21"/>
        </w:rPr>
        <w:t xml:space="preserve">Supplementary Fig. S2 | </w:t>
      </w:r>
      <w:r w:rsidR="001C2A41">
        <w:rPr>
          <w:rFonts w:ascii="Times New Roman" w:hAnsi="Times New Roman" w:cs="Times New Roman"/>
          <w:b/>
          <w:bCs/>
          <w:szCs w:val="21"/>
        </w:rPr>
        <w:t>E</w:t>
      </w:r>
      <w:r w:rsidRPr="00D62092">
        <w:rPr>
          <w:rFonts w:ascii="Times New Roman" w:hAnsi="Times New Roman" w:cs="Times New Roman"/>
          <w:b/>
          <w:bCs/>
          <w:szCs w:val="21"/>
        </w:rPr>
        <w:t>ndogenous levels of GSSH, GSSSH, thiosulfate</w:t>
      </w:r>
      <w:r w:rsidR="001C2A41">
        <w:rPr>
          <w:rFonts w:ascii="Times New Roman" w:hAnsi="Times New Roman" w:cs="Times New Roman"/>
          <w:b/>
          <w:bCs/>
          <w:szCs w:val="21"/>
        </w:rPr>
        <w:t>,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and sulfite in </w:t>
      </w:r>
      <w:r w:rsidR="001C2A41">
        <w:rPr>
          <w:rFonts w:ascii="Times New Roman" w:hAnsi="Times New Roman" w:cs="Times New Roman"/>
          <w:b/>
          <w:bCs/>
          <w:szCs w:val="21"/>
        </w:rPr>
        <w:t xml:space="preserve">the 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CSF and PLA of control </w:t>
      </w:r>
      <w:r w:rsidR="001C2A41">
        <w:rPr>
          <w:rFonts w:ascii="Times New Roman" w:hAnsi="Times New Roman" w:cs="Times New Roman"/>
          <w:b/>
          <w:bCs/>
          <w:szCs w:val="21"/>
        </w:rPr>
        <w:t>y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oung and </w:t>
      </w:r>
      <w:r w:rsidR="001C2A41">
        <w:rPr>
          <w:rFonts w:ascii="Times New Roman" w:hAnsi="Times New Roman" w:cs="Times New Roman"/>
          <w:b/>
          <w:bCs/>
          <w:szCs w:val="21"/>
        </w:rPr>
        <w:t>o</w:t>
      </w:r>
      <w:r w:rsidRPr="00D62092">
        <w:rPr>
          <w:rFonts w:ascii="Times New Roman" w:hAnsi="Times New Roman" w:cs="Times New Roman"/>
          <w:b/>
          <w:bCs/>
          <w:szCs w:val="21"/>
        </w:rPr>
        <w:t>ld smokers and non-smokers.</w:t>
      </w:r>
      <w:r w:rsidRPr="00D62092">
        <w:rPr>
          <w:rFonts w:ascii="Times New Roman" w:hAnsi="Times New Roman" w:cs="Times New Roman"/>
          <w:szCs w:val="21"/>
        </w:rPr>
        <w:t xml:space="preserve"> </w:t>
      </w:r>
      <w:r w:rsidRPr="00D62092">
        <w:rPr>
          <w:rFonts w:ascii="Times New Roman" w:hAnsi="Times New Roman" w:cs="Times New Roman"/>
          <w:b/>
          <w:bCs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>-</w:t>
      </w:r>
      <w:r w:rsidRPr="00D62092">
        <w:rPr>
          <w:rFonts w:ascii="Times New Roman" w:hAnsi="Times New Roman" w:cs="Times New Roman"/>
          <w:b/>
          <w:bCs/>
          <w:szCs w:val="21"/>
        </w:rPr>
        <w:t>d</w:t>
      </w:r>
      <w:r w:rsidRPr="00D62092">
        <w:rPr>
          <w:rFonts w:ascii="Times New Roman" w:hAnsi="Times New Roman" w:cs="Times New Roman"/>
          <w:szCs w:val="21"/>
        </w:rPr>
        <w:t xml:space="preserve">, </w:t>
      </w:r>
      <w:r w:rsidR="001C2A41">
        <w:rPr>
          <w:rFonts w:ascii="Times New Roman" w:hAnsi="Times New Roman" w:cs="Times New Roman"/>
          <w:szCs w:val="21"/>
        </w:rPr>
        <w:t>E</w:t>
      </w:r>
      <w:r w:rsidRPr="00D62092">
        <w:rPr>
          <w:rFonts w:ascii="Times New Roman" w:hAnsi="Times New Roman" w:cs="Times New Roman"/>
          <w:szCs w:val="21"/>
        </w:rPr>
        <w:t>ndogenous levels of GSSH (</w:t>
      </w:r>
      <w:r w:rsidRPr="00D62092">
        <w:rPr>
          <w:rFonts w:ascii="Times New Roman" w:hAnsi="Times New Roman" w:cs="Times New Roman"/>
          <w:b/>
          <w:bCs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>), GSSSH (</w:t>
      </w:r>
      <w:r w:rsidRPr="00D62092">
        <w:rPr>
          <w:rFonts w:ascii="Times New Roman" w:hAnsi="Times New Roman" w:cs="Times New Roman"/>
          <w:b/>
          <w:bCs/>
          <w:szCs w:val="21"/>
        </w:rPr>
        <w:t>b</w:t>
      </w:r>
      <w:r w:rsidRPr="00D62092">
        <w:rPr>
          <w:rFonts w:ascii="Times New Roman" w:hAnsi="Times New Roman" w:cs="Times New Roman"/>
          <w:szCs w:val="21"/>
        </w:rPr>
        <w:t xml:space="preserve">), thiosulfate </w:t>
      </w:r>
      <w:r w:rsidR="00972C49">
        <w:rPr>
          <w:rFonts w:ascii="Times New Roman" w:hAnsi="Times New Roman" w:cs="Times New Roman" w:hint="eastAsia"/>
          <w:szCs w:val="21"/>
        </w:rPr>
        <w:t xml:space="preserve">(TS) </w:t>
      </w:r>
      <w:r w:rsidRPr="00D62092">
        <w:rPr>
          <w:rFonts w:ascii="Times New Roman" w:hAnsi="Times New Roman" w:cs="Times New Roman"/>
          <w:szCs w:val="21"/>
        </w:rPr>
        <w:t>(</w:t>
      </w:r>
      <w:r w:rsidRPr="00D62092">
        <w:rPr>
          <w:rFonts w:ascii="Times New Roman" w:hAnsi="Times New Roman" w:cs="Times New Roman"/>
          <w:b/>
          <w:bCs/>
          <w:szCs w:val="21"/>
        </w:rPr>
        <w:t>c</w:t>
      </w:r>
      <w:r w:rsidRPr="00D62092">
        <w:rPr>
          <w:rFonts w:ascii="Times New Roman" w:hAnsi="Times New Roman" w:cs="Times New Roman"/>
          <w:szCs w:val="21"/>
        </w:rPr>
        <w:t>), and sulfite (</w:t>
      </w:r>
      <w:r w:rsidRPr="00D62092">
        <w:rPr>
          <w:rFonts w:ascii="Times New Roman" w:hAnsi="Times New Roman" w:cs="Times New Roman"/>
          <w:b/>
          <w:bCs/>
          <w:szCs w:val="21"/>
        </w:rPr>
        <w:t>d</w:t>
      </w:r>
      <w:r w:rsidRPr="00D62092">
        <w:rPr>
          <w:rFonts w:ascii="Times New Roman" w:hAnsi="Times New Roman" w:cs="Times New Roman"/>
          <w:szCs w:val="21"/>
        </w:rPr>
        <w:t xml:space="preserve">) in </w:t>
      </w:r>
      <w:r w:rsidR="001C2A41">
        <w:rPr>
          <w:rFonts w:ascii="Times New Roman" w:hAnsi="Times New Roman" w:cs="Times New Roman"/>
          <w:szCs w:val="21"/>
        </w:rPr>
        <w:t xml:space="preserve">the </w:t>
      </w:r>
      <w:r w:rsidRPr="00D62092">
        <w:rPr>
          <w:rFonts w:ascii="Times New Roman" w:hAnsi="Times New Roman" w:cs="Times New Roman"/>
          <w:szCs w:val="21"/>
        </w:rPr>
        <w:t>CSF (</w:t>
      </w:r>
      <w:r w:rsidRPr="00D62092">
        <w:rPr>
          <w:rFonts w:ascii="Times New Roman" w:hAnsi="Times New Roman" w:cs="Times New Roman"/>
          <w:b/>
          <w:bCs/>
          <w:szCs w:val="21"/>
        </w:rPr>
        <w:t>upper row</w:t>
      </w:r>
      <w:r w:rsidRPr="00D62092">
        <w:rPr>
          <w:rFonts w:ascii="Times New Roman" w:hAnsi="Times New Roman" w:cs="Times New Roman"/>
          <w:szCs w:val="21"/>
        </w:rPr>
        <w:t>) and PLA (</w:t>
      </w:r>
      <w:r w:rsidRPr="00D62092">
        <w:rPr>
          <w:rFonts w:ascii="Times New Roman" w:hAnsi="Times New Roman" w:cs="Times New Roman"/>
          <w:b/>
          <w:bCs/>
          <w:szCs w:val="21"/>
        </w:rPr>
        <w:t>lower row</w:t>
      </w:r>
      <w:r w:rsidRPr="00D62092">
        <w:rPr>
          <w:rFonts w:ascii="Times New Roman" w:hAnsi="Times New Roman" w:cs="Times New Roman"/>
          <w:szCs w:val="21"/>
        </w:rPr>
        <w:t xml:space="preserve">) obtained from control </w:t>
      </w:r>
      <w:r w:rsidR="00B35271">
        <w:rPr>
          <w:rFonts w:ascii="Times New Roman" w:hAnsi="Times New Roman" w:cs="Times New Roman" w:hint="eastAsia"/>
          <w:szCs w:val="21"/>
        </w:rPr>
        <w:t xml:space="preserve">(Ct) </w:t>
      </w:r>
      <w:r w:rsidR="001C2A41">
        <w:rPr>
          <w:rFonts w:ascii="Times New Roman" w:hAnsi="Times New Roman" w:cs="Times New Roman"/>
          <w:szCs w:val="21"/>
        </w:rPr>
        <w:t>y</w:t>
      </w:r>
      <w:r w:rsidRPr="00D62092">
        <w:rPr>
          <w:rFonts w:ascii="Times New Roman" w:hAnsi="Times New Roman" w:cs="Times New Roman"/>
          <w:szCs w:val="21"/>
        </w:rPr>
        <w:t>oung (37</w:t>
      </w:r>
      <w:r w:rsidR="001C2A41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 xml:space="preserve">56 years old) smokers </w:t>
      </w:r>
      <w:r w:rsidR="00B35271">
        <w:rPr>
          <w:rFonts w:ascii="Times New Roman" w:hAnsi="Times New Roman" w:cs="Times New Roman" w:hint="eastAsia"/>
          <w:szCs w:val="21"/>
        </w:rPr>
        <w:t xml:space="preserve">(S) </w:t>
      </w:r>
      <w:r w:rsidRPr="00D62092">
        <w:rPr>
          <w:rFonts w:ascii="Times New Roman" w:hAnsi="Times New Roman" w:cs="Times New Roman"/>
          <w:szCs w:val="21"/>
        </w:rPr>
        <w:t xml:space="preserve">(n = 7) and non-smokers </w:t>
      </w:r>
      <w:r w:rsidR="00B35271">
        <w:rPr>
          <w:rFonts w:ascii="Times New Roman" w:hAnsi="Times New Roman" w:cs="Times New Roman" w:hint="eastAsia"/>
          <w:szCs w:val="21"/>
        </w:rPr>
        <w:t>(</w:t>
      </w:r>
      <w:proofErr w:type="spellStart"/>
      <w:r w:rsidR="00B35271">
        <w:rPr>
          <w:rFonts w:ascii="Times New Roman" w:hAnsi="Times New Roman" w:cs="Times New Roman" w:hint="eastAsia"/>
          <w:szCs w:val="21"/>
        </w:rPr>
        <w:t>nS</w:t>
      </w:r>
      <w:proofErr w:type="spellEnd"/>
      <w:r w:rsidR="00B35271">
        <w:rPr>
          <w:rFonts w:ascii="Times New Roman" w:hAnsi="Times New Roman" w:cs="Times New Roman" w:hint="eastAsia"/>
          <w:szCs w:val="21"/>
        </w:rPr>
        <w:t xml:space="preserve">) </w:t>
      </w:r>
      <w:r w:rsidRPr="00D62092">
        <w:rPr>
          <w:rFonts w:ascii="Times New Roman" w:hAnsi="Times New Roman" w:cs="Times New Roman"/>
          <w:szCs w:val="21"/>
        </w:rPr>
        <w:t xml:space="preserve">(n = 5) and control </w:t>
      </w:r>
      <w:r w:rsidR="001C2A41">
        <w:rPr>
          <w:rFonts w:ascii="Times New Roman" w:hAnsi="Times New Roman" w:cs="Times New Roman"/>
          <w:szCs w:val="21"/>
        </w:rPr>
        <w:t>o</w:t>
      </w:r>
      <w:r w:rsidRPr="00D62092">
        <w:rPr>
          <w:rFonts w:ascii="Times New Roman" w:hAnsi="Times New Roman" w:cs="Times New Roman"/>
          <w:szCs w:val="21"/>
        </w:rPr>
        <w:t xml:space="preserve">ld (57-71 years old) smokers (n = 3) and non-smokers (n = 5). Both CSF and PLA were obtained from the same individuals. *p&lt;0.05, **p&lt;0.01 </w:t>
      </w:r>
      <w:r w:rsidR="00106633">
        <w:rPr>
          <w:rFonts w:ascii="Times New Roman" w:hAnsi="Times New Roman" w:cs="Times New Roman"/>
          <w:szCs w:val="21"/>
        </w:rPr>
        <w:t xml:space="preserve">indicate </w:t>
      </w:r>
      <w:r w:rsidRPr="00D62092">
        <w:rPr>
          <w:rFonts w:ascii="Times New Roman" w:hAnsi="Times New Roman" w:cs="Times New Roman"/>
          <w:szCs w:val="21"/>
        </w:rPr>
        <w:t>significantly different</w:t>
      </w:r>
      <w:r w:rsidR="00106633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Cs w:val="21"/>
        </w:rPr>
        <w:t xml:space="preserve"> and </w:t>
      </w:r>
      <w:r w:rsidRPr="00D62092">
        <w:rPr>
          <w:rFonts w:ascii="Times New Roman" w:hAnsi="Times New Roman" w:cs="Times New Roman"/>
          <w:szCs w:val="21"/>
          <w:vertAlign w:val="superscript"/>
        </w:rPr>
        <w:t>#</w:t>
      </w:r>
      <w:r w:rsidRPr="00D62092">
        <w:rPr>
          <w:rFonts w:ascii="Times New Roman" w:hAnsi="Times New Roman" w:cs="Times New Roman"/>
          <w:szCs w:val="21"/>
        </w:rPr>
        <w:t xml:space="preserve">p&lt;0.1 </w:t>
      </w:r>
      <w:r w:rsidR="00106633">
        <w:rPr>
          <w:rFonts w:ascii="Times New Roman" w:hAnsi="Times New Roman" w:cs="Times New Roman"/>
          <w:szCs w:val="21"/>
        </w:rPr>
        <w:t xml:space="preserve">indicate </w:t>
      </w:r>
      <w:r w:rsidRPr="00D62092">
        <w:rPr>
          <w:rFonts w:ascii="Times New Roman" w:hAnsi="Times New Roman" w:cs="Times New Roman"/>
          <w:szCs w:val="21"/>
        </w:rPr>
        <w:t>tendency</w:t>
      </w:r>
      <w:r w:rsidR="00106633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Cs w:val="21"/>
        </w:rPr>
        <w:t xml:space="preserve"> </w:t>
      </w:r>
      <w:r w:rsidR="00106633">
        <w:rPr>
          <w:rFonts w:ascii="Times New Roman" w:hAnsi="Times New Roman" w:cs="Times New Roman"/>
          <w:szCs w:val="21"/>
        </w:rPr>
        <w:t>S</w:t>
      </w:r>
      <w:r w:rsidRPr="00D62092">
        <w:rPr>
          <w:rFonts w:ascii="Times New Roman" w:hAnsi="Times New Roman" w:cs="Times New Roman"/>
          <w:szCs w:val="21"/>
        </w:rPr>
        <w:t>tudent</w:t>
      </w:r>
      <w:r w:rsidRPr="002246EA">
        <w:rPr>
          <w:rFonts w:ascii="Times New Roman" w:hAnsi="Times New Roman" w:cs="Times New Roman"/>
          <w:i/>
          <w:iCs/>
          <w:szCs w:val="21"/>
        </w:rPr>
        <w:t xml:space="preserve"> t</w:t>
      </w:r>
      <w:r w:rsidRPr="00D62092">
        <w:rPr>
          <w:rFonts w:ascii="Times New Roman" w:hAnsi="Times New Roman" w:cs="Times New Roman"/>
          <w:szCs w:val="21"/>
        </w:rPr>
        <w:t xml:space="preserve">-test. All data </w:t>
      </w:r>
      <w:r w:rsidRPr="00D62092">
        <w:rPr>
          <w:rFonts w:ascii="Times New Roman" w:eastAsia="游明朝" w:hAnsi="Times New Roman" w:cs="Times New Roman"/>
          <w:szCs w:val="21"/>
        </w:rPr>
        <w:t xml:space="preserve">are </w:t>
      </w:r>
      <w:r w:rsidR="001C2A41">
        <w:rPr>
          <w:rFonts w:ascii="Times New Roman" w:eastAsia="游明朝" w:hAnsi="Times New Roman" w:cs="Times New Roman"/>
          <w:szCs w:val="21"/>
        </w:rPr>
        <w:t>presented as</w:t>
      </w:r>
      <w:r w:rsidRPr="00D62092">
        <w:rPr>
          <w:rFonts w:ascii="Times New Roman" w:hAnsi="Times New Roman" w:cs="Times New Roman"/>
          <w:szCs w:val="21"/>
        </w:rPr>
        <w:t xml:space="preserve"> mean </w:t>
      </w:r>
      <w:r w:rsidR="001C2A41" w:rsidRPr="001C2A41">
        <w:rPr>
          <w:rFonts w:ascii="Times New Roman" w:hAnsi="Times New Roman" w:cs="Times New Roman"/>
          <w:sz w:val="22"/>
          <w:u w:val="single"/>
        </w:rPr>
        <w:t>±</w:t>
      </w:r>
      <w:r w:rsidRPr="00D62092">
        <w:rPr>
          <w:rFonts w:ascii="Times New Roman" w:hAnsi="Times New Roman" w:cs="Times New Roman"/>
          <w:szCs w:val="21"/>
        </w:rPr>
        <w:t xml:space="preserve"> SEM.</w:t>
      </w:r>
    </w:p>
    <w:p w14:paraId="56859C05" w14:textId="77777777" w:rsidR="000B1380" w:rsidRDefault="000B1380" w:rsidP="00D0367E">
      <w:pPr>
        <w:rPr>
          <w:rFonts w:ascii="Times New Roman" w:hAnsi="Times New Roman" w:cs="Times New Roman"/>
          <w:szCs w:val="21"/>
        </w:rPr>
      </w:pPr>
    </w:p>
    <w:p w14:paraId="2CE295BD" w14:textId="11431A73" w:rsidR="000B1380" w:rsidRDefault="000B138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565A70B0" w14:textId="35C68264" w:rsidR="000B1380" w:rsidRPr="00D62092" w:rsidRDefault="00D219B7" w:rsidP="00D0367E">
      <w:pPr>
        <w:rPr>
          <w:rFonts w:ascii="Times New Roman" w:hAnsi="Times New Roman" w:cs="Times New Roman"/>
          <w:b/>
          <w:bCs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1B85005C" wp14:editId="497B13C7">
            <wp:extent cx="5150931" cy="3898232"/>
            <wp:effectExtent l="0" t="0" r="0" b="7620"/>
            <wp:docPr id="1991378663" name="図 1" descr="グラフ, 棒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78663" name="図 1" descr="グラフ, 棒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91" cy="39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A20E" w14:textId="1E3CBF31" w:rsidR="00D0367E" w:rsidRPr="00D62092" w:rsidRDefault="00D0367E" w:rsidP="00D0367E">
      <w:pPr>
        <w:jc w:val="left"/>
        <w:rPr>
          <w:rFonts w:ascii="Times New Roman" w:hAnsi="Times New Roman" w:cs="Times New Roman"/>
          <w:szCs w:val="21"/>
        </w:rPr>
      </w:pPr>
    </w:p>
    <w:p w14:paraId="234AC5A9" w14:textId="0E054B7C" w:rsidR="00D0367E" w:rsidRDefault="002F6215" w:rsidP="00D0367E">
      <w:pPr>
        <w:jc w:val="left"/>
        <w:rPr>
          <w:rFonts w:ascii="Times New Roman" w:hAnsi="Times New Roman" w:cs="Times New Roman"/>
          <w:sz w:val="22"/>
        </w:rPr>
      </w:pPr>
      <w:r w:rsidRPr="00D62092">
        <w:rPr>
          <w:rFonts w:ascii="Times New Roman" w:hAnsi="Times New Roman" w:cs="Times New Roman"/>
          <w:b/>
          <w:bCs/>
          <w:szCs w:val="21"/>
        </w:rPr>
        <w:t xml:space="preserve">Supplementary Fig. S3 | </w:t>
      </w:r>
      <w:r w:rsidR="001C2A41">
        <w:rPr>
          <w:rFonts w:ascii="Times New Roman" w:hAnsi="Times New Roman" w:cs="Times New Roman"/>
          <w:b/>
          <w:bCs/>
          <w:szCs w:val="21"/>
        </w:rPr>
        <w:t>E</w:t>
      </w:r>
      <w:r w:rsidRPr="00D62092">
        <w:rPr>
          <w:rFonts w:ascii="Times New Roman" w:hAnsi="Times New Roman" w:cs="Times New Roman"/>
          <w:b/>
          <w:bCs/>
          <w:szCs w:val="21"/>
        </w:rPr>
        <w:t>ndogenous levels of GSSH, GSSSH, thiosulfate</w:t>
      </w:r>
      <w:r w:rsidR="001C2A41">
        <w:rPr>
          <w:rFonts w:ascii="Times New Roman" w:hAnsi="Times New Roman" w:cs="Times New Roman"/>
          <w:b/>
          <w:bCs/>
          <w:szCs w:val="21"/>
        </w:rPr>
        <w:t>,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and sulfite in </w:t>
      </w:r>
      <w:r w:rsidR="001C2A41">
        <w:rPr>
          <w:rFonts w:ascii="Times New Roman" w:hAnsi="Times New Roman" w:cs="Times New Roman"/>
          <w:b/>
          <w:bCs/>
          <w:szCs w:val="21"/>
        </w:rPr>
        <w:t xml:space="preserve">the 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CSF and PLA of SZ smokers and non-smokers compared with control </w:t>
      </w:r>
      <w:r w:rsidR="001C2A41">
        <w:rPr>
          <w:rFonts w:ascii="Times New Roman" w:hAnsi="Times New Roman" w:cs="Times New Roman"/>
          <w:b/>
          <w:bCs/>
          <w:szCs w:val="21"/>
        </w:rPr>
        <w:t>y</w:t>
      </w:r>
      <w:r w:rsidRPr="00D62092">
        <w:rPr>
          <w:rFonts w:ascii="Times New Roman" w:hAnsi="Times New Roman" w:cs="Times New Roman"/>
          <w:b/>
          <w:bCs/>
          <w:szCs w:val="21"/>
        </w:rPr>
        <w:t>oung smokers and non-smokers.</w:t>
      </w:r>
      <w:r w:rsidRPr="00D62092">
        <w:rPr>
          <w:rFonts w:ascii="Times New Roman" w:hAnsi="Times New Roman" w:cs="Times New Roman"/>
          <w:szCs w:val="21"/>
        </w:rPr>
        <w:t xml:space="preserve"> </w:t>
      </w:r>
      <w:r w:rsidRPr="00D62092">
        <w:rPr>
          <w:rFonts w:ascii="Times New Roman" w:hAnsi="Times New Roman" w:cs="Times New Roman"/>
          <w:b/>
          <w:bCs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>-</w:t>
      </w:r>
      <w:r w:rsidRPr="00D62092">
        <w:rPr>
          <w:rFonts w:ascii="Times New Roman" w:hAnsi="Times New Roman" w:cs="Times New Roman"/>
          <w:b/>
          <w:bCs/>
          <w:szCs w:val="21"/>
        </w:rPr>
        <w:t>h</w:t>
      </w:r>
      <w:r w:rsidRPr="00D62092">
        <w:rPr>
          <w:rFonts w:ascii="Times New Roman" w:hAnsi="Times New Roman" w:cs="Times New Roman"/>
          <w:szCs w:val="21"/>
        </w:rPr>
        <w:t xml:space="preserve">, </w:t>
      </w:r>
      <w:r w:rsidR="001C2A41">
        <w:rPr>
          <w:rFonts w:ascii="Times New Roman" w:hAnsi="Times New Roman" w:cs="Times New Roman"/>
          <w:szCs w:val="21"/>
        </w:rPr>
        <w:t>E</w:t>
      </w:r>
      <w:r w:rsidRPr="00D62092">
        <w:rPr>
          <w:rFonts w:ascii="Times New Roman" w:hAnsi="Times New Roman" w:cs="Times New Roman"/>
          <w:szCs w:val="21"/>
        </w:rPr>
        <w:t>ndogenous levels of GSSH (</w:t>
      </w:r>
      <w:r w:rsidRPr="00D62092">
        <w:rPr>
          <w:rFonts w:ascii="Times New Roman" w:hAnsi="Times New Roman" w:cs="Times New Roman"/>
          <w:b/>
          <w:bCs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>), GSSSH (</w:t>
      </w:r>
      <w:r w:rsidRPr="00D62092">
        <w:rPr>
          <w:rFonts w:ascii="Times New Roman" w:hAnsi="Times New Roman" w:cs="Times New Roman"/>
          <w:b/>
          <w:bCs/>
          <w:szCs w:val="21"/>
        </w:rPr>
        <w:t>b</w:t>
      </w:r>
      <w:r w:rsidRPr="00D62092">
        <w:rPr>
          <w:rFonts w:ascii="Times New Roman" w:hAnsi="Times New Roman" w:cs="Times New Roman"/>
          <w:szCs w:val="21"/>
        </w:rPr>
        <w:t xml:space="preserve">), thiosulfate </w:t>
      </w:r>
      <w:r w:rsidR="00972C49">
        <w:rPr>
          <w:rFonts w:ascii="Times New Roman" w:hAnsi="Times New Roman" w:cs="Times New Roman" w:hint="eastAsia"/>
          <w:szCs w:val="21"/>
        </w:rPr>
        <w:t xml:space="preserve">(TS) </w:t>
      </w:r>
      <w:r w:rsidRPr="00D62092">
        <w:rPr>
          <w:rFonts w:ascii="Times New Roman" w:hAnsi="Times New Roman" w:cs="Times New Roman"/>
          <w:szCs w:val="21"/>
        </w:rPr>
        <w:t>(</w:t>
      </w:r>
      <w:r w:rsidRPr="00D62092">
        <w:rPr>
          <w:rFonts w:ascii="Times New Roman" w:hAnsi="Times New Roman" w:cs="Times New Roman"/>
          <w:b/>
          <w:bCs/>
          <w:szCs w:val="21"/>
        </w:rPr>
        <w:t>c</w:t>
      </w:r>
      <w:r w:rsidRPr="00D62092">
        <w:rPr>
          <w:rFonts w:ascii="Times New Roman" w:hAnsi="Times New Roman" w:cs="Times New Roman"/>
          <w:szCs w:val="21"/>
        </w:rPr>
        <w:t>), and sulfite (</w:t>
      </w:r>
      <w:r w:rsidRPr="00D62092">
        <w:rPr>
          <w:rFonts w:ascii="Times New Roman" w:hAnsi="Times New Roman" w:cs="Times New Roman"/>
          <w:b/>
          <w:bCs/>
          <w:szCs w:val="21"/>
        </w:rPr>
        <w:t>d</w:t>
      </w:r>
      <w:r w:rsidRPr="00D62092">
        <w:rPr>
          <w:rFonts w:ascii="Times New Roman" w:hAnsi="Times New Roman" w:cs="Times New Roman"/>
          <w:szCs w:val="21"/>
        </w:rPr>
        <w:t xml:space="preserve">) in </w:t>
      </w:r>
      <w:r w:rsidR="001C2A41">
        <w:rPr>
          <w:rFonts w:ascii="Times New Roman" w:hAnsi="Times New Roman" w:cs="Times New Roman"/>
          <w:szCs w:val="21"/>
        </w:rPr>
        <w:t xml:space="preserve">the </w:t>
      </w:r>
      <w:r w:rsidRPr="00D62092">
        <w:rPr>
          <w:rFonts w:ascii="Times New Roman" w:hAnsi="Times New Roman" w:cs="Times New Roman"/>
          <w:szCs w:val="21"/>
        </w:rPr>
        <w:t>CSF (</w:t>
      </w:r>
      <w:r w:rsidRPr="00D62092">
        <w:rPr>
          <w:rFonts w:ascii="Times New Roman" w:hAnsi="Times New Roman" w:cs="Times New Roman"/>
          <w:b/>
          <w:bCs/>
          <w:szCs w:val="21"/>
        </w:rPr>
        <w:t>upper row</w:t>
      </w:r>
      <w:r w:rsidRPr="00D62092">
        <w:rPr>
          <w:rFonts w:ascii="Times New Roman" w:hAnsi="Times New Roman" w:cs="Times New Roman"/>
          <w:szCs w:val="21"/>
        </w:rPr>
        <w:t>) and PLA (</w:t>
      </w:r>
      <w:r w:rsidRPr="00D62092">
        <w:rPr>
          <w:rFonts w:ascii="Times New Roman" w:hAnsi="Times New Roman" w:cs="Times New Roman"/>
          <w:b/>
          <w:bCs/>
          <w:szCs w:val="21"/>
        </w:rPr>
        <w:t>lower row</w:t>
      </w:r>
      <w:r w:rsidRPr="00D62092">
        <w:rPr>
          <w:rFonts w:ascii="Times New Roman" w:hAnsi="Times New Roman" w:cs="Times New Roman"/>
          <w:szCs w:val="21"/>
        </w:rPr>
        <w:t>) obtained from SZ (36</w:t>
      </w:r>
      <w:r w:rsidR="001C2A41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 xml:space="preserve">56 years old) smokers </w:t>
      </w:r>
      <w:r w:rsidR="00047245">
        <w:rPr>
          <w:rFonts w:ascii="Times New Roman" w:hAnsi="Times New Roman" w:cs="Times New Roman" w:hint="eastAsia"/>
          <w:szCs w:val="21"/>
        </w:rPr>
        <w:t xml:space="preserve">(S) </w:t>
      </w:r>
      <w:r w:rsidRPr="00D62092">
        <w:rPr>
          <w:rFonts w:ascii="Times New Roman" w:hAnsi="Times New Roman" w:cs="Times New Roman"/>
          <w:szCs w:val="21"/>
        </w:rPr>
        <w:t xml:space="preserve">(n = 10) and non-smokers </w:t>
      </w:r>
      <w:r w:rsidR="00047245">
        <w:rPr>
          <w:rFonts w:ascii="Times New Roman" w:hAnsi="Times New Roman" w:cs="Times New Roman" w:hint="eastAsia"/>
          <w:szCs w:val="21"/>
        </w:rPr>
        <w:t>(</w:t>
      </w:r>
      <w:proofErr w:type="spellStart"/>
      <w:r w:rsidR="00047245">
        <w:rPr>
          <w:rFonts w:ascii="Times New Roman" w:hAnsi="Times New Roman" w:cs="Times New Roman" w:hint="eastAsia"/>
          <w:szCs w:val="21"/>
        </w:rPr>
        <w:t>nS</w:t>
      </w:r>
      <w:proofErr w:type="spellEnd"/>
      <w:r w:rsidR="00047245">
        <w:rPr>
          <w:rFonts w:ascii="Times New Roman" w:hAnsi="Times New Roman" w:cs="Times New Roman" w:hint="eastAsia"/>
          <w:szCs w:val="21"/>
        </w:rPr>
        <w:t xml:space="preserve">) </w:t>
      </w:r>
      <w:r w:rsidRPr="00D62092">
        <w:rPr>
          <w:rFonts w:ascii="Times New Roman" w:hAnsi="Times New Roman" w:cs="Times New Roman"/>
          <w:szCs w:val="21"/>
        </w:rPr>
        <w:t xml:space="preserve">(n = 10) and control </w:t>
      </w:r>
      <w:r w:rsidR="00047245">
        <w:rPr>
          <w:rFonts w:ascii="Times New Roman" w:hAnsi="Times New Roman" w:cs="Times New Roman" w:hint="eastAsia"/>
          <w:szCs w:val="21"/>
        </w:rPr>
        <w:t xml:space="preserve">(Ct) </w:t>
      </w:r>
      <w:r w:rsidR="001C2A41">
        <w:rPr>
          <w:rFonts w:ascii="Times New Roman" w:hAnsi="Times New Roman" w:cs="Times New Roman"/>
          <w:szCs w:val="21"/>
        </w:rPr>
        <w:t>y</w:t>
      </w:r>
      <w:r w:rsidRPr="00D62092">
        <w:rPr>
          <w:rFonts w:ascii="Times New Roman" w:hAnsi="Times New Roman" w:cs="Times New Roman"/>
          <w:szCs w:val="21"/>
        </w:rPr>
        <w:t>oung (37</w:t>
      </w:r>
      <w:r w:rsidR="001C2A41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 xml:space="preserve">56 years old) smokers (n = 7) and non-smokers (n = 5) were compared. Both CSF and PLA were obtained from the same individuals. </w:t>
      </w:r>
      <w:r w:rsidRPr="00D62092">
        <w:rPr>
          <w:rFonts w:ascii="Times New Roman" w:hAnsi="Times New Roman" w:cs="Times New Roman"/>
          <w:sz w:val="22"/>
        </w:rPr>
        <w:t>*p&lt;0.05, **</w:t>
      </w:r>
      <w:r w:rsidR="00106633">
        <w:rPr>
          <w:rFonts w:ascii="Times New Roman" w:hAnsi="Times New Roman" w:cs="Times New Roman"/>
          <w:sz w:val="22"/>
        </w:rPr>
        <w:t>p</w:t>
      </w:r>
      <w:r w:rsidRPr="00D62092">
        <w:rPr>
          <w:rFonts w:ascii="Times New Roman" w:hAnsi="Times New Roman" w:cs="Times New Roman"/>
          <w:sz w:val="22"/>
        </w:rPr>
        <w:t xml:space="preserve">&lt;0.01 </w:t>
      </w:r>
      <w:r w:rsidR="00106633">
        <w:rPr>
          <w:rFonts w:ascii="Times New Roman" w:hAnsi="Times New Roman" w:cs="Times New Roman"/>
          <w:sz w:val="22"/>
        </w:rPr>
        <w:t xml:space="preserve">indicate </w:t>
      </w:r>
      <w:r w:rsidRPr="00D62092">
        <w:rPr>
          <w:rFonts w:ascii="Times New Roman" w:hAnsi="Times New Roman" w:cs="Times New Roman"/>
          <w:sz w:val="22"/>
        </w:rPr>
        <w:t>significantly different</w:t>
      </w:r>
      <w:r w:rsidR="00106633">
        <w:rPr>
          <w:rFonts w:ascii="Times New Roman" w:hAnsi="Times New Roman" w:cs="Times New Roman"/>
          <w:sz w:val="22"/>
        </w:rPr>
        <w:t>,</w:t>
      </w:r>
      <w:r w:rsidRPr="00D62092">
        <w:rPr>
          <w:rFonts w:ascii="Times New Roman" w:hAnsi="Times New Roman" w:cs="Times New Roman"/>
          <w:sz w:val="22"/>
        </w:rPr>
        <w:t xml:space="preserve"> </w:t>
      </w:r>
      <w:r w:rsidRPr="00D62092">
        <w:rPr>
          <w:rFonts w:ascii="Times New Roman" w:hAnsi="Times New Roman" w:cs="Times New Roman"/>
          <w:szCs w:val="21"/>
        </w:rPr>
        <w:t xml:space="preserve">and </w:t>
      </w:r>
      <w:r w:rsidRPr="00D62092">
        <w:rPr>
          <w:rFonts w:ascii="Times New Roman" w:hAnsi="Times New Roman" w:cs="Times New Roman"/>
          <w:szCs w:val="21"/>
          <w:vertAlign w:val="superscript"/>
        </w:rPr>
        <w:t>#</w:t>
      </w:r>
      <w:r w:rsidRPr="00D62092">
        <w:rPr>
          <w:rFonts w:ascii="Times New Roman" w:hAnsi="Times New Roman" w:cs="Times New Roman"/>
          <w:szCs w:val="21"/>
        </w:rPr>
        <w:t xml:space="preserve">p&lt;0.1 </w:t>
      </w:r>
      <w:r w:rsidR="00106633">
        <w:rPr>
          <w:rFonts w:ascii="Times New Roman" w:hAnsi="Times New Roman" w:cs="Times New Roman"/>
          <w:szCs w:val="21"/>
        </w:rPr>
        <w:t xml:space="preserve">indicate </w:t>
      </w:r>
      <w:r w:rsidRPr="00D62092">
        <w:rPr>
          <w:rFonts w:ascii="Times New Roman" w:hAnsi="Times New Roman" w:cs="Times New Roman"/>
          <w:szCs w:val="21"/>
        </w:rPr>
        <w:t>tendency</w:t>
      </w:r>
      <w:r w:rsidR="00106633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 w:val="22"/>
        </w:rPr>
        <w:t xml:space="preserve"> Student </w:t>
      </w:r>
      <w:r w:rsidRPr="002246EA">
        <w:rPr>
          <w:rFonts w:ascii="Times New Roman" w:hAnsi="Times New Roman" w:cs="Times New Roman"/>
          <w:i/>
          <w:iCs/>
          <w:sz w:val="22"/>
        </w:rPr>
        <w:t>t</w:t>
      </w:r>
      <w:r w:rsidRPr="00D62092">
        <w:rPr>
          <w:rFonts w:ascii="Times New Roman" w:hAnsi="Times New Roman" w:cs="Times New Roman"/>
          <w:sz w:val="22"/>
        </w:rPr>
        <w:t xml:space="preserve">-test. All data </w:t>
      </w:r>
      <w:r w:rsidRPr="00D62092">
        <w:rPr>
          <w:rFonts w:ascii="Times New Roman" w:eastAsia="游明朝" w:hAnsi="Times New Roman" w:cs="Times New Roman"/>
          <w:sz w:val="22"/>
        </w:rPr>
        <w:t xml:space="preserve">are </w:t>
      </w:r>
      <w:r w:rsidR="00106633">
        <w:rPr>
          <w:rFonts w:ascii="Times New Roman" w:eastAsia="游明朝" w:hAnsi="Times New Roman" w:cs="Times New Roman"/>
          <w:sz w:val="22"/>
        </w:rPr>
        <w:t>presented as</w:t>
      </w:r>
      <w:r w:rsidRPr="00D62092">
        <w:rPr>
          <w:rFonts w:ascii="Times New Roman" w:hAnsi="Times New Roman" w:cs="Times New Roman"/>
          <w:sz w:val="22"/>
        </w:rPr>
        <w:t xml:space="preserve"> mean </w:t>
      </w:r>
      <w:r w:rsidR="00106633" w:rsidRPr="001C2A41">
        <w:rPr>
          <w:rFonts w:ascii="Times New Roman" w:hAnsi="Times New Roman" w:cs="Times New Roman"/>
          <w:sz w:val="22"/>
          <w:u w:val="single"/>
        </w:rPr>
        <w:t>±</w:t>
      </w:r>
      <w:r w:rsidRPr="00D62092">
        <w:rPr>
          <w:rFonts w:ascii="Times New Roman" w:hAnsi="Times New Roman" w:cs="Times New Roman"/>
          <w:sz w:val="22"/>
        </w:rPr>
        <w:t xml:space="preserve"> SEM.</w:t>
      </w:r>
    </w:p>
    <w:p w14:paraId="3110AD71" w14:textId="77777777" w:rsidR="000B1380" w:rsidRDefault="000B1380" w:rsidP="00D0367E">
      <w:pPr>
        <w:jc w:val="left"/>
        <w:rPr>
          <w:rFonts w:ascii="Times New Roman" w:hAnsi="Times New Roman" w:cs="Times New Roman"/>
          <w:sz w:val="22"/>
        </w:rPr>
      </w:pPr>
    </w:p>
    <w:p w14:paraId="318E7BE9" w14:textId="77777777" w:rsidR="000B1380" w:rsidRPr="00D62092" w:rsidRDefault="000B1380" w:rsidP="00D0367E">
      <w:pPr>
        <w:jc w:val="left"/>
        <w:rPr>
          <w:rFonts w:ascii="Times New Roman" w:hAnsi="Times New Roman" w:cs="Times New Roman"/>
          <w:sz w:val="22"/>
        </w:rPr>
      </w:pPr>
    </w:p>
    <w:p w14:paraId="068D9E51" w14:textId="141D6D95" w:rsidR="00D0367E" w:rsidRPr="00D62092" w:rsidRDefault="00D219B7" w:rsidP="00D0367E">
      <w:pPr>
        <w:jc w:val="left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4801B50F" wp14:editId="483C399D">
            <wp:extent cx="5400040" cy="3977005"/>
            <wp:effectExtent l="0" t="0" r="0" b="4445"/>
            <wp:docPr id="1747750030" name="図 2" descr="棒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50030" name="図 2" descr="棒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4C91" w14:textId="5C6DAC6D" w:rsidR="00D0367E" w:rsidRPr="00D62092" w:rsidRDefault="002F6215" w:rsidP="00D0367E">
      <w:pPr>
        <w:jc w:val="left"/>
        <w:rPr>
          <w:rFonts w:ascii="Times New Roman" w:hAnsi="Times New Roman" w:cs="Times New Roman"/>
          <w:sz w:val="22"/>
        </w:rPr>
      </w:pPr>
      <w:r w:rsidRPr="00D62092">
        <w:rPr>
          <w:rFonts w:ascii="Times New Roman" w:hAnsi="Times New Roman" w:cs="Times New Roman"/>
          <w:b/>
          <w:bCs/>
          <w:szCs w:val="21"/>
        </w:rPr>
        <w:t xml:space="preserve">Supplementary Fig. S4 | </w:t>
      </w:r>
      <w:r w:rsidR="00106633">
        <w:rPr>
          <w:rFonts w:ascii="Times New Roman" w:hAnsi="Times New Roman" w:cs="Times New Roman"/>
          <w:b/>
          <w:bCs/>
          <w:szCs w:val="21"/>
        </w:rPr>
        <w:t>E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ndogenous levels of GSSH, GSSSH, thiosulfate, and sulfite in </w:t>
      </w:r>
      <w:r w:rsidR="00106633">
        <w:rPr>
          <w:rFonts w:ascii="Times New Roman" w:hAnsi="Times New Roman" w:cs="Times New Roman"/>
          <w:b/>
          <w:bCs/>
          <w:szCs w:val="21"/>
        </w:rPr>
        <w:t xml:space="preserve">the 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CSF and PLA of AD and PD smokers and non-smokers compared with control </w:t>
      </w:r>
      <w:r w:rsidR="00106633">
        <w:rPr>
          <w:rFonts w:ascii="Times New Roman" w:hAnsi="Times New Roman" w:cs="Times New Roman"/>
          <w:b/>
          <w:bCs/>
          <w:szCs w:val="21"/>
        </w:rPr>
        <w:t>o</w:t>
      </w:r>
      <w:r w:rsidRPr="00D62092">
        <w:rPr>
          <w:rFonts w:ascii="Times New Roman" w:hAnsi="Times New Roman" w:cs="Times New Roman"/>
          <w:b/>
          <w:bCs/>
          <w:szCs w:val="21"/>
        </w:rPr>
        <w:t>ld smokers and non-smokers.</w:t>
      </w:r>
      <w:r w:rsidRPr="00D62092">
        <w:rPr>
          <w:rFonts w:ascii="Times New Roman" w:hAnsi="Times New Roman" w:cs="Times New Roman"/>
          <w:szCs w:val="21"/>
        </w:rPr>
        <w:t xml:space="preserve"> </w:t>
      </w:r>
      <w:r w:rsidRPr="00D62092">
        <w:rPr>
          <w:rFonts w:ascii="Times New Roman" w:hAnsi="Times New Roman" w:cs="Times New Roman"/>
          <w:b/>
          <w:bCs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>-</w:t>
      </w:r>
      <w:r w:rsidRPr="00D62092">
        <w:rPr>
          <w:rFonts w:ascii="Times New Roman" w:hAnsi="Times New Roman" w:cs="Times New Roman"/>
          <w:b/>
          <w:bCs/>
          <w:szCs w:val="21"/>
        </w:rPr>
        <w:t>h</w:t>
      </w:r>
      <w:r w:rsidRPr="00D62092">
        <w:rPr>
          <w:rFonts w:ascii="Times New Roman" w:hAnsi="Times New Roman" w:cs="Times New Roman"/>
          <w:szCs w:val="21"/>
        </w:rPr>
        <w:t xml:space="preserve">, </w:t>
      </w:r>
      <w:r w:rsidR="00106633">
        <w:rPr>
          <w:rFonts w:ascii="Times New Roman" w:hAnsi="Times New Roman" w:cs="Times New Roman"/>
          <w:szCs w:val="21"/>
        </w:rPr>
        <w:t>E</w:t>
      </w:r>
      <w:r w:rsidRPr="00D62092">
        <w:rPr>
          <w:rFonts w:ascii="Times New Roman" w:hAnsi="Times New Roman" w:cs="Times New Roman"/>
          <w:szCs w:val="21"/>
        </w:rPr>
        <w:t>ndogenous levels of GSSH (</w:t>
      </w:r>
      <w:r w:rsidRPr="00D62092">
        <w:rPr>
          <w:rFonts w:ascii="Times New Roman" w:hAnsi="Times New Roman" w:cs="Times New Roman"/>
          <w:b/>
          <w:bCs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>), GSSSH (</w:t>
      </w:r>
      <w:r w:rsidRPr="00D62092">
        <w:rPr>
          <w:rFonts w:ascii="Times New Roman" w:hAnsi="Times New Roman" w:cs="Times New Roman"/>
          <w:b/>
          <w:bCs/>
          <w:szCs w:val="21"/>
        </w:rPr>
        <w:t>b</w:t>
      </w:r>
      <w:r w:rsidRPr="00D62092">
        <w:rPr>
          <w:rFonts w:ascii="Times New Roman" w:hAnsi="Times New Roman" w:cs="Times New Roman"/>
          <w:szCs w:val="21"/>
        </w:rPr>
        <w:t xml:space="preserve">), thiosulfate </w:t>
      </w:r>
      <w:r w:rsidR="00972C49">
        <w:rPr>
          <w:rFonts w:ascii="Times New Roman" w:hAnsi="Times New Roman" w:cs="Times New Roman" w:hint="eastAsia"/>
          <w:szCs w:val="21"/>
        </w:rPr>
        <w:t xml:space="preserve">(TS) </w:t>
      </w:r>
      <w:r w:rsidRPr="00D62092">
        <w:rPr>
          <w:rFonts w:ascii="Times New Roman" w:hAnsi="Times New Roman" w:cs="Times New Roman"/>
          <w:szCs w:val="21"/>
        </w:rPr>
        <w:t>(</w:t>
      </w:r>
      <w:r w:rsidRPr="00D62092">
        <w:rPr>
          <w:rFonts w:ascii="Times New Roman" w:hAnsi="Times New Roman" w:cs="Times New Roman"/>
          <w:b/>
          <w:bCs/>
          <w:szCs w:val="21"/>
        </w:rPr>
        <w:t>c</w:t>
      </w:r>
      <w:r w:rsidRPr="00D62092">
        <w:rPr>
          <w:rFonts w:ascii="Times New Roman" w:hAnsi="Times New Roman" w:cs="Times New Roman"/>
          <w:szCs w:val="21"/>
        </w:rPr>
        <w:t>), and sulfite (</w:t>
      </w:r>
      <w:r w:rsidRPr="00D62092">
        <w:rPr>
          <w:rFonts w:ascii="Times New Roman" w:hAnsi="Times New Roman" w:cs="Times New Roman"/>
          <w:b/>
          <w:bCs/>
          <w:szCs w:val="21"/>
        </w:rPr>
        <w:t>d</w:t>
      </w:r>
      <w:r w:rsidRPr="00D62092">
        <w:rPr>
          <w:rFonts w:ascii="Times New Roman" w:hAnsi="Times New Roman" w:cs="Times New Roman"/>
          <w:szCs w:val="21"/>
        </w:rPr>
        <w:t xml:space="preserve">) in </w:t>
      </w:r>
      <w:r w:rsidR="00106633">
        <w:rPr>
          <w:rFonts w:ascii="Times New Roman" w:hAnsi="Times New Roman" w:cs="Times New Roman"/>
          <w:szCs w:val="21"/>
        </w:rPr>
        <w:t xml:space="preserve">the </w:t>
      </w:r>
      <w:r w:rsidRPr="00D62092">
        <w:rPr>
          <w:rFonts w:ascii="Times New Roman" w:hAnsi="Times New Roman" w:cs="Times New Roman"/>
          <w:szCs w:val="21"/>
        </w:rPr>
        <w:t>CSF (</w:t>
      </w:r>
      <w:r w:rsidRPr="00D62092">
        <w:rPr>
          <w:rFonts w:ascii="Times New Roman" w:hAnsi="Times New Roman" w:cs="Times New Roman"/>
          <w:b/>
          <w:bCs/>
          <w:szCs w:val="21"/>
        </w:rPr>
        <w:t>upper row</w:t>
      </w:r>
      <w:r w:rsidRPr="00D62092">
        <w:rPr>
          <w:rFonts w:ascii="Times New Roman" w:hAnsi="Times New Roman" w:cs="Times New Roman"/>
          <w:szCs w:val="21"/>
        </w:rPr>
        <w:t>) and PLA (</w:t>
      </w:r>
      <w:r w:rsidRPr="00D62092">
        <w:rPr>
          <w:rFonts w:ascii="Times New Roman" w:hAnsi="Times New Roman" w:cs="Times New Roman"/>
          <w:b/>
          <w:bCs/>
          <w:szCs w:val="21"/>
        </w:rPr>
        <w:t>lower row</w:t>
      </w:r>
      <w:r w:rsidRPr="00D62092">
        <w:rPr>
          <w:rFonts w:ascii="Times New Roman" w:hAnsi="Times New Roman" w:cs="Times New Roman"/>
          <w:szCs w:val="21"/>
        </w:rPr>
        <w:t>) obtained from AD (57</w:t>
      </w:r>
      <w:r w:rsidR="00106633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 xml:space="preserve">81 years old) smokers </w:t>
      </w:r>
      <w:r w:rsidR="00A53F8D">
        <w:rPr>
          <w:rFonts w:ascii="Times New Roman" w:hAnsi="Times New Roman" w:cs="Times New Roman" w:hint="eastAsia"/>
          <w:szCs w:val="21"/>
        </w:rPr>
        <w:t xml:space="preserve">(S) </w:t>
      </w:r>
      <w:r w:rsidRPr="00D62092">
        <w:rPr>
          <w:rFonts w:ascii="Times New Roman" w:hAnsi="Times New Roman" w:cs="Times New Roman"/>
          <w:szCs w:val="21"/>
        </w:rPr>
        <w:t xml:space="preserve">(n = 5) and non-smokers </w:t>
      </w:r>
      <w:r w:rsidR="00A53F8D">
        <w:rPr>
          <w:rFonts w:ascii="Times New Roman" w:hAnsi="Times New Roman" w:cs="Times New Roman" w:hint="eastAsia"/>
          <w:szCs w:val="21"/>
        </w:rPr>
        <w:t>(</w:t>
      </w:r>
      <w:proofErr w:type="spellStart"/>
      <w:r w:rsidR="00A53F8D">
        <w:rPr>
          <w:rFonts w:ascii="Times New Roman" w:hAnsi="Times New Roman" w:cs="Times New Roman" w:hint="eastAsia"/>
          <w:szCs w:val="21"/>
        </w:rPr>
        <w:t>nS</w:t>
      </w:r>
      <w:proofErr w:type="spellEnd"/>
      <w:r w:rsidR="00A53F8D">
        <w:rPr>
          <w:rFonts w:ascii="Times New Roman" w:hAnsi="Times New Roman" w:cs="Times New Roman" w:hint="eastAsia"/>
          <w:szCs w:val="21"/>
        </w:rPr>
        <w:t xml:space="preserve">) </w:t>
      </w:r>
      <w:r w:rsidRPr="00D62092">
        <w:rPr>
          <w:rFonts w:ascii="Times New Roman" w:hAnsi="Times New Roman" w:cs="Times New Roman"/>
          <w:szCs w:val="21"/>
        </w:rPr>
        <w:t>(n = 5), PD (57</w:t>
      </w:r>
      <w:r w:rsidR="00106633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>74 years old) smokers (n = 6) and non-smokers (n = 6)</w:t>
      </w:r>
      <w:r w:rsidR="00106633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Cs w:val="21"/>
        </w:rPr>
        <w:t xml:space="preserve"> and control </w:t>
      </w:r>
      <w:r w:rsidR="00A53F8D">
        <w:rPr>
          <w:rFonts w:ascii="Times New Roman" w:hAnsi="Times New Roman" w:cs="Times New Roman" w:hint="eastAsia"/>
          <w:szCs w:val="21"/>
        </w:rPr>
        <w:t xml:space="preserve">(Ct) </w:t>
      </w:r>
      <w:r w:rsidR="00106633">
        <w:rPr>
          <w:rFonts w:ascii="Times New Roman" w:hAnsi="Times New Roman" w:cs="Times New Roman"/>
          <w:szCs w:val="21"/>
        </w:rPr>
        <w:t>o</w:t>
      </w:r>
      <w:r w:rsidRPr="00D62092">
        <w:rPr>
          <w:rFonts w:ascii="Times New Roman" w:hAnsi="Times New Roman" w:cs="Times New Roman"/>
          <w:szCs w:val="21"/>
        </w:rPr>
        <w:t>ld (57</w:t>
      </w:r>
      <w:r w:rsidR="00106633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 xml:space="preserve">73 years old) smokers (n = 3) and non-smokers (n = 5) were compared. Both CSF and PLA samples were obtained from the same individuals. </w:t>
      </w:r>
      <w:r w:rsidRPr="00D62092">
        <w:rPr>
          <w:rFonts w:ascii="Times New Roman" w:hAnsi="Times New Roman" w:cs="Times New Roman"/>
          <w:sz w:val="22"/>
        </w:rPr>
        <w:t>*p&lt;0.05, **</w:t>
      </w:r>
      <w:r w:rsidR="00106633">
        <w:rPr>
          <w:rFonts w:ascii="Times New Roman" w:hAnsi="Times New Roman" w:cs="Times New Roman"/>
          <w:sz w:val="22"/>
        </w:rPr>
        <w:t>p</w:t>
      </w:r>
      <w:r w:rsidRPr="00D62092">
        <w:rPr>
          <w:rFonts w:ascii="Times New Roman" w:hAnsi="Times New Roman" w:cs="Times New Roman"/>
          <w:sz w:val="22"/>
        </w:rPr>
        <w:t>&lt;0.01</w:t>
      </w:r>
      <w:r w:rsidR="00106633">
        <w:rPr>
          <w:rFonts w:ascii="Times New Roman" w:hAnsi="Times New Roman" w:cs="Times New Roman"/>
          <w:sz w:val="22"/>
        </w:rPr>
        <w:t xml:space="preserve"> indicate</w:t>
      </w:r>
      <w:r w:rsidRPr="00D62092">
        <w:rPr>
          <w:rFonts w:ascii="Times New Roman" w:hAnsi="Times New Roman" w:cs="Times New Roman"/>
          <w:sz w:val="22"/>
        </w:rPr>
        <w:t xml:space="preserve"> significantly different</w:t>
      </w:r>
      <w:r w:rsidR="00106633">
        <w:rPr>
          <w:rFonts w:ascii="Times New Roman" w:hAnsi="Times New Roman" w:cs="Times New Roman"/>
          <w:sz w:val="22"/>
        </w:rPr>
        <w:t>,</w:t>
      </w:r>
      <w:r w:rsidRPr="00D62092">
        <w:rPr>
          <w:rFonts w:ascii="Times New Roman" w:hAnsi="Times New Roman" w:cs="Times New Roman"/>
          <w:szCs w:val="21"/>
        </w:rPr>
        <w:t xml:space="preserve"> and </w:t>
      </w:r>
      <w:r w:rsidRPr="00D62092">
        <w:rPr>
          <w:rFonts w:ascii="Times New Roman" w:hAnsi="Times New Roman" w:cs="Times New Roman"/>
          <w:szCs w:val="21"/>
          <w:vertAlign w:val="superscript"/>
        </w:rPr>
        <w:t>#</w:t>
      </w:r>
      <w:r w:rsidRPr="00D62092">
        <w:rPr>
          <w:rFonts w:ascii="Times New Roman" w:hAnsi="Times New Roman" w:cs="Times New Roman"/>
          <w:szCs w:val="21"/>
        </w:rPr>
        <w:t xml:space="preserve">p&lt;0.1 </w:t>
      </w:r>
      <w:r w:rsidR="00106633">
        <w:rPr>
          <w:rFonts w:ascii="Times New Roman" w:hAnsi="Times New Roman" w:cs="Times New Roman"/>
          <w:szCs w:val="21"/>
        </w:rPr>
        <w:t xml:space="preserve">indicate </w:t>
      </w:r>
      <w:r w:rsidRPr="00D62092">
        <w:rPr>
          <w:rFonts w:ascii="Times New Roman" w:hAnsi="Times New Roman" w:cs="Times New Roman"/>
          <w:szCs w:val="21"/>
        </w:rPr>
        <w:t>tendency</w:t>
      </w:r>
      <w:r w:rsidR="00106633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 w:val="22"/>
        </w:rPr>
        <w:t xml:space="preserve"> </w:t>
      </w:r>
      <w:r w:rsidR="00106633">
        <w:rPr>
          <w:rFonts w:ascii="Times New Roman" w:hAnsi="Times New Roman" w:cs="Times New Roman"/>
          <w:sz w:val="22"/>
        </w:rPr>
        <w:t>S</w:t>
      </w:r>
      <w:r w:rsidRPr="00D62092">
        <w:rPr>
          <w:rFonts w:ascii="Times New Roman" w:hAnsi="Times New Roman" w:cs="Times New Roman"/>
          <w:sz w:val="22"/>
        </w:rPr>
        <w:t xml:space="preserve">tudent </w:t>
      </w:r>
      <w:r w:rsidRPr="002246EA">
        <w:rPr>
          <w:rFonts w:ascii="Times New Roman" w:hAnsi="Times New Roman" w:cs="Times New Roman"/>
          <w:i/>
          <w:iCs/>
          <w:sz w:val="22"/>
        </w:rPr>
        <w:t>t</w:t>
      </w:r>
      <w:r w:rsidRPr="00D62092">
        <w:rPr>
          <w:rFonts w:ascii="Times New Roman" w:hAnsi="Times New Roman" w:cs="Times New Roman"/>
          <w:sz w:val="22"/>
        </w:rPr>
        <w:t xml:space="preserve">-test. All data </w:t>
      </w:r>
      <w:r w:rsidRPr="00D62092">
        <w:rPr>
          <w:rFonts w:ascii="Times New Roman" w:eastAsia="游明朝" w:hAnsi="Times New Roman" w:cs="Times New Roman"/>
          <w:sz w:val="22"/>
        </w:rPr>
        <w:t xml:space="preserve">are </w:t>
      </w:r>
      <w:r w:rsidR="00106633">
        <w:rPr>
          <w:rFonts w:ascii="Times New Roman" w:eastAsia="游明朝" w:hAnsi="Times New Roman" w:cs="Times New Roman"/>
          <w:sz w:val="22"/>
        </w:rPr>
        <w:t>presented as</w:t>
      </w:r>
      <w:r w:rsidRPr="00D62092">
        <w:rPr>
          <w:rFonts w:ascii="Times New Roman" w:hAnsi="Times New Roman" w:cs="Times New Roman"/>
          <w:sz w:val="22"/>
        </w:rPr>
        <w:t xml:space="preserve"> mean </w:t>
      </w:r>
      <w:r w:rsidR="00106633" w:rsidRPr="00106633">
        <w:rPr>
          <w:rFonts w:ascii="Times New Roman" w:hAnsi="Times New Roman" w:cs="Times New Roman"/>
          <w:sz w:val="22"/>
          <w:u w:val="single"/>
        </w:rPr>
        <w:t>±</w:t>
      </w:r>
      <w:r w:rsidRPr="00D62092">
        <w:rPr>
          <w:rFonts w:ascii="Times New Roman" w:hAnsi="Times New Roman" w:cs="Times New Roman"/>
          <w:sz w:val="22"/>
        </w:rPr>
        <w:t xml:space="preserve"> SEM.</w:t>
      </w:r>
    </w:p>
    <w:p w14:paraId="3A290090" w14:textId="556857A2" w:rsidR="004203EB" w:rsidRDefault="004203EB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1EF6B613" w14:textId="7EECDBAF" w:rsidR="00D0367E" w:rsidRPr="00D62092" w:rsidRDefault="004203EB" w:rsidP="00D0367E">
      <w:pPr>
        <w:jc w:val="left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5FB4D7C3" wp14:editId="3111A640">
            <wp:extent cx="4353145" cy="6293223"/>
            <wp:effectExtent l="0" t="0" r="0" b="0"/>
            <wp:docPr id="597214760" name="図 3" descr="ダイアグラム, 概略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14760" name="図 3" descr="ダイアグラム, 概略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62" cy="63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75C65" w14:textId="70E3771F" w:rsidR="00D0367E" w:rsidRPr="00D62092" w:rsidRDefault="002F6215" w:rsidP="00D0367E">
      <w:pPr>
        <w:jc w:val="left"/>
        <w:rPr>
          <w:rFonts w:ascii="Times New Roman" w:hAnsi="Times New Roman" w:cs="Times New Roman"/>
          <w:szCs w:val="21"/>
        </w:rPr>
      </w:pPr>
      <w:r w:rsidRPr="00D62092">
        <w:rPr>
          <w:rFonts w:ascii="Times New Roman" w:hAnsi="Times New Roman" w:cs="Times New Roman"/>
          <w:b/>
          <w:bCs/>
          <w:szCs w:val="21"/>
        </w:rPr>
        <w:t xml:space="preserve">Supplementary Fig. S5 | Changes in localization of GSSH and GSSSH between CSF and PLA of </w:t>
      </w:r>
      <w:r w:rsidR="00106633" w:rsidRPr="00D62092">
        <w:rPr>
          <w:rFonts w:ascii="Times New Roman" w:hAnsi="Times New Roman" w:cs="Times New Roman"/>
          <w:b/>
          <w:bCs/>
          <w:szCs w:val="21"/>
        </w:rPr>
        <w:t xml:space="preserve">patients </w:t>
      </w:r>
      <w:r w:rsidR="00106633">
        <w:rPr>
          <w:rFonts w:ascii="Times New Roman" w:hAnsi="Times New Roman" w:cs="Times New Roman"/>
          <w:b/>
          <w:bCs/>
          <w:szCs w:val="21"/>
        </w:rPr>
        <w:t xml:space="preserve">with </w:t>
      </w:r>
      <w:r w:rsidRPr="00D62092">
        <w:rPr>
          <w:rFonts w:ascii="Times New Roman" w:hAnsi="Times New Roman" w:cs="Times New Roman"/>
          <w:b/>
          <w:bCs/>
          <w:szCs w:val="21"/>
        </w:rPr>
        <w:t>SZ, AD</w:t>
      </w:r>
      <w:r w:rsidR="00106633">
        <w:rPr>
          <w:rFonts w:ascii="Times New Roman" w:hAnsi="Times New Roman" w:cs="Times New Roman"/>
          <w:b/>
          <w:bCs/>
          <w:szCs w:val="21"/>
        </w:rPr>
        <w:t>,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and PD compared </w:t>
      </w:r>
      <w:r w:rsidR="00106633">
        <w:rPr>
          <w:rFonts w:ascii="Times New Roman" w:hAnsi="Times New Roman" w:cs="Times New Roman"/>
          <w:b/>
          <w:bCs/>
          <w:szCs w:val="21"/>
        </w:rPr>
        <w:t>with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those of control individuals</w:t>
      </w:r>
      <w:r w:rsidR="00106633">
        <w:rPr>
          <w:rFonts w:ascii="Times New Roman" w:hAnsi="Times New Roman" w:cs="Times New Roman"/>
          <w:b/>
          <w:bCs/>
          <w:szCs w:val="21"/>
        </w:rPr>
        <w:t>,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and the effect</w:t>
      </w:r>
      <w:r w:rsidR="00106633">
        <w:rPr>
          <w:rFonts w:ascii="Times New Roman" w:hAnsi="Times New Roman" w:cs="Times New Roman"/>
          <w:b/>
          <w:bCs/>
          <w:szCs w:val="21"/>
        </w:rPr>
        <w:t>s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of smoking habits. a</w:t>
      </w:r>
      <w:r w:rsidRPr="00D62092">
        <w:rPr>
          <w:rFonts w:ascii="Times New Roman" w:hAnsi="Times New Roman" w:cs="Times New Roman"/>
          <w:szCs w:val="21"/>
        </w:rPr>
        <w:t>-</w:t>
      </w:r>
      <w:r w:rsidRPr="00D62092">
        <w:rPr>
          <w:rFonts w:ascii="Times New Roman" w:hAnsi="Times New Roman" w:cs="Times New Roman"/>
          <w:b/>
          <w:bCs/>
          <w:szCs w:val="21"/>
        </w:rPr>
        <w:t>d</w:t>
      </w:r>
      <w:r w:rsidRPr="00D62092">
        <w:rPr>
          <w:rFonts w:ascii="Times New Roman" w:hAnsi="Times New Roman" w:cs="Times New Roman"/>
          <w:szCs w:val="21"/>
        </w:rPr>
        <w:t xml:space="preserve">, </w:t>
      </w:r>
      <w:r w:rsidR="00106633">
        <w:rPr>
          <w:rFonts w:ascii="Times New Roman" w:hAnsi="Times New Roman" w:cs="Times New Roman"/>
          <w:szCs w:val="21"/>
        </w:rPr>
        <w:t>E</w:t>
      </w:r>
      <w:r w:rsidRPr="00D62092">
        <w:rPr>
          <w:rFonts w:ascii="Times New Roman" w:hAnsi="Times New Roman" w:cs="Times New Roman"/>
          <w:szCs w:val="21"/>
        </w:rPr>
        <w:t>ndogenous levels of GSSH (</w:t>
      </w:r>
      <w:r w:rsidRPr="00D62092">
        <w:rPr>
          <w:rFonts w:ascii="Times New Roman" w:hAnsi="Times New Roman" w:cs="Times New Roman"/>
          <w:b/>
          <w:bCs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 xml:space="preserve">, </w:t>
      </w:r>
      <w:r w:rsidRPr="00D62092">
        <w:rPr>
          <w:rFonts w:ascii="Times New Roman" w:hAnsi="Times New Roman" w:cs="Times New Roman"/>
          <w:b/>
          <w:bCs/>
          <w:szCs w:val="21"/>
        </w:rPr>
        <w:t>b</w:t>
      </w:r>
      <w:r w:rsidRPr="00D62092">
        <w:rPr>
          <w:rFonts w:ascii="Times New Roman" w:hAnsi="Times New Roman" w:cs="Times New Roman"/>
          <w:szCs w:val="21"/>
        </w:rPr>
        <w:t>), and GSSSH (</w:t>
      </w:r>
      <w:r w:rsidRPr="00D62092">
        <w:rPr>
          <w:rFonts w:ascii="Times New Roman" w:hAnsi="Times New Roman" w:cs="Times New Roman"/>
          <w:b/>
          <w:bCs/>
          <w:szCs w:val="21"/>
        </w:rPr>
        <w:t>c</w:t>
      </w:r>
      <w:r w:rsidRPr="00D62092">
        <w:rPr>
          <w:rFonts w:ascii="Times New Roman" w:hAnsi="Times New Roman" w:cs="Times New Roman"/>
          <w:szCs w:val="21"/>
        </w:rPr>
        <w:t xml:space="preserve">, </w:t>
      </w:r>
      <w:r w:rsidRPr="00D62092">
        <w:rPr>
          <w:rFonts w:ascii="Times New Roman" w:hAnsi="Times New Roman" w:cs="Times New Roman"/>
          <w:b/>
          <w:bCs/>
          <w:szCs w:val="21"/>
        </w:rPr>
        <w:t>d</w:t>
      </w:r>
      <w:r w:rsidRPr="00D62092">
        <w:rPr>
          <w:rFonts w:ascii="Times New Roman" w:hAnsi="Times New Roman" w:cs="Times New Roman"/>
          <w:szCs w:val="21"/>
        </w:rPr>
        <w:t xml:space="preserve">) in </w:t>
      </w:r>
      <w:r w:rsidR="00106633">
        <w:rPr>
          <w:rFonts w:ascii="Times New Roman" w:hAnsi="Times New Roman" w:cs="Times New Roman"/>
          <w:szCs w:val="21"/>
        </w:rPr>
        <w:t xml:space="preserve">the </w:t>
      </w:r>
      <w:r w:rsidRPr="00D62092">
        <w:rPr>
          <w:rFonts w:ascii="Times New Roman" w:hAnsi="Times New Roman" w:cs="Times New Roman"/>
          <w:szCs w:val="21"/>
        </w:rPr>
        <w:t xml:space="preserve">CSF and PLA obtained from the same control </w:t>
      </w:r>
      <w:r w:rsidR="008912B9">
        <w:rPr>
          <w:rFonts w:ascii="Times New Roman" w:hAnsi="Times New Roman" w:cs="Times New Roman" w:hint="eastAsia"/>
          <w:szCs w:val="21"/>
        </w:rPr>
        <w:t xml:space="preserve">(Ct) </w:t>
      </w:r>
      <w:r w:rsidR="00106633">
        <w:rPr>
          <w:rFonts w:ascii="Times New Roman" w:hAnsi="Times New Roman" w:cs="Times New Roman"/>
          <w:szCs w:val="21"/>
        </w:rPr>
        <w:t>y</w:t>
      </w:r>
      <w:r w:rsidRPr="00D62092">
        <w:rPr>
          <w:rFonts w:ascii="Times New Roman" w:hAnsi="Times New Roman" w:cs="Times New Roman"/>
          <w:szCs w:val="21"/>
        </w:rPr>
        <w:t xml:space="preserve">oung </w:t>
      </w:r>
      <w:r w:rsidR="008912B9">
        <w:rPr>
          <w:rFonts w:ascii="Times New Roman" w:hAnsi="Times New Roman" w:cs="Times New Roman" w:hint="eastAsia"/>
          <w:szCs w:val="21"/>
        </w:rPr>
        <w:t xml:space="preserve">(Y) </w:t>
      </w:r>
      <w:r w:rsidRPr="00D62092">
        <w:rPr>
          <w:rFonts w:ascii="Times New Roman" w:hAnsi="Times New Roman" w:cs="Times New Roman"/>
          <w:szCs w:val="21"/>
        </w:rPr>
        <w:t>(</w:t>
      </w:r>
      <w:r w:rsidRPr="002246EA">
        <w:rPr>
          <w:rFonts w:ascii="Times New Roman" w:hAnsi="Times New Roman" w:cs="Times New Roman"/>
          <w:b/>
          <w:bCs/>
          <w:szCs w:val="21"/>
        </w:rPr>
        <w:t>first row</w:t>
      </w:r>
      <w:r w:rsidRPr="00D62092">
        <w:rPr>
          <w:rFonts w:ascii="Times New Roman" w:hAnsi="Times New Roman" w:cs="Times New Roman"/>
          <w:szCs w:val="21"/>
        </w:rPr>
        <w:t>), SZ (</w:t>
      </w:r>
      <w:r w:rsidRPr="002246EA">
        <w:rPr>
          <w:rFonts w:ascii="Times New Roman" w:hAnsi="Times New Roman" w:cs="Times New Roman"/>
          <w:b/>
          <w:bCs/>
          <w:szCs w:val="21"/>
        </w:rPr>
        <w:t>second row</w:t>
      </w:r>
      <w:r w:rsidRPr="00D62092">
        <w:rPr>
          <w:rFonts w:ascii="Times New Roman" w:hAnsi="Times New Roman" w:cs="Times New Roman"/>
          <w:szCs w:val="21"/>
        </w:rPr>
        <w:t xml:space="preserve">), control </w:t>
      </w:r>
      <w:r w:rsidR="00106633">
        <w:rPr>
          <w:rFonts w:ascii="Times New Roman" w:hAnsi="Times New Roman" w:cs="Times New Roman"/>
          <w:szCs w:val="21"/>
        </w:rPr>
        <w:t>o</w:t>
      </w:r>
      <w:r w:rsidRPr="00D62092">
        <w:rPr>
          <w:rFonts w:ascii="Times New Roman" w:hAnsi="Times New Roman" w:cs="Times New Roman"/>
          <w:szCs w:val="21"/>
        </w:rPr>
        <w:t xml:space="preserve">ld </w:t>
      </w:r>
      <w:r w:rsidR="008912B9">
        <w:rPr>
          <w:rFonts w:ascii="Times New Roman" w:hAnsi="Times New Roman" w:cs="Times New Roman" w:hint="eastAsia"/>
          <w:szCs w:val="21"/>
        </w:rPr>
        <w:t xml:space="preserve">(O) </w:t>
      </w:r>
      <w:r w:rsidRPr="00D62092">
        <w:rPr>
          <w:rFonts w:ascii="Times New Roman" w:hAnsi="Times New Roman" w:cs="Times New Roman"/>
          <w:szCs w:val="21"/>
        </w:rPr>
        <w:t>(</w:t>
      </w:r>
      <w:r w:rsidRPr="002246EA">
        <w:rPr>
          <w:rFonts w:ascii="Times New Roman" w:hAnsi="Times New Roman" w:cs="Times New Roman"/>
          <w:b/>
          <w:bCs/>
          <w:szCs w:val="21"/>
        </w:rPr>
        <w:t>third row</w:t>
      </w:r>
      <w:r w:rsidRPr="00D62092">
        <w:rPr>
          <w:rFonts w:ascii="Times New Roman" w:hAnsi="Times New Roman" w:cs="Times New Roman"/>
          <w:szCs w:val="21"/>
        </w:rPr>
        <w:t>), AD (</w:t>
      </w:r>
      <w:r w:rsidRPr="002246EA">
        <w:rPr>
          <w:rFonts w:ascii="Times New Roman" w:hAnsi="Times New Roman" w:cs="Times New Roman"/>
          <w:b/>
          <w:bCs/>
          <w:szCs w:val="21"/>
        </w:rPr>
        <w:t>forth row</w:t>
      </w:r>
      <w:r w:rsidRPr="00D62092">
        <w:rPr>
          <w:rFonts w:ascii="Times New Roman" w:hAnsi="Times New Roman" w:cs="Times New Roman"/>
          <w:szCs w:val="21"/>
        </w:rPr>
        <w:t xml:space="preserve">), </w:t>
      </w:r>
      <w:r w:rsidR="00106633">
        <w:rPr>
          <w:rFonts w:ascii="Times New Roman" w:hAnsi="Times New Roman" w:cs="Times New Roman"/>
          <w:szCs w:val="21"/>
        </w:rPr>
        <w:t xml:space="preserve">and </w:t>
      </w:r>
      <w:r w:rsidRPr="00D62092">
        <w:rPr>
          <w:rFonts w:ascii="Times New Roman" w:hAnsi="Times New Roman" w:cs="Times New Roman"/>
          <w:szCs w:val="21"/>
        </w:rPr>
        <w:t>PD (</w:t>
      </w:r>
      <w:r w:rsidRPr="002246EA">
        <w:rPr>
          <w:rFonts w:ascii="Times New Roman" w:hAnsi="Times New Roman" w:cs="Times New Roman"/>
          <w:b/>
          <w:bCs/>
          <w:szCs w:val="21"/>
        </w:rPr>
        <w:t>fifth row</w:t>
      </w:r>
      <w:r w:rsidRPr="00D62092">
        <w:rPr>
          <w:rFonts w:ascii="Times New Roman" w:hAnsi="Times New Roman" w:cs="Times New Roman"/>
          <w:szCs w:val="21"/>
        </w:rPr>
        <w:t xml:space="preserve">) non-smokers </w:t>
      </w:r>
      <w:r w:rsidR="008912B9">
        <w:rPr>
          <w:rFonts w:ascii="Times New Roman" w:hAnsi="Times New Roman" w:cs="Times New Roman" w:hint="eastAsia"/>
          <w:szCs w:val="21"/>
        </w:rPr>
        <w:t>(</w:t>
      </w:r>
      <w:proofErr w:type="spellStart"/>
      <w:r w:rsidR="008912B9">
        <w:rPr>
          <w:rFonts w:ascii="Times New Roman" w:hAnsi="Times New Roman" w:cs="Times New Roman" w:hint="eastAsia"/>
          <w:szCs w:val="21"/>
        </w:rPr>
        <w:t>nS</w:t>
      </w:r>
      <w:proofErr w:type="spellEnd"/>
      <w:r w:rsidR="008912B9">
        <w:rPr>
          <w:rFonts w:ascii="Times New Roman" w:hAnsi="Times New Roman" w:cs="Times New Roman" w:hint="eastAsia"/>
          <w:szCs w:val="21"/>
        </w:rPr>
        <w:t xml:space="preserve">) </w:t>
      </w:r>
      <w:r w:rsidRPr="00D62092">
        <w:rPr>
          <w:rFonts w:ascii="Times New Roman" w:hAnsi="Times New Roman" w:cs="Times New Roman"/>
          <w:szCs w:val="21"/>
        </w:rPr>
        <w:t>(</w:t>
      </w:r>
      <w:r w:rsidRPr="00D62092">
        <w:rPr>
          <w:rFonts w:ascii="Times New Roman" w:hAnsi="Times New Roman" w:cs="Times New Roman"/>
          <w:b/>
          <w:bCs/>
          <w:szCs w:val="21"/>
        </w:rPr>
        <w:t>a, c</w:t>
      </w:r>
      <w:r w:rsidRPr="00D62092">
        <w:rPr>
          <w:rFonts w:ascii="Times New Roman" w:hAnsi="Times New Roman" w:cs="Times New Roman"/>
          <w:szCs w:val="21"/>
        </w:rPr>
        <w:t xml:space="preserve">) and smokers </w:t>
      </w:r>
      <w:r w:rsidR="008912B9">
        <w:rPr>
          <w:rFonts w:ascii="Times New Roman" w:hAnsi="Times New Roman" w:cs="Times New Roman" w:hint="eastAsia"/>
          <w:szCs w:val="21"/>
        </w:rPr>
        <w:t xml:space="preserve">(S) </w:t>
      </w:r>
      <w:r w:rsidRPr="00D62092">
        <w:rPr>
          <w:rFonts w:ascii="Times New Roman" w:hAnsi="Times New Roman" w:cs="Times New Roman"/>
          <w:szCs w:val="21"/>
        </w:rPr>
        <w:t>(</w:t>
      </w:r>
      <w:r w:rsidRPr="00D62092">
        <w:rPr>
          <w:rFonts w:ascii="Times New Roman" w:hAnsi="Times New Roman" w:cs="Times New Roman"/>
          <w:b/>
          <w:bCs/>
          <w:szCs w:val="21"/>
        </w:rPr>
        <w:t>b, d</w:t>
      </w:r>
      <w:r w:rsidRPr="00D62092">
        <w:rPr>
          <w:rFonts w:ascii="Times New Roman" w:hAnsi="Times New Roman" w:cs="Times New Roman"/>
          <w:szCs w:val="21"/>
        </w:rPr>
        <w:t xml:space="preserve">) were compared. The number of samples </w:t>
      </w:r>
      <w:r w:rsidR="00106633">
        <w:rPr>
          <w:rFonts w:ascii="Times New Roman" w:hAnsi="Times New Roman" w:cs="Times New Roman"/>
          <w:szCs w:val="21"/>
        </w:rPr>
        <w:t>is indicated on</w:t>
      </w:r>
      <w:r w:rsidRPr="00D62092">
        <w:rPr>
          <w:rFonts w:ascii="Times New Roman" w:hAnsi="Times New Roman" w:cs="Times New Roman"/>
          <w:szCs w:val="21"/>
        </w:rPr>
        <w:t xml:space="preserve"> the right side of each figure as </w:t>
      </w:r>
      <w:r w:rsidR="00106633">
        <w:rPr>
          <w:rFonts w:ascii="Times New Roman" w:hAnsi="Times New Roman" w:cs="Times New Roman"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 xml:space="preserve"> line </w:t>
      </w:r>
      <w:r w:rsidR="00106633">
        <w:rPr>
          <w:rFonts w:ascii="Times New Roman" w:hAnsi="Times New Roman" w:cs="Times New Roman"/>
          <w:szCs w:val="21"/>
        </w:rPr>
        <w:t>corresponding to</w:t>
      </w:r>
      <w:r w:rsidRPr="00D62092">
        <w:rPr>
          <w:rFonts w:ascii="Times New Roman" w:hAnsi="Times New Roman" w:cs="Times New Roman"/>
          <w:szCs w:val="21"/>
        </w:rPr>
        <w:t xml:space="preserve"> each color. Note</w:t>
      </w:r>
      <w:r w:rsidR="00106633">
        <w:rPr>
          <w:rFonts w:ascii="Times New Roman" w:hAnsi="Times New Roman" w:cs="Times New Roman"/>
          <w:szCs w:val="21"/>
        </w:rPr>
        <w:t>:</w:t>
      </w:r>
      <w:r w:rsidRPr="00D62092">
        <w:rPr>
          <w:rFonts w:ascii="Times New Roman" w:hAnsi="Times New Roman" w:cs="Times New Roman"/>
          <w:szCs w:val="21"/>
        </w:rPr>
        <w:t xml:space="preserve"> </w:t>
      </w:r>
      <w:r w:rsidR="00106633">
        <w:rPr>
          <w:rFonts w:ascii="Times New Roman" w:hAnsi="Times New Roman" w:cs="Times New Roman"/>
          <w:szCs w:val="21"/>
        </w:rPr>
        <w:t>D</w:t>
      </w:r>
      <w:r w:rsidRPr="00D62092">
        <w:rPr>
          <w:rFonts w:ascii="Times New Roman" w:hAnsi="Times New Roman" w:cs="Times New Roman"/>
          <w:szCs w:val="21"/>
        </w:rPr>
        <w:t xml:space="preserve">ata for GSSH levels </w:t>
      </w:r>
      <w:r w:rsidR="00106633">
        <w:rPr>
          <w:rFonts w:ascii="Times New Roman" w:hAnsi="Times New Roman" w:cs="Times New Roman"/>
          <w:szCs w:val="21"/>
        </w:rPr>
        <w:t>in</w:t>
      </w:r>
      <w:r w:rsidRPr="00D62092">
        <w:rPr>
          <w:rFonts w:ascii="Times New Roman" w:hAnsi="Times New Roman" w:cs="Times New Roman"/>
          <w:szCs w:val="21"/>
        </w:rPr>
        <w:t xml:space="preserve"> </w:t>
      </w:r>
      <w:r w:rsidR="00106633" w:rsidRPr="00D62092">
        <w:rPr>
          <w:rFonts w:ascii="Times New Roman" w:hAnsi="Times New Roman" w:cs="Times New Roman"/>
          <w:szCs w:val="21"/>
        </w:rPr>
        <w:t xml:space="preserve">patients </w:t>
      </w:r>
      <w:r w:rsidR="00106633">
        <w:rPr>
          <w:rFonts w:ascii="Times New Roman" w:hAnsi="Times New Roman" w:cs="Times New Roman"/>
          <w:szCs w:val="21"/>
        </w:rPr>
        <w:t xml:space="preserve">with </w:t>
      </w:r>
      <w:r w:rsidRPr="00D62092">
        <w:rPr>
          <w:rFonts w:ascii="Times New Roman" w:hAnsi="Times New Roman" w:cs="Times New Roman"/>
          <w:szCs w:val="21"/>
        </w:rPr>
        <w:t xml:space="preserve">AD from the same individuals </w:t>
      </w:r>
      <w:r w:rsidR="00106633">
        <w:rPr>
          <w:rFonts w:ascii="Times New Roman" w:hAnsi="Times New Roman" w:cs="Times New Roman"/>
          <w:szCs w:val="21"/>
        </w:rPr>
        <w:t>could not be</w:t>
      </w:r>
      <w:r w:rsidRPr="00D62092">
        <w:rPr>
          <w:rFonts w:ascii="Times New Roman" w:hAnsi="Times New Roman" w:cs="Times New Roman"/>
          <w:szCs w:val="21"/>
        </w:rPr>
        <w:t xml:space="preserve"> obtain</w:t>
      </w:r>
      <w:r w:rsidR="00106633">
        <w:rPr>
          <w:rFonts w:ascii="Times New Roman" w:hAnsi="Times New Roman" w:cs="Times New Roman"/>
          <w:szCs w:val="21"/>
        </w:rPr>
        <w:t>ed</w:t>
      </w:r>
      <w:r w:rsidRPr="00D62092">
        <w:rPr>
          <w:rFonts w:ascii="Times New Roman" w:hAnsi="Times New Roman" w:cs="Times New Roman"/>
          <w:szCs w:val="21"/>
        </w:rPr>
        <w:t>.</w:t>
      </w:r>
    </w:p>
    <w:p w14:paraId="7F70757D" w14:textId="77777777" w:rsidR="00D0367E" w:rsidRPr="00D62092" w:rsidRDefault="00D0367E" w:rsidP="00D0367E">
      <w:pPr>
        <w:jc w:val="left"/>
        <w:rPr>
          <w:rFonts w:ascii="Times New Roman" w:hAnsi="Times New Roman" w:cs="Times New Roman"/>
          <w:b/>
          <w:bCs/>
          <w:szCs w:val="21"/>
        </w:rPr>
      </w:pPr>
    </w:p>
    <w:p w14:paraId="3954EE2F" w14:textId="7EC9DDEF" w:rsidR="00903FB1" w:rsidRDefault="00903FB1" w:rsidP="00D0367E">
      <w:pPr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21541515" wp14:editId="234FD21C">
            <wp:extent cx="4949832" cy="5891880"/>
            <wp:effectExtent l="0" t="0" r="3175" b="0"/>
            <wp:docPr id="1335553916" name="図 9" descr="タイムライ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53916" name="図 9" descr="タイムライ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61" cy="59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44B5" w14:textId="3FC2C9D1" w:rsidR="00D0367E" w:rsidRPr="00D62092" w:rsidRDefault="002F6215" w:rsidP="00D0367E">
      <w:pPr>
        <w:jc w:val="left"/>
        <w:rPr>
          <w:rFonts w:ascii="Times New Roman" w:hAnsi="Times New Roman" w:cs="Times New Roman"/>
          <w:sz w:val="22"/>
        </w:rPr>
      </w:pPr>
      <w:r w:rsidRPr="00D62092">
        <w:rPr>
          <w:rFonts w:ascii="Times New Roman" w:hAnsi="Times New Roman" w:cs="Times New Roman"/>
          <w:b/>
          <w:bCs/>
          <w:szCs w:val="21"/>
        </w:rPr>
        <w:t>Supplementary Fig. S</w:t>
      </w:r>
      <w:r w:rsidR="00F362ED">
        <w:rPr>
          <w:rFonts w:ascii="Times New Roman" w:hAnsi="Times New Roman" w:cs="Times New Roman"/>
          <w:b/>
          <w:bCs/>
          <w:szCs w:val="21"/>
        </w:rPr>
        <w:t>6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| PLA/CSF ratio of H</w:t>
      </w:r>
      <w:r w:rsidRPr="00D62092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b/>
          <w:bCs/>
          <w:szCs w:val="21"/>
        </w:rPr>
        <w:t>S, polysulfides</w:t>
      </w:r>
      <w:r w:rsidR="00106633">
        <w:rPr>
          <w:rFonts w:ascii="Times New Roman" w:hAnsi="Times New Roman" w:cs="Times New Roman"/>
          <w:b/>
          <w:bCs/>
          <w:szCs w:val="21"/>
        </w:rPr>
        <w:t>,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and related molecules in control </w:t>
      </w:r>
      <w:r w:rsidR="00106633">
        <w:rPr>
          <w:rFonts w:ascii="Times New Roman" w:hAnsi="Times New Roman" w:cs="Times New Roman"/>
          <w:b/>
          <w:bCs/>
          <w:szCs w:val="21"/>
        </w:rPr>
        <w:t>y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oung and </w:t>
      </w:r>
      <w:r w:rsidR="00106633">
        <w:rPr>
          <w:rFonts w:ascii="Times New Roman" w:hAnsi="Times New Roman" w:cs="Times New Roman"/>
          <w:b/>
          <w:bCs/>
          <w:szCs w:val="21"/>
        </w:rPr>
        <w:t>o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ld smokers and non-smokers. a–j. </w:t>
      </w:r>
      <w:r w:rsidRPr="00D62092">
        <w:rPr>
          <w:rFonts w:ascii="Times New Roman" w:hAnsi="Times New Roman" w:cs="Times New Roman"/>
          <w:szCs w:val="21"/>
        </w:rPr>
        <w:t>PLA/CSF ratio of 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 (</w:t>
      </w:r>
      <w:r w:rsidRPr="00D62092">
        <w:rPr>
          <w:rFonts w:ascii="Times New Roman" w:hAnsi="Times New Roman" w:cs="Times New Roman"/>
          <w:b/>
          <w:bCs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 xml:space="preserve">), </w:t>
      </w:r>
      <w:proofErr w:type="spellStart"/>
      <w:r w:rsidRPr="00D62092">
        <w:rPr>
          <w:rFonts w:ascii="Times New Roman" w:hAnsi="Times New Roman" w:cs="Times New Roman"/>
          <w:szCs w:val="21"/>
        </w:rPr>
        <w:t>CysSSH</w:t>
      </w:r>
      <w:proofErr w:type="spellEnd"/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b</w:t>
      </w:r>
      <w:r w:rsidRPr="00D62092">
        <w:rPr>
          <w:rFonts w:ascii="Times New Roman" w:hAnsi="Times New Roman" w:cs="Times New Roman"/>
          <w:szCs w:val="21"/>
        </w:rPr>
        <w:t>), 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c</w:t>
      </w:r>
      <w:r w:rsidRPr="00D62092">
        <w:rPr>
          <w:rFonts w:ascii="Times New Roman" w:hAnsi="Times New Roman" w:cs="Times New Roman"/>
          <w:szCs w:val="21"/>
        </w:rPr>
        <w:t>), 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</w:t>
      </w:r>
      <w:r w:rsidRPr="00D62092">
        <w:rPr>
          <w:rFonts w:ascii="Times New Roman" w:hAnsi="Times New Roman" w:cs="Times New Roman"/>
          <w:szCs w:val="21"/>
          <w:vertAlign w:val="subscript"/>
        </w:rPr>
        <w:t>3</w:t>
      </w:r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d</w:t>
      </w:r>
      <w:r w:rsidRPr="00D62092">
        <w:rPr>
          <w:rFonts w:ascii="Times New Roman" w:hAnsi="Times New Roman" w:cs="Times New Roman"/>
          <w:szCs w:val="21"/>
        </w:rPr>
        <w:t xml:space="preserve">), </w:t>
      </w:r>
      <w:proofErr w:type="spellStart"/>
      <w:r w:rsidRPr="00D62092">
        <w:rPr>
          <w:rFonts w:ascii="Times New Roman" w:hAnsi="Times New Roman" w:cs="Times New Roman"/>
          <w:szCs w:val="21"/>
        </w:rPr>
        <w:t>CysSH</w:t>
      </w:r>
      <w:proofErr w:type="spellEnd"/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e</w:t>
      </w:r>
      <w:r w:rsidRPr="00D62092">
        <w:rPr>
          <w:rFonts w:ascii="Times New Roman" w:hAnsi="Times New Roman" w:cs="Times New Roman"/>
          <w:szCs w:val="21"/>
        </w:rPr>
        <w:t>), GSH (</w:t>
      </w:r>
      <w:r w:rsidRPr="00D62092">
        <w:rPr>
          <w:rFonts w:ascii="Times New Roman" w:hAnsi="Times New Roman" w:cs="Times New Roman"/>
          <w:b/>
          <w:bCs/>
          <w:szCs w:val="21"/>
        </w:rPr>
        <w:t>f</w:t>
      </w:r>
      <w:r w:rsidRPr="00D62092">
        <w:rPr>
          <w:rFonts w:ascii="Times New Roman" w:hAnsi="Times New Roman" w:cs="Times New Roman"/>
          <w:szCs w:val="21"/>
        </w:rPr>
        <w:t>), GSSH (</w:t>
      </w:r>
      <w:r w:rsidRPr="00D62092">
        <w:rPr>
          <w:rFonts w:ascii="Times New Roman" w:hAnsi="Times New Roman" w:cs="Times New Roman"/>
          <w:b/>
          <w:bCs/>
          <w:szCs w:val="21"/>
        </w:rPr>
        <w:t>g</w:t>
      </w:r>
      <w:r w:rsidRPr="00D62092">
        <w:rPr>
          <w:rFonts w:ascii="Times New Roman" w:hAnsi="Times New Roman" w:cs="Times New Roman"/>
          <w:szCs w:val="21"/>
        </w:rPr>
        <w:t>), GSSSH (</w:t>
      </w:r>
      <w:r w:rsidRPr="00D62092">
        <w:rPr>
          <w:rFonts w:ascii="Times New Roman" w:hAnsi="Times New Roman" w:cs="Times New Roman"/>
          <w:b/>
          <w:bCs/>
          <w:szCs w:val="21"/>
        </w:rPr>
        <w:t>h</w:t>
      </w:r>
      <w:r w:rsidRPr="00D62092">
        <w:rPr>
          <w:rFonts w:ascii="Times New Roman" w:hAnsi="Times New Roman" w:cs="Times New Roman"/>
          <w:szCs w:val="21"/>
        </w:rPr>
        <w:t xml:space="preserve">), thiosulfate </w:t>
      </w:r>
      <w:r w:rsidR="00D3400A">
        <w:rPr>
          <w:rFonts w:ascii="Times New Roman" w:hAnsi="Times New Roman" w:cs="Times New Roman" w:hint="eastAsia"/>
          <w:szCs w:val="21"/>
        </w:rPr>
        <w:t xml:space="preserve">(TS) </w:t>
      </w:r>
      <w:r w:rsidRPr="00D62092">
        <w:rPr>
          <w:rFonts w:ascii="Times New Roman" w:hAnsi="Times New Roman" w:cs="Times New Roman"/>
          <w:szCs w:val="21"/>
        </w:rPr>
        <w:t>(</w:t>
      </w:r>
      <w:proofErr w:type="spellStart"/>
      <w:r w:rsidRPr="00D62092">
        <w:rPr>
          <w:rFonts w:ascii="Times New Roman" w:hAnsi="Times New Roman" w:cs="Times New Roman"/>
          <w:b/>
          <w:bCs/>
          <w:szCs w:val="21"/>
        </w:rPr>
        <w:t>i</w:t>
      </w:r>
      <w:proofErr w:type="spellEnd"/>
      <w:r w:rsidRPr="00D62092">
        <w:rPr>
          <w:rFonts w:ascii="Times New Roman" w:hAnsi="Times New Roman" w:cs="Times New Roman"/>
          <w:szCs w:val="21"/>
        </w:rPr>
        <w:t>)</w:t>
      </w:r>
      <w:r w:rsidR="00106633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Cs w:val="21"/>
        </w:rPr>
        <w:t xml:space="preserve"> and sulfite (</w:t>
      </w:r>
      <w:r w:rsidRPr="00D62092">
        <w:rPr>
          <w:rFonts w:ascii="Times New Roman" w:hAnsi="Times New Roman" w:cs="Times New Roman"/>
          <w:b/>
          <w:bCs/>
          <w:szCs w:val="21"/>
        </w:rPr>
        <w:t>j</w:t>
      </w:r>
      <w:r w:rsidRPr="00D62092">
        <w:rPr>
          <w:rFonts w:ascii="Times New Roman" w:hAnsi="Times New Roman" w:cs="Times New Roman"/>
          <w:szCs w:val="21"/>
        </w:rPr>
        <w:t xml:space="preserve">) compared between control </w:t>
      </w:r>
      <w:r w:rsidR="008D7744">
        <w:rPr>
          <w:rFonts w:ascii="Times New Roman" w:hAnsi="Times New Roman" w:cs="Times New Roman" w:hint="eastAsia"/>
          <w:szCs w:val="21"/>
        </w:rPr>
        <w:t xml:space="preserve">(Ct) </w:t>
      </w:r>
      <w:r w:rsidR="00106633">
        <w:rPr>
          <w:rFonts w:ascii="Times New Roman" w:hAnsi="Times New Roman" w:cs="Times New Roman"/>
          <w:szCs w:val="21"/>
        </w:rPr>
        <w:t>y</w:t>
      </w:r>
      <w:r w:rsidRPr="00D62092">
        <w:rPr>
          <w:rFonts w:ascii="Times New Roman" w:hAnsi="Times New Roman" w:cs="Times New Roman"/>
          <w:szCs w:val="21"/>
        </w:rPr>
        <w:t>oung individuals (37</w:t>
      </w:r>
      <w:r w:rsidR="00106633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>56 years old) (smokers</w:t>
      </w:r>
      <w:r w:rsidR="008D7744">
        <w:rPr>
          <w:rFonts w:ascii="Times New Roman" w:hAnsi="Times New Roman" w:cs="Times New Roman" w:hint="eastAsia"/>
          <w:szCs w:val="21"/>
        </w:rPr>
        <w:t xml:space="preserve"> (S)</w:t>
      </w:r>
      <w:r w:rsidRPr="00D62092">
        <w:rPr>
          <w:rFonts w:ascii="Times New Roman" w:hAnsi="Times New Roman" w:cs="Times New Roman"/>
          <w:szCs w:val="21"/>
        </w:rPr>
        <w:t>: n = 7, non-smokers</w:t>
      </w:r>
      <w:r w:rsidR="008D7744">
        <w:rPr>
          <w:rFonts w:ascii="Times New Roman" w:hAnsi="Times New Roman" w:cs="Times New Roman" w:hint="eastAsia"/>
          <w:szCs w:val="21"/>
        </w:rPr>
        <w:t xml:space="preserve"> (</w:t>
      </w:r>
      <w:proofErr w:type="spellStart"/>
      <w:r w:rsidR="008D7744">
        <w:rPr>
          <w:rFonts w:ascii="Times New Roman" w:hAnsi="Times New Roman" w:cs="Times New Roman" w:hint="eastAsia"/>
          <w:szCs w:val="21"/>
        </w:rPr>
        <w:t>nS</w:t>
      </w:r>
      <w:proofErr w:type="spellEnd"/>
      <w:r w:rsidR="008D7744">
        <w:rPr>
          <w:rFonts w:ascii="Times New Roman" w:hAnsi="Times New Roman" w:cs="Times New Roman" w:hint="eastAsia"/>
          <w:szCs w:val="21"/>
        </w:rPr>
        <w:t>)</w:t>
      </w:r>
      <w:r w:rsidRPr="00D62092">
        <w:rPr>
          <w:rFonts w:ascii="Times New Roman" w:hAnsi="Times New Roman" w:cs="Times New Roman"/>
          <w:szCs w:val="21"/>
        </w:rPr>
        <w:t xml:space="preserve">: n = 5) and the </w:t>
      </w:r>
      <w:r w:rsidR="00106633">
        <w:rPr>
          <w:rFonts w:ascii="Times New Roman" w:hAnsi="Times New Roman" w:cs="Times New Roman"/>
          <w:szCs w:val="21"/>
        </w:rPr>
        <w:t>o</w:t>
      </w:r>
      <w:r w:rsidRPr="00D62092">
        <w:rPr>
          <w:rFonts w:ascii="Times New Roman" w:hAnsi="Times New Roman" w:cs="Times New Roman"/>
          <w:szCs w:val="21"/>
        </w:rPr>
        <w:t>ld counterpart</w:t>
      </w:r>
      <w:r w:rsidR="00106633">
        <w:rPr>
          <w:rFonts w:ascii="Times New Roman" w:hAnsi="Times New Roman" w:cs="Times New Roman"/>
          <w:szCs w:val="21"/>
        </w:rPr>
        <w:t>s</w:t>
      </w:r>
      <w:r w:rsidRPr="00D62092">
        <w:rPr>
          <w:rFonts w:ascii="Times New Roman" w:hAnsi="Times New Roman" w:cs="Times New Roman"/>
          <w:szCs w:val="21"/>
        </w:rPr>
        <w:t xml:space="preserve"> (57</w:t>
      </w:r>
      <w:r w:rsidR="00106633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 xml:space="preserve">73 years old) (smokers: n = 3, non-smokers: n = 5). Both CSF and PLA samples were obtained from the same individuals. </w:t>
      </w:r>
      <w:r w:rsidRPr="00D62092">
        <w:rPr>
          <w:rFonts w:ascii="Times New Roman" w:hAnsi="Times New Roman" w:cs="Times New Roman"/>
          <w:sz w:val="22"/>
        </w:rPr>
        <w:t>*p&lt;0.05, **</w:t>
      </w:r>
      <w:r w:rsidR="00106633">
        <w:rPr>
          <w:rFonts w:ascii="Times New Roman" w:hAnsi="Times New Roman" w:cs="Times New Roman"/>
          <w:sz w:val="22"/>
        </w:rPr>
        <w:t>p</w:t>
      </w:r>
      <w:r w:rsidRPr="00D62092">
        <w:rPr>
          <w:rFonts w:ascii="Times New Roman" w:hAnsi="Times New Roman" w:cs="Times New Roman"/>
          <w:sz w:val="22"/>
        </w:rPr>
        <w:t xml:space="preserve">&lt;0.01 </w:t>
      </w:r>
      <w:r w:rsidR="00106633">
        <w:rPr>
          <w:rFonts w:ascii="Times New Roman" w:hAnsi="Times New Roman" w:cs="Times New Roman"/>
          <w:sz w:val="22"/>
        </w:rPr>
        <w:t xml:space="preserve">indicate </w:t>
      </w:r>
      <w:r w:rsidRPr="00D62092">
        <w:rPr>
          <w:rFonts w:ascii="Times New Roman" w:hAnsi="Times New Roman" w:cs="Times New Roman"/>
          <w:sz w:val="22"/>
        </w:rPr>
        <w:t>significantly different</w:t>
      </w:r>
      <w:r w:rsidR="00106633">
        <w:rPr>
          <w:rFonts w:ascii="Times New Roman" w:hAnsi="Times New Roman" w:cs="Times New Roman"/>
          <w:sz w:val="22"/>
        </w:rPr>
        <w:t>,</w:t>
      </w:r>
      <w:r w:rsidRPr="00D62092">
        <w:rPr>
          <w:rFonts w:ascii="Times New Roman" w:hAnsi="Times New Roman" w:cs="Times New Roman"/>
          <w:sz w:val="22"/>
        </w:rPr>
        <w:t xml:space="preserve"> </w:t>
      </w:r>
      <w:r w:rsidRPr="00D62092">
        <w:rPr>
          <w:rFonts w:ascii="Times New Roman" w:hAnsi="Times New Roman" w:cs="Times New Roman"/>
          <w:szCs w:val="21"/>
        </w:rPr>
        <w:t xml:space="preserve">and </w:t>
      </w:r>
      <w:r w:rsidRPr="00D62092">
        <w:rPr>
          <w:rFonts w:ascii="Times New Roman" w:hAnsi="Times New Roman" w:cs="Times New Roman"/>
          <w:szCs w:val="21"/>
          <w:vertAlign w:val="superscript"/>
        </w:rPr>
        <w:t>#</w:t>
      </w:r>
      <w:r w:rsidRPr="00D62092">
        <w:rPr>
          <w:rFonts w:ascii="Times New Roman" w:hAnsi="Times New Roman" w:cs="Times New Roman"/>
          <w:szCs w:val="21"/>
        </w:rPr>
        <w:t xml:space="preserve">p&lt;0.1 </w:t>
      </w:r>
      <w:r w:rsidR="00106633">
        <w:rPr>
          <w:rFonts w:ascii="Times New Roman" w:hAnsi="Times New Roman" w:cs="Times New Roman"/>
          <w:szCs w:val="21"/>
        </w:rPr>
        <w:t xml:space="preserve">indicate </w:t>
      </w:r>
      <w:r w:rsidRPr="00D62092">
        <w:rPr>
          <w:rFonts w:ascii="Times New Roman" w:hAnsi="Times New Roman" w:cs="Times New Roman"/>
          <w:szCs w:val="21"/>
        </w:rPr>
        <w:t>tendency</w:t>
      </w:r>
      <w:r w:rsidR="00106633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 w:val="22"/>
        </w:rPr>
        <w:t xml:space="preserve"> </w:t>
      </w:r>
      <w:r w:rsidR="00106633">
        <w:rPr>
          <w:rFonts w:ascii="Times New Roman" w:hAnsi="Times New Roman" w:cs="Times New Roman"/>
          <w:sz w:val="22"/>
        </w:rPr>
        <w:t>S</w:t>
      </w:r>
      <w:r w:rsidRPr="00D62092">
        <w:rPr>
          <w:rFonts w:ascii="Times New Roman" w:hAnsi="Times New Roman" w:cs="Times New Roman"/>
          <w:sz w:val="22"/>
        </w:rPr>
        <w:t xml:space="preserve">tudent </w:t>
      </w:r>
      <w:r w:rsidRPr="002246EA">
        <w:rPr>
          <w:rFonts w:ascii="Times New Roman" w:hAnsi="Times New Roman" w:cs="Times New Roman"/>
          <w:i/>
          <w:iCs/>
          <w:sz w:val="22"/>
        </w:rPr>
        <w:t>t</w:t>
      </w:r>
      <w:r w:rsidRPr="00D62092">
        <w:rPr>
          <w:rFonts w:ascii="Times New Roman" w:hAnsi="Times New Roman" w:cs="Times New Roman"/>
          <w:sz w:val="22"/>
        </w:rPr>
        <w:t xml:space="preserve">-test. All data </w:t>
      </w:r>
      <w:r w:rsidRPr="00D62092">
        <w:rPr>
          <w:rFonts w:ascii="Times New Roman" w:eastAsia="游明朝" w:hAnsi="Times New Roman" w:cs="Times New Roman"/>
          <w:sz w:val="22"/>
        </w:rPr>
        <w:t xml:space="preserve">are </w:t>
      </w:r>
      <w:r w:rsidR="00106633">
        <w:rPr>
          <w:rFonts w:ascii="Times New Roman" w:eastAsia="游明朝" w:hAnsi="Times New Roman" w:cs="Times New Roman"/>
          <w:sz w:val="22"/>
        </w:rPr>
        <w:t>presented as</w:t>
      </w:r>
      <w:r w:rsidRPr="00D62092">
        <w:rPr>
          <w:rFonts w:ascii="Times New Roman" w:hAnsi="Times New Roman" w:cs="Times New Roman"/>
          <w:sz w:val="22"/>
        </w:rPr>
        <w:t xml:space="preserve"> mean </w:t>
      </w:r>
      <w:r w:rsidR="00106633" w:rsidRPr="00106633">
        <w:rPr>
          <w:rFonts w:ascii="Times New Roman" w:hAnsi="Times New Roman" w:cs="Times New Roman"/>
          <w:sz w:val="22"/>
          <w:u w:val="single"/>
        </w:rPr>
        <w:t>±</w:t>
      </w:r>
      <w:r w:rsidRPr="00D62092">
        <w:rPr>
          <w:rFonts w:ascii="Times New Roman" w:hAnsi="Times New Roman" w:cs="Times New Roman"/>
          <w:sz w:val="22"/>
        </w:rPr>
        <w:t xml:space="preserve"> SEM.</w:t>
      </w:r>
    </w:p>
    <w:p w14:paraId="0D5096D1" w14:textId="2F91B404" w:rsidR="00903FB1" w:rsidRDefault="00903FB1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03B3D38D" w14:textId="682F9DD7" w:rsidR="00D0367E" w:rsidRPr="00D62092" w:rsidRDefault="00903FB1" w:rsidP="00D0367E">
      <w:pPr>
        <w:jc w:val="left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05C7206B" wp14:editId="35D40EFD">
            <wp:extent cx="4963736" cy="5908430"/>
            <wp:effectExtent l="0" t="0" r="8890" b="0"/>
            <wp:docPr id="1094855955" name="図 10" descr="カレンダー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55955" name="図 10" descr="カレンダー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87" cy="5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9934" w14:textId="3C841463" w:rsidR="00D0367E" w:rsidRPr="00D62092" w:rsidRDefault="002F6215" w:rsidP="00D0367E">
      <w:pPr>
        <w:jc w:val="left"/>
        <w:rPr>
          <w:rFonts w:ascii="Times New Roman" w:hAnsi="Times New Roman" w:cs="Times New Roman"/>
          <w:sz w:val="22"/>
        </w:rPr>
      </w:pPr>
      <w:r w:rsidRPr="00D62092">
        <w:rPr>
          <w:rFonts w:ascii="Times New Roman" w:hAnsi="Times New Roman" w:cs="Times New Roman"/>
          <w:b/>
          <w:bCs/>
          <w:szCs w:val="21"/>
        </w:rPr>
        <w:t>Supplementary Fig. S</w:t>
      </w:r>
      <w:r w:rsidR="00F362ED" w:rsidRPr="00D62092">
        <w:rPr>
          <w:rFonts w:ascii="Times New Roman" w:hAnsi="Times New Roman" w:cs="Times New Roman"/>
          <w:b/>
          <w:bCs/>
          <w:szCs w:val="21"/>
        </w:rPr>
        <w:t>7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| PLA/CSF ratio of H</w:t>
      </w:r>
      <w:r w:rsidRPr="00D62092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b/>
          <w:bCs/>
          <w:szCs w:val="21"/>
        </w:rPr>
        <w:t>S, polysulfides</w:t>
      </w:r>
      <w:r w:rsidR="00106633">
        <w:rPr>
          <w:rFonts w:ascii="Times New Roman" w:hAnsi="Times New Roman" w:cs="Times New Roman"/>
          <w:b/>
          <w:bCs/>
          <w:szCs w:val="21"/>
        </w:rPr>
        <w:t>,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and related molecules in SZ and </w:t>
      </w:r>
      <w:proofErr w:type="gramStart"/>
      <w:r w:rsidRPr="00D62092">
        <w:rPr>
          <w:rFonts w:ascii="Times New Roman" w:hAnsi="Times New Roman" w:cs="Times New Roman"/>
          <w:b/>
          <w:bCs/>
          <w:szCs w:val="21"/>
        </w:rPr>
        <w:t>control</w:t>
      </w:r>
      <w:proofErr w:type="gramEnd"/>
      <w:r w:rsidRPr="00D62092">
        <w:rPr>
          <w:rFonts w:ascii="Times New Roman" w:hAnsi="Times New Roman" w:cs="Times New Roman"/>
          <w:b/>
          <w:bCs/>
          <w:szCs w:val="21"/>
        </w:rPr>
        <w:t xml:space="preserve"> </w:t>
      </w:r>
      <w:r w:rsidR="00106633">
        <w:rPr>
          <w:rFonts w:ascii="Times New Roman" w:hAnsi="Times New Roman" w:cs="Times New Roman"/>
          <w:b/>
          <w:bCs/>
          <w:szCs w:val="21"/>
        </w:rPr>
        <w:t>y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oung smokers and non-smokers. a–j. </w:t>
      </w:r>
      <w:r w:rsidRPr="00D62092">
        <w:rPr>
          <w:rFonts w:ascii="Times New Roman" w:hAnsi="Times New Roman" w:cs="Times New Roman"/>
          <w:szCs w:val="21"/>
        </w:rPr>
        <w:t>PLA/CSF ratio of 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 (</w:t>
      </w:r>
      <w:r w:rsidRPr="00D62092">
        <w:rPr>
          <w:rFonts w:ascii="Times New Roman" w:hAnsi="Times New Roman" w:cs="Times New Roman"/>
          <w:b/>
          <w:bCs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 xml:space="preserve">), </w:t>
      </w:r>
      <w:proofErr w:type="spellStart"/>
      <w:r w:rsidRPr="00D62092">
        <w:rPr>
          <w:rFonts w:ascii="Times New Roman" w:hAnsi="Times New Roman" w:cs="Times New Roman"/>
          <w:szCs w:val="21"/>
        </w:rPr>
        <w:t>CysSSH</w:t>
      </w:r>
      <w:proofErr w:type="spellEnd"/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b</w:t>
      </w:r>
      <w:r w:rsidRPr="00D62092">
        <w:rPr>
          <w:rFonts w:ascii="Times New Roman" w:hAnsi="Times New Roman" w:cs="Times New Roman"/>
          <w:szCs w:val="21"/>
        </w:rPr>
        <w:t>), 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c</w:t>
      </w:r>
      <w:r w:rsidRPr="00D62092">
        <w:rPr>
          <w:rFonts w:ascii="Times New Roman" w:hAnsi="Times New Roman" w:cs="Times New Roman"/>
          <w:szCs w:val="21"/>
        </w:rPr>
        <w:t>), 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</w:t>
      </w:r>
      <w:r w:rsidRPr="00D62092">
        <w:rPr>
          <w:rFonts w:ascii="Times New Roman" w:hAnsi="Times New Roman" w:cs="Times New Roman"/>
          <w:szCs w:val="21"/>
          <w:vertAlign w:val="subscript"/>
        </w:rPr>
        <w:t>3</w:t>
      </w:r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d</w:t>
      </w:r>
      <w:r w:rsidRPr="00D62092">
        <w:rPr>
          <w:rFonts w:ascii="Times New Roman" w:hAnsi="Times New Roman" w:cs="Times New Roman"/>
          <w:szCs w:val="21"/>
        </w:rPr>
        <w:t xml:space="preserve">), </w:t>
      </w:r>
      <w:proofErr w:type="spellStart"/>
      <w:r w:rsidRPr="00D62092">
        <w:rPr>
          <w:rFonts w:ascii="Times New Roman" w:hAnsi="Times New Roman" w:cs="Times New Roman"/>
          <w:szCs w:val="21"/>
        </w:rPr>
        <w:t>CysSH</w:t>
      </w:r>
      <w:proofErr w:type="spellEnd"/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e</w:t>
      </w:r>
      <w:r w:rsidRPr="00D62092">
        <w:rPr>
          <w:rFonts w:ascii="Times New Roman" w:hAnsi="Times New Roman" w:cs="Times New Roman"/>
          <w:szCs w:val="21"/>
        </w:rPr>
        <w:t>), GSH (</w:t>
      </w:r>
      <w:r w:rsidRPr="00D62092">
        <w:rPr>
          <w:rFonts w:ascii="Times New Roman" w:hAnsi="Times New Roman" w:cs="Times New Roman"/>
          <w:b/>
          <w:bCs/>
          <w:szCs w:val="21"/>
        </w:rPr>
        <w:t>f</w:t>
      </w:r>
      <w:r w:rsidRPr="00D62092">
        <w:rPr>
          <w:rFonts w:ascii="Times New Roman" w:hAnsi="Times New Roman" w:cs="Times New Roman"/>
          <w:szCs w:val="21"/>
        </w:rPr>
        <w:t>), GSSH (</w:t>
      </w:r>
      <w:r w:rsidRPr="00D62092">
        <w:rPr>
          <w:rFonts w:ascii="Times New Roman" w:hAnsi="Times New Roman" w:cs="Times New Roman"/>
          <w:b/>
          <w:bCs/>
          <w:szCs w:val="21"/>
        </w:rPr>
        <w:t>g</w:t>
      </w:r>
      <w:r w:rsidRPr="00D62092">
        <w:rPr>
          <w:rFonts w:ascii="Times New Roman" w:hAnsi="Times New Roman" w:cs="Times New Roman"/>
          <w:szCs w:val="21"/>
        </w:rPr>
        <w:t>), GSSSH (</w:t>
      </w:r>
      <w:r w:rsidRPr="00D62092">
        <w:rPr>
          <w:rFonts w:ascii="Times New Roman" w:hAnsi="Times New Roman" w:cs="Times New Roman"/>
          <w:b/>
          <w:bCs/>
          <w:szCs w:val="21"/>
        </w:rPr>
        <w:t>h</w:t>
      </w:r>
      <w:r w:rsidRPr="00D62092">
        <w:rPr>
          <w:rFonts w:ascii="Times New Roman" w:hAnsi="Times New Roman" w:cs="Times New Roman"/>
          <w:szCs w:val="21"/>
        </w:rPr>
        <w:t xml:space="preserve">), thiosulfate </w:t>
      </w:r>
      <w:r w:rsidR="00D3400A">
        <w:rPr>
          <w:rFonts w:ascii="Times New Roman" w:hAnsi="Times New Roman" w:cs="Times New Roman" w:hint="eastAsia"/>
          <w:szCs w:val="21"/>
        </w:rPr>
        <w:t xml:space="preserve">(TS) </w:t>
      </w:r>
      <w:r w:rsidRPr="00D62092">
        <w:rPr>
          <w:rFonts w:ascii="Times New Roman" w:hAnsi="Times New Roman" w:cs="Times New Roman"/>
          <w:szCs w:val="21"/>
        </w:rPr>
        <w:t>(</w:t>
      </w:r>
      <w:proofErr w:type="spellStart"/>
      <w:r w:rsidRPr="00D62092">
        <w:rPr>
          <w:rFonts w:ascii="Times New Roman" w:hAnsi="Times New Roman" w:cs="Times New Roman"/>
          <w:b/>
          <w:bCs/>
          <w:szCs w:val="21"/>
        </w:rPr>
        <w:t>i</w:t>
      </w:r>
      <w:proofErr w:type="spellEnd"/>
      <w:r w:rsidRPr="00D62092">
        <w:rPr>
          <w:rFonts w:ascii="Times New Roman" w:hAnsi="Times New Roman" w:cs="Times New Roman"/>
          <w:szCs w:val="21"/>
        </w:rPr>
        <w:t>)</w:t>
      </w:r>
      <w:r w:rsidR="00106633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Cs w:val="21"/>
        </w:rPr>
        <w:t xml:space="preserve"> and sulfite (</w:t>
      </w:r>
      <w:r w:rsidRPr="00D62092">
        <w:rPr>
          <w:rFonts w:ascii="Times New Roman" w:hAnsi="Times New Roman" w:cs="Times New Roman"/>
          <w:b/>
          <w:bCs/>
          <w:szCs w:val="21"/>
        </w:rPr>
        <w:t>j</w:t>
      </w:r>
      <w:r w:rsidRPr="00D62092">
        <w:rPr>
          <w:rFonts w:ascii="Times New Roman" w:hAnsi="Times New Roman" w:cs="Times New Roman"/>
          <w:szCs w:val="21"/>
        </w:rPr>
        <w:t xml:space="preserve">) </w:t>
      </w:r>
      <w:r w:rsidR="00106633">
        <w:rPr>
          <w:rFonts w:ascii="Times New Roman" w:hAnsi="Times New Roman" w:cs="Times New Roman"/>
          <w:szCs w:val="21"/>
        </w:rPr>
        <w:t>in</w:t>
      </w:r>
      <w:r w:rsidRPr="00D62092">
        <w:rPr>
          <w:rFonts w:ascii="Times New Roman" w:hAnsi="Times New Roman" w:cs="Times New Roman"/>
          <w:szCs w:val="21"/>
        </w:rPr>
        <w:t xml:space="preserve"> patients </w:t>
      </w:r>
      <w:r w:rsidR="00106633">
        <w:rPr>
          <w:rFonts w:ascii="Times New Roman" w:hAnsi="Times New Roman" w:cs="Times New Roman"/>
          <w:szCs w:val="21"/>
        </w:rPr>
        <w:t xml:space="preserve">with </w:t>
      </w:r>
      <w:r w:rsidR="00106633" w:rsidRPr="00D62092">
        <w:rPr>
          <w:rFonts w:ascii="Times New Roman" w:hAnsi="Times New Roman" w:cs="Times New Roman"/>
          <w:szCs w:val="21"/>
        </w:rPr>
        <w:t xml:space="preserve">SZ </w:t>
      </w:r>
      <w:r w:rsidRPr="00D62092">
        <w:rPr>
          <w:rFonts w:ascii="Times New Roman" w:hAnsi="Times New Roman" w:cs="Times New Roman"/>
          <w:szCs w:val="21"/>
        </w:rPr>
        <w:t>(35</w:t>
      </w:r>
      <w:r w:rsidR="00106633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>56 years old) (smokers</w:t>
      </w:r>
      <w:r w:rsidR="00854312">
        <w:rPr>
          <w:rFonts w:ascii="Times New Roman" w:hAnsi="Times New Roman" w:cs="Times New Roman" w:hint="eastAsia"/>
          <w:szCs w:val="21"/>
        </w:rPr>
        <w:t xml:space="preserve"> (S)</w:t>
      </w:r>
      <w:r w:rsidRPr="00D62092">
        <w:rPr>
          <w:rFonts w:ascii="Times New Roman" w:hAnsi="Times New Roman" w:cs="Times New Roman"/>
          <w:szCs w:val="21"/>
        </w:rPr>
        <w:t>: n = 10, non-smokers</w:t>
      </w:r>
      <w:r w:rsidR="00854312">
        <w:rPr>
          <w:rFonts w:ascii="Times New Roman" w:hAnsi="Times New Roman" w:cs="Times New Roman" w:hint="eastAsia"/>
          <w:szCs w:val="21"/>
        </w:rPr>
        <w:t xml:space="preserve"> (</w:t>
      </w:r>
      <w:proofErr w:type="spellStart"/>
      <w:r w:rsidR="00854312">
        <w:rPr>
          <w:rFonts w:ascii="Times New Roman" w:hAnsi="Times New Roman" w:cs="Times New Roman" w:hint="eastAsia"/>
          <w:szCs w:val="21"/>
        </w:rPr>
        <w:t>nS</w:t>
      </w:r>
      <w:proofErr w:type="spellEnd"/>
      <w:r w:rsidR="00854312">
        <w:rPr>
          <w:rFonts w:ascii="Times New Roman" w:hAnsi="Times New Roman" w:cs="Times New Roman" w:hint="eastAsia"/>
          <w:szCs w:val="21"/>
        </w:rPr>
        <w:t>)</w:t>
      </w:r>
      <w:r w:rsidRPr="00D62092">
        <w:rPr>
          <w:rFonts w:ascii="Times New Roman" w:hAnsi="Times New Roman" w:cs="Times New Roman"/>
          <w:szCs w:val="21"/>
        </w:rPr>
        <w:t xml:space="preserve">: n = 10) compared </w:t>
      </w:r>
      <w:r w:rsidR="00106633">
        <w:rPr>
          <w:rFonts w:ascii="Times New Roman" w:hAnsi="Times New Roman" w:cs="Times New Roman"/>
          <w:szCs w:val="21"/>
        </w:rPr>
        <w:t>with</w:t>
      </w:r>
      <w:r w:rsidRPr="00D62092">
        <w:rPr>
          <w:rFonts w:ascii="Times New Roman" w:hAnsi="Times New Roman" w:cs="Times New Roman"/>
          <w:szCs w:val="21"/>
        </w:rPr>
        <w:t xml:space="preserve"> control </w:t>
      </w:r>
      <w:r w:rsidR="00854312">
        <w:rPr>
          <w:rFonts w:ascii="Times New Roman" w:hAnsi="Times New Roman" w:cs="Times New Roman" w:hint="eastAsia"/>
          <w:szCs w:val="21"/>
        </w:rPr>
        <w:t xml:space="preserve">(Ct) </w:t>
      </w:r>
      <w:r w:rsidR="00106633">
        <w:rPr>
          <w:rFonts w:ascii="Times New Roman" w:hAnsi="Times New Roman" w:cs="Times New Roman"/>
          <w:szCs w:val="21"/>
        </w:rPr>
        <w:t>y</w:t>
      </w:r>
      <w:r w:rsidRPr="00D62092">
        <w:rPr>
          <w:rFonts w:ascii="Times New Roman" w:hAnsi="Times New Roman" w:cs="Times New Roman"/>
          <w:szCs w:val="21"/>
        </w:rPr>
        <w:t>oung individuals (37</w:t>
      </w:r>
      <w:r w:rsidR="00106633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 xml:space="preserve">56 years old) (smokers: n = 7, non-smokers: n = 5). Both CSF and PLA samples were obtained from the same individuals. </w:t>
      </w:r>
      <w:r w:rsidRPr="00D62092">
        <w:rPr>
          <w:rFonts w:ascii="Times New Roman" w:hAnsi="Times New Roman" w:cs="Times New Roman"/>
          <w:sz w:val="22"/>
        </w:rPr>
        <w:t>*p&lt;0.05, **</w:t>
      </w:r>
      <w:r w:rsidR="00106633">
        <w:rPr>
          <w:rFonts w:ascii="Times New Roman" w:hAnsi="Times New Roman" w:cs="Times New Roman"/>
          <w:sz w:val="22"/>
        </w:rPr>
        <w:t>p</w:t>
      </w:r>
      <w:r w:rsidRPr="00D62092">
        <w:rPr>
          <w:rFonts w:ascii="Times New Roman" w:hAnsi="Times New Roman" w:cs="Times New Roman"/>
          <w:sz w:val="22"/>
        </w:rPr>
        <w:t xml:space="preserve">&lt;0.01 </w:t>
      </w:r>
      <w:r w:rsidR="00106633">
        <w:rPr>
          <w:rFonts w:ascii="Times New Roman" w:hAnsi="Times New Roman" w:cs="Times New Roman"/>
          <w:sz w:val="22"/>
        </w:rPr>
        <w:t xml:space="preserve">indicate </w:t>
      </w:r>
      <w:r w:rsidRPr="00D62092">
        <w:rPr>
          <w:rFonts w:ascii="Times New Roman" w:hAnsi="Times New Roman" w:cs="Times New Roman"/>
          <w:sz w:val="22"/>
        </w:rPr>
        <w:t xml:space="preserve">significantly different, </w:t>
      </w:r>
      <w:r w:rsidRPr="00D62092">
        <w:rPr>
          <w:rFonts w:ascii="Times New Roman" w:hAnsi="Times New Roman" w:cs="Times New Roman"/>
          <w:szCs w:val="21"/>
        </w:rPr>
        <w:t xml:space="preserve">and </w:t>
      </w:r>
      <w:r w:rsidRPr="00D62092">
        <w:rPr>
          <w:rFonts w:ascii="Times New Roman" w:hAnsi="Times New Roman" w:cs="Times New Roman"/>
          <w:szCs w:val="21"/>
          <w:vertAlign w:val="superscript"/>
        </w:rPr>
        <w:t>#</w:t>
      </w:r>
      <w:r w:rsidRPr="00D62092">
        <w:rPr>
          <w:rFonts w:ascii="Times New Roman" w:hAnsi="Times New Roman" w:cs="Times New Roman"/>
          <w:szCs w:val="21"/>
        </w:rPr>
        <w:t xml:space="preserve">p&lt;0.1 </w:t>
      </w:r>
      <w:r w:rsidR="00106633">
        <w:rPr>
          <w:rFonts w:ascii="Times New Roman" w:hAnsi="Times New Roman" w:cs="Times New Roman"/>
          <w:szCs w:val="21"/>
        </w:rPr>
        <w:t xml:space="preserve">indicate </w:t>
      </w:r>
      <w:r w:rsidRPr="00D62092">
        <w:rPr>
          <w:rFonts w:ascii="Times New Roman" w:hAnsi="Times New Roman" w:cs="Times New Roman"/>
          <w:szCs w:val="21"/>
        </w:rPr>
        <w:t>tendency</w:t>
      </w:r>
      <w:r w:rsidR="00106633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 w:val="22"/>
        </w:rPr>
        <w:t xml:space="preserve"> </w:t>
      </w:r>
      <w:r w:rsidR="00106633">
        <w:rPr>
          <w:rFonts w:ascii="Times New Roman" w:hAnsi="Times New Roman" w:cs="Times New Roman"/>
          <w:sz w:val="22"/>
        </w:rPr>
        <w:t>S</w:t>
      </w:r>
      <w:r w:rsidRPr="00D62092">
        <w:rPr>
          <w:rFonts w:ascii="Times New Roman" w:hAnsi="Times New Roman" w:cs="Times New Roman"/>
          <w:sz w:val="22"/>
        </w:rPr>
        <w:t xml:space="preserve">tudent </w:t>
      </w:r>
      <w:r w:rsidRPr="002246EA">
        <w:rPr>
          <w:rFonts w:ascii="Times New Roman" w:hAnsi="Times New Roman" w:cs="Times New Roman"/>
          <w:i/>
          <w:iCs/>
          <w:sz w:val="22"/>
        </w:rPr>
        <w:t>t</w:t>
      </w:r>
      <w:r w:rsidRPr="00D62092">
        <w:rPr>
          <w:rFonts w:ascii="Times New Roman" w:hAnsi="Times New Roman" w:cs="Times New Roman"/>
          <w:sz w:val="22"/>
        </w:rPr>
        <w:t xml:space="preserve">-test. All data </w:t>
      </w:r>
      <w:r w:rsidRPr="00D62092">
        <w:rPr>
          <w:rFonts w:ascii="Times New Roman" w:eastAsia="游明朝" w:hAnsi="Times New Roman" w:cs="Times New Roman"/>
          <w:sz w:val="22"/>
        </w:rPr>
        <w:t xml:space="preserve">are </w:t>
      </w:r>
      <w:r w:rsidR="00106633">
        <w:rPr>
          <w:rFonts w:ascii="Times New Roman" w:eastAsia="游明朝" w:hAnsi="Times New Roman" w:cs="Times New Roman"/>
          <w:sz w:val="22"/>
        </w:rPr>
        <w:t>presented as</w:t>
      </w:r>
      <w:r w:rsidRPr="00D62092">
        <w:rPr>
          <w:rFonts w:ascii="Times New Roman" w:hAnsi="Times New Roman" w:cs="Times New Roman"/>
          <w:sz w:val="22"/>
        </w:rPr>
        <w:t xml:space="preserve"> mean </w:t>
      </w:r>
      <w:r w:rsidR="00106633" w:rsidRPr="00106633">
        <w:rPr>
          <w:rFonts w:ascii="Times New Roman" w:hAnsi="Times New Roman" w:cs="Times New Roman"/>
          <w:sz w:val="22"/>
          <w:u w:val="single"/>
        </w:rPr>
        <w:t>±</w:t>
      </w:r>
      <w:r w:rsidRPr="00D62092">
        <w:rPr>
          <w:rFonts w:ascii="Times New Roman" w:hAnsi="Times New Roman" w:cs="Times New Roman"/>
          <w:sz w:val="22"/>
        </w:rPr>
        <w:t xml:space="preserve"> SEM.</w:t>
      </w:r>
    </w:p>
    <w:p w14:paraId="63205274" w14:textId="396B3ED1" w:rsidR="00903FB1" w:rsidRDefault="00903FB1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62559777" w14:textId="375217D9" w:rsidR="00D0367E" w:rsidRPr="00D62092" w:rsidRDefault="00903FB1" w:rsidP="00D0367E">
      <w:pPr>
        <w:jc w:val="left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63699E2C" wp14:editId="74E950F7">
            <wp:extent cx="5057588" cy="6020144"/>
            <wp:effectExtent l="0" t="0" r="0" b="0"/>
            <wp:docPr id="828200753" name="図 11" descr="コンピューターゲーム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00753" name="図 11" descr="コンピューターゲームのスクリーンショッ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02" cy="602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21ED" w14:textId="257D09C7" w:rsidR="00D0367E" w:rsidRPr="00D62092" w:rsidRDefault="002F6215" w:rsidP="00D0367E">
      <w:pPr>
        <w:jc w:val="left"/>
        <w:rPr>
          <w:rFonts w:ascii="Times New Roman" w:hAnsi="Times New Roman" w:cs="Times New Roman"/>
          <w:sz w:val="22"/>
        </w:rPr>
      </w:pPr>
      <w:r w:rsidRPr="00D62092">
        <w:rPr>
          <w:rFonts w:ascii="Times New Roman" w:hAnsi="Times New Roman" w:cs="Times New Roman"/>
          <w:b/>
          <w:bCs/>
          <w:szCs w:val="21"/>
        </w:rPr>
        <w:t>Supplementary Fig. S</w:t>
      </w:r>
      <w:r w:rsidR="00F362ED" w:rsidRPr="00D62092">
        <w:rPr>
          <w:rFonts w:ascii="Times New Roman" w:hAnsi="Times New Roman" w:cs="Times New Roman"/>
          <w:b/>
          <w:bCs/>
          <w:szCs w:val="21"/>
        </w:rPr>
        <w:t>8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| PLA/CSF ratio of H</w:t>
      </w:r>
      <w:r w:rsidRPr="00D62092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b/>
          <w:bCs/>
          <w:szCs w:val="21"/>
        </w:rPr>
        <w:t>S, polysulfides</w:t>
      </w:r>
      <w:r w:rsidR="00D0057A">
        <w:rPr>
          <w:rFonts w:ascii="Times New Roman" w:hAnsi="Times New Roman" w:cs="Times New Roman"/>
          <w:b/>
          <w:bCs/>
          <w:szCs w:val="21"/>
        </w:rPr>
        <w:t>,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 and related molecules in AD, PD and control </w:t>
      </w:r>
      <w:r w:rsidR="00D0057A">
        <w:rPr>
          <w:rFonts w:ascii="Times New Roman" w:hAnsi="Times New Roman" w:cs="Times New Roman"/>
          <w:b/>
          <w:bCs/>
          <w:szCs w:val="21"/>
        </w:rPr>
        <w:t>o</w:t>
      </w:r>
      <w:r w:rsidRPr="00D62092">
        <w:rPr>
          <w:rFonts w:ascii="Times New Roman" w:hAnsi="Times New Roman" w:cs="Times New Roman"/>
          <w:b/>
          <w:bCs/>
          <w:szCs w:val="21"/>
        </w:rPr>
        <w:t xml:space="preserve">ld smokers and non-smokers. a–j. </w:t>
      </w:r>
      <w:r w:rsidRPr="00D62092">
        <w:rPr>
          <w:rFonts w:ascii="Times New Roman" w:hAnsi="Times New Roman" w:cs="Times New Roman"/>
          <w:szCs w:val="21"/>
        </w:rPr>
        <w:t>PLA/CSF ratio of 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 (</w:t>
      </w:r>
      <w:r w:rsidRPr="00D62092">
        <w:rPr>
          <w:rFonts w:ascii="Times New Roman" w:hAnsi="Times New Roman" w:cs="Times New Roman"/>
          <w:b/>
          <w:bCs/>
          <w:szCs w:val="21"/>
        </w:rPr>
        <w:t>a</w:t>
      </w:r>
      <w:r w:rsidRPr="00D62092">
        <w:rPr>
          <w:rFonts w:ascii="Times New Roman" w:hAnsi="Times New Roman" w:cs="Times New Roman"/>
          <w:szCs w:val="21"/>
        </w:rPr>
        <w:t xml:space="preserve">), </w:t>
      </w:r>
      <w:proofErr w:type="spellStart"/>
      <w:r w:rsidRPr="00D62092">
        <w:rPr>
          <w:rFonts w:ascii="Times New Roman" w:hAnsi="Times New Roman" w:cs="Times New Roman"/>
          <w:szCs w:val="21"/>
        </w:rPr>
        <w:t>CysSSH</w:t>
      </w:r>
      <w:proofErr w:type="spellEnd"/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b</w:t>
      </w:r>
      <w:r w:rsidRPr="00D62092">
        <w:rPr>
          <w:rFonts w:ascii="Times New Roman" w:hAnsi="Times New Roman" w:cs="Times New Roman"/>
          <w:szCs w:val="21"/>
        </w:rPr>
        <w:t>), 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c</w:t>
      </w:r>
      <w:r w:rsidRPr="00D62092">
        <w:rPr>
          <w:rFonts w:ascii="Times New Roman" w:hAnsi="Times New Roman" w:cs="Times New Roman"/>
          <w:szCs w:val="21"/>
        </w:rPr>
        <w:t>), H</w:t>
      </w:r>
      <w:r w:rsidRPr="00D62092">
        <w:rPr>
          <w:rFonts w:ascii="Times New Roman" w:hAnsi="Times New Roman" w:cs="Times New Roman"/>
          <w:szCs w:val="21"/>
          <w:vertAlign w:val="subscript"/>
        </w:rPr>
        <w:t>2</w:t>
      </w:r>
      <w:r w:rsidRPr="00D62092">
        <w:rPr>
          <w:rFonts w:ascii="Times New Roman" w:hAnsi="Times New Roman" w:cs="Times New Roman"/>
          <w:szCs w:val="21"/>
        </w:rPr>
        <w:t>S</w:t>
      </w:r>
      <w:r w:rsidRPr="00D62092">
        <w:rPr>
          <w:rFonts w:ascii="Times New Roman" w:hAnsi="Times New Roman" w:cs="Times New Roman"/>
          <w:szCs w:val="21"/>
          <w:vertAlign w:val="subscript"/>
        </w:rPr>
        <w:t>3</w:t>
      </w:r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d</w:t>
      </w:r>
      <w:r w:rsidRPr="00D62092">
        <w:rPr>
          <w:rFonts w:ascii="Times New Roman" w:hAnsi="Times New Roman" w:cs="Times New Roman"/>
          <w:szCs w:val="21"/>
        </w:rPr>
        <w:t xml:space="preserve">), </w:t>
      </w:r>
      <w:proofErr w:type="spellStart"/>
      <w:r w:rsidRPr="00D62092">
        <w:rPr>
          <w:rFonts w:ascii="Times New Roman" w:hAnsi="Times New Roman" w:cs="Times New Roman"/>
          <w:szCs w:val="21"/>
        </w:rPr>
        <w:t>CysSH</w:t>
      </w:r>
      <w:proofErr w:type="spellEnd"/>
      <w:r w:rsidRPr="00D62092">
        <w:rPr>
          <w:rFonts w:ascii="Times New Roman" w:hAnsi="Times New Roman" w:cs="Times New Roman"/>
          <w:szCs w:val="21"/>
        </w:rPr>
        <w:t xml:space="preserve"> (</w:t>
      </w:r>
      <w:r w:rsidRPr="00D62092">
        <w:rPr>
          <w:rFonts w:ascii="Times New Roman" w:hAnsi="Times New Roman" w:cs="Times New Roman"/>
          <w:b/>
          <w:bCs/>
          <w:szCs w:val="21"/>
        </w:rPr>
        <w:t>e</w:t>
      </w:r>
      <w:r w:rsidRPr="00D62092">
        <w:rPr>
          <w:rFonts w:ascii="Times New Roman" w:hAnsi="Times New Roman" w:cs="Times New Roman"/>
          <w:szCs w:val="21"/>
        </w:rPr>
        <w:t>), GSH (</w:t>
      </w:r>
      <w:r w:rsidRPr="00D62092">
        <w:rPr>
          <w:rFonts w:ascii="Times New Roman" w:hAnsi="Times New Roman" w:cs="Times New Roman"/>
          <w:b/>
          <w:bCs/>
          <w:szCs w:val="21"/>
        </w:rPr>
        <w:t>f</w:t>
      </w:r>
      <w:r w:rsidRPr="00D62092">
        <w:rPr>
          <w:rFonts w:ascii="Times New Roman" w:hAnsi="Times New Roman" w:cs="Times New Roman"/>
          <w:szCs w:val="21"/>
        </w:rPr>
        <w:t>), GSSH (</w:t>
      </w:r>
      <w:r w:rsidRPr="00D62092">
        <w:rPr>
          <w:rFonts w:ascii="Times New Roman" w:hAnsi="Times New Roman" w:cs="Times New Roman"/>
          <w:b/>
          <w:bCs/>
          <w:szCs w:val="21"/>
        </w:rPr>
        <w:t>g</w:t>
      </w:r>
      <w:r w:rsidRPr="00D62092">
        <w:rPr>
          <w:rFonts w:ascii="Times New Roman" w:hAnsi="Times New Roman" w:cs="Times New Roman"/>
          <w:szCs w:val="21"/>
        </w:rPr>
        <w:t>), GSSSH (</w:t>
      </w:r>
      <w:r w:rsidRPr="00D62092">
        <w:rPr>
          <w:rFonts w:ascii="Times New Roman" w:hAnsi="Times New Roman" w:cs="Times New Roman"/>
          <w:b/>
          <w:bCs/>
          <w:szCs w:val="21"/>
        </w:rPr>
        <w:t>h</w:t>
      </w:r>
      <w:r w:rsidRPr="00D62092">
        <w:rPr>
          <w:rFonts w:ascii="Times New Roman" w:hAnsi="Times New Roman" w:cs="Times New Roman"/>
          <w:szCs w:val="21"/>
        </w:rPr>
        <w:t xml:space="preserve">), thiosulfate </w:t>
      </w:r>
      <w:r w:rsidR="00013E84">
        <w:rPr>
          <w:rFonts w:ascii="Times New Roman" w:hAnsi="Times New Roman" w:cs="Times New Roman" w:hint="eastAsia"/>
          <w:szCs w:val="21"/>
        </w:rPr>
        <w:t xml:space="preserve">(TS) </w:t>
      </w:r>
      <w:r w:rsidRPr="00D62092">
        <w:rPr>
          <w:rFonts w:ascii="Times New Roman" w:hAnsi="Times New Roman" w:cs="Times New Roman"/>
          <w:szCs w:val="21"/>
        </w:rPr>
        <w:t>(</w:t>
      </w:r>
      <w:proofErr w:type="spellStart"/>
      <w:r w:rsidRPr="00D62092">
        <w:rPr>
          <w:rFonts w:ascii="Times New Roman" w:hAnsi="Times New Roman" w:cs="Times New Roman"/>
          <w:b/>
          <w:bCs/>
          <w:szCs w:val="21"/>
        </w:rPr>
        <w:t>i</w:t>
      </w:r>
      <w:proofErr w:type="spellEnd"/>
      <w:r w:rsidRPr="00D62092">
        <w:rPr>
          <w:rFonts w:ascii="Times New Roman" w:hAnsi="Times New Roman" w:cs="Times New Roman"/>
          <w:szCs w:val="21"/>
        </w:rPr>
        <w:t>)</w:t>
      </w:r>
      <w:r w:rsidR="00D0057A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Cs w:val="21"/>
        </w:rPr>
        <w:t xml:space="preserve"> and sulfite (</w:t>
      </w:r>
      <w:r w:rsidRPr="00D62092">
        <w:rPr>
          <w:rFonts w:ascii="Times New Roman" w:hAnsi="Times New Roman" w:cs="Times New Roman"/>
          <w:b/>
          <w:bCs/>
          <w:szCs w:val="21"/>
        </w:rPr>
        <w:t>j</w:t>
      </w:r>
      <w:r w:rsidRPr="00D62092">
        <w:rPr>
          <w:rFonts w:ascii="Times New Roman" w:hAnsi="Times New Roman" w:cs="Times New Roman"/>
          <w:szCs w:val="21"/>
        </w:rPr>
        <w:t xml:space="preserve">) </w:t>
      </w:r>
      <w:r w:rsidR="00D0057A">
        <w:rPr>
          <w:rFonts w:ascii="Times New Roman" w:hAnsi="Times New Roman" w:cs="Times New Roman"/>
          <w:szCs w:val="21"/>
        </w:rPr>
        <w:t>in</w:t>
      </w:r>
      <w:r w:rsidRPr="00D62092">
        <w:rPr>
          <w:rFonts w:ascii="Times New Roman" w:hAnsi="Times New Roman" w:cs="Times New Roman"/>
          <w:szCs w:val="21"/>
        </w:rPr>
        <w:t xml:space="preserve"> patients </w:t>
      </w:r>
      <w:r w:rsidR="00D0057A">
        <w:rPr>
          <w:rFonts w:ascii="Times New Roman" w:hAnsi="Times New Roman" w:cs="Times New Roman"/>
          <w:szCs w:val="21"/>
        </w:rPr>
        <w:t xml:space="preserve">with AD </w:t>
      </w:r>
      <w:r w:rsidRPr="00D62092">
        <w:rPr>
          <w:rFonts w:ascii="Times New Roman" w:hAnsi="Times New Roman" w:cs="Times New Roman"/>
          <w:szCs w:val="21"/>
        </w:rPr>
        <w:t>(57</w:t>
      </w:r>
      <w:r w:rsidR="00D0057A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>81 years old) (smokers</w:t>
      </w:r>
      <w:r w:rsidR="00013E84">
        <w:rPr>
          <w:rFonts w:ascii="Times New Roman" w:hAnsi="Times New Roman" w:cs="Times New Roman" w:hint="eastAsia"/>
          <w:szCs w:val="21"/>
        </w:rPr>
        <w:t xml:space="preserve"> (S)</w:t>
      </w:r>
      <w:r w:rsidRPr="00D62092">
        <w:rPr>
          <w:rFonts w:ascii="Times New Roman" w:hAnsi="Times New Roman" w:cs="Times New Roman"/>
          <w:szCs w:val="21"/>
        </w:rPr>
        <w:t>: n = 5, non-smokers</w:t>
      </w:r>
      <w:r w:rsidR="00013E84">
        <w:rPr>
          <w:rFonts w:ascii="Times New Roman" w:hAnsi="Times New Roman" w:cs="Times New Roman" w:hint="eastAsia"/>
          <w:szCs w:val="21"/>
        </w:rPr>
        <w:t xml:space="preserve"> (</w:t>
      </w:r>
      <w:proofErr w:type="spellStart"/>
      <w:r w:rsidR="00013E84">
        <w:rPr>
          <w:rFonts w:ascii="Times New Roman" w:hAnsi="Times New Roman" w:cs="Times New Roman" w:hint="eastAsia"/>
          <w:szCs w:val="21"/>
        </w:rPr>
        <w:t>nS</w:t>
      </w:r>
      <w:proofErr w:type="spellEnd"/>
      <w:r w:rsidR="00013E84">
        <w:rPr>
          <w:rFonts w:ascii="Times New Roman" w:hAnsi="Times New Roman" w:cs="Times New Roman" w:hint="eastAsia"/>
          <w:szCs w:val="21"/>
        </w:rPr>
        <w:t>)</w:t>
      </w:r>
      <w:r w:rsidRPr="00D62092">
        <w:rPr>
          <w:rFonts w:ascii="Times New Roman" w:hAnsi="Times New Roman" w:cs="Times New Roman"/>
          <w:szCs w:val="21"/>
        </w:rPr>
        <w:t xml:space="preserve">: n = 5) </w:t>
      </w:r>
      <w:r w:rsidR="00D0057A">
        <w:rPr>
          <w:rFonts w:ascii="Times New Roman" w:hAnsi="Times New Roman" w:cs="Times New Roman"/>
          <w:szCs w:val="21"/>
        </w:rPr>
        <w:t>and</w:t>
      </w:r>
      <w:r w:rsidRPr="00D62092">
        <w:rPr>
          <w:rFonts w:ascii="Times New Roman" w:hAnsi="Times New Roman" w:cs="Times New Roman"/>
          <w:szCs w:val="21"/>
        </w:rPr>
        <w:t xml:space="preserve"> PD (57</w:t>
      </w:r>
      <w:r w:rsidR="00D0057A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 xml:space="preserve">74 years old) (smokers: n = 6, non-smokers: n = 6) compared </w:t>
      </w:r>
      <w:r w:rsidR="00D0057A">
        <w:rPr>
          <w:rFonts w:ascii="Times New Roman" w:hAnsi="Times New Roman" w:cs="Times New Roman"/>
          <w:szCs w:val="21"/>
        </w:rPr>
        <w:t>with</w:t>
      </w:r>
      <w:r w:rsidRPr="00D62092">
        <w:rPr>
          <w:rFonts w:ascii="Times New Roman" w:hAnsi="Times New Roman" w:cs="Times New Roman"/>
          <w:szCs w:val="21"/>
        </w:rPr>
        <w:t xml:space="preserve"> control </w:t>
      </w:r>
      <w:r w:rsidR="00013E84">
        <w:rPr>
          <w:rFonts w:ascii="Times New Roman" w:hAnsi="Times New Roman" w:cs="Times New Roman" w:hint="eastAsia"/>
          <w:szCs w:val="21"/>
        </w:rPr>
        <w:t xml:space="preserve">(Ct) </w:t>
      </w:r>
      <w:r w:rsidR="00D0057A">
        <w:rPr>
          <w:rFonts w:ascii="Times New Roman" w:hAnsi="Times New Roman" w:cs="Times New Roman"/>
          <w:szCs w:val="21"/>
        </w:rPr>
        <w:t>o</w:t>
      </w:r>
      <w:r w:rsidRPr="00D62092">
        <w:rPr>
          <w:rFonts w:ascii="Times New Roman" w:hAnsi="Times New Roman" w:cs="Times New Roman"/>
          <w:szCs w:val="21"/>
        </w:rPr>
        <w:t>ld individuals (59</w:t>
      </w:r>
      <w:r w:rsidR="00D0057A">
        <w:rPr>
          <w:rFonts w:ascii="Times New Roman" w:hAnsi="Times New Roman" w:cs="Times New Roman"/>
          <w:szCs w:val="21"/>
        </w:rPr>
        <w:t>–</w:t>
      </w:r>
      <w:r w:rsidRPr="00D62092">
        <w:rPr>
          <w:rFonts w:ascii="Times New Roman" w:hAnsi="Times New Roman" w:cs="Times New Roman"/>
          <w:szCs w:val="21"/>
        </w:rPr>
        <w:t xml:space="preserve">73 years old) (smokers: n = 3, non-smokers: n = 5). Both CSF and PLA samples were obtained from the same individuals. </w:t>
      </w:r>
      <w:r w:rsidRPr="00D62092">
        <w:rPr>
          <w:rFonts w:ascii="Times New Roman" w:hAnsi="Times New Roman" w:cs="Times New Roman"/>
          <w:sz w:val="22"/>
        </w:rPr>
        <w:t>*p&lt;0.05, **</w:t>
      </w:r>
      <w:r w:rsidR="00E624D0">
        <w:rPr>
          <w:rFonts w:ascii="Times New Roman" w:hAnsi="Times New Roman" w:cs="Times New Roman"/>
          <w:sz w:val="22"/>
        </w:rPr>
        <w:t>p</w:t>
      </w:r>
      <w:r w:rsidRPr="00D62092">
        <w:rPr>
          <w:rFonts w:ascii="Times New Roman" w:hAnsi="Times New Roman" w:cs="Times New Roman"/>
          <w:sz w:val="22"/>
        </w:rPr>
        <w:t xml:space="preserve">&lt;0.01 </w:t>
      </w:r>
      <w:r w:rsidR="00E624D0">
        <w:rPr>
          <w:rFonts w:ascii="Times New Roman" w:hAnsi="Times New Roman" w:cs="Times New Roman"/>
          <w:sz w:val="22"/>
        </w:rPr>
        <w:t xml:space="preserve">indicate </w:t>
      </w:r>
      <w:r w:rsidRPr="00D62092">
        <w:rPr>
          <w:rFonts w:ascii="Times New Roman" w:hAnsi="Times New Roman" w:cs="Times New Roman"/>
          <w:sz w:val="22"/>
        </w:rPr>
        <w:t xml:space="preserve">significantly different, </w:t>
      </w:r>
      <w:r w:rsidRPr="00D62092">
        <w:rPr>
          <w:rFonts w:ascii="Times New Roman" w:hAnsi="Times New Roman" w:cs="Times New Roman"/>
          <w:szCs w:val="21"/>
        </w:rPr>
        <w:t xml:space="preserve">and </w:t>
      </w:r>
      <w:r w:rsidRPr="00D62092">
        <w:rPr>
          <w:rFonts w:ascii="Times New Roman" w:hAnsi="Times New Roman" w:cs="Times New Roman"/>
          <w:szCs w:val="21"/>
          <w:vertAlign w:val="superscript"/>
        </w:rPr>
        <w:t>#</w:t>
      </w:r>
      <w:r w:rsidRPr="00D62092">
        <w:rPr>
          <w:rFonts w:ascii="Times New Roman" w:hAnsi="Times New Roman" w:cs="Times New Roman"/>
          <w:szCs w:val="21"/>
        </w:rPr>
        <w:t xml:space="preserve">p&lt;0.1 </w:t>
      </w:r>
      <w:r w:rsidR="00E624D0">
        <w:rPr>
          <w:rFonts w:ascii="Times New Roman" w:hAnsi="Times New Roman" w:cs="Times New Roman"/>
          <w:szCs w:val="21"/>
        </w:rPr>
        <w:t xml:space="preserve">indicate </w:t>
      </w:r>
      <w:r w:rsidRPr="00D62092">
        <w:rPr>
          <w:rFonts w:ascii="Times New Roman" w:hAnsi="Times New Roman" w:cs="Times New Roman"/>
          <w:szCs w:val="21"/>
        </w:rPr>
        <w:t>tendency</w:t>
      </w:r>
      <w:r w:rsidR="00E624D0">
        <w:rPr>
          <w:rFonts w:ascii="Times New Roman" w:hAnsi="Times New Roman" w:cs="Times New Roman"/>
          <w:szCs w:val="21"/>
        </w:rPr>
        <w:t>,</w:t>
      </w:r>
      <w:r w:rsidRPr="00D62092">
        <w:rPr>
          <w:rFonts w:ascii="Times New Roman" w:hAnsi="Times New Roman" w:cs="Times New Roman"/>
          <w:sz w:val="22"/>
        </w:rPr>
        <w:t xml:space="preserve"> </w:t>
      </w:r>
      <w:r w:rsidR="00E624D0">
        <w:rPr>
          <w:rFonts w:ascii="Times New Roman" w:hAnsi="Times New Roman" w:cs="Times New Roman"/>
          <w:sz w:val="22"/>
        </w:rPr>
        <w:t>S</w:t>
      </w:r>
      <w:r w:rsidRPr="00D62092">
        <w:rPr>
          <w:rFonts w:ascii="Times New Roman" w:hAnsi="Times New Roman" w:cs="Times New Roman"/>
          <w:sz w:val="22"/>
        </w:rPr>
        <w:t xml:space="preserve">tudent </w:t>
      </w:r>
      <w:r w:rsidRPr="002246EA">
        <w:rPr>
          <w:rFonts w:ascii="Times New Roman" w:hAnsi="Times New Roman" w:cs="Times New Roman"/>
          <w:i/>
          <w:iCs/>
          <w:sz w:val="22"/>
        </w:rPr>
        <w:t>t</w:t>
      </w:r>
      <w:r w:rsidRPr="00D62092">
        <w:rPr>
          <w:rFonts w:ascii="Times New Roman" w:hAnsi="Times New Roman" w:cs="Times New Roman"/>
          <w:sz w:val="22"/>
        </w:rPr>
        <w:t xml:space="preserve">-test. All data </w:t>
      </w:r>
      <w:r w:rsidRPr="00D62092">
        <w:rPr>
          <w:rFonts w:ascii="Times New Roman" w:eastAsia="游明朝" w:hAnsi="Times New Roman" w:cs="Times New Roman"/>
          <w:sz w:val="22"/>
        </w:rPr>
        <w:t xml:space="preserve">are </w:t>
      </w:r>
      <w:r w:rsidR="00E624D0">
        <w:rPr>
          <w:rFonts w:ascii="Times New Roman" w:eastAsia="游明朝" w:hAnsi="Times New Roman" w:cs="Times New Roman"/>
          <w:sz w:val="22"/>
        </w:rPr>
        <w:t>presented as</w:t>
      </w:r>
      <w:r w:rsidRPr="00D62092">
        <w:rPr>
          <w:rFonts w:ascii="Times New Roman" w:hAnsi="Times New Roman" w:cs="Times New Roman"/>
          <w:sz w:val="22"/>
        </w:rPr>
        <w:t xml:space="preserve"> mean </w:t>
      </w:r>
      <w:r w:rsidR="00E624D0" w:rsidRPr="00E624D0">
        <w:rPr>
          <w:rFonts w:ascii="Times New Roman" w:hAnsi="Times New Roman" w:cs="Times New Roman"/>
          <w:sz w:val="22"/>
          <w:u w:val="single"/>
        </w:rPr>
        <w:t>±</w:t>
      </w:r>
      <w:r w:rsidRPr="00D62092">
        <w:rPr>
          <w:rFonts w:ascii="Times New Roman" w:hAnsi="Times New Roman" w:cs="Times New Roman"/>
          <w:sz w:val="22"/>
        </w:rPr>
        <w:t xml:space="preserve"> SEM.</w:t>
      </w:r>
    </w:p>
    <w:p w14:paraId="34F286F4" w14:textId="77777777" w:rsidR="00D0367E" w:rsidRPr="00D62092" w:rsidRDefault="00D0367E" w:rsidP="00903FB1">
      <w:pPr>
        <w:rPr>
          <w:rFonts w:ascii="Times New Roman" w:hAnsi="Times New Roman" w:cs="Times New Roman"/>
          <w:sz w:val="22"/>
        </w:rPr>
      </w:pPr>
    </w:p>
    <w:sectPr w:rsidR="00D0367E" w:rsidRPr="00D62092">
      <w:footerReference w:type="default" r:id="rId1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CD4E2" w14:textId="77777777" w:rsidR="00BF5963" w:rsidRDefault="00BF5963">
      <w:r>
        <w:separator/>
      </w:r>
    </w:p>
  </w:endnote>
  <w:endnote w:type="continuationSeparator" w:id="0">
    <w:p w14:paraId="4611F0E7" w14:textId="77777777" w:rsidR="00BF5963" w:rsidRDefault="00BF5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12766570"/>
      <w:docPartObj>
        <w:docPartGallery w:val="Page Numbers (Bottom of Page)"/>
        <w:docPartUnique/>
      </w:docPartObj>
    </w:sdtPr>
    <w:sdtContent>
      <w:p w14:paraId="718F1B42" w14:textId="77777777" w:rsidR="00571EA1" w:rsidRDefault="002F621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528" w:rsidRPr="00B73528">
          <w:rPr>
            <w:noProof/>
            <w:lang w:val="ja-JP"/>
          </w:rPr>
          <w:t>10</w:t>
        </w:r>
        <w:r>
          <w:fldChar w:fldCharType="end"/>
        </w:r>
      </w:p>
    </w:sdtContent>
  </w:sdt>
  <w:p w14:paraId="1A15A64B" w14:textId="77777777" w:rsidR="00571EA1" w:rsidRDefault="00571EA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F38F6" w14:textId="77777777" w:rsidR="00BF5963" w:rsidRDefault="00BF5963">
      <w:r>
        <w:separator/>
      </w:r>
    </w:p>
  </w:footnote>
  <w:footnote w:type="continuationSeparator" w:id="0">
    <w:p w14:paraId="6F30903C" w14:textId="77777777" w:rsidR="00BF5963" w:rsidRDefault="00BF5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2C72"/>
    <w:multiLevelType w:val="hybridMultilevel"/>
    <w:tmpl w:val="9A20590C"/>
    <w:lvl w:ilvl="0" w:tplc="8124ADFE">
      <w:start w:val="8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" w15:restartNumberingAfterBreak="0">
    <w:nsid w:val="00D46751"/>
    <w:multiLevelType w:val="hybridMultilevel"/>
    <w:tmpl w:val="F5929042"/>
    <w:lvl w:ilvl="0" w:tplc="021A12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346AC7E" w:tentative="1">
      <w:start w:val="1"/>
      <w:numFmt w:val="aiueoFullWidth"/>
      <w:lvlText w:val="(%2)"/>
      <w:lvlJc w:val="left"/>
      <w:pPr>
        <w:ind w:left="840" w:hanging="420"/>
      </w:pPr>
    </w:lvl>
    <w:lvl w:ilvl="2" w:tplc="ECF8AAB8" w:tentative="1">
      <w:start w:val="1"/>
      <w:numFmt w:val="decimalEnclosedCircle"/>
      <w:lvlText w:val="%3"/>
      <w:lvlJc w:val="left"/>
      <w:pPr>
        <w:ind w:left="1260" w:hanging="420"/>
      </w:pPr>
    </w:lvl>
    <w:lvl w:ilvl="3" w:tplc="CBA61E50" w:tentative="1">
      <w:start w:val="1"/>
      <w:numFmt w:val="decimal"/>
      <w:lvlText w:val="%4."/>
      <w:lvlJc w:val="left"/>
      <w:pPr>
        <w:ind w:left="1680" w:hanging="420"/>
      </w:pPr>
    </w:lvl>
    <w:lvl w:ilvl="4" w:tplc="2E9C879E" w:tentative="1">
      <w:start w:val="1"/>
      <w:numFmt w:val="aiueoFullWidth"/>
      <w:lvlText w:val="(%5)"/>
      <w:lvlJc w:val="left"/>
      <w:pPr>
        <w:ind w:left="2100" w:hanging="420"/>
      </w:pPr>
    </w:lvl>
    <w:lvl w:ilvl="5" w:tplc="492C8CBA" w:tentative="1">
      <w:start w:val="1"/>
      <w:numFmt w:val="decimalEnclosedCircle"/>
      <w:lvlText w:val="%6"/>
      <w:lvlJc w:val="left"/>
      <w:pPr>
        <w:ind w:left="2520" w:hanging="420"/>
      </w:pPr>
    </w:lvl>
    <w:lvl w:ilvl="6" w:tplc="37D430E4" w:tentative="1">
      <w:start w:val="1"/>
      <w:numFmt w:val="decimal"/>
      <w:lvlText w:val="%7."/>
      <w:lvlJc w:val="left"/>
      <w:pPr>
        <w:ind w:left="2940" w:hanging="420"/>
      </w:pPr>
    </w:lvl>
    <w:lvl w:ilvl="7" w:tplc="25860284" w:tentative="1">
      <w:start w:val="1"/>
      <w:numFmt w:val="aiueoFullWidth"/>
      <w:lvlText w:val="(%8)"/>
      <w:lvlJc w:val="left"/>
      <w:pPr>
        <w:ind w:left="3360" w:hanging="420"/>
      </w:pPr>
    </w:lvl>
    <w:lvl w:ilvl="8" w:tplc="008086D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CF71508"/>
    <w:multiLevelType w:val="hybridMultilevel"/>
    <w:tmpl w:val="AE8CB71E"/>
    <w:lvl w:ilvl="0" w:tplc="259C334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0536540"/>
    <w:multiLevelType w:val="hybridMultilevel"/>
    <w:tmpl w:val="72BC26E8"/>
    <w:lvl w:ilvl="0" w:tplc="37120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AE6B78" w:tentative="1">
      <w:start w:val="1"/>
      <w:numFmt w:val="aiueoFullWidth"/>
      <w:lvlText w:val="(%2)"/>
      <w:lvlJc w:val="left"/>
      <w:pPr>
        <w:ind w:left="840" w:hanging="420"/>
      </w:pPr>
    </w:lvl>
    <w:lvl w:ilvl="2" w:tplc="5F1C4B68" w:tentative="1">
      <w:start w:val="1"/>
      <w:numFmt w:val="decimalEnclosedCircle"/>
      <w:lvlText w:val="%3"/>
      <w:lvlJc w:val="left"/>
      <w:pPr>
        <w:ind w:left="1260" w:hanging="420"/>
      </w:pPr>
    </w:lvl>
    <w:lvl w:ilvl="3" w:tplc="3B9E8D80" w:tentative="1">
      <w:start w:val="1"/>
      <w:numFmt w:val="decimal"/>
      <w:lvlText w:val="%4."/>
      <w:lvlJc w:val="left"/>
      <w:pPr>
        <w:ind w:left="1680" w:hanging="420"/>
      </w:pPr>
    </w:lvl>
    <w:lvl w:ilvl="4" w:tplc="FF8C25E2" w:tentative="1">
      <w:start w:val="1"/>
      <w:numFmt w:val="aiueoFullWidth"/>
      <w:lvlText w:val="(%5)"/>
      <w:lvlJc w:val="left"/>
      <w:pPr>
        <w:ind w:left="2100" w:hanging="420"/>
      </w:pPr>
    </w:lvl>
    <w:lvl w:ilvl="5" w:tplc="A900F308" w:tentative="1">
      <w:start w:val="1"/>
      <w:numFmt w:val="decimalEnclosedCircle"/>
      <w:lvlText w:val="%6"/>
      <w:lvlJc w:val="left"/>
      <w:pPr>
        <w:ind w:left="2520" w:hanging="420"/>
      </w:pPr>
    </w:lvl>
    <w:lvl w:ilvl="6" w:tplc="064258FA" w:tentative="1">
      <w:start w:val="1"/>
      <w:numFmt w:val="decimal"/>
      <w:lvlText w:val="%7."/>
      <w:lvlJc w:val="left"/>
      <w:pPr>
        <w:ind w:left="2940" w:hanging="420"/>
      </w:pPr>
    </w:lvl>
    <w:lvl w:ilvl="7" w:tplc="F138B2F4" w:tentative="1">
      <w:start w:val="1"/>
      <w:numFmt w:val="aiueoFullWidth"/>
      <w:lvlText w:val="(%8)"/>
      <w:lvlJc w:val="left"/>
      <w:pPr>
        <w:ind w:left="3360" w:hanging="420"/>
      </w:pPr>
    </w:lvl>
    <w:lvl w:ilvl="8" w:tplc="D9C4F2A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7F7BE8"/>
    <w:multiLevelType w:val="hybridMultilevel"/>
    <w:tmpl w:val="E15C04C6"/>
    <w:lvl w:ilvl="0" w:tplc="45C2AD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E98C060" w:tentative="1">
      <w:start w:val="1"/>
      <w:numFmt w:val="aiueoFullWidth"/>
      <w:lvlText w:val="(%2)"/>
      <w:lvlJc w:val="left"/>
      <w:pPr>
        <w:ind w:left="840" w:hanging="420"/>
      </w:pPr>
    </w:lvl>
    <w:lvl w:ilvl="2" w:tplc="D9CABBE4" w:tentative="1">
      <w:start w:val="1"/>
      <w:numFmt w:val="decimalEnclosedCircle"/>
      <w:lvlText w:val="%3"/>
      <w:lvlJc w:val="left"/>
      <w:pPr>
        <w:ind w:left="1260" w:hanging="420"/>
      </w:pPr>
    </w:lvl>
    <w:lvl w:ilvl="3" w:tplc="A52622BE" w:tentative="1">
      <w:start w:val="1"/>
      <w:numFmt w:val="decimal"/>
      <w:lvlText w:val="%4."/>
      <w:lvlJc w:val="left"/>
      <w:pPr>
        <w:ind w:left="1680" w:hanging="420"/>
      </w:pPr>
    </w:lvl>
    <w:lvl w:ilvl="4" w:tplc="32EE3DA0" w:tentative="1">
      <w:start w:val="1"/>
      <w:numFmt w:val="aiueoFullWidth"/>
      <w:lvlText w:val="(%5)"/>
      <w:lvlJc w:val="left"/>
      <w:pPr>
        <w:ind w:left="2100" w:hanging="420"/>
      </w:pPr>
    </w:lvl>
    <w:lvl w:ilvl="5" w:tplc="B274BEEA" w:tentative="1">
      <w:start w:val="1"/>
      <w:numFmt w:val="decimalEnclosedCircle"/>
      <w:lvlText w:val="%6"/>
      <w:lvlJc w:val="left"/>
      <w:pPr>
        <w:ind w:left="2520" w:hanging="420"/>
      </w:pPr>
    </w:lvl>
    <w:lvl w:ilvl="6" w:tplc="BD8C4EF8" w:tentative="1">
      <w:start w:val="1"/>
      <w:numFmt w:val="decimal"/>
      <w:lvlText w:val="%7."/>
      <w:lvlJc w:val="left"/>
      <w:pPr>
        <w:ind w:left="2940" w:hanging="420"/>
      </w:pPr>
    </w:lvl>
    <w:lvl w:ilvl="7" w:tplc="D92E4D52" w:tentative="1">
      <w:start w:val="1"/>
      <w:numFmt w:val="aiueoFullWidth"/>
      <w:lvlText w:val="(%8)"/>
      <w:lvlJc w:val="left"/>
      <w:pPr>
        <w:ind w:left="3360" w:hanging="420"/>
      </w:pPr>
    </w:lvl>
    <w:lvl w:ilvl="8" w:tplc="D8F4A94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CCA296A"/>
    <w:multiLevelType w:val="hybridMultilevel"/>
    <w:tmpl w:val="B18E3A7E"/>
    <w:lvl w:ilvl="0" w:tplc="B9769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2A00334" w:tentative="1">
      <w:start w:val="1"/>
      <w:numFmt w:val="aiueoFullWidth"/>
      <w:lvlText w:val="(%2)"/>
      <w:lvlJc w:val="left"/>
      <w:pPr>
        <w:ind w:left="840" w:hanging="420"/>
      </w:pPr>
    </w:lvl>
    <w:lvl w:ilvl="2" w:tplc="59E2A2A0" w:tentative="1">
      <w:start w:val="1"/>
      <w:numFmt w:val="decimalEnclosedCircle"/>
      <w:lvlText w:val="%3"/>
      <w:lvlJc w:val="left"/>
      <w:pPr>
        <w:ind w:left="1260" w:hanging="420"/>
      </w:pPr>
    </w:lvl>
    <w:lvl w:ilvl="3" w:tplc="5C6C34BE" w:tentative="1">
      <w:start w:val="1"/>
      <w:numFmt w:val="decimal"/>
      <w:lvlText w:val="%4."/>
      <w:lvlJc w:val="left"/>
      <w:pPr>
        <w:ind w:left="1680" w:hanging="420"/>
      </w:pPr>
    </w:lvl>
    <w:lvl w:ilvl="4" w:tplc="E8D4B5D6" w:tentative="1">
      <w:start w:val="1"/>
      <w:numFmt w:val="aiueoFullWidth"/>
      <w:lvlText w:val="(%5)"/>
      <w:lvlJc w:val="left"/>
      <w:pPr>
        <w:ind w:left="2100" w:hanging="420"/>
      </w:pPr>
    </w:lvl>
    <w:lvl w:ilvl="5" w:tplc="71729B44" w:tentative="1">
      <w:start w:val="1"/>
      <w:numFmt w:val="decimalEnclosedCircle"/>
      <w:lvlText w:val="%6"/>
      <w:lvlJc w:val="left"/>
      <w:pPr>
        <w:ind w:left="2520" w:hanging="420"/>
      </w:pPr>
    </w:lvl>
    <w:lvl w:ilvl="6" w:tplc="F01A99FA" w:tentative="1">
      <w:start w:val="1"/>
      <w:numFmt w:val="decimal"/>
      <w:lvlText w:val="%7."/>
      <w:lvlJc w:val="left"/>
      <w:pPr>
        <w:ind w:left="2940" w:hanging="420"/>
      </w:pPr>
    </w:lvl>
    <w:lvl w:ilvl="7" w:tplc="9F9E2240" w:tentative="1">
      <w:start w:val="1"/>
      <w:numFmt w:val="aiueoFullWidth"/>
      <w:lvlText w:val="(%8)"/>
      <w:lvlJc w:val="left"/>
      <w:pPr>
        <w:ind w:left="3360" w:hanging="420"/>
      </w:pPr>
    </w:lvl>
    <w:lvl w:ilvl="8" w:tplc="4B30FFF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E403279"/>
    <w:multiLevelType w:val="hybridMultilevel"/>
    <w:tmpl w:val="401CBDA4"/>
    <w:lvl w:ilvl="0" w:tplc="78D885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61244F2" w:tentative="1">
      <w:start w:val="1"/>
      <w:numFmt w:val="aiueoFullWidth"/>
      <w:lvlText w:val="(%2)"/>
      <w:lvlJc w:val="left"/>
      <w:pPr>
        <w:ind w:left="840" w:hanging="420"/>
      </w:pPr>
    </w:lvl>
    <w:lvl w:ilvl="2" w:tplc="73F87E80" w:tentative="1">
      <w:start w:val="1"/>
      <w:numFmt w:val="decimalEnclosedCircle"/>
      <w:lvlText w:val="%3"/>
      <w:lvlJc w:val="left"/>
      <w:pPr>
        <w:ind w:left="1260" w:hanging="420"/>
      </w:pPr>
    </w:lvl>
    <w:lvl w:ilvl="3" w:tplc="9ABCCE92" w:tentative="1">
      <w:start w:val="1"/>
      <w:numFmt w:val="decimal"/>
      <w:lvlText w:val="%4."/>
      <w:lvlJc w:val="left"/>
      <w:pPr>
        <w:ind w:left="1680" w:hanging="420"/>
      </w:pPr>
    </w:lvl>
    <w:lvl w:ilvl="4" w:tplc="7598B25E" w:tentative="1">
      <w:start w:val="1"/>
      <w:numFmt w:val="aiueoFullWidth"/>
      <w:lvlText w:val="(%5)"/>
      <w:lvlJc w:val="left"/>
      <w:pPr>
        <w:ind w:left="2100" w:hanging="420"/>
      </w:pPr>
    </w:lvl>
    <w:lvl w:ilvl="5" w:tplc="4950116C" w:tentative="1">
      <w:start w:val="1"/>
      <w:numFmt w:val="decimalEnclosedCircle"/>
      <w:lvlText w:val="%6"/>
      <w:lvlJc w:val="left"/>
      <w:pPr>
        <w:ind w:left="2520" w:hanging="420"/>
      </w:pPr>
    </w:lvl>
    <w:lvl w:ilvl="6" w:tplc="B4AE0138" w:tentative="1">
      <w:start w:val="1"/>
      <w:numFmt w:val="decimal"/>
      <w:lvlText w:val="%7."/>
      <w:lvlJc w:val="left"/>
      <w:pPr>
        <w:ind w:left="2940" w:hanging="420"/>
      </w:pPr>
    </w:lvl>
    <w:lvl w:ilvl="7" w:tplc="27625182" w:tentative="1">
      <w:start w:val="1"/>
      <w:numFmt w:val="aiueoFullWidth"/>
      <w:lvlText w:val="(%8)"/>
      <w:lvlJc w:val="left"/>
      <w:pPr>
        <w:ind w:left="3360" w:hanging="420"/>
      </w:pPr>
    </w:lvl>
    <w:lvl w:ilvl="8" w:tplc="4A44854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4FC1135"/>
    <w:multiLevelType w:val="hybridMultilevel"/>
    <w:tmpl w:val="1D7EE17C"/>
    <w:lvl w:ilvl="0" w:tplc="E3C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C446D4E" w:tentative="1">
      <w:start w:val="1"/>
      <w:numFmt w:val="aiueoFullWidth"/>
      <w:lvlText w:val="(%2)"/>
      <w:lvlJc w:val="left"/>
      <w:pPr>
        <w:ind w:left="840" w:hanging="420"/>
      </w:pPr>
    </w:lvl>
    <w:lvl w:ilvl="2" w:tplc="A78A00B6" w:tentative="1">
      <w:start w:val="1"/>
      <w:numFmt w:val="decimalEnclosedCircle"/>
      <w:lvlText w:val="%3"/>
      <w:lvlJc w:val="left"/>
      <w:pPr>
        <w:ind w:left="1260" w:hanging="420"/>
      </w:pPr>
    </w:lvl>
    <w:lvl w:ilvl="3" w:tplc="7E3ADC04" w:tentative="1">
      <w:start w:val="1"/>
      <w:numFmt w:val="decimal"/>
      <w:lvlText w:val="%4."/>
      <w:lvlJc w:val="left"/>
      <w:pPr>
        <w:ind w:left="1680" w:hanging="420"/>
      </w:pPr>
    </w:lvl>
    <w:lvl w:ilvl="4" w:tplc="19C85F1A" w:tentative="1">
      <w:start w:val="1"/>
      <w:numFmt w:val="aiueoFullWidth"/>
      <w:lvlText w:val="(%5)"/>
      <w:lvlJc w:val="left"/>
      <w:pPr>
        <w:ind w:left="2100" w:hanging="420"/>
      </w:pPr>
    </w:lvl>
    <w:lvl w:ilvl="5" w:tplc="D97E7734" w:tentative="1">
      <w:start w:val="1"/>
      <w:numFmt w:val="decimalEnclosedCircle"/>
      <w:lvlText w:val="%6"/>
      <w:lvlJc w:val="left"/>
      <w:pPr>
        <w:ind w:left="2520" w:hanging="420"/>
      </w:pPr>
    </w:lvl>
    <w:lvl w:ilvl="6" w:tplc="880C9E90" w:tentative="1">
      <w:start w:val="1"/>
      <w:numFmt w:val="decimal"/>
      <w:lvlText w:val="%7."/>
      <w:lvlJc w:val="left"/>
      <w:pPr>
        <w:ind w:left="2940" w:hanging="420"/>
      </w:pPr>
    </w:lvl>
    <w:lvl w:ilvl="7" w:tplc="6076246A" w:tentative="1">
      <w:start w:val="1"/>
      <w:numFmt w:val="aiueoFullWidth"/>
      <w:lvlText w:val="(%8)"/>
      <w:lvlJc w:val="left"/>
      <w:pPr>
        <w:ind w:left="3360" w:hanging="420"/>
      </w:pPr>
    </w:lvl>
    <w:lvl w:ilvl="8" w:tplc="8092FFC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5DB0E47"/>
    <w:multiLevelType w:val="multilevel"/>
    <w:tmpl w:val="F3A6C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377FC4"/>
    <w:multiLevelType w:val="hybridMultilevel"/>
    <w:tmpl w:val="0312267E"/>
    <w:lvl w:ilvl="0" w:tplc="D122C4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152A51A" w:tentative="1">
      <w:start w:val="1"/>
      <w:numFmt w:val="aiueoFullWidth"/>
      <w:lvlText w:val="(%2)"/>
      <w:lvlJc w:val="left"/>
      <w:pPr>
        <w:ind w:left="840" w:hanging="420"/>
      </w:pPr>
    </w:lvl>
    <w:lvl w:ilvl="2" w:tplc="436282FC" w:tentative="1">
      <w:start w:val="1"/>
      <w:numFmt w:val="decimalEnclosedCircle"/>
      <w:lvlText w:val="%3"/>
      <w:lvlJc w:val="left"/>
      <w:pPr>
        <w:ind w:left="1260" w:hanging="420"/>
      </w:pPr>
    </w:lvl>
    <w:lvl w:ilvl="3" w:tplc="652E144A" w:tentative="1">
      <w:start w:val="1"/>
      <w:numFmt w:val="decimal"/>
      <w:lvlText w:val="%4."/>
      <w:lvlJc w:val="left"/>
      <w:pPr>
        <w:ind w:left="1680" w:hanging="420"/>
      </w:pPr>
    </w:lvl>
    <w:lvl w:ilvl="4" w:tplc="A7C6F01C" w:tentative="1">
      <w:start w:val="1"/>
      <w:numFmt w:val="aiueoFullWidth"/>
      <w:lvlText w:val="(%5)"/>
      <w:lvlJc w:val="left"/>
      <w:pPr>
        <w:ind w:left="2100" w:hanging="420"/>
      </w:pPr>
    </w:lvl>
    <w:lvl w:ilvl="5" w:tplc="0DB2E0B6" w:tentative="1">
      <w:start w:val="1"/>
      <w:numFmt w:val="decimalEnclosedCircle"/>
      <w:lvlText w:val="%6"/>
      <w:lvlJc w:val="left"/>
      <w:pPr>
        <w:ind w:left="2520" w:hanging="420"/>
      </w:pPr>
    </w:lvl>
    <w:lvl w:ilvl="6" w:tplc="273C8688" w:tentative="1">
      <w:start w:val="1"/>
      <w:numFmt w:val="decimal"/>
      <w:lvlText w:val="%7."/>
      <w:lvlJc w:val="left"/>
      <w:pPr>
        <w:ind w:left="2940" w:hanging="420"/>
      </w:pPr>
    </w:lvl>
    <w:lvl w:ilvl="7" w:tplc="85EE8CCE" w:tentative="1">
      <w:start w:val="1"/>
      <w:numFmt w:val="aiueoFullWidth"/>
      <w:lvlText w:val="(%8)"/>
      <w:lvlJc w:val="left"/>
      <w:pPr>
        <w:ind w:left="3360" w:hanging="420"/>
      </w:pPr>
    </w:lvl>
    <w:lvl w:ilvl="8" w:tplc="211C826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71C6E21"/>
    <w:multiLevelType w:val="hybridMultilevel"/>
    <w:tmpl w:val="BF1C0CA6"/>
    <w:lvl w:ilvl="0" w:tplc="A7A62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A306EB2" w:tentative="1">
      <w:start w:val="1"/>
      <w:numFmt w:val="aiueoFullWidth"/>
      <w:lvlText w:val="(%2)"/>
      <w:lvlJc w:val="left"/>
      <w:pPr>
        <w:ind w:left="840" w:hanging="420"/>
      </w:pPr>
    </w:lvl>
    <w:lvl w:ilvl="2" w:tplc="205A775E" w:tentative="1">
      <w:start w:val="1"/>
      <w:numFmt w:val="decimalEnclosedCircle"/>
      <w:lvlText w:val="%3"/>
      <w:lvlJc w:val="left"/>
      <w:pPr>
        <w:ind w:left="1260" w:hanging="420"/>
      </w:pPr>
    </w:lvl>
    <w:lvl w:ilvl="3" w:tplc="B6D0EBBC" w:tentative="1">
      <w:start w:val="1"/>
      <w:numFmt w:val="decimal"/>
      <w:lvlText w:val="%4."/>
      <w:lvlJc w:val="left"/>
      <w:pPr>
        <w:ind w:left="1680" w:hanging="420"/>
      </w:pPr>
    </w:lvl>
    <w:lvl w:ilvl="4" w:tplc="1D3E4B1A" w:tentative="1">
      <w:start w:val="1"/>
      <w:numFmt w:val="aiueoFullWidth"/>
      <w:lvlText w:val="(%5)"/>
      <w:lvlJc w:val="left"/>
      <w:pPr>
        <w:ind w:left="2100" w:hanging="420"/>
      </w:pPr>
    </w:lvl>
    <w:lvl w:ilvl="5" w:tplc="A48ABBDC" w:tentative="1">
      <w:start w:val="1"/>
      <w:numFmt w:val="decimalEnclosedCircle"/>
      <w:lvlText w:val="%6"/>
      <w:lvlJc w:val="left"/>
      <w:pPr>
        <w:ind w:left="2520" w:hanging="420"/>
      </w:pPr>
    </w:lvl>
    <w:lvl w:ilvl="6" w:tplc="81E4A7AA" w:tentative="1">
      <w:start w:val="1"/>
      <w:numFmt w:val="decimal"/>
      <w:lvlText w:val="%7."/>
      <w:lvlJc w:val="left"/>
      <w:pPr>
        <w:ind w:left="2940" w:hanging="420"/>
      </w:pPr>
    </w:lvl>
    <w:lvl w:ilvl="7" w:tplc="96FCA8B8" w:tentative="1">
      <w:start w:val="1"/>
      <w:numFmt w:val="aiueoFullWidth"/>
      <w:lvlText w:val="(%8)"/>
      <w:lvlJc w:val="left"/>
      <w:pPr>
        <w:ind w:left="3360" w:hanging="420"/>
      </w:pPr>
    </w:lvl>
    <w:lvl w:ilvl="8" w:tplc="13FE70B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EBC6D8D"/>
    <w:multiLevelType w:val="hybridMultilevel"/>
    <w:tmpl w:val="B418B572"/>
    <w:lvl w:ilvl="0" w:tplc="577CA2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CB03F10" w:tentative="1">
      <w:start w:val="1"/>
      <w:numFmt w:val="aiueoFullWidth"/>
      <w:lvlText w:val="(%2)"/>
      <w:lvlJc w:val="left"/>
      <w:pPr>
        <w:ind w:left="840" w:hanging="420"/>
      </w:pPr>
    </w:lvl>
    <w:lvl w:ilvl="2" w:tplc="CFFC6ED8" w:tentative="1">
      <w:start w:val="1"/>
      <w:numFmt w:val="decimalEnclosedCircle"/>
      <w:lvlText w:val="%3"/>
      <w:lvlJc w:val="left"/>
      <w:pPr>
        <w:ind w:left="1260" w:hanging="420"/>
      </w:pPr>
    </w:lvl>
    <w:lvl w:ilvl="3" w:tplc="B83C7D3A" w:tentative="1">
      <w:start w:val="1"/>
      <w:numFmt w:val="decimal"/>
      <w:lvlText w:val="%4."/>
      <w:lvlJc w:val="left"/>
      <w:pPr>
        <w:ind w:left="1680" w:hanging="420"/>
      </w:pPr>
    </w:lvl>
    <w:lvl w:ilvl="4" w:tplc="76364FB4" w:tentative="1">
      <w:start w:val="1"/>
      <w:numFmt w:val="aiueoFullWidth"/>
      <w:lvlText w:val="(%5)"/>
      <w:lvlJc w:val="left"/>
      <w:pPr>
        <w:ind w:left="2100" w:hanging="420"/>
      </w:pPr>
    </w:lvl>
    <w:lvl w:ilvl="5" w:tplc="0D3C10B8" w:tentative="1">
      <w:start w:val="1"/>
      <w:numFmt w:val="decimalEnclosedCircle"/>
      <w:lvlText w:val="%6"/>
      <w:lvlJc w:val="left"/>
      <w:pPr>
        <w:ind w:left="2520" w:hanging="420"/>
      </w:pPr>
    </w:lvl>
    <w:lvl w:ilvl="6" w:tplc="AD04F32E" w:tentative="1">
      <w:start w:val="1"/>
      <w:numFmt w:val="decimal"/>
      <w:lvlText w:val="%7."/>
      <w:lvlJc w:val="left"/>
      <w:pPr>
        <w:ind w:left="2940" w:hanging="420"/>
      </w:pPr>
    </w:lvl>
    <w:lvl w:ilvl="7" w:tplc="ACC48208" w:tentative="1">
      <w:start w:val="1"/>
      <w:numFmt w:val="aiueoFullWidth"/>
      <w:lvlText w:val="(%8)"/>
      <w:lvlJc w:val="left"/>
      <w:pPr>
        <w:ind w:left="3360" w:hanging="420"/>
      </w:pPr>
    </w:lvl>
    <w:lvl w:ilvl="8" w:tplc="DCC4C86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FC648ED"/>
    <w:multiLevelType w:val="hybridMultilevel"/>
    <w:tmpl w:val="EF9E06CE"/>
    <w:lvl w:ilvl="0" w:tplc="05526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BE5FB0" w:tentative="1">
      <w:start w:val="1"/>
      <w:numFmt w:val="aiueoFullWidth"/>
      <w:lvlText w:val="(%2)"/>
      <w:lvlJc w:val="left"/>
      <w:pPr>
        <w:ind w:left="840" w:hanging="420"/>
      </w:pPr>
    </w:lvl>
    <w:lvl w:ilvl="2" w:tplc="816EDABA" w:tentative="1">
      <w:start w:val="1"/>
      <w:numFmt w:val="decimalEnclosedCircle"/>
      <w:lvlText w:val="%3"/>
      <w:lvlJc w:val="left"/>
      <w:pPr>
        <w:ind w:left="1260" w:hanging="420"/>
      </w:pPr>
    </w:lvl>
    <w:lvl w:ilvl="3" w:tplc="BD864F9C" w:tentative="1">
      <w:start w:val="1"/>
      <w:numFmt w:val="decimal"/>
      <w:lvlText w:val="%4."/>
      <w:lvlJc w:val="left"/>
      <w:pPr>
        <w:ind w:left="1680" w:hanging="420"/>
      </w:pPr>
    </w:lvl>
    <w:lvl w:ilvl="4" w:tplc="990ABC52" w:tentative="1">
      <w:start w:val="1"/>
      <w:numFmt w:val="aiueoFullWidth"/>
      <w:lvlText w:val="(%5)"/>
      <w:lvlJc w:val="left"/>
      <w:pPr>
        <w:ind w:left="2100" w:hanging="420"/>
      </w:pPr>
    </w:lvl>
    <w:lvl w:ilvl="5" w:tplc="50ECFA14" w:tentative="1">
      <w:start w:val="1"/>
      <w:numFmt w:val="decimalEnclosedCircle"/>
      <w:lvlText w:val="%6"/>
      <w:lvlJc w:val="left"/>
      <w:pPr>
        <w:ind w:left="2520" w:hanging="420"/>
      </w:pPr>
    </w:lvl>
    <w:lvl w:ilvl="6" w:tplc="916AFEC4" w:tentative="1">
      <w:start w:val="1"/>
      <w:numFmt w:val="decimal"/>
      <w:lvlText w:val="%7."/>
      <w:lvlJc w:val="left"/>
      <w:pPr>
        <w:ind w:left="2940" w:hanging="420"/>
      </w:pPr>
    </w:lvl>
    <w:lvl w:ilvl="7" w:tplc="30E04EF6" w:tentative="1">
      <w:start w:val="1"/>
      <w:numFmt w:val="aiueoFullWidth"/>
      <w:lvlText w:val="(%8)"/>
      <w:lvlJc w:val="left"/>
      <w:pPr>
        <w:ind w:left="3360" w:hanging="420"/>
      </w:pPr>
    </w:lvl>
    <w:lvl w:ilvl="8" w:tplc="AD3C6C8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542281D"/>
    <w:multiLevelType w:val="hybridMultilevel"/>
    <w:tmpl w:val="4030F9BE"/>
    <w:lvl w:ilvl="0" w:tplc="618223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99031B4" w:tentative="1">
      <w:start w:val="1"/>
      <w:numFmt w:val="aiueoFullWidth"/>
      <w:lvlText w:val="(%2)"/>
      <w:lvlJc w:val="left"/>
      <w:pPr>
        <w:ind w:left="840" w:hanging="420"/>
      </w:pPr>
    </w:lvl>
    <w:lvl w:ilvl="2" w:tplc="337462B4" w:tentative="1">
      <w:start w:val="1"/>
      <w:numFmt w:val="decimalEnclosedCircle"/>
      <w:lvlText w:val="%3"/>
      <w:lvlJc w:val="left"/>
      <w:pPr>
        <w:ind w:left="1260" w:hanging="420"/>
      </w:pPr>
    </w:lvl>
    <w:lvl w:ilvl="3" w:tplc="F6FE20A2" w:tentative="1">
      <w:start w:val="1"/>
      <w:numFmt w:val="decimal"/>
      <w:lvlText w:val="%4."/>
      <w:lvlJc w:val="left"/>
      <w:pPr>
        <w:ind w:left="1680" w:hanging="420"/>
      </w:pPr>
    </w:lvl>
    <w:lvl w:ilvl="4" w:tplc="2FD0C018" w:tentative="1">
      <w:start w:val="1"/>
      <w:numFmt w:val="aiueoFullWidth"/>
      <w:lvlText w:val="(%5)"/>
      <w:lvlJc w:val="left"/>
      <w:pPr>
        <w:ind w:left="2100" w:hanging="420"/>
      </w:pPr>
    </w:lvl>
    <w:lvl w:ilvl="5" w:tplc="0A966362" w:tentative="1">
      <w:start w:val="1"/>
      <w:numFmt w:val="decimalEnclosedCircle"/>
      <w:lvlText w:val="%6"/>
      <w:lvlJc w:val="left"/>
      <w:pPr>
        <w:ind w:left="2520" w:hanging="420"/>
      </w:pPr>
    </w:lvl>
    <w:lvl w:ilvl="6" w:tplc="2AC05642" w:tentative="1">
      <w:start w:val="1"/>
      <w:numFmt w:val="decimal"/>
      <w:lvlText w:val="%7."/>
      <w:lvlJc w:val="left"/>
      <w:pPr>
        <w:ind w:left="2940" w:hanging="420"/>
      </w:pPr>
    </w:lvl>
    <w:lvl w:ilvl="7" w:tplc="AE0A3BE0" w:tentative="1">
      <w:start w:val="1"/>
      <w:numFmt w:val="aiueoFullWidth"/>
      <w:lvlText w:val="(%8)"/>
      <w:lvlJc w:val="left"/>
      <w:pPr>
        <w:ind w:left="3360" w:hanging="420"/>
      </w:pPr>
    </w:lvl>
    <w:lvl w:ilvl="8" w:tplc="914481EE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05C1326"/>
    <w:multiLevelType w:val="hybridMultilevel"/>
    <w:tmpl w:val="C4AEDC60"/>
    <w:lvl w:ilvl="0" w:tplc="9C0E4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710B2AC" w:tentative="1">
      <w:start w:val="1"/>
      <w:numFmt w:val="aiueoFullWidth"/>
      <w:lvlText w:val="(%2)"/>
      <w:lvlJc w:val="left"/>
      <w:pPr>
        <w:ind w:left="840" w:hanging="420"/>
      </w:pPr>
    </w:lvl>
    <w:lvl w:ilvl="2" w:tplc="21F4DCA0" w:tentative="1">
      <w:start w:val="1"/>
      <w:numFmt w:val="decimalEnclosedCircle"/>
      <w:lvlText w:val="%3"/>
      <w:lvlJc w:val="left"/>
      <w:pPr>
        <w:ind w:left="1260" w:hanging="420"/>
      </w:pPr>
    </w:lvl>
    <w:lvl w:ilvl="3" w:tplc="97D082AC" w:tentative="1">
      <w:start w:val="1"/>
      <w:numFmt w:val="decimal"/>
      <w:lvlText w:val="%4."/>
      <w:lvlJc w:val="left"/>
      <w:pPr>
        <w:ind w:left="1680" w:hanging="420"/>
      </w:pPr>
    </w:lvl>
    <w:lvl w:ilvl="4" w:tplc="84B4806E" w:tentative="1">
      <w:start w:val="1"/>
      <w:numFmt w:val="aiueoFullWidth"/>
      <w:lvlText w:val="(%5)"/>
      <w:lvlJc w:val="left"/>
      <w:pPr>
        <w:ind w:left="2100" w:hanging="420"/>
      </w:pPr>
    </w:lvl>
    <w:lvl w:ilvl="5" w:tplc="78A27B5E" w:tentative="1">
      <w:start w:val="1"/>
      <w:numFmt w:val="decimalEnclosedCircle"/>
      <w:lvlText w:val="%6"/>
      <w:lvlJc w:val="left"/>
      <w:pPr>
        <w:ind w:left="2520" w:hanging="420"/>
      </w:pPr>
    </w:lvl>
    <w:lvl w:ilvl="6" w:tplc="36303C58" w:tentative="1">
      <w:start w:val="1"/>
      <w:numFmt w:val="decimal"/>
      <w:lvlText w:val="%7."/>
      <w:lvlJc w:val="left"/>
      <w:pPr>
        <w:ind w:left="2940" w:hanging="420"/>
      </w:pPr>
    </w:lvl>
    <w:lvl w:ilvl="7" w:tplc="5FD02F96" w:tentative="1">
      <w:start w:val="1"/>
      <w:numFmt w:val="aiueoFullWidth"/>
      <w:lvlText w:val="(%8)"/>
      <w:lvlJc w:val="left"/>
      <w:pPr>
        <w:ind w:left="3360" w:hanging="420"/>
      </w:pPr>
    </w:lvl>
    <w:lvl w:ilvl="8" w:tplc="17F8DB62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787283B"/>
    <w:multiLevelType w:val="hybridMultilevel"/>
    <w:tmpl w:val="FE8832A0"/>
    <w:lvl w:ilvl="0" w:tplc="64349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0020A54" w:tentative="1">
      <w:start w:val="1"/>
      <w:numFmt w:val="aiueoFullWidth"/>
      <w:lvlText w:val="(%2)"/>
      <w:lvlJc w:val="left"/>
      <w:pPr>
        <w:ind w:left="840" w:hanging="420"/>
      </w:pPr>
    </w:lvl>
    <w:lvl w:ilvl="2" w:tplc="AB2C2E8E" w:tentative="1">
      <w:start w:val="1"/>
      <w:numFmt w:val="decimalEnclosedCircle"/>
      <w:lvlText w:val="%3"/>
      <w:lvlJc w:val="left"/>
      <w:pPr>
        <w:ind w:left="1260" w:hanging="420"/>
      </w:pPr>
    </w:lvl>
    <w:lvl w:ilvl="3" w:tplc="43100A06" w:tentative="1">
      <w:start w:val="1"/>
      <w:numFmt w:val="decimal"/>
      <w:lvlText w:val="%4."/>
      <w:lvlJc w:val="left"/>
      <w:pPr>
        <w:ind w:left="1680" w:hanging="420"/>
      </w:pPr>
    </w:lvl>
    <w:lvl w:ilvl="4" w:tplc="D7EABBA2" w:tentative="1">
      <w:start w:val="1"/>
      <w:numFmt w:val="aiueoFullWidth"/>
      <w:lvlText w:val="(%5)"/>
      <w:lvlJc w:val="left"/>
      <w:pPr>
        <w:ind w:left="2100" w:hanging="420"/>
      </w:pPr>
    </w:lvl>
    <w:lvl w:ilvl="5" w:tplc="D4265C2E" w:tentative="1">
      <w:start w:val="1"/>
      <w:numFmt w:val="decimalEnclosedCircle"/>
      <w:lvlText w:val="%6"/>
      <w:lvlJc w:val="left"/>
      <w:pPr>
        <w:ind w:left="2520" w:hanging="420"/>
      </w:pPr>
    </w:lvl>
    <w:lvl w:ilvl="6" w:tplc="D292E7C2" w:tentative="1">
      <w:start w:val="1"/>
      <w:numFmt w:val="decimal"/>
      <w:lvlText w:val="%7."/>
      <w:lvlJc w:val="left"/>
      <w:pPr>
        <w:ind w:left="2940" w:hanging="420"/>
      </w:pPr>
    </w:lvl>
    <w:lvl w:ilvl="7" w:tplc="C21A149E" w:tentative="1">
      <w:start w:val="1"/>
      <w:numFmt w:val="aiueoFullWidth"/>
      <w:lvlText w:val="(%8)"/>
      <w:lvlJc w:val="left"/>
      <w:pPr>
        <w:ind w:left="3360" w:hanging="420"/>
      </w:pPr>
    </w:lvl>
    <w:lvl w:ilvl="8" w:tplc="47E0E49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1C50805"/>
    <w:multiLevelType w:val="hybridMultilevel"/>
    <w:tmpl w:val="3C722D20"/>
    <w:lvl w:ilvl="0" w:tplc="8ED886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FFEF83C" w:tentative="1">
      <w:start w:val="1"/>
      <w:numFmt w:val="aiueoFullWidth"/>
      <w:lvlText w:val="(%2)"/>
      <w:lvlJc w:val="left"/>
      <w:pPr>
        <w:ind w:left="840" w:hanging="420"/>
      </w:pPr>
    </w:lvl>
    <w:lvl w:ilvl="2" w:tplc="BB30D4EA" w:tentative="1">
      <w:start w:val="1"/>
      <w:numFmt w:val="decimalEnclosedCircle"/>
      <w:lvlText w:val="%3"/>
      <w:lvlJc w:val="left"/>
      <w:pPr>
        <w:ind w:left="1260" w:hanging="420"/>
      </w:pPr>
    </w:lvl>
    <w:lvl w:ilvl="3" w:tplc="8BACEB9A" w:tentative="1">
      <w:start w:val="1"/>
      <w:numFmt w:val="decimal"/>
      <w:lvlText w:val="%4."/>
      <w:lvlJc w:val="left"/>
      <w:pPr>
        <w:ind w:left="1680" w:hanging="420"/>
      </w:pPr>
    </w:lvl>
    <w:lvl w:ilvl="4" w:tplc="FCDE5F76" w:tentative="1">
      <w:start w:val="1"/>
      <w:numFmt w:val="aiueoFullWidth"/>
      <w:lvlText w:val="(%5)"/>
      <w:lvlJc w:val="left"/>
      <w:pPr>
        <w:ind w:left="2100" w:hanging="420"/>
      </w:pPr>
    </w:lvl>
    <w:lvl w:ilvl="5" w:tplc="A4747EC2" w:tentative="1">
      <w:start w:val="1"/>
      <w:numFmt w:val="decimalEnclosedCircle"/>
      <w:lvlText w:val="%6"/>
      <w:lvlJc w:val="left"/>
      <w:pPr>
        <w:ind w:left="2520" w:hanging="420"/>
      </w:pPr>
    </w:lvl>
    <w:lvl w:ilvl="6" w:tplc="63067CD0" w:tentative="1">
      <w:start w:val="1"/>
      <w:numFmt w:val="decimal"/>
      <w:lvlText w:val="%7."/>
      <w:lvlJc w:val="left"/>
      <w:pPr>
        <w:ind w:left="2940" w:hanging="420"/>
      </w:pPr>
    </w:lvl>
    <w:lvl w:ilvl="7" w:tplc="A3C8B470" w:tentative="1">
      <w:start w:val="1"/>
      <w:numFmt w:val="aiueoFullWidth"/>
      <w:lvlText w:val="(%8)"/>
      <w:lvlJc w:val="left"/>
      <w:pPr>
        <w:ind w:left="3360" w:hanging="420"/>
      </w:pPr>
    </w:lvl>
    <w:lvl w:ilvl="8" w:tplc="CC24F9D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7E34735"/>
    <w:multiLevelType w:val="hybridMultilevel"/>
    <w:tmpl w:val="C7DCBF52"/>
    <w:lvl w:ilvl="0" w:tplc="5238A7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FF26210" w:tentative="1">
      <w:start w:val="1"/>
      <w:numFmt w:val="aiueoFullWidth"/>
      <w:lvlText w:val="(%2)"/>
      <w:lvlJc w:val="left"/>
      <w:pPr>
        <w:ind w:left="840" w:hanging="420"/>
      </w:pPr>
    </w:lvl>
    <w:lvl w:ilvl="2" w:tplc="611A7B8C" w:tentative="1">
      <w:start w:val="1"/>
      <w:numFmt w:val="decimalEnclosedCircle"/>
      <w:lvlText w:val="%3"/>
      <w:lvlJc w:val="left"/>
      <w:pPr>
        <w:ind w:left="1260" w:hanging="420"/>
      </w:pPr>
    </w:lvl>
    <w:lvl w:ilvl="3" w:tplc="380EEDEC" w:tentative="1">
      <w:start w:val="1"/>
      <w:numFmt w:val="decimal"/>
      <w:lvlText w:val="%4."/>
      <w:lvlJc w:val="left"/>
      <w:pPr>
        <w:ind w:left="1680" w:hanging="420"/>
      </w:pPr>
    </w:lvl>
    <w:lvl w:ilvl="4" w:tplc="FF2E121C" w:tentative="1">
      <w:start w:val="1"/>
      <w:numFmt w:val="aiueoFullWidth"/>
      <w:lvlText w:val="(%5)"/>
      <w:lvlJc w:val="left"/>
      <w:pPr>
        <w:ind w:left="2100" w:hanging="420"/>
      </w:pPr>
    </w:lvl>
    <w:lvl w:ilvl="5" w:tplc="3398B682" w:tentative="1">
      <w:start w:val="1"/>
      <w:numFmt w:val="decimalEnclosedCircle"/>
      <w:lvlText w:val="%6"/>
      <w:lvlJc w:val="left"/>
      <w:pPr>
        <w:ind w:left="2520" w:hanging="420"/>
      </w:pPr>
    </w:lvl>
    <w:lvl w:ilvl="6" w:tplc="1736C1CA" w:tentative="1">
      <w:start w:val="1"/>
      <w:numFmt w:val="decimal"/>
      <w:lvlText w:val="%7."/>
      <w:lvlJc w:val="left"/>
      <w:pPr>
        <w:ind w:left="2940" w:hanging="420"/>
      </w:pPr>
    </w:lvl>
    <w:lvl w:ilvl="7" w:tplc="051C523A" w:tentative="1">
      <w:start w:val="1"/>
      <w:numFmt w:val="aiueoFullWidth"/>
      <w:lvlText w:val="(%8)"/>
      <w:lvlJc w:val="left"/>
      <w:pPr>
        <w:ind w:left="3360" w:hanging="420"/>
      </w:pPr>
    </w:lvl>
    <w:lvl w:ilvl="8" w:tplc="EF82D18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6F9721F"/>
    <w:multiLevelType w:val="hybridMultilevel"/>
    <w:tmpl w:val="6F62899A"/>
    <w:lvl w:ilvl="0" w:tplc="B6149E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7C4B162B"/>
    <w:multiLevelType w:val="hybridMultilevel"/>
    <w:tmpl w:val="1DDCE682"/>
    <w:lvl w:ilvl="0" w:tplc="7FCC23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343AF6" w:tentative="1">
      <w:start w:val="1"/>
      <w:numFmt w:val="aiueoFullWidth"/>
      <w:lvlText w:val="(%2)"/>
      <w:lvlJc w:val="left"/>
      <w:pPr>
        <w:ind w:left="840" w:hanging="420"/>
      </w:pPr>
    </w:lvl>
    <w:lvl w:ilvl="2" w:tplc="719CCE5C" w:tentative="1">
      <w:start w:val="1"/>
      <w:numFmt w:val="decimalEnclosedCircle"/>
      <w:lvlText w:val="%3"/>
      <w:lvlJc w:val="left"/>
      <w:pPr>
        <w:ind w:left="1260" w:hanging="420"/>
      </w:pPr>
    </w:lvl>
    <w:lvl w:ilvl="3" w:tplc="20AA77E8" w:tentative="1">
      <w:start w:val="1"/>
      <w:numFmt w:val="decimal"/>
      <w:lvlText w:val="%4."/>
      <w:lvlJc w:val="left"/>
      <w:pPr>
        <w:ind w:left="1680" w:hanging="420"/>
      </w:pPr>
    </w:lvl>
    <w:lvl w:ilvl="4" w:tplc="6C28A4B2" w:tentative="1">
      <w:start w:val="1"/>
      <w:numFmt w:val="aiueoFullWidth"/>
      <w:lvlText w:val="(%5)"/>
      <w:lvlJc w:val="left"/>
      <w:pPr>
        <w:ind w:left="2100" w:hanging="420"/>
      </w:pPr>
    </w:lvl>
    <w:lvl w:ilvl="5" w:tplc="B900E514" w:tentative="1">
      <w:start w:val="1"/>
      <w:numFmt w:val="decimalEnclosedCircle"/>
      <w:lvlText w:val="%6"/>
      <w:lvlJc w:val="left"/>
      <w:pPr>
        <w:ind w:left="2520" w:hanging="420"/>
      </w:pPr>
    </w:lvl>
    <w:lvl w:ilvl="6" w:tplc="B3821184" w:tentative="1">
      <w:start w:val="1"/>
      <w:numFmt w:val="decimal"/>
      <w:lvlText w:val="%7."/>
      <w:lvlJc w:val="left"/>
      <w:pPr>
        <w:ind w:left="2940" w:hanging="420"/>
      </w:pPr>
    </w:lvl>
    <w:lvl w:ilvl="7" w:tplc="780E2DA0" w:tentative="1">
      <w:start w:val="1"/>
      <w:numFmt w:val="aiueoFullWidth"/>
      <w:lvlText w:val="(%8)"/>
      <w:lvlJc w:val="left"/>
      <w:pPr>
        <w:ind w:left="3360" w:hanging="420"/>
      </w:pPr>
    </w:lvl>
    <w:lvl w:ilvl="8" w:tplc="9BE665AE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D631D83"/>
    <w:multiLevelType w:val="hybridMultilevel"/>
    <w:tmpl w:val="786AD95C"/>
    <w:lvl w:ilvl="0" w:tplc="A358190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 w:tplc="4E068A80" w:tentative="1">
      <w:start w:val="1"/>
      <w:numFmt w:val="aiueoFullWidth"/>
      <w:lvlText w:val="(%2)"/>
      <w:lvlJc w:val="left"/>
      <w:pPr>
        <w:ind w:left="840" w:hanging="420"/>
      </w:pPr>
    </w:lvl>
    <w:lvl w:ilvl="2" w:tplc="DA581626" w:tentative="1">
      <w:start w:val="1"/>
      <w:numFmt w:val="decimalEnclosedCircle"/>
      <w:lvlText w:val="%3"/>
      <w:lvlJc w:val="left"/>
      <w:pPr>
        <w:ind w:left="1260" w:hanging="420"/>
      </w:pPr>
    </w:lvl>
    <w:lvl w:ilvl="3" w:tplc="2F624CEC" w:tentative="1">
      <w:start w:val="1"/>
      <w:numFmt w:val="decimal"/>
      <w:lvlText w:val="%4."/>
      <w:lvlJc w:val="left"/>
      <w:pPr>
        <w:ind w:left="1680" w:hanging="420"/>
      </w:pPr>
    </w:lvl>
    <w:lvl w:ilvl="4" w:tplc="54D612E2" w:tentative="1">
      <w:start w:val="1"/>
      <w:numFmt w:val="aiueoFullWidth"/>
      <w:lvlText w:val="(%5)"/>
      <w:lvlJc w:val="left"/>
      <w:pPr>
        <w:ind w:left="2100" w:hanging="420"/>
      </w:pPr>
    </w:lvl>
    <w:lvl w:ilvl="5" w:tplc="AD9E02BE" w:tentative="1">
      <w:start w:val="1"/>
      <w:numFmt w:val="decimalEnclosedCircle"/>
      <w:lvlText w:val="%6"/>
      <w:lvlJc w:val="left"/>
      <w:pPr>
        <w:ind w:left="2520" w:hanging="420"/>
      </w:pPr>
    </w:lvl>
    <w:lvl w:ilvl="6" w:tplc="ADB2307A" w:tentative="1">
      <w:start w:val="1"/>
      <w:numFmt w:val="decimal"/>
      <w:lvlText w:val="%7."/>
      <w:lvlJc w:val="left"/>
      <w:pPr>
        <w:ind w:left="2940" w:hanging="420"/>
      </w:pPr>
    </w:lvl>
    <w:lvl w:ilvl="7" w:tplc="357EA8A4" w:tentative="1">
      <w:start w:val="1"/>
      <w:numFmt w:val="aiueoFullWidth"/>
      <w:lvlText w:val="(%8)"/>
      <w:lvlJc w:val="left"/>
      <w:pPr>
        <w:ind w:left="3360" w:hanging="420"/>
      </w:pPr>
    </w:lvl>
    <w:lvl w:ilvl="8" w:tplc="234EF2EC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80041670">
    <w:abstractNumId w:val="7"/>
  </w:num>
  <w:num w:numId="2" w16cid:durableId="2094819756">
    <w:abstractNumId w:val="15"/>
  </w:num>
  <w:num w:numId="3" w16cid:durableId="990140468">
    <w:abstractNumId w:val="6"/>
  </w:num>
  <w:num w:numId="4" w16cid:durableId="554123041">
    <w:abstractNumId w:val="5"/>
  </w:num>
  <w:num w:numId="5" w16cid:durableId="457071427">
    <w:abstractNumId w:val="20"/>
  </w:num>
  <w:num w:numId="6" w16cid:durableId="695810550">
    <w:abstractNumId w:val="17"/>
  </w:num>
  <w:num w:numId="7" w16cid:durableId="1676614161">
    <w:abstractNumId w:val="12"/>
  </w:num>
  <w:num w:numId="8" w16cid:durableId="880164533">
    <w:abstractNumId w:val="19"/>
  </w:num>
  <w:num w:numId="9" w16cid:durableId="1616325285">
    <w:abstractNumId w:val="10"/>
  </w:num>
  <w:num w:numId="10" w16cid:durableId="1040084671">
    <w:abstractNumId w:val="1"/>
  </w:num>
  <w:num w:numId="11" w16cid:durableId="1424834486">
    <w:abstractNumId w:val="16"/>
  </w:num>
  <w:num w:numId="12" w16cid:durableId="1898466774">
    <w:abstractNumId w:val="11"/>
  </w:num>
  <w:num w:numId="13" w16cid:durableId="763307312">
    <w:abstractNumId w:val="3"/>
  </w:num>
  <w:num w:numId="14" w16cid:durableId="439688931">
    <w:abstractNumId w:val="4"/>
  </w:num>
  <w:num w:numId="15" w16cid:durableId="1163476196">
    <w:abstractNumId w:val="9"/>
  </w:num>
  <w:num w:numId="16" w16cid:durableId="323358582">
    <w:abstractNumId w:val="13"/>
  </w:num>
  <w:num w:numId="17" w16cid:durableId="1414082580">
    <w:abstractNumId w:val="14"/>
  </w:num>
  <w:num w:numId="18" w16cid:durableId="1979262770">
    <w:abstractNumId w:val="18"/>
  </w:num>
  <w:num w:numId="19" w16cid:durableId="3533876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83202034">
    <w:abstractNumId w:val="0"/>
  </w:num>
  <w:num w:numId="21" w16cid:durableId="3629409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D9A"/>
    <w:rsid w:val="000009AF"/>
    <w:rsid w:val="00001163"/>
    <w:rsid w:val="00001A6B"/>
    <w:rsid w:val="00003852"/>
    <w:rsid w:val="00004D5B"/>
    <w:rsid w:val="0000648E"/>
    <w:rsid w:val="00006867"/>
    <w:rsid w:val="00006DE8"/>
    <w:rsid w:val="000108F1"/>
    <w:rsid w:val="000117CF"/>
    <w:rsid w:val="000118ED"/>
    <w:rsid w:val="00012569"/>
    <w:rsid w:val="000126D3"/>
    <w:rsid w:val="00013079"/>
    <w:rsid w:val="00013E84"/>
    <w:rsid w:val="00014D74"/>
    <w:rsid w:val="00015E53"/>
    <w:rsid w:val="000173B3"/>
    <w:rsid w:val="0002064E"/>
    <w:rsid w:val="00021DB7"/>
    <w:rsid w:val="00021DF8"/>
    <w:rsid w:val="000235B2"/>
    <w:rsid w:val="00030356"/>
    <w:rsid w:val="00030403"/>
    <w:rsid w:val="00030906"/>
    <w:rsid w:val="00031996"/>
    <w:rsid w:val="00031AE3"/>
    <w:rsid w:val="00031B3F"/>
    <w:rsid w:val="00032132"/>
    <w:rsid w:val="00032347"/>
    <w:rsid w:val="00032C81"/>
    <w:rsid w:val="000343E9"/>
    <w:rsid w:val="000409F7"/>
    <w:rsid w:val="00042696"/>
    <w:rsid w:val="00042DDB"/>
    <w:rsid w:val="0004430F"/>
    <w:rsid w:val="00044D8C"/>
    <w:rsid w:val="000451CC"/>
    <w:rsid w:val="0004525D"/>
    <w:rsid w:val="00045ECE"/>
    <w:rsid w:val="00047245"/>
    <w:rsid w:val="00047B36"/>
    <w:rsid w:val="0005002C"/>
    <w:rsid w:val="000504BF"/>
    <w:rsid w:val="00050CF7"/>
    <w:rsid w:val="00052D07"/>
    <w:rsid w:val="000534C5"/>
    <w:rsid w:val="000557BB"/>
    <w:rsid w:val="000565D0"/>
    <w:rsid w:val="000572B8"/>
    <w:rsid w:val="00057651"/>
    <w:rsid w:val="00057A76"/>
    <w:rsid w:val="00061C43"/>
    <w:rsid w:val="00063774"/>
    <w:rsid w:val="00063D04"/>
    <w:rsid w:val="0006459B"/>
    <w:rsid w:val="00064BE9"/>
    <w:rsid w:val="00065290"/>
    <w:rsid w:val="00066898"/>
    <w:rsid w:val="000669B2"/>
    <w:rsid w:val="000678F5"/>
    <w:rsid w:val="0007137A"/>
    <w:rsid w:val="00071FCF"/>
    <w:rsid w:val="000722AF"/>
    <w:rsid w:val="0007335C"/>
    <w:rsid w:val="00073508"/>
    <w:rsid w:val="00073B01"/>
    <w:rsid w:val="00075924"/>
    <w:rsid w:val="000759C9"/>
    <w:rsid w:val="00076041"/>
    <w:rsid w:val="00076C0D"/>
    <w:rsid w:val="00076FFE"/>
    <w:rsid w:val="00077E1C"/>
    <w:rsid w:val="000801E8"/>
    <w:rsid w:val="00080F2D"/>
    <w:rsid w:val="00081A83"/>
    <w:rsid w:val="00082253"/>
    <w:rsid w:val="000838E5"/>
    <w:rsid w:val="000839F3"/>
    <w:rsid w:val="00084009"/>
    <w:rsid w:val="00085504"/>
    <w:rsid w:val="00085812"/>
    <w:rsid w:val="000858C8"/>
    <w:rsid w:val="000862D9"/>
    <w:rsid w:val="00086529"/>
    <w:rsid w:val="00086722"/>
    <w:rsid w:val="00087704"/>
    <w:rsid w:val="000909F3"/>
    <w:rsid w:val="0009160C"/>
    <w:rsid w:val="00091AD3"/>
    <w:rsid w:val="00093CDA"/>
    <w:rsid w:val="000941B6"/>
    <w:rsid w:val="00094777"/>
    <w:rsid w:val="00097373"/>
    <w:rsid w:val="000A1810"/>
    <w:rsid w:val="000A22FE"/>
    <w:rsid w:val="000A50D3"/>
    <w:rsid w:val="000A5B0F"/>
    <w:rsid w:val="000A6087"/>
    <w:rsid w:val="000A608D"/>
    <w:rsid w:val="000B1380"/>
    <w:rsid w:val="000B2715"/>
    <w:rsid w:val="000B2953"/>
    <w:rsid w:val="000B5B2B"/>
    <w:rsid w:val="000C42C7"/>
    <w:rsid w:val="000C4917"/>
    <w:rsid w:val="000C4A05"/>
    <w:rsid w:val="000C4BB1"/>
    <w:rsid w:val="000C5023"/>
    <w:rsid w:val="000C5265"/>
    <w:rsid w:val="000C584F"/>
    <w:rsid w:val="000C6649"/>
    <w:rsid w:val="000C7FCB"/>
    <w:rsid w:val="000D1405"/>
    <w:rsid w:val="000D299F"/>
    <w:rsid w:val="000D39C4"/>
    <w:rsid w:val="000D552C"/>
    <w:rsid w:val="000D5E50"/>
    <w:rsid w:val="000D66D3"/>
    <w:rsid w:val="000D66DF"/>
    <w:rsid w:val="000E05AD"/>
    <w:rsid w:val="000E1C16"/>
    <w:rsid w:val="000E3CAB"/>
    <w:rsid w:val="000E3CBC"/>
    <w:rsid w:val="000E52BA"/>
    <w:rsid w:val="000E6622"/>
    <w:rsid w:val="000E67EB"/>
    <w:rsid w:val="000E6C43"/>
    <w:rsid w:val="000E6F95"/>
    <w:rsid w:val="000E7C7E"/>
    <w:rsid w:val="000E7CDB"/>
    <w:rsid w:val="000F290A"/>
    <w:rsid w:val="000F3248"/>
    <w:rsid w:val="000F32AF"/>
    <w:rsid w:val="000F3A86"/>
    <w:rsid w:val="000F5397"/>
    <w:rsid w:val="000F564A"/>
    <w:rsid w:val="000F72E7"/>
    <w:rsid w:val="000F7832"/>
    <w:rsid w:val="000F7A4A"/>
    <w:rsid w:val="0010242D"/>
    <w:rsid w:val="00102DDA"/>
    <w:rsid w:val="001035A5"/>
    <w:rsid w:val="0010381C"/>
    <w:rsid w:val="001046F4"/>
    <w:rsid w:val="00106633"/>
    <w:rsid w:val="001102A1"/>
    <w:rsid w:val="00110CAD"/>
    <w:rsid w:val="001120ED"/>
    <w:rsid w:val="00113B8B"/>
    <w:rsid w:val="00113DA5"/>
    <w:rsid w:val="0011426F"/>
    <w:rsid w:val="00115DDA"/>
    <w:rsid w:val="00117E1D"/>
    <w:rsid w:val="001205DC"/>
    <w:rsid w:val="0012081E"/>
    <w:rsid w:val="00121C88"/>
    <w:rsid w:val="00124417"/>
    <w:rsid w:val="00124C3D"/>
    <w:rsid w:val="00127970"/>
    <w:rsid w:val="00127D94"/>
    <w:rsid w:val="00127FE0"/>
    <w:rsid w:val="001305B9"/>
    <w:rsid w:val="00131441"/>
    <w:rsid w:val="00133373"/>
    <w:rsid w:val="001333EB"/>
    <w:rsid w:val="001334B3"/>
    <w:rsid w:val="00134049"/>
    <w:rsid w:val="0013471A"/>
    <w:rsid w:val="00135B37"/>
    <w:rsid w:val="00136E5B"/>
    <w:rsid w:val="0014095E"/>
    <w:rsid w:val="00142B0F"/>
    <w:rsid w:val="00144B57"/>
    <w:rsid w:val="001451BD"/>
    <w:rsid w:val="00145CDC"/>
    <w:rsid w:val="00150A64"/>
    <w:rsid w:val="00151FBC"/>
    <w:rsid w:val="00153E6E"/>
    <w:rsid w:val="00154899"/>
    <w:rsid w:val="00156F1E"/>
    <w:rsid w:val="00160380"/>
    <w:rsid w:val="00161053"/>
    <w:rsid w:val="001637E5"/>
    <w:rsid w:val="001644C9"/>
    <w:rsid w:val="00171C80"/>
    <w:rsid w:val="00173114"/>
    <w:rsid w:val="001741BB"/>
    <w:rsid w:val="00174CDB"/>
    <w:rsid w:val="00175543"/>
    <w:rsid w:val="00176D1D"/>
    <w:rsid w:val="00176EAD"/>
    <w:rsid w:val="001770C7"/>
    <w:rsid w:val="0017744A"/>
    <w:rsid w:val="00177534"/>
    <w:rsid w:val="00183BC4"/>
    <w:rsid w:val="00184EE4"/>
    <w:rsid w:val="00185CEE"/>
    <w:rsid w:val="00186A1A"/>
    <w:rsid w:val="0018721F"/>
    <w:rsid w:val="0018752D"/>
    <w:rsid w:val="00191126"/>
    <w:rsid w:val="00191E25"/>
    <w:rsid w:val="00192023"/>
    <w:rsid w:val="00192360"/>
    <w:rsid w:val="00193872"/>
    <w:rsid w:val="00194DBC"/>
    <w:rsid w:val="00197085"/>
    <w:rsid w:val="001975FD"/>
    <w:rsid w:val="001A1B2C"/>
    <w:rsid w:val="001A23C6"/>
    <w:rsid w:val="001A3872"/>
    <w:rsid w:val="001A4D03"/>
    <w:rsid w:val="001A4F9B"/>
    <w:rsid w:val="001A70C8"/>
    <w:rsid w:val="001B3137"/>
    <w:rsid w:val="001B326F"/>
    <w:rsid w:val="001B378B"/>
    <w:rsid w:val="001B46ED"/>
    <w:rsid w:val="001B4BE2"/>
    <w:rsid w:val="001B5683"/>
    <w:rsid w:val="001B60A3"/>
    <w:rsid w:val="001C1085"/>
    <w:rsid w:val="001C1A86"/>
    <w:rsid w:val="001C20B5"/>
    <w:rsid w:val="001C269E"/>
    <w:rsid w:val="001C2A41"/>
    <w:rsid w:val="001C387E"/>
    <w:rsid w:val="001C3E00"/>
    <w:rsid w:val="001C43BE"/>
    <w:rsid w:val="001C46AD"/>
    <w:rsid w:val="001C5A5A"/>
    <w:rsid w:val="001C5A99"/>
    <w:rsid w:val="001C5C12"/>
    <w:rsid w:val="001C5CB8"/>
    <w:rsid w:val="001C69E6"/>
    <w:rsid w:val="001D1A75"/>
    <w:rsid w:val="001D2F7A"/>
    <w:rsid w:val="001D405B"/>
    <w:rsid w:val="001D4078"/>
    <w:rsid w:val="001D4E27"/>
    <w:rsid w:val="001D5BC1"/>
    <w:rsid w:val="001D5FCC"/>
    <w:rsid w:val="001D6F9B"/>
    <w:rsid w:val="001D7614"/>
    <w:rsid w:val="001E0282"/>
    <w:rsid w:val="001E0BA4"/>
    <w:rsid w:val="001E1FCA"/>
    <w:rsid w:val="001E2B85"/>
    <w:rsid w:val="001E4B26"/>
    <w:rsid w:val="001E4E8E"/>
    <w:rsid w:val="001E7DD6"/>
    <w:rsid w:val="001F1061"/>
    <w:rsid w:val="001F1767"/>
    <w:rsid w:val="001F23D6"/>
    <w:rsid w:val="001F28B1"/>
    <w:rsid w:val="001F4399"/>
    <w:rsid w:val="001F5361"/>
    <w:rsid w:val="001F747E"/>
    <w:rsid w:val="00200CDA"/>
    <w:rsid w:val="002034AA"/>
    <w:rsid w:val="00204B2B"/>
    <w:rsid w:val="00207DC1"/>
    <w:rsid w:val="00210598"/>
    <w:rsid w:val="0021195B"/>
    <w:rsid w:val="00213CB5"/>
    <w:rsid w:val="002147A6"/>
    <w:rsid w:val="0021649E"/>
    <w:rsid w:val="00216677"/>
    <w:rsid w:val="00217842"/>
    <w:rsid w:val="002202B6"/>
    <w:rsid w:val="002204D2"/>
    <w:rsid w:val="00220E38"/>
    <w:rsid w:val="002211DE"/>
    <w:rsid w:val="0022121E"/>
    <w:rsid w:val="002232D3"/>
    <w:rsid w:val="002232E9"/>
    <w:rsid w:val="00223480"/>
    <w:rsid w:val="002246EA"/>
    <w:rsid w:val="00224B00"/>
    <w:rsid w:val="00224E42"/>
    <w:rsid w:val="00226AFF"/>
    <w:rsid w:val="00226F00"/>
    <w:rsid w:val="0022798B"/>
    <w:rsid w:val="00227B70"/>
    <w:rsid w:val="00234189"/>
    <w:rsid w:val="002344BA"/>
    <w:rsid w:val="00235B80"/>
    <w:rsid w:val="00236734"/>
    <w:rsid w:val="00236A46"/>
    <w:rsid w:val="00236B19"/>
    <w:rsid w:val="00236B77"/>
    <w:rsid w:val="00236D3E"/>
    <w:rsid w:val="00237F15"/>
    <w:rsid w:val="00240AB9"/>
    <w:rsid w:val="002415E8"/>
    <w:rsid w:val="00242BE9"/>
    <w:rsid w:val="00242F56"/>
    <w:rsid w:val="0024302D"/>
    <w:rsid w:val="00243D9A"/>
    <w:rsid w:val="00244AB7"/>
    <w:rsid w:val="00244B8A"/>
    <w:rsid w:val="002460B6"/>
    <w:rsid w:val="00246BA3"/>
    <w:rsid w:val="00246EB4"/>
    <w:rsid w:val="00250133"/>
    <w:rsid w:val="0025050C"/>
    <w:rsid w:val="002516CB"/>
    <w:rsid w:val="00254CB7"/>
    <w:rsid w:val="002550EA"/>
    <w:rsid w:val="00257CAA"/>
    <w:rsid w:val="00260DA6"/>
    <w:rsid w:val="00263B33"/>
    <w:rsid w:val="002640EA"/>
    <w:rsid w:val="0026446E"/>
    <w:rsid w:val="00266736"/>
    <w:rsid w:val="0026782B"/>
    <w:rsid w:val="002718AD"/>
    <w:rsid w:val="002745C1"/>
    <w:rsid w:val="00275953"/>
    <w:rsid w:val="00276EF4"/>
    <w:rsid w:val="0028020F"/>
    <w:rsid w:val="00281407"/>
    <w:rsid w:val="00281E95"/>
    <w:rsid w:val="002828BC"/>
    <w:rsid w:val="0028310B"/>
    <w:rsid w:val="0028398B"/>
    <w:rsid w:val="00284221"/>
    <w:rsid w:val="00285600"/>
    <w:rsid w:val="00285948"/>
    <w:rsid w:val="00285E01"/>
    <w:rsid w:val="00286A11"/>
    <w:rsid w:val="002872BB"/>
    <w:rsid w:val="002879BF"/>
    <w:rsid w:val="00290558"/>
    <w:rsid w:val="002921C1"/>
    <w:rsid w:val="002946A5"/>
    <w:rsid w:val="00295106"/>
    <w:rsid w:val="002956BB"/>
    <w:rsid w:val="00295783"/>
    <w:rsid w:val="00296F69"/>
    <w:rsid w:val="002A025E"/>
    <w:rsid w:val="002A1271"/>
    <w:rsid w:val="002A2EBE"/>
    <w:rsid w:val="002A3E6C"/>
    <w:rsid w:val="002A7366"/>
    <w:rsid w:val="002A74DA"/>
    <w:rsid w:val="002A74FF"/>
    <w:rsid w:val="002B1D5E"/>
    <w:rsid w:val="002B1F8D"/>
    <w:rsid w:val="002B2616"/>
    <w:rsid w:val="002B267F"/>
    <w:rsid w:val="002B2CA7"/>
    <w:rsid w:val="002B51E6"/>
    <w:rsid w:val="002B678A"/>
    <w:rsid w:val="002C2D8A"/>
    <w:rsid w:val="002C31C0"/>
    <w:rsid w:val="002C3CAB"/>
    <w:rsid w:val="002C4D63"/>
    <w:rsid w:val="002C4D8F"/>
    <w:rsid w:val="002C6008"/>
    <w:rsid w:val="002C768D"/>
    <w:rsid w:val="002D0702"/>
    <w:rsid w:val="002D0C4D"/>
    <w:rsid w:val="002D0FE9"/>
    <w:rsid w:val="002D1720"/>
    <w:rsid w:val="002D3362"/>
    <w:rsid w:val="002D71B1"/>
    <w:rsid w:val="002E0750"/>
    <w:rsid w:val="002E1873"/>
    <w:rsid w:val="002E43B8"/>
    <w:rsid w:val="002E483B"/>
    <w:rsid w:val="002F21DF"/>
    <w:rsid w:val="002F2212"/>
    <w:rsid w:val="002F256D"/>
    <w:rsid w:val="002F2A5B"/>
    <w:rsid w:val="002F2E88"/>
    <w:rsid w:val="002F2F65"/>
    <w:rsid w:val="002F2FAF"/>
    <w:rsid w:val="002F4076"/>
    <w:rsid w:val="002F46E3"/>
    <w:rsid w:val="002F4F55"/>
    <w:rsid w:val="002F6215"/>
    <w:rsid w:val="00300414"/>
    <w:rsid w:val="00301687"/>
    <w:rsid w:val="00301CB8"/>
    <w:rsid w:val="00301F16"/>
    <w:rsid w:val="003027F8"/>
    <w:rsid w:val="00302D36"/>
    <w:rsid w:val="0030339A"/>
    <w:rsid w:val="00304B85"/>
    <w:rsid w:val="00306DF6"/>
    <w:rsid w:val="00310397"/>
    <w:rsid w:val="00310AB8"/>
    <w:rsid w:val="00311B3B"/>
    <w:rsid w:val="0031317C"/>
    <w:rsid w:val="00313312"/>
    <w:rsid w:val="00313E1A"/>
    <w:rsid w:val="00314D47"/>
    <w:rsid w:val="0031602B"/>
    <w:rsid w:val="00316CAC"/>
    <w:rsid w:val="0031795C"/>
    <w:rsid w:val="00317F95"/>
    <w:rsid w:val="0032110F"/>
    <w:rsid w:val="00323C49"/>
    <w:rsid w:val="00324610"/>
    <w:rsid w:val="003246B6"/>
    <w:rsid w:val="00324D76"/>
    <w:rsid w:val="003262AB"/>
    <w:rsid w:val="00327662"/>
    <w:rsid w:val="00327C6E"/>
    <w:rsid w:val="00327D91"/>
    <w:rsid w:val="0033002E"/>
    <w:rsid w:val="0033061C"/>
    <w:rsid w:val="00330693"/>
    <w:rsid w:val="00331A65"/>
    <w:rsid w:val="00331B64"/>
    <w:rsid w:val="003327FB"/>
    <w:rsid w:val="0033325A"/>
    <w:rsid w:val="00335170"/>
    <w:rsid w:val="003371A1"/>
    <w:rsid w:val="00341092"/>
    <w:rsid w:val="00341E2D"/>
    <w:rsid w:val="00346EC7"/>
    <w:rsid w:val="00347BAD"/>
    <w:rsid w:val="00350D6A"/>
    <w:rsid w:val="00350EF5"/>
    <w:rsid w:val="003516E1"/>
    <w:rsid w:val="00353130"/>
    <w:rsid w:val="00353BBC"/>
    <w:rsid w:val="00356B99"/>
    <w:rsid w:val="00357F72"/>
    <w:rsid w:val="003602D6"/>
    <w:rsid w:val="00363AF4"/>
    <w:rsid w:val="00363AFB"/>
    <w:rsid w:val="00364DA4"/>
    <w:rsid w:val="00366BB2"/>
    <w:rsid w:val="003700C0"/>
    <w:rsid w:val="003706CB"/>
    <w:rsid w:val="00370BF1"/>
    <w:rsid w:val="00371263"/>
    <w:rsid w:val="003726A9"/>
    <w:rsid w:val="00372808"/>
    <w:rsid w:val="00373A03"/>
    <w:rsid w:val="0037403D"/>
    <w:rsid w:val="0037498A"/>
    <w:rsid w:val="00376078"/>
    <w:rsid w:val="00376121"/>
    <w:rsid w:val="00376675"/>
    <w:rsid w:val="00377839"/>
    <w:rsid w:val="00380963"/>
    <w:rsid w:val="00381121"/>
    <w:rsid w:val="00382433"/>
    <w:rsid w:val="003839BF"/>
    <w:rsid w:val="00384E37"/>
    <w:rsid w:val="00385ED6"/>
    <w:rsid w:val="00386DC0"/>
    <w:rsid w:val="00391703"/>
    <w:rsid w:val="00391B18"/>
    <w:rsid w:val="0039241A"/>
    <w:rsid w:val="003938EC"/>
    <w:rsid w:val="00393BCE"/>
    <w:rsid w:val="0039493D"/>
    <w:rsid w:val="0039549B"/>
    <w:rsid w:val="00396055"/>
    <w:rsid w:val="003964AE"/>
    <w:rsid w:val="003970B1"/>
    <w:rsid w:val="00397323"/>
    <w:rsid w:val="00397414"/>
    <w:rsid w:val="003A05A9"/>
    <w:rsid w:val="003A09F6"/>
    <w:rsid w:val="003A3827"/>
    <w:rsid w:val="003A3D1E"/>
    <w:rsid w:val="003A50A6"/>
    <w:rsid w:val="003A5B97"/>
    <w:rsid w:val="003A6138"/>
    <w:rsid w:val="003A7FA9"/>
    <w:rsid w:val="003B127E"/>
    <w:rsid w:val="003B229A"/>
    <w:rsid w:val="003B3819"/>
    <w:rsid w:val="003B3AD4"/>
    <w:rsid w:val="003B5658"/>
    <w:rsid w:val="003B7552"/>
    <w:rsid w:val="003C12A0"/>
    <w:rsid w:val="003C1F2E"/>
    <w:rsid w:val="003C2D83"/>
    <w:rsid w:val="003C52EA"/>
    <w:rsid w:val="003C5CD7"/>
    <w:rsid w:val="003C60AE"/>
    <w:rsid w:val="003C65E2"/>
    <w:rsid w:val="003C7D0D"/>
    <w:rsid w:val="003D0067"/>
    <w:rsid w:val="003D0CDC"/>
    <w:rsid w:val="003D3D74"/>
    <w:rsid w:val="003D4C15"/>
    <w:rsid w:val="003D6D5D"/>
    <w:rsid w:val="003E0181"/>
    <w:rsid w:val="003E089C"/>
    <w:rsid w:val="003E2AC5"/>
    <w:rsid w:val="003E2FA5"/>
    <w:rsid w:val="003E2FB0"/>
    <w:rsid w:val="003E65FB"/>
    <w:rsid w:val="003E67C6"/>
    <w:rsid w:val="003E6B70"/>
    <w:rsid w:val="003E7593"/>
    <w:rsid w:val="003E779B"/>
    <w:rsid w:val="003F25C1"/>
    <w:rsid w:val="003F3765"/>
    <w:rsid w:val="003F5BC8"/>
    <w:rsid w:val="003F677E"/>
    <w:rsid w:val="004023F1"/>
    <w:rsid w:val="00403B38"/>
    <w:rsid w:val="00404A02"/>
    <w:rsid w:val="00404C69"/>
    <w:rsid w:val="004061C5"/>
    <w:rsid w:val="00406620"/>
    <w:rsid w:val="00407178"/>
    <w:rsid w:val="00410306"/>
    <w:rsid w:val="0041040E"/>
    <w:rsid w:val="00410D9C"/>
    <w:rsid w:val="00411746"/>
    <w:rsid w:val="00412461"/>
    <w:rsid w:val="0041256B"/>
    <w:rsid w:val="00413FB4"/>
    <w:rsid w:val="00414AD4"/>
    <w:rsid w:val="0041511D"/>
    <w:rsid w:val="0041542E"/>
    <w:rsid w:val="00415773"/>
    <w:rsid w:val="004158E5"/>
    <w:rsid w:val="004203EB"/>
    <w:rsid w:val="00420A94"/>
    <w:rsid w:val="00420EB6"/>
    <w:rsid w:val="00420FDD"/>
    <w:rsid w:val="00422891"/>
    <w:rsid w:val="00422BAB"/>
    <w:rsid w:val="00422F8E"/>
    <w:rsid w:val="00423A03"/>
    <w:rsid w:val="004243BE"/>
    <w:rsid w:val="00424DA4"/>
    <w:rsid w:val="004251AF"/>
    <w:rsid w:val="00430672"/>
    <w:rsid w:val="00431408"/>
    <w:rsid w:val="00431656"/>
    <w:rsid w:val="00432B98"/>
    <w:rsid w:val="00434ED9"/>
    <w:rsid w:val="00435386"/>
    <w:rsid w:val="0043579E"/>
    <w:rsid w:val="00435952"/>
    <w:rsid w:val="00436A2F"/>
    <w:rsid w:val="00437A5D"/>
    <w:rsid w:val="004410AB"/>
    <w:rsid w:val="004418A4"/>
    <w:rsid w:val="00443E92"/>
    <w:rsid w:val="004448DE"/>
    <w:rsid w:val="0044512B"/>
    <w:rsid w:val="00447019"/>
    <w:rsid w:val="004503E5"/>
    <w:rsid w:val="00450575"/>
    <w:rsid w:val="0045276C"/>
    <w:rsid w:val="00452D0C"/>
    <w:rsid w:val="004549CB"/>
    <w:rsid w:val="0045507A"/>
    <w:rsid w:val="00455405"/>
    <w:rsid w:val="00455A25"/>
    <w:rsid w:val="00456AAB"/>
    <w:rsid w:val="00457A33"/>
    <w:rsid w:val="00460A05"/>
    <w:rsid w:val="00462AB8"/>
    <w:rsid w:val="00462BD1"/>
    <w:rsid w:val="004707E8"/>
    <w:rsid w:val="00471257"/>
    <w:rsid w:val="0047185F"/>
    <w:rsid w:val="00473011"/>
    <w:rsid w:val="0047459B"/>
    <w:rsid w:val="00476A67"/>
    <w:rsid w:val="004779CE"/>
    <w:rsid w:val="00477CE3"/>
    <w:rsid w:val="00477DF9"/>
    <w:rsid w:val="00477F3A"/>
    <w:rsid w:val="004803E5"/>
    <w:rsid w:val="00481A1B"/>
    <w:rsid w:val="004830D4"/>
    <w:rsid w:val="004834DC"/>
    <w:rsid w:val="004837B5"/>
    <w:rsid w:val="0048395D"/>
    <w:rsid w:val="00484386"/>
    <w:rsid w:val="00485AC7"/>
    <w:rsid w:val="00487A9F"/>
    <w:rsid w:val="00490266"/>
    <w:rsid w:val="00491B09"/>
    <w:rsid w:val="00492973"/>
    <w:rsid w:val="004929D6"/>
    <w:rsid w:val="00494F68"/>
    <w:rsid w:val="00497819"/>
    <w:rsid w:val="004A279C"/>
    <w:rsid w:val="004A57DD"/>
    <w:rsid w:val="004A5E05"/>
    <w:rsid w:val="004A6992"/>
    <w:rsid w:val="004A73FE"/>
    <w:rsid w:val="004B0877"/>
    <w:rsid w:val="004B1572"/>
    <w:rsid w:val="004B2C3C"/>
    <w:rsid w:val="004B3819"/>
    <w:rsid w:val="004B3DA4"/>
    <w:rsid w:val="004B4CC3"/>
    <w:rsid w:val="004B5650"/>
    <w:rsid w:val="004B5BA0"/>
    <w:rsid w:val="004B6E30"/>
    <w:rsid w:val="004B752C"/>
    <w:rsid w:val="004C09EE"/>
    <w:rsid w:val="004C11A3"/>
    <w:rsid w:val="004C1A54"/>
    <w:rsid w:val="004C25BF"/>
    <w:rsid w:val="004C65B7"/>
    <w:rsid w:val="004C6840"/>
    <w:rsid w:val="004C721F"/>
    <w:rsid w:val="004C7D85"/>
    <w:rsid w:val="004D00D2"/>
    <w:rsid w:val="004D0478"/>
    <w:rsid w:val="004D26CB"/>
    <w:rsid w:val="004D302F"/>
    <w:rsid w:val="004D3ACC"/>
    <w:rsid w:val="004D6C8B"/>
    <w:rsid w:val="004D6C9D"/>
    <w:rsid w:val="004E125B"/>
    <w:rsid w:val="004E170E"/>
    <w:rsid w:val="004E2D42"/>
    <w:rsid w:val="004E3259"/>
    <w:rsid w:val="004E3CF5"/>
    <w:rsid w:val="004E48B8"/>
    <w:rsid w:val="004E4B85"/>
    <w:rsid w:val="004E51FB"/>
    <w:rsid w:val="004E5642"/>
    <w:rsid w:val="004E6791"/>
    <w:rsid w:val="004E70A3"/>
    <w:rsid w:val="004E71BA"/>
    <w:rsid w:val="004E71EA"/>
    <w:rsid w:val="004F0F5E"/>
    <w:rsid w:val="004F2138"/>
    <w:rsid w:val="004F22FE"/>
    <w:rsid w:val="004F707B"/>
    <w:rsid w:val="00501229"/>
    <w:rsid w:val="00503ADB"/>
    <w:rsid w:val="005053CD"/>
    <w:rsid w:val="00505C63"/>
    <w:rsid w:val="00505D79"/>
    <w:rsid w:val="00510520"/>
    <w:rsid w:val="00510FBB"/>
    <w:rsid w:val="00512A6C"/>
    <w:rsid w:val="00513892"/>
    <w:rsid w:val="0051402F"/>
    <w:rsid w:val="00514EB4"/>
    <w:rsid w:val="0051630C"/>
    <w:rsid w:val="00517831"/>
    <w:rsid w:val="00520020"/>
    <w:rsid w:val="00521DB4"/>
    <w:rsid w:val="00522270"/>
    <w:rsid w:val="0052234D"/>
    <w:rsid w:val="00523D96"/>
    <w:rsid w:val="00524031"/>
    <w:rsid w:val="00524DFD"/>
    <w:rsid w:val="00524EB1"/>
    <w:rsid w:val="00526D00"/>
    <w:rsid w:val="0052763E"/>
    <w:rsid w:val="00530396"/>
    <w:rsid w:val="00530FA8"/>
    <w:rsid w:val="00533D96"/>
    <w:rsid w:val="00534D37"/>
    <w:rsid w:val="005351C1"/>
    <w:rsid w:val="005354C1"/>
    <w:rsid w:val="0053605E"/>
    <w:rsid w:val="00542C2C"/>
    <w:rsid w:val="00547D87"/>
    <w:rsid w:val="00550534"/>
    <w:rsid w:val="00550E44"/>
    <w:rsid w:val="00551E2E"/>
    <w:rsid w:val="00552175"/>
    <w:rsid w:val="00552EDF"/>
    <w:rsid w:val="00552FC5"/>
    <w:rsid w:val="00554296"/>
    <w:rsid w:val="005547B5"/>
    <w:rsid w:val="005560C4"/>
    <w:rsid w:val="00556AF1"/>
    <w:rsid w:val="00556B44"/>
    <w:rsid w:val="005573B2"/>
    <w:rsid w:val="00561362"/>
    <w:rsid w:val="00561F65"/>
    <w:rsid w:val="00564C72"/>
    <w:rsid w:val="0056568E"/>
    <w:rsid w:val="00566231"/>
    <w:rsid w:val="0056767B"/>
    <w:rsid w:val="00567C0E"/>
    <w:rsid w:val="00567DF8"/>
    <w:rsid w:val="00571D50"/>
    <w:rsid w:val="00571EA1"/>
    <w:rsid w:val="00571ECB"/>
    <w:rsid w:val="00571FBB"/>
    <w:rsid w:val="00580189"/>
    <w:rsid w:val="005801F8"/>
    <w:rsid w:val="00580913"/>
    <w:rsid w:val="0058197B"/>
    <w:rsid w:val="00582CDA"/>
    <w:rsid w:val="005836D3"/>
    <w:rsid w:val="0058417E"/>
    <w:rsid w:val="00584FB6"/>
    <w:rsid w:val="005872CD"/>
    <w:rsid w:val="00587860"/>
    <w:rsid w:val="00590119"/>
    <w:rsid w:val="00590421"/>
    <w:rsid w:val="005914E7"/>
    <w:rsid w:val="00591841"/>
    <w:rsid w:val="00591C3B"/>
    <w:rsid w:val="00592146"/>
    <w:rsid w:val="00592C5E"/>
    <w:rsid w:val="005932E9"/>
    <w:rsid w:val="00595599"/>
    <w:rsid w:val="0059606B"/>
    <w:rsid w:val="00596120"/>
    <w:rsid w:val="00596658"/>
    <w:rsid w:val="005A1E89"/>
    <w:rsid w:val="005A4028"/>
    <w:rsid w:val="005A4999"/>
    <w:rsid w:val="005A4B8D"/>
    <w:rsid w:val="005A605D"/>
    <w:rsid w:val="005A6E93"/>
    <w:rsid w:val="005B1075"/>
    <w:rsid w:val="005B295F"/>
    <w:rsid w:val="005B2C38"/>
    <w:rsid w:val="005B4703"/>
    <w:rsid w:val="005B511C"/>
    <w:rsid w:val="005B61CE"/>
    <w:rsid w:val="005B6449"/>
    <w:rsid w:val="005B6894"/>
    <w:rsid w:val="005C3437"/>
    <w:rsid w:val="005C4665"/>
    <w:rsid w:val="005C4EB2"/>
    <w:rsid w:val="005C5371"/>
    <w:rsid w:val="005C57DD"/>
    <w:rsid w:val="005D0843"/>
    <w:rsid w:val="005D1E9A"/>
    <w:rsid w:val="005D2544"/>
    <w:rsid w:val="005D2A4C"/>
    <w:rsid w:val="005D3EEF"/>
    <w:rsid w:val="005D420B"/>
    <w:rsid w:val="005D469E"/>
    <w:rsid w:val="005D5A76"/>
    <w:rsid w:val="005E2106"/>
    <w:rsid w:val="005E2A19"/>
    <w:rsid w:val="005E3726"/>
    <w:rsid w:val="005E557E"/>
    <w:rsid w:val="005F0167"/>
    <w:rsid w:val="005F0904"/>
    <w:rsid w:val="005F0D3A"/>
    <w:rsid w:val="005F176E"/>
    <w:rsid w:val="005F314D"/>
    <w:rsid w:val="005F3C93"/>
    <w:rsid w:val="005F3EED"/>
    <w:rsid w:val="005F41AE"/>
    <w:rsid w:val="005F4434"/>
    <w:rsid w:val="005F59B3"/>
    <w:rsid w:val="005F6EFC"/>
    <w:rsid w:val="005F747F"/>
    <w:rsid w:val="00600388"/>
    <w:rsid w:val="006019D5"/>
    <w:rsid w:val="0060345F"/>
    <w:rsid w:val="00604C87"/>
    <w:rsid w:val="00605349"/>
    <w:rsid w:val="0060544E"/>
    <w:rsid w:val="00606326"/>
    <w:rsid w:val="006073A8"/>
    <w:rsid w:val="0060766B"/>
    <w:rsid w:val="006078A1"/>
    <w:rsid w:val="006106A5"/>
    <w:rsid w:val="00611230"/>
    <w:rsid w:val="0061169E"/>
    <w:rsid w:val="006130A7"/>
    <w:rsid w:val="0061534D"/>
    <w:rsid w:val="00617EA8"/>
    <w:rsid w:val="00620E3A"/>
    <w:rsid w:val="0062175C"/>
    <w:rsid w:val="006228FD"/>
    <w:rsid w:val="0062358E"/>
    <w:rsid w:val="00624032"/>
    <w:rsid w:val="00624900"/>
    <w:rsid w:val="00627010"/>
    <w:rsid w:val="0062745A"/>
    <w:rsid w:val="00627D83"/>
    <w:rsid w:val="00631A2F"/>
    <w:rsid w:val="006327F3"/>
    <w:rsid w:val="0063282A"/>
    <w:rsid w:val="006341A7"/>
    <w:rsid w:val="00635156"/>
    <w:rsid w:val="006365AC"/>
    <w:rsid w:val="00636FFE"/>
    <w:rsid w:val="006413EC"/>
    <w:rsid w:val="006415EB"/>
    <w:rsid w:val="00647CE2"/>
    <w:rsid w:val="00651015"/>
    <w:rsid w:val="00651B4C"/>
    <w:rsid w:val="0065250D"/>
    <w:rsid w:val="00652BBF"/>
    <w:rsid w:val="00652CB4"/>
    <w:rsid w:val="006548AE"/>
    <w:rsid w:val="00655511"/>
    <w:rsid w:val="00655885"/>
    <w:rsid w:val="00662411"/>
    <w:rsid w:val="00663DC3"/>
    <w:rsid w:val="00663F10"/>
    <w:rsid w:val="00667D9B"/>
    <w:rsid w:val="006717FA"/>
    <w:rsid w:val="00672C36"/>
    <w:rsid w:val="00672E23"/>
    <w:rsid w:val="0067308E"/>
    <w:rsid w:val="0067410E"/>
    <w:rsid w:val="00674929"/>
    <w:rsid w:val="00674DCF"/>
    <w:rsid w:val="00675884"/>
    <w:rsid w:val="006760E5"/>
    <w:rsid w:val="0067670B"/>
    <w:rsid w:val="0067740A"/>
    <w:rsid w:val="00682069"/>
    <w:rsid w:val="00684683"/>
    <w:rsid w:val="006869CE"/>
    <w:rsid w:val="0068767D"/>
    <w:rsid w:val="0069066B"/>
    <w:rsid w:val="00690F28"/>
    <w:rsid w:val="00695CDF"/>
    <w:rsid w:val="00696960"/>
    <w:rsid w:val="006969AA"/>
    <w:rsid w:val="0069775E"/>
    <w:rsid w:val="006A000C"/>
    <w:rsid w:val="006A23D4"/>
    <w:rsid w:val="006A2B9B"/>
    <w:rsid w:val="006A2E42"/>
    <w:rsid w:val="006A4CEE"/>
    <w:rsid w:val="006A4E31"/>
    <w:rsid w:val="006A4E8E"/>
    <w:rsid w:val="006A5F21"/>
    <w:rsid w:val="006A705E"/>
    <w:rsid w:val="006B0C20"/>
    <w:rsid w:val="006B297D"/>
    <w:rsid w:val="006B2F75"/>
    <w:rsid w:val="006B6A42"/>
    <w:rsid w:val="006B72B2"/>
    <w:rsid w:val="006B735D"/>
    <w:rsid w:val="006B7BBD"/>
    <w:rsid w:val="006C1499"/>
    <w:rsid w:val="006C27B4"/>
    <w:rsid w:val="006C290D"/>
    <w:rsid w:val="006C3F74"/>
    <w:rsid w:val="006C7AD4"/>
    <w:rsid w:val="006C7C86"/>
    <w:rsid w:val="006D1373"/>
    <w:rsid w:val="006D1EBC"/>
    <w:rsid w:val="006D27E9"/>
    <w:rsid w:val="006D4913"/>
    <w:rsid w:val="006D5F02"/>
    <w:rsid w:val="006D7A0F"/>
    <w:rsid w:val="006E1B67"/>
    <w:rsid w:val="006E3AF2"/>
    <w:rsid w:val="006E5E5F"/>
    <w:rsid w:val="006E7267"/>
    <w:rsid w:val="006E7A2B"/>
    <w:rsid w:val="006F0126"/>
    <w:rsid w:val="006F15AA"/>
    <w:rsid w:val="006F26BB"/>
    <w:rsid w:val="006F3344"/>
    <w:rsid w:val="006F3FF6"/>
    <w:rsid w:val="006F46A2"/>
    <w:rsid w:val="006F53DE"/>
    <w:rsid w:val="00700A90"/>
    <w:rsid w:val="00700B02"/>
    <w:rsid w:val="0070161A"/>
    <w:rsid w:val="007045C6"/>
    <w:rsid w:val="00706E07"/>
    <w:rsid w:val="00711986"/>
    <w:rsid w:val="00711B12"/>
    <w:rsid w:val="00711EB1"/>
    <w:rsid w:val="00712FFE"/>
    <w:rsid w:val="00713452"/>
    <w:rsid w:val="007140A1"/>
    <w:rsid w:val="007149FB"/>
    <w:rsid w:val="00715A06"/>
    <w:rsid w:val="00715C62"/>
    <w:rsid w:val="00720677"/>
    <w:rsid w:val="00720C7C"/>
    <w:rsid w:val="00721E6A"/>
    <w:rsid w:val="00721F29"/>
    <w:rsid w:val="00724916"/>
    <w:rsid w:val="00726316"/>
    <w:rsid w:val="00727E28"/>
    <w:rsid w:val="00730A8A"/>
    <w:rsid w:val="00730DCA"/>
    <w:rsid w:val="007314E0"/>
    <w:rsid w:val="00734956"/>
    <w:rsid w:val="00735396"/>
    <w:rsid w:val="00735431"/>
    <w:rsid w:val="00736267"/>
    <w:rsid w:val="00736BD7"/>
    <w:rsid w:val="00736E90"/>
    <w:rsid w:val="0074153D"/>
    <w:rsid w:val="00742677"/>
    <w:rsid w:val="00742857"/>
    <w:rsid w:val="00742E87"/>
    <w:rsid w:val="00743443"/>
    <w:rsid w:val="0074497D"/>
    <w:rsid w:val="0074598A"/>
    <w:rsid w:val="00746176"/>
    <w:rsid w:val="007461A1"/>
    <w:rsid w:val="00746C7A"/>
    <w:rsid w:val="007476A4"/>
    <w:rsid w:val="00747CB4"/>
    <w:rsid w:val="00751C7E"/>
    <w:rsid w:val="00752161"/>
    <w:rsid w:val="00752808"/>
    <w:rsid w:val="0075294A"/>
    <w:rsid w:val="00752C9C"/>
    <w:rsid w:val="0075431E"/>
    <w:rsid w:val="00754E7A"/>
    <w:rsid w:val="0075755B"/>
    <w:rsid w:val="0076131E"/>
    <w:rsid w:val="0076325B"/>
    <w:rsid w:val="00763356"/>
    <w:rsid w:val="007635A0"/>
    <w:rsid w:val="0076795F"/>
    <w:rsid w:val="00771454"/>
    <w:rsid w:val="00771C25"/>
    <w:rsid w:val="00772C4B"/>
    <w:rsid w:val="007738AC"/>
    <w:rsid w:val="0077599D"/>
    <w:rsid w:val="00777A6B"/>
    <w:rsid w:val="00781490"/>
    <w:rsid w:val="00782590"/>
    <w:rsid w:val="00784691"/>
    <w:rsid w:val="00784B12"/>
    <w:rsid w:val="00785EBA"/>
    <w:rsid w:val="00786A05"/>
    <w:rsid w:val="00787CF5"/>
    <w:rsid w:val="00791A72"/>
    <w:rsid w:val="007930A2"/>
    <w:rsid w:val="00793810"/>
    <w:rsid w:val="007964A5"/>
    <w:rsid w:val="00796C97"/>
    <w:rsid w:val="007A0C2F"/>
    <w:rsid w:val="007A1907"/>
    <w:rsid w:val="007A1BB0"/>
    <w:rsid w:val="007A41B5"/>
    <w:rsid w:val="007A41D4"/>
    <w:rsid w:val="007A52F7"/>
    <w:rsid w:val="007A53EA"/>
    <w:rsid w:val="007A5EB7"/>
    <w:rsid w:val="007A607E"/>
    <w:rsid w:val="007B027D"/>
    <w:rsid w:val="007B0810"/>
    <w:rsid w:val="007B219D"/>
    <w:rsid w:val="007B22AA"/>
    <w:rsid w:val="007B28E7"/>
    <w:rsid w:val="007B3B33"/>
    <w:rsid w:val="007B447E"/>
    <w:rsid w:val="007B62E7"/>
    <w:rsid w:val="007B68B5"/>
    <w:rsid w:val="007B7099"/>
    <w:rsid w:val="007B7855"/>
    <w:rsid w:val="007C1944"/>
    <w:rsid w:val="007C1AA7"/>
    <w:rsid w:val="007C1C26"/>
    <w:rsid w:val="007C1FF8"/>
    <w:rsid w:val="007C20C1"/>
    <w:rsid w:val="007C26BB"/>
    <w:rsid w:val="007C3447"/>
    <w:rsid w:val="007C3D37"/>
    <w:rsid w:val="007C4A3F"/>
    <w:rsid w:val="007C4F0B"/>
    <w:rsid w:val="007C56E3"/>
    <w:rsid w:val="007C59E3"/>
    <w:rsid w:val="007C74D3"/>
    <w:rsid w:val="007D0B90"/>
    <w:rsid w:val="007D118B"/>
    <w:rsid w:val="007D5087"/>
    <w:rsid w:val="007D7562"/>
    <w:rsid w:val="007D7871"/>
    <w:rsid w:val="007D7C09"/>
    <w:rsid w:val="007E2394"/>
    <w:rsid w:val="007E46C5"/>
    <w:rsid w:val="007E5CA1"/>
    <w:rsid w:val="007E6FAE"/>
    <w:rsid w:val="007F2D85"/>
    <w:rsid w:val="007F314A"/>
    <w:rsid w:val="007F669D"/>
    <w:rsid w:val="007F6EAD"/>
    <w:rsid w:val="00801CD5"/>
    <w:rsid w:val="008023D3"/>
    <w:rsid w:val="00802808"/>
    <w:rsid w:val="008039EA"/>
    <w:rsid w:val="00803CEC"/>
    <w:rsid w:val="00805768"/>
    <w:rsid w:val="00805C2C"/>
    <w:rsid w:val="00805C72"/>
    <w:rsid w:val="00806308"/>
    <w:rsid w:val="00812BE4"/>
    <w:rsid w:val="0081472F"/>
    <w:rsid w:val="008165C4"/>
    <w:rsid w:val="00816BE4"/>
    <w:rsid w:val="00816E13"/>
    <w:rsid w:val="008170D2"/>
    <w:rsid w:val="00822103"/>
    <w:rsid w:val="00822DC3"/>
    <w:rsid w:val="00823565"/>
    <w:rsid w:val="00823735"/>
    <w:rsid w:val="00823E78"/>
    <w:rsid w:val="00825B4A"/>
    <w:rsid w:val="008265D9"/>
    <w:rsid w:val="00827662"/>
    <w:rsid w:val="008307EC"/>
    <w:rsid w:val="00831880"/>
    <w:rsid w:val="00831CC6"/>
    <w:rsid w:val="00834F7E"/>
    <w:rsid w:val="00835856"/>
    <w:rsid w:val="00836561"/>
    <w:rsid w:val="008367D8"/>
    <w:rsid w:val="00836B54"/>
    <w:rsid w:val="0083753D"/>
    <w:rsid w:val="008400EA"/>
    <w:rsid w:val="008408B3"/>
    <w:rsid w:val="00840E40"/>
    <w:rsid w:val="008420FA"/>
    <w:rsid w:val="008440D8"/>
    <w:rsid w:val="00847CEC"/>
    <w:rsid w:val="00851636"/>
    <w:rsid w:val="00854312"/>
    <w:rsid w:val="008550CE"/>
    <w:rsid w:val="008557B6"/>
    <w:rsid w:val="008571F2"/>
    <w:rsid w:val="0086253A"/>
    <w:rsid w:val="008630E0"/>
    <w:rsid w:val="00863D57"/>
    <w:rsid w:val="00865730"/>
    <w:rsid w:val="00866B6E"/>
    <w:rsid w:val="00866D49"/>
    <w:rsid w:val="0086703B"/>
    <w:rsid w:val="00867068"/>
    <w:rsid w:val="00867B61"/>
    <w:rsid w:val="0087042D"/>
    <w:rsid w:val="008715DE"/>
    <w:rsid w:val="008720E7"/>
    <w:rsid w:val="0087222B"/>
    <w:rsid w:val="008728DD"/>
    <w:rsid w:val="008734A5"/>
    <w:rsid w:val="00874D9C"/>
    <w:rsid w:val="00875D6C"/>
    <w:rsid w:val="00880D52"/>
    <w:rsid w:val="008813D7"/>
    <w:rsid w:val="00881E50"/>
    <w:rsid w:val="00883318"/>
    <w:rsid w:val="00883702"/>
    <w:rsid w:val="00883FE2"/>
    <w:rsid w:val="00884643"/>
    <w:rsid w:val="00884EFE"/>
    <w:rsid w:val="008852F1"/>
    <w:rsid w:val="00885799"/>
    <w:rsid w:val="00886DCC"/>
    <w:rsid w:val="00887908"/>
    <w:rsid w:val="00890A71"/>
    <w:rsid w:val="00890C74"/>
    <w:rsid w:val="008912B9"/>
    <w:rsid w:val="00891490"/>
    <w:rsid w:val="008931FA"/>
    <w:rsid w:val="0089353E"/>
    <w:rsid w:val="00896903"/>
    <w:rsid w:val="008A066A"/>
    <w:rsid w:val="008A0EAA"/>
    <w:rsid w:val="008A43AB"/>
    <w:rsid w:val="008A4DE8"/>
    <w:rsid w:val="008A5DCD"/>
    <w:rsid w:val="008A77D8"/>
    <w:rsid w:val="008B00C5"/>
    <w:rsid w:val="008B0D8E"/>
    <w:rsid w:val="008B1AF1"/>
    <w:rsid w:val="008B2A85"/>
    <w:rsid w:val="008B4586"/>
    <w:rsid w:val="008B4FD3"/>
    <w:rsid w:val="008C4224"/>
    <w:rsid w:val="008C5C8A"/>
    <w:rsid w:val="008D0079"/>
    <w:rsid w:val="008D1892"/>
    <w:rsid w:val="008D22FE"/>
    <w:rsid w:val="008D239F"/>
    <w:rsid w:val="008D632B"/>
    <w:rsid w:val="008D65F8"/>
    <w:rsid w:val="008D6DD5"/>
    <w:rsid w:val="008D7744"/>
    <w:rsid w:val="008E106D"/>
    <w:rsid w:val="008E1B63"/>
    <w:rsid w:val="008E20FC"/>
    <w:rsid w:val="008E2418"/>
    <w:rsid w:val="008E35D4"/>
    <w:rsid w:val="008E3CB9"/>
    <w:rsid w:val="008E3DFB"/>
    <w:rsid w:val="008E3F8E"/>
    <w:rsid w:val="008F07C9"/>
    <w:rsid w:val="008F131E"/>
    <w:rsid w:val="008F2681"/>
    <w:rsid w:val="008F4C12"/>
    <w:rsid w:val="00900E36"/>
    <w:rsid w:val="0090156F"/>
    <w:rsid w:val="00901CEC"/>
    <w:rsid w:val="00902918"/>
    <w:rsid w:val="00903F6D"/>
    <w:rsid w:val="00903FB1"/>
    <w:rsid w:val="009044C8"/>
    <w:rsid w:val="009048DE"/>
    <w:rsid w:val="00904FC8"/>
    <w:rsid w:val="00906660"/>
    <w:rsid w:val="00907779"/>
    <w:rsid w:val="009144AB"/>
    <w:rsid w:val="00915040"/>
    <w:rsid w:val="00916415"/>
    <w:rsid w:val="00916D6F"/>
    <w:rsid w:val="0091710F"/>
    <w:rsid w:val="0091730D"/>
    <w:rsid w:val="009200DB"/>
    <w:rsid w:val="00921174"/>
    <w:rsid w:val="009222B9"/>
    <w:rsid w:val="00923426"/>
    <w:rsid w:val="0092489F"/>
    <w:rsid w:val="00925B38"/>
    <w:rsid w:val="009264BC"/>
    <w:rsid w:val="00926D15"/>
    <w:rsid w:val="0093050D"/>
    <w:rsid w:val="009311DE"/>
    <w:rsid w:val="00931E1D"/>
    <w:rsid w:val="0093281A"/>
    <w:rsid w:val="0093333F"/>
    <w:rsid w:val="0093403C"/>
    <w:rsid w:val="00934C20"/>
    <w:rsid w:val="00937E78"/>
    <w:rsid w:val="00940B1B"/>
    <w:rsid w:val="00940B72"/>
    <w:rsid w:val="00941195"/>
    <w:rsid w:val="009423F1"/>
    <w:rsid w:val="009430DE"/>
    <w:rsid w:val="009438AD"/>
    <w:rsid w:val="009473F2"/>
    <w:rsid w:val="00947A42"/>
    <w:rsid w:val="00950551"/>
    <w:rsid w:val="00951916"/>
    <w:rsid w:val="00951B0F"/>
    <w:rsid w:val="009523B5"/>
    <w:rsid w:val="00952990"/>
    <w:rsid w:val="00952D61"/>
    <w:rsid w:val="00952E07"/>
    <w:rsid w:val="00953D59"/>
    <w:rsid w:val="009558A3"/>
    <w:rsid w:val="00955F55"/>
    <w:rsid w:val="00956457"/>
    <w:rsid w:val="00957869"/>
    <w:rsid w:val="009602B9"/>
    <w:rsid w:val="00961810"/>
    <w:rsid w:val="00962D3D"/>
    <w:rsid w:val="009637DB"/>
    <w:rsid w:val="0096471A"/>
    <w:rsid w:val="00965303"/>
    <w:rsid w:val="0096563D"/>
    <w:rsid w:val="00965E0C"/>
    <w:rsid w:val="00966B0C"/>
    <w:rsid w:val="00966B2D"/>
    <w:rsid w:val="00970C0E"/>
    <w:rsid w:val="00972312"/>
    <w:rsid w:val="00972C49"/>
    <w:rsid w:val="009739E3"/>
    <w:rsid w:val="0097483C"/>
    <w:rsid w:val="00974AF7"/>
    <w:rsid w:val="009755AF"/>
    <w:rsid w:val="00975A1E"/>
    <w:rsid w:val="0098021D"/>
    <w:rsid w:val="0098153E"/>
    <w:rsid w:val="00982A66"/>
    <w:rsid w:val="0098358A"/>
    <w:rsid w:val="009838A6"/>
    <w:rsid w:val="00983BD1"/>
    <w:rsid w:val="00983E8F"/>
    <w:rsid w:val="00983F2C"/>
    <w:rsid w:val="00984C42"/>
    <w:rsid w:val="00985118"/>
    <w:rsid w:val="0098519D"/>
    <w:rsid w:val="0098639D"/>
    <w:rsid w:val="00986A17"/>
    <w:rsid w:val="009930F1"/>
    <w:rsid w:val="0099349C"/>
    <w:rsid w:val="0099548F"/>
    <w:rsid w:val="009959CD"/>
    <w:rsid w:val="00996E98"/>
    <w:rsid w:val="00997C8F"/>
    <w:rsid w:val="00997E77"/>
    <w:rsid w:val="009A1392"/>
    <w:rsid w:val="009A297F"/>
    <w:rsid w:val="009A2B01"/>
    <w:rsid w:val="009A4B9B"/>
    <w:rsid w:val="009A6BB3"/>
    <w:rsid w:val="009A6CB4"/>
    <w:rsid w:val="009B20CF"/>
    <w:rsid w:val="009B33D8"/>
    <w:rsid w:val="009B7186"/>
    <w:rsid w:val="009C03A0"/>
    <w:rsid w:val="009C123B"/>
    <w:rsid w:val="009C5EF6"/>
    <w:rsid w:val="009C66FF"/>
    <w:rsid w:val="009C682C"/>
    <w:rsid w:val="009C7C23"/>
    <w:rsid w:val="009D177D"/>
    <w:rsid w:val="009D2E78"/>
    <w:rsid w:val="009D3E4B"/>
    <w:rsid w:val="009D414A"/>
    <w:rsid w:val="009D4780"/>
    <w:rsid w:val="009D512A"/>
    <w:rsid w:val="009D5834"/>
    <w:rsid w:val="009D67F5"/>
    <w:rsid w:val="009D6FB2"/>
    <w:rsid w:val="009D7962"/>
    <w:rsid w:val="009E1007"/>
    <w:rsid w:val="009E120F"/>
    <w:rsid w:val="009E57CC"/>
    <w:rsid w:val="009E6422"/>
    <w:rsid w:val="009E6D34"/>
    <w:rsid w:val="009F2D6F"/>
    <w:rsid w:val="009F4D14"/>
    <w:rsid w:val="009F59B4"/>
    <w:rsid w:val="009F70DA"/>
    <w:rsid w:val="009F71D6"/>
    <w:rsid w:val="00A00933"/>
    <w:rsid w:val="00A00D7B"/>
    <w:rsid w:val="00A02E8B"/>
    <w:rsid w:val="00A0660C"/>
    <w:rsid w:val="00A06FDA"/>
    <w:rsid w:val="00A075D2"/>
    <w:rsid w:val="00A07918"/>
    <w:rsid w:val="00A07B89"/>
    <w:rsid w:val="00A07CB0"/>
    <w:rsid w:val="00A10334"/>
    <w:rsid w:val="00A10EE8"/>
    <w:rsid w:val="00A10FA2"/>
    <w:rsid w:val="00A128B8"/>
    <w:rsid w:val="00A13C8B"/>
    <w:rsid w:val="00A148F2"/>
    <w:rsid w:val="00A15487"/>
    <w:rsid w:val="00A16632"/>
    <w:rsid w:val="00A17092"/>
    <w:rsid w:val="00A177A1"/>
    <w:rsid w:val="00A21B6E"/>
    <w:rsid w:val="00A22B95"/>
    <w:rsid w:val="00A22FA7"/>
    <w:rsid w:val="00A252D5"/>
    <w:rsid w:val="00A25B23"/>
    <w:rsid w:val="00A265D7"/>
    <w:rsid w:val="00A26BED"/>
    <w:rsid w:val="00A27FF8"/>
    <w:rsid w:val="00A3167F"/>
    <w:rsid w:val="00A31F10"/>
    <w:rsid w:val="00A350FD"/>
    <w:rsid w:val="00A35189"/>
    <w:rsid w:val="00A366FB"/>
    <w:rsid w:val="00A373AC"/>
    <w:rsid w:val="00A40070"/>
    <w:rsid w:val="00A41541"/>
    <w:rsid w:val="00A4177F"/>
    <w:rsid w:val="00A43147"/>
    <w:rsid w:val="00A43268"/>
    <w:rsid w:val="00A46446"/>
    <w:rsid w:val="00A477CD"/>
    <w:rsid w:val="00A47D7A"/>
    <w:rsid w:val="00A50174"/>
    <w:rsid w:val="00A5118A"/>
    <w:rsid w:val="00A52068"/>
    <w:rsid w:val="00A52FE0"/>
    <w:rsid w:val="00A53F8D"/>
    <w:rsid w:val="00A541D2"/>
    <w:rsid w:val="00A54F4E"/>
    <w:rsid w:val="00A5526E"/>
    <w:rsid w:val="00A555F3"/>
    <w:rsid w:val="00A55F20"/>
    <w:rsid w:val="00A55FEE"/>
    <w:rsid w:val="00A61609"/>
    <w:rsid w:val="00A627A5"/>
    <w:rsid w:val="00A62D34"/>
    <w:rsid w:val="00A63A47"/>
    <w:rsid w:val="00A6443E"/>
    <w:rsid w:val="00A65A12"/>
    <w:rsid w:val="00A660AE"/>
    <w:rsid w:val="00A70190"/>
    <w:rsid w:val="00A72402"/>
    <w:rsid w:val="00A73ED1"/>
    <w:rsid w:val="00A7440F"/>
    <w:rsid w:val="00A755F2"/>
    <w:rsid w:val="00A75E75"/>
    <w:rsid w:val="00A75EF0"/>
    <w:rsid w:val="00A813EB"/>
    <w:rsid w:val="00A8225F"/>
    <w:rsid w:val="00A82755"/>
    <w:rsid w:val="00A8399D"/>
    <w:rsid w:val="00A8410F"/>
    <w:rsid w:val="00A84AE8"/>
    <w:rsid w:val="00A84DE6"/>
    <w:rsid w:val="00A85698"/>
    <w:rsid w:val="00A85ABA"/>
    <w:rsid w:val="00A85B23"/>
    <w:rsid w:val="00A901C7"/>
    <w:rsid w:val="00A9128A"/>
    <w:rsid w:val="00A91E08"/>
    <w:rsid w:val="00A931F7"/>
    <w:rsid w:val="00A93344"/>
    <w:rsid w:val="00A949D4"/>
    <w:rsid w:val="00A94EBE"/>
    <w:rsid w:val="00A955AC"/>
    <w:rsid w:val="00A95C02"/>
    <w:rsid w:val="00A960F7"/>
    <w:rsid w:val="00AA3CE1"/>
    <w:rsid w:val="00AA43DA"/>
    <w:rsid w:val="00AA4D36"/>
    <w:rsid w:val="00AA6A7D"/>
    <w:rsid w:val="00AB05DF"/>
    <w:rsid w:val="00AB0DE7"/>
    <w:rsid w:val="00AB0E19"/>
    <w:rsid w:val="00AB4188"/>
    <w:rsid w:val="00AB4D6C"/>
    <w:rsid w:val="00AC02D1"/>
    <w:rsid w:val="00AC0F06"/>
    <w:rsid w:val="00AC23EA"/>
    <w:rsid w:val="00AC252E"/>
    <w:rsid w:val="00AC4DAD"/>
    <w:rsid w:val="00AC4E8D"/>
    <w:rsid w:val="00AD0C6E"/>
    <w:rsid w:val="00AD1454"/>
    <w:rsid w:val="00AD4590"/>
    <w:rsid w:val="00AD5D42"/>
    <w:rsid w:val="00AD711D"/>
    <w:rsid w:val="00AD757C"/>
    <w:rsid w:val="00AE0937"/>
    <w:rsid w:val="00AE0994"/>
    <w:rsid w:val="00AE4E69"/>
    <w:rsid w:val="00AE4FC8"/>
    <w:rsid w:val="00AE53E5"/>
    <w:rsid w:val="00AE6293"/>
    <w:rsid w:val="00AE68E7"/>
    <w:rsid w:val="00AE7987"/>
    <w:rsid w:val="00AF1741"/>
    <w:rsid w:val="00AF3D8D"/>
    <w:rsid w:val="00AF3E7A"/>
    <w:rsid w:val="00AF528A"/>
    <w:rsid w:val="00AF67AC"/>
    <w:rsid w:val="00B01582"/>
    <w:rsid w:val="00B0232E"/>
    <w:rsid w:val="00B03FFB"/>
    <w:rsid w:val="00B0407B"/>
    <w:rsid w:val="00B052CA"/>
    <w:rsid w:val="00B05F6E"/>
    <w:rsid w:val="00B05FF2"/>
    <w:rsid w:val="00B06840"/>
    <w:rsid w:val="00B0694D"/>
    <w:rsid w:val="00B07AA9"/>
    <w:rsid w:val="00B104D1"/>
    <w:rsid w:val="00B11533"/>
    <w:rsid w:val="00B11744"/>
    <w:rsid w:val="00B124BD"/>
    <w:rsid w:val="00B141D8"/>
    <w:rsid w:val="00B147A7"/>
    <w:rsid w:val="00B16675"/>
    <w:rsid w:val="00B17C39"/>
    <w:rsid w:val="00B207E7"/>
    <w:rsid w:val="00B22BD7"/>
    <w:rsid w:val="00B23AD1"/>
    <w:rsid w:val="00B25AA4"/>
    <w:rsid w:val="00B25FC3"/>
    <w:rsid w:val="00B26902"/>
    <w:rsid w:val="00B27246"/>
    <w:rsid w:val="00B2762A"/>
    <w:rsid w:val="00B276FC"/>
    <w:rsid w:val="00B30447"/>
    <w:rsid w:val="00B3375E"/>
    <w:rsid w:val="00B350E7"/>
    <w:rsid w:val="00B35271"/>
    <w:rsid w:val="00B35BA9"/>
    <w:rsid w:val="00B35ECA"/>
    <w:rsid w:val="00B36C3C"/>
    <w:rsid w:val="00B4156B"/>
    <w:rsid w:val="00B42390"/>
    <w:rsid w:val="00B4294A"/>
    <w:rsid w:val="00B43479"/>
    <w:rsid w:val="00B44090"/>
    <w:rsid w:val="00B4462E"/>
    <w:rsid w:val="00B44C38"/>
    <w:rsid w:val="00B458EB"/>
    <w:rsid w:val="00B47FC0"/>
    <w:rsid w:val="00B5046D"/>
    <w:rsid w:val="00B50FAB"/>
    <w:rsid w:val="00B51274"/>
    <w:rsid w:val="00B53370"/>
    <w:rsid w:val="00B544E9"/>
    <w:rsid w:val="00B55B8F"/>
    <w:rsid w:val="00B55BED"/>
    <w:rsid w:val="00B55F9A"/>
    <w:rsid w:val="00B56080"/>
    <w:rsid w:val="00B564C1"/>
    <w:rsid w:val="00B56E4D"/>
    <w:rsid w:val="00B57AE0"/>
    <w:rsid w:val="00B6266C"/>
    <w:rsid w:val="00B62838"/>
    <w:rsid w:val="00B6358A"/>
    <w:rsid w:val="00B6484F"/>
    <w:rsid w:val="00B64F8E"/>
    <w:rsid w:val="00B6547C"/>
    <w:rsid w:val="00B6672D"/>
    <w:rsid w:val="00B71111"/>
    <w:rsid w:val="00B720C8"/>
    <w:rsid w:val="00B73528"/>
    <w:rsid w:val="00B76417"/>
    <w:rsid w:val="00B7643E"/>
    <w:rsid w:val="00B769D0"/>
    <w:rsid w:val="00B771E9"/>
    <w:rsid w:val="00B77733"/>
    <w:rsid w:val="00B81706"/>
    <w:rsid w:val="00B82BE7"/>
    <w:rsid w:val="00B83B3F"/>
    <w:rsid w:val="00B85462"/>
    <w:rsid w:val="00B8677C"/>
    <w:rsid w:val="00B906CC"/>
    <w:rsid w:val="00B906DC"/>
    <w:rsid w:val="00B91A56"/>
    <w:rsid w:val="00B91B01"/>
    <w:rsid w:val="00B9424B"/>
    <w:rsid w:val="00B956BB"/>
    <w:rsid w:val="00B95725"/>
    <w:rsid w:val="00BA053D"/>
    <w:rsid w:val="00BA09E2"/>
    <w:rsid w:val="00BA0C94"/>
    <w:rsid w:val="00BA1778"/>
    <w:rsid w:val="00BA273D"/>
    <w:rsid w:val="00BA2D8F"/>
    <w:rsid w:val="00BA2D93"/>
    <w:rsid w:val="00BA77AF"/>
    <w:rsid w:val="00BB065C"/>
    <w:rsid w:val="00BB1482"/>
    <w:rsid w:val="00BB1512"/>
    <w:rsid w:val="00BB1BE1"/>
    <w:rsid w:val="00BB1FD8"/>
    <w:rsid w:val="00BB2CF6"/>
    <w:rsid w:val="00BB3799"/>
    <w:rsid w:val="00BB3EE8"/>
    <w:rsid w:val="00BB3F24"/>
    <w:rsid w:val="00BB57CC"/>
    <w:rsid w:val="00BB75C3"/>
    <w:rsid w:val="00BB7817"/>
    <w:rsid w:val="00BC0A0D"/>
    <w:rsid w:val="00BC0A6C"/>
    <w:rsid w:val="00BC18BD"/>
    <w:rsid w:val="00BC3955"/>
    <w:rsid w:val="00BC3B5D"/>
    <w:rsid w:val="00BC76E4"/>
    <w:rsid w:val="00BC77F2"/>
    <w:rsid w:val="00BD1E8C"/>
    <w:rsid w:val="00BD4352"/>
    <w:rsid w:val="00BD45E1"/>
    <w:rsid w:val="00BD5509"/>
    <w:rsid w:val="00BD64A8"/>
    <w:rsid w:val="00BE0377"/>
    <w:rsid w:val="00BE2339"/>
    <w:rsid w:val="00BE3502"/>
    <w:rsid w:val="00BE3DAB"/>
    <w:rsid w:val="00BE43D3"/>
    <w:rsid w:val="00BE47EF"/>
    <w:rsid w:val="00BE4C2D"/>
    <w:rsid w:val="00BE6226"/>
    <w:rsid w:val="00BE63FB"/>
    <w:rsid w:val="00BE7D8C"/>
    <w:rsid w:val="00BF0D9C"/>
    <w:rsid w:val="00BF11C6"/>
    <w:rsid w:val="00BF1DDD"/>
    <w:rsid w:val="00BF535A"/>
    <w:rsid w:val="00BF53A3"/>
    <w:rsid w:val="00BF5963"/>
    <w:rsid w:val="00BF5ADC"/>
    <w:rsid w:val="00BF5F3E"/>
    <w:rsid w:val="00BF629B"/>
    <w:rsid w:val="00BF7818"/>
    <w:rsid w:val="00C00600"/>
    <w:rsid w:val="00C00AE6"/>
    <w:rsid w:val="00C00FA4"/>
    <w:rsid w:val="00C03073"/>
    <w:rsid w:val="00C06ABC"/>
    <w:rsid w:val="00C11B65"/>
    <w:rsid w:val="00C11FAE"/>
    <w:rsid w:val="00C12CD9"/>
    <w:rsid w:val="00C12E7A"/>
    <w:rsid w:val="00C1430A"/>
    <w:rsid w:val="00C147A9"/>
    <w:rsid w:val="00C16FE0"/>
    <w:rsid w:val="00C1714B"/>
    <w:rsid w:val="00C22902"/>
    <w:rsid w:val="00C250DB"/>
    <w:rsid w:val="00C25B7E"/>
    <w:rsid w:val="00C326E1"/>
    <w:rsid w:val="00C32F3F"/>
    <w:rsid w:val="00C33729"/>
    <w:rsid w:val="00C34731"/>
    <w:rsid w:val="00C35097"/>
    <w:rsid w:val="00C354F5"/>
    <w:rsid w:val="00C35A42"/>
    <w:rsid w:val="00C405E8"/>
    <w:rsid w:val="00C40687"/>
    <w:rsid w:val="00C40B6C"/>
    <w:rsid w:val="00C41DE7"/>
    <w:rsid w:val="00C4592A"/>
    <w:rsid w:val="00C46FBC"/>
    <w:rsid w:val="00C478FF"/>
    <w:rsid w:val="00C50E8E"/>
    <w:rsid w:val="00C51FE0"/>
    <w:rsid w:val="00C5403A"/>
    <w:rsid w:val="00C54508"/>
    <w:rsid w:val="00C549BB"/>
    <w:rsid w:val="00C54A3E"/>
    <w:rsid w:val="00C54B8A"/>
    <w:rsid w:val="00C562EB"/>
    <w:rsid w:val="00C57E6A"/>
    <w:rsid w:val="00C61492"/>
    <w:rsid w:val="00C61716"/>
    <w:rsid w:val="00C63AD8"/>
    <w:rsid w:val="00C63E0F"/>
    <w:rsid w:val="00C648E6"/>
    <w:rsid w:val="00C66063"/>
    <w:rsid w:val="00C67AB4"/>
    <w:rsid w:val="00C67E3A"/>
    <w:rsid w:val="00C70D83"/>
    <w:rsid w:val="00C70F12"/>
    <w:rsid w:val="00C74ABD"/>
    <w:rsid w:val="00C75377"/>
    <w:rsid w:val="00C75414"/>
    <w:rsid w:val="00C768E4"/>
    <w:rsid w:val="00C76C9A"/>
    <w:rsid w:val="00C77C6A"/>
    <w:rsid w:val="00C812C8"/>
    <w:rsid w:val="00C8152A"/>
    <w:rsid w:val="00C8218E"/>
    <w:rsid w:val="00C83401"/>
    <w:rsid w:val="00C83F76"/>
    <w:rsid w:val="00C8434B"/>
    <w:rsid w:val="00C854BF"/>
    <w:rsid w:val="00C86D3C"/>
    <w:rsid w:val="00C87603"/>
    <w:rsid w:val="00C87E87"/>
    <w:rsid w:val="00C90950"/>
    <w:rsid w:val="00C93710"/>
    <w:rsid w:val="00C93FE0"/>
    <w:rsid w:val="00C94042"/>
    <w:rsid w:val="00C960AA"/>
    <w:rsid w:val="00C96438"/>
    <w:rsid w:val="00C965AC"/>
    <w:rsid w:val="00C9670A"/>
    <w:rsid w:val="00CA35F5"/>
    <w:rsid w:val="00CA3845"/>
    <w:rsid w:val="00CA6647"/>
    <w:rsid w:val="00CA785A"/>
    <w:rsid w:val="00CB066A"/>
    <w:rsid w:val="00CB09C0"/>
    <w:rsid w:val="00CB26E3"/>
    <w:rsid w:val="00CB52DD"/>
    <w:rsid w:val="00CB6BE0"/>
    <w:rsid w:val="00CB6F9A"/>
    <w:rsid w:val="00CB7163"/>
    <w:rsid w:val="00CB71E6"/>
    <w:rsid w:val="00CC13B7"/>
    <w:rsid w:val="00CC17DB"/>
    <w:rsid w:val="00CC4141"/>
    <w:rsid w:val="00CC445A"/>
    <w:rsid w:val="00CC63B4"/>
    <w:rsid w:val="00CC696C"/>
    <w:rsid w:val="00CC7451"/>
    <w:rsid w:val="00CC7B1A"/>
    <w:rsid w:val="00CD0313"/>
    <w:rsid w:val="00CD0729"/>
    <w:rsid w:val="00CD12DC"/>
    <w:rsid w:val="00CD45C7"/>
    <w:rsid w:val="00CD5F5F"/>
    <w:rsid w:val="00CE041F"/>
    <w:rsid w:val="00CE0B32"/>
    <w:rsid w:val="00CE1B44"/>
    <w:rsid w:val="00CE3B18"/>
    <w:rsid w:val="00CE6649"/>
    <w:rsid w:val="00CE7094"/>
    <w:rsid w:val="00CF067A"/>
    <w:rsid w:val="00CF0CD1"/>
    <w:rsid w:val="00CF17B5"/>
    <w:rsid w:val="00CF2831"/>
    <w:rsid w:val="00CF54D3"/>
    <w:rsid w:val="00CF65EA"/>
    <w:rsid w:val="00D0057A"/>
    <w:rsid w:val="00D01066"/>
    <w:rsid w:val="00D0343A"/>
    <w:rsid w:val="00D0367E"/>
    <w:rsid w:val="00D043A8"/>
    <w:rsid w:val="00D04BAE"/>
    <w:rsid w:val="00D07D84"/>
    <w:rsid w:val="00D1079E"/>
    <w:rsid w:val="00D108D2"/>
    <w:rsid w:val="00D10DAA"/>
    <w:rsid w:val="00D11455"/>
    <w:rsid w:val="00D12B5A"/>
    <w:rsid w:val="00D14172"/>
    <w:rsid w:val="00D14A6D"/>
    <w:rsid w:val="00D1689F"/>
    <w:rsid w:val="00D16CCE"/>
    <w:rsid w:val="00D2022A"/>
    <w:rsid w:val="00D2037E"/>
    <w:rsid w:val="00D219B7"/>
    <w:rsid w:val="00D236DB"/>
    <w:rsid w:val="00D24404"/>
    <w:rsid w:val="00D24438"/>
    <w:rsid w:val="00D259E7"/>
    <w:rsid w:val="00D26BB9"/>
    <w:rsid w:val="00D27EAF"/>
    <w:rsid w:val="00D30FD5"/>
    <w:rsid w:val="00D31F88"/>
    <w:rsid w:val="00D32374"/>
    <w:rsid w:val="00D326C0"/>
    <w:rsid w:val="00D3400A"/>
    <w:rsid w:val="00D35E82"/>
    <w:rsid w:val="00D37E5F"/>
    <w:rsid w:val="00D41BA8"/>
    <w:rsid w:val="00D422B2"/>
    <w:rsid w:val="00D42D11"/>
    <w:rsid w:val="00D4303B"/>
    <w:rsid w:val="00D457B4"/>
    <w:rsid w:val="00D47251"/>
    <w:rsid w:val="00D478AA"/>
    <w:rsid w:val="00D501C3"/>
    <w:rsid w:val="00D5190D"/>
    <w:rsid w:val="00D51EFD"/>
    <w:rsid w:val="00D52CFF"/>
    <w:rsid w:val="00D53667"/>
    <w:rsid w:val="00D53AF0"/>
    <w:rsid w:val="00D54429"/>
    <w:rsid w:val="00D547EA"/>
    <w:rsid w:val="00D5548A"/>
    <w:rsid w:val="00D55E3D"/>
    <w:rsid w:val="00D56E2A"/>
    <w:rsid w:val="00D5799D"/>
    <w:rsid w:val="00D60856"/>
    <w:rsid w:val="00D60F86"/>
    <w:rsid w:val="00D62092"/>
    <w:rsid w:val="00D624C7"/>
    <w:rsid w:val="00D626B2"/>
    <w:rsid w:val="00D63E42"/>
    <w:rsid w:val="00D63ECA"/>
    <w:rsid w:val="00D641A4"/>
    <w:rsid w:val="00D66D1E"/>
    <w:rsid w:val="00D6705F"/>
    <w:rsid w:val="00D70298"/>
    <w:rsid w:val="00D73B71"/>
    <w:rsid w:val="00D7683F"/>
    <w:rsid w:val="00D77D69"/>
    <w:rsid w:val="00D81F49"/>
    <w:rsid w:val="00D82D1B"/>
    <w:rsid w:val="00D83DFD"/>
    <w:rsid w:val="00D84459"/>
    <w:rsid w:val="00D84BB0"/>
    <w:rsid w:val="00D860D8"/>
    <w:rsid w:val="00D86E4B"/>
    <w:rsid w:val="00D901DA"/>
    <w:rsid w:val="00D90711"/>
    <w:rsid w:val="00D90D14"/>
    <w:rsid w:val="00D91014"/>
    <w:rsid w:val="00D925A3"/>
    <w:rsid w:val="00D941DF"/>
    <w:rsid w:val="00D953BE"/>
    <w:rsid w:val="00D95956"/>
    <w:rsid w:val="00D96A23"/>
    <w:rsid w:val="00D96BD7"/>
    <w:rsid w:val="00D97F09"/>
    <w:rsid w:val="00DA433E"/>
    <w:rsid w:val="00DA6A79"/>
    <w:rsid w:val="00DA7773"/>
    <w:rsid w:val="00DB424A"/>
    <w:rsid w:val="00DB6F71"/>
    <w:rsid w:val="00DC10F2"/>
    <w:rsid w:val="00DC2E6C"/>
    <w:rsid w:val="00DC4084"/>
    <w:rsid w:val="00DC4123"/>
    <w:rsid w:val="00DC4B16"/>
    <w:rsid w:val="00DC671E"/>
    <w:rsid w:val="00DC68A6"/>
    <w:rsid w:val="00DC7EE4"/>
    <w:rsid w:val="00DD0485"/>
    <w:rsid w:val="00DD0B73"/>
    <w:rsid w:val="00DD13EE"/>
    <w:rsid w:val="00DD32F6"/>
    <w:rsid w:val="00DD56FF"/>
    <w:rsid w:val="00DD6364"/>
    <w:rsid w:val="00DE041C"/>
    <w:rsid w:val="00DE0E0F"/>
    <w:rsid w:val="00DE194C"/>
    <w:rsid w:val="00DE2915"/>
    <w:rsid w:val="00DE29A4"/>
    <w:rsid w:val="00DE46DD"/>
    <w:rsid w:val="00DE7C14"/>
    <w:rsid w:val="00DF1772"/>
    <w:rsid w:val="00DF44B8"/>
    <w:rsid w:val="00DF51A0"/>
    <w:rsid w:val="00DF5DCD"/>
    <w:rsid w:val="00DF667F"/>
    <w:rsid w:val="00DF74C0"/>
    <w:rsid w:val="00E0061E"/>
    <w:rsid w:val="00E022E0"/>
    <w:rsid w:val="00E024DF"/>
    <w:rsid w:val="00E02853"/>
    <w:rsid w:val="00E10A19"/>
    <w:rsid w:val="00E11375"/>
    <w:rsid w:val="00E114FD"/>
    <w:rsid w:val="00E115F9"/>
    <w:rsid w:val="00E11804"/>
    <w:rsid w:val="00E1459A"/>
    <w:rsid w:val="00E14926"/>
    <w:rsid w:val="00E163DA"/>
    <w:rsid w:val="00E17F30"/>
    <w:rsid w:val="00E20625"/>
    <w:rsid w:val="00E20862"/>
    <w:rsid w:val="00E20BA7"/>
    <w:rsid w:val="00E2121C"/>
    <w:rsid w:val="00E2172A"/>
    <w:rsid w:val="00E222B4"/>
    <w:rsid w:val="00E22644"/>
    <w:rsid w:val="00E238AC"/>
    <w:rsid w:val="00E23D94"/>
    <w:rsid w:val="00E2506E"/>
    <w:rsid w:val="00E25714"/>
    <w:rsid w:val="00E25952"/>
    <w:rsid w:val="00E25E43"/>
    <w:rsid w:val="00E25EAD"/>
    <w:rsid w:val="00E26819"/>
    <w:rsid w:val="00E26DD7"/>
    <w:rsid w:val="00E2722C"/>
    <w:rsid w:val="00E30C19"/>
    <w:rsid w:val="00E329A5"/>
    <w:rsid w:val="00E34295"/>
    <w:rsid w:val="00E34653"/>
    <w:rsid w:val="00E35001"/>
    <w:rsid w:val="00E361C9"/>
    <w:rsid w:val="00E37884"/>
    <w:rsid w:val="00E413E1"/>
    <w:rsid w:val="00E4194D"/>
    <w:rsid w:val="00E41A35"/>
    <w:rsid w:val="00E428E6"/>
    <w:rsid w:val="00E44A35"/>
    <w:rsid w:val="00E45640"/>
    <w:rsid w:val="00E459C0"/>
    <w:rsid w:val="00E463CD"/>
    <w:rsid w:val="00E47884"/>
    <w:rsid w:val="00E51757"/>
    <w:rsid w:val="00E5282F"/>
    <w:rsid w:val="00E52D7B"/>
    <w:rsid w:val="00E54881"/>
    <w:rsid w:val="00E55A70"/>
    <w:rsid w:val="00E57675"/>
    <w:rsid w:val="00E61BDF"/>
    <w:rsid w:val="00E623B3"/>
    <w:rsid w:val="00E624D0"/>
    <w:rsid w:val="00E63B46"/>
    <w:rsid w:val="00E63E0E"/>
    <w:rsid w:val="00E66A29"/>
    <w:rsid w:val="00E70B6B"/>
    <w:rsid w:val="00E730D7"/>
    <w:rsid w:val="00E73CA6"/>
    <w:rsid w:val="00E7570A"/>
    <w:rsid w:val="00E822B8"/>
    <w:rsid w:val="00E833E0"/>
    <w:rsid w:val="00E83EC7"/>
    <w:rsid w:val="00E84726"/>
    <w:rsid w:val="00E85231"/>
    <w:rsid w:val="00E85F2D"/>
    <w:rsid w:val="00E86A7F"/>
    <w:rsid w:val="00E902AC"/>
    <w:rsid w:val="00E92667"/>
    <w:rsid w:val="00E932DC"/>
    <w:rsid w:val="00E935E3"/>
    <w:rsid w:val="00E94695"/>
    <w:rsid w:val="00E9573E"/>
    <w:rsid w:val="00E95E03"/>
    <w:rsid w:val="00E969F2"/>
    <w:rsid w:val="00E96A7E"/>
    <w:rsid w:val="00E96D72"/>
    <w:rsid w:val="00EA03DF"/>
    <w:rsid w:val="00EA0B05"/>
    <w:rsid w:val="00EA3DDA"/>
    <w:rsid w:val="00EA3ECF"/>
    <w:rsid w:val="00EA75DC"/>
    <w:rsid w:val="00EA7A1F"/>
    <w:rsid w:val="00EA7DD9"/>
    <w:rsid w:val="00EB16BB"/>
    <w:rsid w:val="00EB25D8"/>
    <w:rsid w:val="00EB2EDF"/>
    <w:rsid w:val="00EB4FBC"/>
    <w:rsid w:val="00EB6561"/>
    <w:rsid w:val="00EB7E1F"/>
    <w:rsid w:val="00EC1473"/>
    <w:rsid w:val="00EC1B29"/>
    <w:rsid w:val="00EC1FBB"/>
    <w:rsid w:val="00EC40C2"/>
    <w:rsid w:val="00EC5ACC"/>
    <w:rsid w:val="00EC7F04"/>
    <w:rsid w:val="00ED101A"/>
    <w:rsid w:val="00ED1452"/>
    <w:rsid w:val="00ED1734"/>
    <w:rsid w:val="00ED3CC9"/>
    <w:rsid w:val="00ED49FB"/>
    <w:rsid w:val="00ED680B"/>
    <w:rsid w:val="00ED6BA5"/>
    <w:rsid w:val="00EE5A9C"/>
    <w:rsid w:val="00EE645B"/>
    <w:rsid w:val="00EE66BF"/>
    <w:rsid w:val="00EE70B8"/>
    <w:rsid w:val="00EF0F4E"/>
    <w:rsid w:val="00EF1939"/>
    <w:rsid w:val="00EF1C3A"/>
    <w:rsid w:val="00EF219A"/>
    <w:rsid w:val="00EF4E74"/>
    <w:rsid w:val="00EF5327"/>
    <w:rsid w:val="00EF6446"/>
    <w:rsid w:val="00F0659A"/>
    <w:rsid w:val="00F06BF7"/>
    <w:rsid w:val="00F1524D"/>
    <w:rsid w:val="00F15981"/>
    <w:rsid w:val="00F15FE0"/>
    <w:rsid w:val="00F17330"/>
    <w:rsid w:val="00F17E8A"/>
    <w:rsid w:val="00F20CDF"/>
    <w:rsid w:val="00F25679"/>
    <w:rsid w:val="00F270B0"/>
    <w:rsid w:val="00F30004"/>
    <w:rsid w:val="00F3123E"/>
    <w:rsid w:val="00F33330"/>
    <w:rsid w:val="00F33CEA"/>
    <w:rsid w:val="00F33DDA"/>
    <w:rsid w:val="00F35173"/>
    <w:rsid w:val="00F362ED"/>
    <w:rsid w:val="00F376D1"/>
    <w:rsid w:val="00F41EDD"/>
    <w:rsid w:val="00F43A83"/>
    <w:rsid w:val="00F44230"/>
    <w:rsid w:val="00F44FB3"/>
    <w:rsid w:val="00F44FF0"/>
    <w:rsid w:val="00F47C67"/>
    <w:rsid w:val="00F50561"/>
    <w:rsid w:val="00F51061"/>
    <w:rsid w:val="00F5192C"/>
    <w:rsid w:val="00F51A96"/>
    <w:rsid w:val="00F53BA3"/>
    <w:rsid w:val="00F56EC3"/>
    <w:rsid w:val="00F572A6"/>
    <w:rsid w:val="00F60393"/>
    <w:rsid w:val="00F6089A"/>
    <w:rsid w:val="00F6133E"/>
    <w:rsid w:val="00F62EC1"/>
    <w:rsid w:val="00F6403F"/>
    <w:rsid w:val="00F6439F"/>
    <w:rsid w:val="00F647F4"/>
    <w:rsid w:val="00F650F5"/>
    <w:rsid w:val="00F66E35"/>
    <w:rsid w:val="00F70F69"/>
    <w:rsid w:val="00F72424"/>
    <w:rsid w:val="00F72739"/>
    <w:rsid w:val="00F73F4F"/>
    <w:rsid w:val="00F75029"/>
    <w:rsid w:val="00F76C6E"/>
    <w:rsid w:val="00F76C93"/>
    <w:rsid w:val="00F80AEA"/>
    <w:rsid w:val="00F816A4"/>
    <w:rsid w:val="00F81838"/>
    <w:rsid w:val="00F92487"/>
    <w:rsid w:val="00F9296E"/>
    <w:rsid w:val="00F92B6E"/>
    <w:rsid w:val="00F9362F"/>
    <w:rsid w:val="00F93AEA"/>
    <w:rsid w:val="00F9412C"/>
    <w:rsid w:val="00F94C85"/>
    <w:rsid w:val="00F94E48"/>
    <w:rsid w:val="00F95919"/>
    <w:rsid w:val="00F95A67"/>
    <w:rsid w:val="00F97D93"/>
    <w:rsid w:val="00FA0370"/>
    <w:rsid w:val="00FA13A2"/>
    <w:rsid w:val="00FA1A96"/>
    <w:rsid w:val="00FA3162"/>
    <w:rsid w:val="00FA37FB"/>
    <w:rsid w:val="00FA6694"/>
    <w:rsid w:val="00FA7B53"/>
    <w:rsid w:val="00FA7E1E"/>
    <w:rsid w:val="00FB0DBF"/>
    <w:rsid w:val="00FB26AD"/>
    <w:rsid w:val="00FB2B3F"/>
    <w:rsid w:val="00FB2D78"/>
    <w:rsid w:val="00FB3CDE"/>
    <w:rsid w:val="00FB4211"/>
    <w:rsid w:val="00FB439E"/>
    <w:rsid w:val="00FB4759"/>
    <w:rsid w:val="00FB5F6F"/>
    <w:rsid w:val="00FB68D1"/>
    <w:rsid w:val="00FB751C"/>
    <w:rsid w:val="00FC2621"/>
    <w:rsid w:val="00FC2B2C"/>
    <w:rsid w:val="00FC3FC4"/>
    <w:rsid w:val="00FC496A"/>
    <w:rsid w:val="00FC705C"/>
    <w:rsid w:val="00FC795A"/>
    <w:rsid w:val="00FD0A72"/>
    <w:rsid w:val="00FD0AD4"/>
    <w:rsid w:val="00FD15ED"/>
    <w:rsid w:val="00FD1D9C"/>
    <w:rsid w:val="00FD3BDF"/>
    <w:rsid w:val="00FD3FCA"/>
    <w:rsid w:val="00FD43B3"/>
    <w:rsid w:val="00FD632A"/>
    <w:rsid w:val="00FD63D6"/>
    <w:rsid w:val="00FE0EA2"/>
    <w:rsid w:val="00FE4B7D"/>
    <w:rsid w:val="00FE58BD"/>
    <w:rsid w:val="00FE6F58"/>
    <w:rsid w:val="00FF28B8"/>
    <w:rsid w:val="00FF38EA"/>
    <w:rsid w:val="00FF3A7B"/>
    <w:rsid w:val="00FF46C4"/>
    <w:rsid w:val="00FF47FF"/>
    <w:rsid w:val="00FF4D0A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31EB5FE"/>
  <w15:chartTrackingRefBased/>
  <w15:docId w15:val="{5972B8DD-E7AC-484F-9393-C7749D58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A19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iPriority w:val="9"/>
    <w:qFormat/>
    <w:rsid w:val="00BB1482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D9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E47E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E47EF"/>
  </w:style>
  <w:style w:type="paragraph" w:styleId="a6">
    <w:name w:val="footer"/>
    <w:basedOn w:val="a"/>
    <w:link w:val="a7"/>
    <w:uiPriority w:val="99"/>
    <w:unhideWhenUsed/>
    <w:rsid w:val="00BE47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E47EF"/>
  </w:style>
  <w:style w:type="character" w:styleId="a8">
    <w:name w:val="Hyperlink"/>
    <w:basedOn w:val="a0"/>
    <w:uiPriority w:val="99"/>
    <w:unhideWhenUsed/>
    <w:rsid w:val="00BE47EF"/>
    <w:rPr>
      <w:color w:val="0000FF"/>
      <w:u w:val="single"/>
    </w:rPr>
  </w:style>
  <w:style w:type="character" w:customStyle="1" w:styleId="period">
    <w:name w:val="period"/>
    <w:rsid w:val="00B51274"/>
  </w:style>
  <w:style w:type="character" w:customStyle="1" w:styleId="cit">
    <w:name w:val="cit"/>
    <w:rsid w:val="00B51274"/>
  </w:style>
  <w:style w:type="character" w:customStyle="1" w:styleId="docsum-journal-citation">
    <w:name w:val="docsum-journal-citation"/>
    <w:basedOn w:val="a0"/>
    <w:rsid w:val="000B2953"/>
  </w:style>
  <w:style w:type="character" w:customStyle="1" w:styleId="ref-journal">
    <w:name w:val="ref-journal"/>
    <w:basedOn w:val="a0"/>
    <w:rsid w:val="00827662"/>
  </w:style>
  <w:style w:type="character" w:customStyle="1" w:styleId="ref-vol">
    <w:name w:val="ref-vol"/>
    <w:basedOn w:val="a0"/>
    <w:rsid w:val="00827662"/>
  </w:style>
  <w:style w:type="paragraph" w:styleId="a9">
    <w:name w:val="Balloon Text"/>
    <w:basedOn w:val="a"/>
    <w:link w:val="aa"/>
    <w:uiPriority w:val="99"/>
    <w:semiHidden/>
    <w:unhideWhenUsed/>
    <w:rsid w:val="00462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62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css-qh0ue7">
    <w:name w:val="css-qh0ue7"/>
    <w:basedOn w:val="a0"/>
    <w:rsid w:val="00C1430A"/>
  </w:style>
  <w:style w:type="character" w:customStyle="1" w:styleId="docsum-authors">
    <w:name w:val="docsum-authors"/>
    <w:basedOn w:val="a0"/>
    <w:rsid w:val="003D0067"/>
  </w:style>
  <w:style w:type="paragraph" w:customStyle="1" w:styleId="MDPI12title">
    <w:name w:val="MDPI_1.2_title"/>
    <w:next w:val="a"/>
    <w:qFormat/>
    <w:rsid w:val="0072491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styleId="Web">
    <w:name w:val="Normal (Web)"/>
    <w:basedOn w:val="a"/>
    <w:uiPriority w:val="99"/>
    <w:semiHidden/>
    <w:unhideWhenUsed/>
    <w:rsid w:val="00D326C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805C2C"/>
  </w:style>
  <w:style w:type="character" w:customStyle="1" w:styleId="ac">
    <w:name w:val="日付 (文字)"/>
    <w:basedOn w:val="a0"/>
    <w:link w:val="ab"/>
    <w:uiPriority w:val="99"/>
    <w:semiHidden/>
    <w:rsid w:val="00805C2C"/>
  </w:style>
  <w:style w:type="character" w:customStyle="1" w:styleId="20">
    <w:name w:val="見出し 2 (文字)"/>
    <w:basedOn w:val="a0"/>
    <w:link w:val="2"/>
    <w:uiPriority w:val="9"/>
    <w:rsid w:val="00BB1482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btn-faq">
    <w:name w:val="btn-faq"/>
    <w:basedOn w:val="a0"/>
    <w:rsid w:val="00BB1482"/>
  </w:style>
  <w:style w:type="character" w:customStyle="1" w:styleId="hissu">
    <w:name w:val="hissu"/>
    <w:basedOn w:val="a0"/>
    <w:rsid w:val="00BB1482"/>
  </w:style>
  <w:style w:type="paragraph" w:customStyle="1" w:styleId="add-candidate">
    <w:name w:val="add-candidate"/>
    <w:basedOn w:val="a"/>
    <w:rsid w:val="00BB148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175543"/>
    <w:rPr>
      <w:b/>
      <w:bCs/>
    </w:rPr>
  </w:style>
  <w:style w:type="character" w:styleId="ae">
    <w:name w:val="annotation reference"/>
    <w:basedOn w:val="a0"/>
    <w:uiPriority w:val="99"/>
    <w:rsid w:val="000F3DF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コメント文字列 (文字)"/>
    <w:basedOn w:val="a0"/>
    <w:link w:val="af"/>
    <w:uiPriority w:val="99"/>
    <w:semiHidden/>
    <w:rPr>
      <w:sz w:val="20"/>
      <w:szCs w:val="20"/>
    </w:rPr>
  </w:style>
  <w:style w:type="paragraph" w:styleId="af1">
    <w:name w:val="Revision"/>
    <w:hidden/>
    <w:uiPriority w:val="99"/>
    <w:semiHidden/>
    <w:rsid w:val="00D62092"/>
  </w:style>
  <w:style w:type="paragraph" w:styleId="af2">
    <w:name w:val="annotation subject"/>
    <w:basedOn w:val="af"/>
    <w:next w:val="af"/>
    <w:link w:val="af3"/>
    <w:uiPriority w:val="99"/>
    <w:semiHidden/>
    <w:unhideWhenUsed/>
    <w:rsid w:val="00D62092"/>
    <w:rPr>
      <w:b/>
      <w:bCs/>
    </w:rPr>
  </w:style>
  <w:style w:type="character" w:customStyle="1" w:styleId="af3">
    <w:name w:val="コメント内容 (文字)"/>
    <w:basedOn w:val="af0"/>
    <w:link w:val="af2"/>
    <w:uiPriority w:val="99"/>
    <w:semiHidden/>
    <w:rsid w:val="00D62092"/>
    <w:rPr>
      <w:b/>
      <w:bCs/>
      <w:sz w:val="20"/>
      <w:szCs w:val="20"/>
    </w:rPr>
  </w:style>
  <w:style w:type="character" w:customStyle="1" w:styleId="10">
    <w:name w:val="見出し 1 (文字)"/>
    <w:basedOn w:val="a0"/>
    <w:link w:val="1"/>
    <w:uiPriority w:val="9"/>
    <w:rsid w:val="007A1907"/>
    <w:rPr>
      <w:rFonts w:asciiTheme="majorHAnsi" w:eastAsiaTheme="majorEastAsia" w:hAnsiTheme="majorHAnsi" w:cstheme="majorBidi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7A1907"/>
    <w:rPr>
      <w:color w:val="954F72" w:themeColor="followedHyperlink"/>
      <w:u w:val="single"/>
    </w:rPr>
  </w:style>
  <w:style w:type="character" w:styleId="HTML">
    <w:name w:val="HTML Cite"/>
    <w:basedOn w:val="a0"/>
    <w:uiPriority w:val="99"/>
    <w:semiHidden/>
    <w:unhideWhenUsed/>
    <w:rsid w:val="007A1907"/>
    <w:rPr>
      <w:i/>
      <w:iCs/>
    </w:rPr>
  </w:style>
  <w:style w:type="character" w:customStyle="1" w:styleId="anchor-text">
    <w:name w:val="anchor-text"/>
    <w:basedOn w:val="a0"/>
    <w:rsid w:val="007A1907"/>
  </w:style>
  <w:style w:type="character" w:customStyle="1" w:styleId="title-text">
    <w:name w:val="title-text"/>
    <w:basedOn w:val="a0"/>
    <w:rsid w:val="007A1907"/>
  </w:style>
  <w:style w:type="character" w:customStyle="1" w:styleId="sr-only">
    <w:name w:val="sr-only"/>
    <w:basedOn w:val="a0"/>
    <w:rsid w:val="007A1907"/>
  </w:style>
  <w:style w:type="character" w:customStyle="1" w:styleId="button-link-text">
    <w:name w:val="button-link-text"/>
    <w:basedOn w:val="a0"/>
    <w:rsid w:val="007A1907"/>
  </w:style>
  <w:style w:type="character" w:customStyle="1" w:styleId="react-xocs-alternative-link">
    <w:name w:val="react-xocs-alternative-link"/>
    <w:basedOn w:val="a0"/>
    <w:rsid w:val="007A1907"/>
  </w:style>
  <w:style w:type="character" w:customStyle="1" w:styleId="given-name">
    <w:name w:val="given-name"/>
    <w:basedOn w:val="a0"/>
    <w:rsid w:val="007A1907"/>
  </w:style>
  <w:style w:type="character" w:customStyle="1" w:styleId="text">
    <w:name w:val="text"/>
    <w:basedOn w:val="a0"/>
    <w:rsid w:val="007A1907"/>
  </w:style>
  <w:style w:type="character" w:customStyle="1" w:styleId="author-ref">
    <w:name w:val="author-ref"/>
    <w:basedOn w:val="a0"/>
    <w:rsid w:val="007A1907"/>
  </w:style>
  <w:style w:type="character" w:customStyle="1" w:styleId="citation-doi">
    <w:name w:val="citation-doi"/>
    <w:basedOn w:val="a0"/>
    <w:rsid w:val="007A1907"/>
  </w:style>
  <w:style w:type="character" w:styleId="af5">
    <w:name w:val="Unresolved Mention"/>
    <w:basedOn w:val="a0"/>
    <w:uiPriority w:val="99"/>
    <w:semiHidden/>
    <w:unhideWhenUsed/>
    <w:rsid w:val="007A1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76484-7BD1-42B2-888A-5BB771339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1023</Words>
  <Characters>5179</Characters>
  <Application>Microsoft Office Word</Application>
  <DocSecurity>0</DocSecurity>
  <Lines>101</Lines>
  <Paragraphs>23</Paragraphs>
  <ScaleCrop>false</ScaleCrop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木村　英雄</cp:lastModifiedBy>
  <cp:revision>2</cp:revision>
  <dcterms:created xsi:type="dcterms:W3CDTF">2025-10-15T01:30:00Z</dcterms:created>
  <dcterms:modified xsi:type="dcterms:W3CDTF">2025-10-15T01:31:00Z</dcterms:modified>
  <cp:contentStatus/>
</cp:coreProperties>
</file>