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AA4820" w14:textId="521B17EA" w:rsidR="00267470" w:rsidRPr="00267470" w:rsidRDefault="00976226" w:rsidP="00267470">
      <w:pPr>
        <w:rPr>
          <w:b/>
          <w:bCs/>
        </w:rPr>
      </w:pPr>
      <w:r w:rsidRPr="00976226">
        <w:rPr>
          <w:b/>
          <w:bCs/>
        </w:rPr>
        <w:t>Additional file S4_Included non research material and extracted data</w:t>
      </w:r>
    </w:p>
    <w:tbl>
      <w:tblPr>
        <w:tblStyle w:val="TableGrid"/>
        <w:tblW w:w="14061" w:type="dxa"/>
        <w:tblLook w:val="04A0" w:firstRow="1" w:lastRow="0" w:firstColumn="1" w:lastColumn="0" w:noHBand="0" w:noVBand="1"/>
      </w:tblPr>
      <w:tblGrid>
        <w:gridCol w:w="5037"/>
        <w:gridCol w:w="9024"/>
      </w:tblGrid>
      <w:tr w:rsidR="00954AE0" w:rsidRPr="00412C19" w14:paraId="7C9A8747" w14:textId="77777777" w:rsidTr="006A4CE4">
        <w:tc>
          <w:tcPr>
            <w:tcW w:w="5037" w:type="dxa"/>
          </w:tcPr>
          <w:p w14:paraId="79D14A38" w14:textId="77777777" w:rsidR="00954AE0" w:rsidRPr="00412C19" w:rsidRDefault="00954AE0" w:rsidP="00AE3C20">
            <w:pPr>
              <w:rPr>
                <w:rFonts w:asciiTheme="majorHAnsi" w:hAnsiTheme="majorHAnsi"/>
                <w:b/>
                <w:sz w:val="20"/>
                <w:szCs w:val="20"/>
              </w:rPr>
            </w:pPr>
            <w:bookmarkStart w:id="0" w:name="_Toc528582476"/>
            <w:r w:rsidRPr="00412C19">
              <w:rPr>
                <w:rFonts w:asciiTheme="majorHAnsi" w:hAnsiTheme="majorHAnsi"/>
                <w:b/>
                <w:sz w:val="20"/>
                <w:szCs w:val="20"/>
              </w:rPr>
              <w:t>Document details</w:t>
            </w:r>
          </w:p>
        </w:tc>
        <w:tc>
          <w:tcPr>
            <w:tcW w:w="9024" w:type="dxa"/>
          </w:tcPr>
          <w:p w14:paraId="6D193F33" w14:textId="77777777" w:rsidR="00954AE0" w:rsidRPr="00412C19" w:rsidRDefault="00954AE0" w:rsidP="00AE3C20">
            <w:pPr>
              <w:rPr>
                <w:rFonts w:asciiTheme="majorHAnsi" w:hAnsiTheme="majorHAnsi"/>
                <w:b/>
                <w:sz w:val="20"/>
                <w:szCs w:val="20"/>
              </w:rPr>
            </w:pPr>
            <w:r w:rsidRPr="00412C19">
              <w:rPr>
                <w:rFonts w:asciiTheme="majorHAnsi" w:hAnsiTheme="majorHAnsi"/>
                <w:b/>
                <w:sz w:val="20"/>
                <w:szCs w:val="20"/>
              </w:rPr>
              <w:t>Extracted material relevant to the review</w:t>
            </w:r>
          </w:p>
        </w:tc>
      </w:tr>
      <w:tr w:rsidR="00954AE0" w:rsidRPr="00412C19" w14:paraId="5D2DB2B5" w14:textId="77777777" w:rsidTr="006A4CE4">
        <w:tc>
          <w:tcPr>
            <w:tcW w:w="5037" w:type="dxa"/>
          </w:tcPr>
          <w:p w14:paraId="4F44A375" w14:textId="77777777" w:rsidR="00954AE0" w:rsidRPr="00412C19" w:rsidRDefault="00954AE0" w:rsidP="00AE3C20">
            <w:pPr>
              <w:rPr>
                <w:rFonts w:asciiTheme="majorHAnsi" w:hAnsiTheme="majorHAnsi" w:cs="Arial"/>
                <w:sz w:val="20"/>
                <w:szCs w:val="20"/>
              </w:rPr>
            </w:pPr>
            <w:r w:rsidRPr="00412C19">
              <w:rPr>
                <w:rFonts w:asciiTheme="majorHAnsi" w:hAnsiTheme="majorHAnsi" w:cs="Arial"/>
                <w:sz w:val="20"/>
                <w:szCs w:val="20"/>
              </w:rPr>
              <w:t xml:space="preserve">Web page </w:t>
            </w:r>
          </w:p>
          <w:p w14:paraId="173F924D" w14:textId="77777777" w:rsidR="00954AE0" w:rsidRPr="00412C19" w:rsidRDefault="00954AE0" w:rsidP="00AE3C20">
            <w:pPr>
              <w:rPr>
                <w:rFonts w:asciiTheme="majorHAnsi" w:hAnsiTheme="majorHAnsi" w:cs="Arial"/>
                <w:sz w:val="20"/>
                <w:szCs w:val="20"/>
              </w:rPr>
            </w:pPr>
          </w:p>
          <w:p w14:paraId="7CDC62CB" w14:textId="10AC48F2" w:rsidR="00954AE0" w:rsidRPr="00412C19" w:rsidRDefault="00954AE0" w:rsidP="00AE3C20">
            <w:pPr>
              <w:rPr>
                <w:rFonts w:asciiTheme="majorHAnsi" w:hAnsiTheme="majorHAnsi" w:cs="Arial"/>
                <w:sz w:val="20"/>
                <w:szCs w:val="20"/>
              </w:rPr>
            </w:pPr>
            <w:r w:rsidRPr="00412C19">
              <w:rPr>
                <w:rFonts w:asciiTheme="majorHAnsi" w:hAnsiTheme="majorHAnsi" w:cs="Arial"/>
                <w:sz w:val="20"/>
                <w:szCs w:val="20"/>
              </w:rPr>
              <w:t>1. Alzheimer’s Society 2016</w:t>
            </w:r>
            <w:r w:rsidR="006832F5">
              <w:rPr>
                <w:rFonts w:asciiTheme="majorHAnsi" w:hAnsiTheme="majorHAnsi" w:cs="Arial"/>
                <w:sz w:val="20"/>
                <w:szCs w:val="20"/>
              </w:rPr>
              <w:t xml:space="preserve"> </w:t>
            </w:r>
            <w:r w:rsidRPr="00412C19">
              <w:rPr>
                <w:rFonts w:asciiTheme="majorHAnsi" w:hAnsiTheme="majorHAnsi" w:cs="Arial"/>
                <w:sz w:val="20"/>
                <w:szCs w:val="20"/>
              </w:rPr>
              <w:fldChar w:fldCharType="begin"/>
            </w:r>
            <w:r w:rsidRPr="00412C19">
              <w:rPr>
                <w:rFonts w:asciiTheme="majorHAnsi" w:hAnsiTheme="majorHAnsi" w:cs="Arial"/>
                <w:sz w:val="20"/>
                <w:szCs w:val="20"/>
              </w:rPr>
              <w:instrText xml:space="preserve"> ADDIN ZOTERO_ITEM CSL_CITATION {"citationID":"yfdopMp0","properties":{"formattedCitation":"[75]","plainCitation":"[75]","noteIndex":0},"citationItems":[{"id":3315,"uris":["http://zotero.org/users/3656143/items/2R23LE5H"],"uri":["http://zotero.org/users/3656143/items/2R23LE5H"],"itemData":{"id":3315,"type":"webpage","title":"Managing toilet problems and incontinence’, Factsheet 502LP","URL":"https://www.alzheimers.org.uk/sites/default/files/migrate/downloads/factsheet_continence_and_using_the_toilet.pdf","author":[{"family":"Alzheimer’s Society","given":""}],"accessed":{"date-parts":[["2018",7,7]]},"issued":{"date-parts":[["2016"]]}}}],"schema":"https://github.com/citation-style-language/schema/raw/master/csl-citation.json"} </w:instrText>
            </w:r>
            <w:r w:rsidRPr="00412C19">
              <w:rPr>
                <w:rFonts w:asciiTheme="majorHAnsi" w:hAnsiTheme="majorHAnsi" w:cs="Arial"/>
                <w:sz w:val="20"/>
                <w:szCs w:val="20"/>
              </w:rPr>
              <w:fldChar w:fldCharType="separate"/>
            </w:r>
            <w:r w:rsidRPr="00412C19">
              <w:rPr>
                <w:rFonts w:ascii="Calibri Light" w:hAnsi="Calibri Light" w:cs="Calibri Light"/>
                <w:sz w:val="20"/>
              </w:rPr>
              <w:t>[75]</w:t>
            </w:r>
            <w:r w:rsidRPr="00412C19">
              <w:rPr>
                <w:rFonts w:asciiTheme="majorHAnsi" w:hAnsiTheme="majorHAnsi" w:cs="Arial"/>
                <w:sz w:val="20"/>
                <w:szCs w:val="20"/>
              </w:rPr>
              <w:fldChar w:fldCharType="end"/>
            </w:r>
          </w:p>
          <w:p w14:paraId="2DC7093F" w14:textId="77777777" w:rsidR="00954AE0" w:rsidRPr="006832F5" w:rsidRDefault="004D7B1A" w:rsidP="00AE3C20">
            <w:pPr>
              <w:rPr>
                <w:rFonts w:asciiTheme="majorHAnsi" w:hAnsiTheme="majorHAnsi" w:cs="Arial"/>
                <w:color w:val="000000" w:themeColor="text1"/>
                <w:sz w:val="20"/>
                <w:szCs w:val="20"/>
              </w:rPr>
            </w:pPr>
            <w:hyperlink r:id="rId8" w:tgtFrame="_blank" w:tooltip="Opens in a new window" w:history="1">
              <w:r w:rsidR="00954AE0" w:rsidRPr="006832F5">
                <w:rPr>
                  <w:rStyle w:val="Hyperlink"/>
                  <w:rFonts w:asciiTheme="majorHAnsi" w:hAnsiTheme="majorHAnsi" w:cs="Arial"/>
                  <w:bCs/>
                  <w:color w:val="000000" w:themeColor="text1"/>
                  <w:sz w:val="20"/>
                  <w:szCs w:val="20"/>
                  <w:u w:val="none"/>
                  <w:bdr w:val="none" w:sz="0" w:space="0" w:color="auto" w:frame="1"/>
                </w:rPr>
                <w:t>Managing toilet problems and incontinence</w:t>
              </w:r>
            </w:hyperlink>
            <w:r w:rsidR="00954AE0" w:rsidRPr="006832F5">
              <w:rPr>
                <w:rFonts w:asciiTheme="majorHAnsi" w:hAnsiTheme="majorHAnsi" w:cs="Arial"/>
                <w:color w:val="000000" w:themeColor="text1"/>
                <w:sz w:val="20"/>
                <w:szCs w:val="20"/>
              </w:rPr>
              <w:t>’, Factsheet 502LP</w:t>
            </w:r>
          </w:p>
          <w:p w14:paraId="47BA8755" w14:textId="77777777" w:rsidR="00954AE0" w:rsidRPr="00412C19" w:rsidRDefault="00954AE0" w:rsidP="00AE3C20">
            <w:pPr>
              <w:rPr>
                <w:rFonts w:asciiTheme="majorHAnsi" w:hAnsiTheme="majorHAnsi" w:cs="Arial"/>
                <w:sz w:val="20"/>
                <w:szCs w:val="20"/>
              </w:rPr>
            </w:pPr>
          </w:p>
          <w:p w14:paraId="0263642A" w14:textId="3C381CBA" w:rsidR="00954AE0" w:rsidRPr="00412C19" w:rsidRDefault="00954AE0" w:rsidP="006A4CE4">
            <w:pPr>
              <w:rPr>
                <w:rFonts w:asciiTheme="majorHAnsi" w:hAnsiTheme="majorHAnsi"/>
                <w:sz w:val="20"/>
                <w:szCs w:val="20"/>
              </w:rPr>
            </w:pPr>
            <w:r w:rsidRPr="00412C19">
              <w:rPr>
                <w:rFonts w:asciiTheme="majorHAnsi" w:hAnsiTheme="majorHAnsi" w:cs="Arial"/>
                <w:sz w:val="20"/>
                <w:szCs w:val="20"/>
              </w:rPr>
              <w:t>Alzheimer’s Society, London, UK</w:t>
            </w:r>
          </w:p>
        </w:tc>
        <w:tc>
          <w:tcPr>
            <w:tcW w:w="9024" w:type="dxa"/>
          </w:tcPr>
          <w:p w14:paraId="3A064386" w14:textId="77777777" w:rsidR="00954AE0" w:rsidRPr="00412C19" w:rsidRDefault="00954AE0" w:rsidP="00AE3C20">
            <w:pPr>
              <w:rPr>
                <w:rFonts w:asciiTheme="majorHAnsi" w:hAnsiTheme="majorHAnsi"/>
                <w:b/>
                <w:sz w:val="20"/>
                <w:szCs w:val="20"/>
              </w:rPr>
            </w:pPr>
            <w:r w:rsidRPr="00412C19">
              <w:rPr>
                <w:rFonts w:asciiTheme="majorHAnsi" w:hAnsiTheme="majorHAnsi"/>
                <w:b/>
                <w:sz w:val="20"/>
                <w:szCs w:val="20"/>
              </w:rPr>
              <w:t>Individualised management plans</w:t>
            </w:r>
          </w:p>
          <w:p w14:paraId="1D59423A" w14:textId="77777777" w:rsidR="00954AE0" w:rsidRPr="00412C19" w:rsidRDefault="00954AE0" w:rsidP="00AE3C20">
            <w:pPr>
              <w:rPr>
                <w:rFonts w:asciiTheme="majorHAnsi" w:eastAsia="Times New Roman" w:hAnsiTheme="majorHAnsi" w:cs="Segoe UI"/>
                <w:i/>
                <w:sz w:val="20"/>
                <w:szCs w:val="20"/>
                <w:lang w:eastAsia="en-GB"/>
              </w:rPr>
            </w:pPr>
            <w:r w:rsidRPr="00412C19">
              <w:rPr>
                <w:rFonts w:asciiTheme="majorHAnsi" w:eastAsia="Times New Roman" w:hAnsiTheme="majorHAnsi" w:cs="Segoe UI"/>
                <w:i/>
                <w:sz w:val="20"/>
                <w:szCs w:val="20"/>
                <w:lang w:eastAsia="en-GB"/>
              </w:rPr>
              <w:t xml:space="preserve"> “After a thorough assessment the continence adviser will write up a continence care plan </w:t>
            </w:r>
            <w:r w:rsidRPr="00412C19">
              <w:rPr>
                <w:rFonts w:asciiTheme="majorHAnsi" w:eastAsia="Times New Roman" w:hAnsiTheme="majorHAnsi" w:cs="Segoe UI"/>
                <w:b/>
                <w:i/>
                <w:sz w:val="20"/>
                <w:szCs w:val="20"/>
                <w:lang w:eastAsia="en-GB"/>
              </w:rPr>
              <w:t>tailored to the individual</w:t>
            </w:r>
            <w:r w:rsidRPr="00412C19">
              <w:rPr>
                <w:rFonts w:asciiTheme="majorHAnsi" w:eastAsia="Times New Roman" w:hAnsiTheme="majorHAnsi" w:cs="Segoe UI"/>
                <w:i/>
                <w:sz w:val="20"/>
                <w:szCs w:val="20"/>
                <w:lang w:eastAsia="en-GB"/>
              </w:rPr>
              <w:t>. This should include things that the person with dementia and any carer can do to help. It should also describe the support that professionals should provide, as well as follow-up and next steps”.</w:t>
            </w:r>
          </w:p>
          <w:p w14:paraId="585555BC" w14:textId="77777777" w:rsidR="00954AE0" w:rsidRDefault="00954AE0" w:rsidP="006A4CE4">
            <w:pPr>
              <w:rPr>
                <w:rFonts w:asciiTheme="majorHAnsi" w:eastAsia="Times New Roman" w:hAnsiTheme="majorHAnsi" w:cs="Segoe UI"/>
                <w:i/>
                <w:sz w:val="20"/>
                <w:szCs w:val="20"/>
                <w:lang w:eastAsia="en-GB"/>
              </w:rPr>
            </w:pPr>
            <w:r w:rsidRPr="00412C19">
              <w:rPr>
                <w:rFonts w:asciiTheme="majorHAnsi" w:eastAsia="Times New Roman" w:hAnsiTheme="majorHAnsi" w:cs="Segoe UI"/>
                <w:i/>
                <w:sz w:val="20"/>
                <w:szCs w:val="20"/>
                <w:lang w:eastAsia="en-GB"/>
              </w:rPr>
              <w:t xml:space="preserve">“The aim should be to cure toilet problems or incontinence wherever possible. This should be agreed with the person with dementia and their carer. In many cases, identifying and addressing practical issues, changing </w:t>
            </w:r>
            <w:proofErr w:type="gramStart"/>
            <w:r w:rsidRPr="00412C19">
              <w:rPr>
                <w:rFonts w:asciiTheme="majorHAnsi" w:eastAsia="Times New Roman" w:hAnsiTheme="majorHAnsi" w:cs="Segoe UI"/>
                <w:i/>
                <w:sz w:val="20"/>
                <w:szCs w:val="20"/>
                <w:lang w:eastAsia="en-GB"/>
              </w:rPr>
              <w:t>medications</w:t>
            </w:r>
            <w:proofErr w:type="gramEnd"/>
            <w:r w:rsidRPr="00412C19">
              <w:rPr>
                <w:rFonts w:asciiTheme="majorHAnsi" w:eastAsia="Times New Roman" w:hAnsiTheme="majorHAnsi" w:cs="Segoe UI"/>
                <w:i/>
                <w:sz w:val="20"/>
                <w:szCs w:val="20"/>
                <w:lang w:eastAsia="en-GB"/>
              </w:rPr>
              <w:t xml:space="preserve"> or making simple changes to lifestyle (such as diet, drinks and exercise) can help to achieve this”.</w:t>
            </w:r>
          </w:p>
          <w:p w14:paraId="4FD29868" w14:textId="73CF38F5" w:rsidR="006A4CE4" w:rsidRPr="006A4CE4" w:rsidRDefault="006A4CE4" w:rsidP="006A4CE4">
            <w:pPr>
              <w:rPr>
                <w:rFonts w:asciiTheme="majorHAnsi" w:hAnsiTheme="majorHAnsi"/>
                <w:iCs/>
                <w:sz w:val="20"/>
                <w:szCs w:val="20"/>
              </w:rPr>
            </w:pPr>
            <w:r w:rsidRPr="006A4CE4">
              <w:rPr>
                <w:rFonts w:asciiTheme="majorHAnsi" w:eastAsia="Times New Roman" w:hAnsiTheme="majorHAnsi" w:cs="Segoe UI"/>
                <w:iCs/>
                <w:sz w:val="20"/>
                <w:szCs w:val="20"/>
                <w:lang w:eastAsia="en-GB"/>
              </w:rPr>
              <w:t xml:space="preserve">Webpage </w:t>
            </w:r>
            <w:proofErr w:type="spellStart"/>
            <w:r w:rsidRPr="006A4CE4">
              <w:rPr>
                <w:rFonts w:asciiTheme="majorHAnsi" w:eastAsia="Times New Roman" w:hAnsiTheme="majorHAnsi" w:cs="Segoe UI"/>
                <w:iCs/>
                <w:sz w:val="20"/>
                <w:szCs w:val="20"/>
                <w:lang w:eastAsia="en-GB"/>
              </w:rPr>
              <w:t>pg</w:t>
            </w:r>
            <w:proofErr w:type="spellEnd"/>
            <w:r w:rsidRPr="006A4CE4">
              <w:rPr>
                <w:rFonts w:asciiTheme="majorHAnsi" w:eastAsia="Times New Roman" w:hAnsiTheme="majorHAnsi" w:cs="Segoe UI"/>
                <w:iCs/>
                <w:sz w:val="20"/>
                <w:szCs w:val="20"/>
                <w:lang w:eastAsia="en-GB"/>
              </w:rPr>
              <w:t xml:space="preserve"> no unavailable </w:t>
            </w:r>
          </w:p>
        </w:tc>
      </w:tr>
      <w:tr w:rsidR="00954AE0" w:rsidRPr="00412C19" w14:paraId="1C8BF425" w14:textId="77777777" w:rsidTr="006A4CE4">
        <w:tc>
          <w:tcPr>
            <w:tcW w:w="5037" w:type="dxa"/>
          </w:tcPr>
          <w:p w14:paraId="3D2DBD4B"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Book</w:t>
            </w:r>
          </w:p>
          <w:p w14:paraId="1EC3C389" w14:textId="77777777" w:rsidR="00954AE0" w:rsidRPr="00412C19" w:rsidRDefault="00954AE0" w:rsidP="00AE3C20">
            <w:pPr>
              <w:rPr>
                <w:rFonts w:asciiTheme="majorHAnsi" w:eastAsia="Times New Roman" w:hAnsiTheme="majorHAnsi" w:cs="Segoe UI"/>
                <w:bCs/>
                <w:kern w:val="36"/>
                <w:sz w:val="20"/>
                <w:szCs w:val="20"/>
                <w:lang w:eastAsia="en-GB"/>
              </w:rPr>
            </w:pPr>
          </w:p>
          <w:p w14:paraId="573117B7" w14:textId="3C77149A"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2. Alzheimer’s Society and Gray 2014</w:t>
            </w:r>
            <w:r w:rsidR="006832F5">
              <w:rPr>
                <w:rFonts w:asciiTheme="majorHAnsi" w:eastAsia="Times New Roman" w:hAnsiTheme="majorHAnsi" w:cs="Segoe UI"/>
                <w:bCs/>
                <w:kern w:val="36"/>
                <w:sz w:val="20"/>
                <w:szCs w:val="20"/>
                <w:lang w:eastAsia="en-GB"/>
              </w:rPr>
              <w:t xml:space="preserve"> </w:t>
            </w:r>
            <w:r w:rsidRPr="00412C19">
              <w:rPr>
                <w:rFonts w:asciiTheme="majorHAnsi" w:eastAsia="Times New Roman" w:hAnsiTheme="majorHAnsi" w:cs="Segoe UI"/>
                <w:bCs/>
                <w:kern w:val="36"/>
                <w:sz w:val="20"/>
                <w:szCs w:val="20"/>
                <w:lang w:eastAsia="en-GB"/>
              </w:rPr>
              <w:fldChar w:fldCharType="begin"/>
            </w:r>
            <w:r w:rsidRPr="00412C19">
              <w:rPr>
                <w:rFonts w:asciiTheme="majorHAnsi" w:eastAsia="Times New Roman" w:hAnsiTheme="majorHAnsi" w:cs="Segoe UI"/>
                <w:bCs/>
                <w:kern w:val="36"/>
                <w:sz w:val="20"/>
                <w:szCs w:val="20"/>
                <w:lang w:eastAsia="en-GB"/>
              </w:rPr>
              <w:instrText xml:space="preserve"> ADDIN ZOTERO_ITEM CSL_CITATION {"citationID":"FHCRrCB2","properties":{"formattedCitation":"[76]","plainCitation":"[76]","noteIndex":0},"citationItems":[{"id":3319,"uris":["http://zotero.org/users/3656143/items/WUINZ6TW"],"uri":["http://zotero.org/users/3656143/items/WUINZ6TW"],"itemData":{"id":3319,"type":"book","event-place":"London","publisher":"Alzheimer's Society","publisher-place":"London","title":"Support and care for people with dementia at home: A guide for homecare workers","URL":"https://www.alzheimers.org.uk/get-support/publications-and-factsheets/home-guide-homecare-workers","author":[{"family":"Alzheimer’s Society","given":""},{"family":"Gray","given":"C"}],"issued":{"date-parts":[["2014"]]}}}],"schema":"https://github.com/citation-style-language/schema/raw/master/csl-citation.json"} </w:instrText>
            </w:r>
            <w:r w:rsidRPr="00412C19">
              <w:rPr>
                <w:rFonts w:asciiTheme="majorHAnsi" w:eastAsia="Times New Roman" w:hAnsiTheme="majorHAnsi" w:cs="Segoe UI"/>
                <w:bCs/>
                <w:kern w:val="36"/>
                <w:sz w:val="20"/>
                <w:szCs w:val="20"/>
                <w:lang w:eastAsia="en-GB"/>
              </w:rPr>
              <w:fldChar w:fldCharType="separate"/>
            </w:r>
            <w:r w:rsidRPr="00412C19">
              <w:rPr>
                <w:rFonts w:ascii="Calibri Light" w:hAnsi="Calibri Light" w:cs="Calibri Light"/>
                <w:sz w:val="20"/>
              </w:rPr>
              <w:t>[76]</w:t>
            </w:r>
            <w:r w:rsidRPr="00412C19">
              <w:rPr>
                <w:rFonts w:asciiTheme="majorHAnsi" w:eastAsia="Times New Roman" w:hAnsiTheme="majorHAnsi" w:cs="Segoe UI"/>
                <w:bCs/>
                <w:kern w:val="36"/>
                <w:sz w:val="20"/>
                <w:szCs w:val="20"/>
                <w:lang w:eastAsia="en-GB"/>
              </w:rPr>
              <w:fldChar w:fldCharType="end"/>
            </w:r>
          </w:p>
          <w:p w14:paraId="1167A31F" w14:textId="77777777" w:rsidR="00954AE0" w:rsidRPr="00412C19" w:rsidRDefault="00954AE0" w:rsidP="00AE3C20">
            <w:pPr>
              <w:rPr>
                <w:rFonts w:asciiTheme="majorHAnsi" w:eastAsia="Times New Roman" w:hAnsiTheme="majorHAnsi" w:cs="Segoe UI"/>
                <w:bCs/>
                <w:kern w:val="36"/>
                <w:sz w:val="20"/>
                <w:szCs w:val="20"/>
                <w:lang w:eastAsia="en-GB"/>
              </w:rPr>
            </w:pPr>
          </w:p>
          <w:p w14:paraId="4FE9955B"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Support and care for people with dementia at home: A guide for homecare workers</w:t>
            </w:r>
          </w:p>
          <w:p w14:paraId="4F13ADA2" w14:textId="77777777" w:rsidR="00954AE0" w:rsidRPr="00412C19" w:rsidRDefault="00954AE0" w:rsidP="00AE3C20">
            <w:pPr>
              <w:rPr>
                <w:rFonts w:asciiTheme="majorHAnsi" w:eastAsia="Times New Roman" w:hAnsiTheme="majorHAnsi" w:cs="Segoe UI"/>
                <w:bCs/>
                <w:kern w:val="36"/>
                <w:sz w:val="20"/>
                <w:szCs w:val="20"/>
                <w:lang w:eastAsia="en-GB"/>
              </w:rPr>
            </w:pPr>
          </w:p>
          <w:p w14:paraId="2A2B3180" w14:textId="4C9391E5" w:rsidR="00954AE0" w:rsidRPr="00412C19" w:rsidRDefault="00954AE0" w:rsidP="006A4CE4">
            <w:pPr>
              <w:rPr>
                <w:rFonts w:asciiTheme="majorHAnsi" w:hAnsiTheme="majorHAnsi" w:cs="Arial"/>
                <w:sz w:val="20"/>
                <w:szCs w:val="20"/>
              </w:rPr>
            </w:pPr>
            <w:r w:rsidRPr="00412C19">
              <w:rPr>
                <w:rFonts w:asciiTheme="majorHAnsi" w:hAnsiTheme="majorHAnsi"/>
                <w:sz w:val="20"/>
                <w:szCs w:val="20"/>
                <w:shd w:val="clear" w:color="auto" w:fill="FFFFFF"/>
              </w:rPr>
              <w:t>Alzheimer's Society, London, UK</w:t>
            </w:r>
          </w:p>
        </w:tc>
        <w:tc>
          <w:tcPr>
            <w:tcW w:w="9024" w:type="dxa"/>
          </w:tcPr>
          <w:p w14:paraId="5616CBAC" w14:textId="77777777" w:rsidR="00954AE0" w:rsidRPr="00412C19" w:rsidRDefault="00954AE0" w:rsidP="00AE3C20">
            <w:pPr>
              <w:rPr>
                <w:rFonts w:asciiTheme="majorHAnsi" w:hAnsiTheme="majorHAnsi"/>
                <w:b/>
                <w:sz w:val="20"/>
                <w:szCs w:val="20"/>
              </w:rPr>
            </w:pPr>
            <w:r w:rsidRPr="00412C19">
              <w:rPr>
                <w:rFonts w:asciiTheme="majorHAnsi" w:hAnsiTheme="majorHAnsi"/>
                <w:b/>
                <w:sz w:val="20"/>
                <w:szCs w:val="20"/>
              </w:rPr>
              <w:t>Communication</w:t>
            </w:r>
          </w:p>
          <w:p w14:paraId="43906CF6" w14:textId="77777777" w:rsidR="00954AE0" w:rsidRPr="00412C19" w:rsidRDefault="00954AE0" w:rsidP="00AE3C20">
            <w:pPr>
              <w:rPr>
                <w:rFonts w:asciiTheme="majorHAnsi" w:hAnsiTheme="majorHAnsi"/>
                <w:i/>
                <w:sz w:val="20"/>
                <w:szCs w:val="20"/>
              </w:rPr>
            </w:pPr>
            <w:r w:rsidRPr="00412C19">
              <w:rPr>
                <w:rFonts w:asciiTheme="majorHAnsi" w:hAnsiTheme="majorHAnsi"/>
                <w:b/>
                <w:i/>
                <w:sz w:val="20"/>
                <w:szCs w:val="20"/>
              </w:rPr>
              <w:t>“Pacing</w:t>
            </w:r>
            <w:r w:rsidRPr="00412C19">
              <w:rPr>
                <w:rFonts w:asciiTheme="majorHAnsi" w:hAnsiTheme="majorHAnsi"/>
                <w:i/>
                <w:sz w:val="20"/>
                <w:szCs w:val="20"/>
              </w:rPr>
              <w:t xml:space="preserve"> may indicate that a person wants to use the toilet” </w:t>
            </w:r>
          </w:p>
          <w:p w14:paraId="16B0ED4A" w14:textId="77777777" w:rsidR="00954AE0" w:rsidRPr="00412C19" w:rsidRDefault="00954AE0" w:rsidP="00AE3C20">
            <w:pPr>
              <w:rPr>
                <w:rFonts w:asciiTheme="majorHAnsi" w:hAnsiTheme="majorHAnsi"/>
                <w:sz w:val="20"/>
                <w:szCs w:val="20"/>
              </w:rPr>
            </w:pPr>
            <w:proofErr w:type="spellStart"/>
            <w:r w:rsidRPr="00412C19">
              <w:rPr>
                <w:rFonts w:asciiTheme="majorHAnsi" w:hAnsiTheme="majorHAnsi"/>
                <w:sz w:val="20"/>
                <w:szCs w:val="20"/>
              </w:rPr>
              <w:t>Ebook</w:t>
            </w:r>
            <w:proofErr w:type="spellEnd"/>
            <w:r w:rsidRPr="00412C19">
              <w:rPr>
                <w:rFonts w:asciiTheme="majorHAnsi" w:hAnsiTheme="majorHAnsi"/>
                <w:sz w:val="20"/>
                <w:szCs w:val="20"/>
              </w:rPr>
              <w:t xml:space="preserve"> </w:t>
            </w:r>
            <w:proofErr w:type="spellStart"/>
            <w:r w:rsidRPr="00412C19">
              <w:rPr>
                <w:rFonts w:asciiTheme="majorHAnsi" w:hAnsiTheme="majorHAnsi"/>
                <w:sz w:val="20"/>
                <w:szCs w:val="20"/>
              </w:rPr>
              <w:t>pg</w:t>
            </w:r>
            <w:proofErr w:type="spellEnd"/>
            <w:r w:rsidRPr="00412C19">
              <w:rPr>
                <w:rFonts w:asciiTheme="majorHAnsi" w:hAnsiTheme="majorHAnsi"/>
                <w:sz w:val="20"/>
                <w:szCs w:val="20"/>
              </w:rPr>
              <w:t xml:space="preserve"> no unavailable</w:t>
            </w:r>
          </w:p>
        </w:tc>
      </w:tr>
      <w:tr w:rsidR="00954AE0" w:rsidRPr="00412C19" w14:paraId="024B4B42" w14:textId="77777777" w:rsidTr="006A4CE4">
        <w:tc>
          <w:tcPr>
            <w:tcW w:w="5037" w:type="dxa"/>
          </w:tcPr>
          <w:p w14:paraId="4021F520"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Webpage</w:t>
            </w:r>
          </w:p>
          <w:p w14:paraId="71C5A39D" w14:textId="77777777" w:rsidR="00954AE0" w:rsidRPr="00412C19" w:rsidRDefault="00954AE0" w:rsidP="00AE3C20">
            <w:pPr>
              <w:rPr>
                <w:rFonts w:asciiTheme="majorHAnsi" w:eastAsia="Times New Roman" w:hAnsiTheme="majorHAnsi" w:cs="Segoe UI"/>
                <w:bCs/>
                <w:kern w:val="36"/>
                <w:sz w:val="20"/>
                <w:szCs w:val="20"/>
                <w:lang w:eastAsia="en-GB"/>
              </w:rPr>
            </w:pPr>
          </w:p>
          <w:p w14:paraId="4622B9D1" w14:textId="3F5E23A0"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3. Dementia UK 2017</w:t>
            </w:r>
            <w:r w:rsidR="006832F5">
              <w:rPr>
                <w:rFonts w:asciiTheme="majorHAnsi" w:eastAsia="Times New Roman" w:hAnsiTheme="majorHAnsi" w:cs="Segoe UI"/>
                <w:bCs/>
                <w:kern w:val="36"/>
                <w:sz w:val="20"/>
                <w:szCs w:val="20"/>
                <w:lang w:eastAsia="en-GB"/>
              </w:rPr>
              <w:t xml:space="preserve"> </w:t>
            </w:r>
            <w:r w:rsidRPr="00412C19">
              <w:rPr>
                <w:rFonts w:asciiTheme="majorHAnsi" w:eastAsia="Times New Roman" w:hAnsiTheme="majorHAnsi" w:cs="Segoe UI"/>
                <w:bCs/>
                <w:kern w:val="36"/>
                <w:sz w:val="20"/>
                <w:szCs w:val="20"/>
                <w:lang w:eastAsia="en-GB"/>
              </w:rPr>
              <w:fldChar w:fldCharType="begin"/>
            </w:r>
            <w:r w:rsidRPr="00412C19">
              <w:rPr>
                <w:rFonts w:asciiTheme="majorHAnsi" w:eastAsia="Times New Roman" w:hAnsiTheme="majorHAnsi" w:cs="Segoe UI"/>
                <w:bCs/>
                <w:kern w:val="36"/>
                <w:sz w:val="20"/>
                <w:szCs w:val="20"/>
                <w:lang w:eastAsia="en-GB"/>
              </w:rPr>
              <w:instrText xml:space="preserve"> ADDIN ZOTERO_ITEM CSL_CITATION {"citationID":"Dwsk9eRC","properties":{"formattedCitation":"[77]","plainCitation":"[77]","noteIndex":0},"citationItems":[{"id":3317,"uris":["http://zotero.org/users/3656143/items/PFQW9GNI"],"uri":["http://zotero.org/users/3656143/items/PFQW9GNI"],"itemData":{"id":3317,"type":"webpage","title":"Continence","URL":"http://www.dementiauk.org/wp-content/uploads/2018/06/Continence_FINAL_WEB_JUNE-2018.pdf","author":[{"family":"Dementia UK","given":""}],"accessed":{"date-parts":[["2018",7,7]]},"issued":{"date-parts":[["2017"]]}}}],"schema":"https://github.com/citation-style-language/schema/raw/master/csl-citation.json"} </w:instrText>
            </w:r>
            <w:r w:rsidRPr="00412C19">
              <w:rPr>
                <w:rFonts w:asciiTheme="majorHAnsi" w:eastAsia="Times New Roman" w:hAnsiTheme="majorHAnsi" w:cs="Segoe UI"/>
                <w:bCs/>
                <w:kern w:val="36"/>
                <w:sz w:val="20"/>
                <w:szCs w:val="20"/>
                <w:lang w:eastAsia="en-GB"/>
              </w:rPr>
              <w:fldChar w:fldCharType="separate"/>
            </w:r>
            <w:r w:rsidRPr="00412C19">
              <w:rPr>
                <w:rFonts w:ascii="Calibri Light" w:hAnsi="Calibri Light" w:cs="Calibri Light"/>
                <w:sz w:val="20"/>
              </w:rPr>
              <w:t>[77]</w:t>
            </w:r>
            <w:r w:rsidRPr="00412C19">
              <w:rPr>
                <w:rFonts w:asciiTheme="majorHAnsi" w:eastAsia="Times New Roman" w:hAnsiTheme="majorHAnsi" w:cs="Segoe UI"/>
                <w:bCs/>
                <w:kern w:val="36"/>
                <w:sz w:val="20"/>
                <w:szCs w:val="20"/>
                <w:lang w:eastAsia="en-GB"/>
              </w:rPr>
              <w:fldChar w:fldCharType="end"/>
            </w:r>
          </w:p>
          <w:p w14:paraId="3D3F6376" w14:textId="77777777" w:rsidR="00954AE0" w:rsidRPr="00412C19" w:rsidRDefault="00954AE0" w:rsidP="00AE3C20">
            <w:pPr>
              <w:rPr>
                <w:rFonts w:asciiTheme="majorHAnsi" w:eastAsia="Times New Roman" w:hAnsiTheme="majorHAnsi" w:cs="Segoe UI"/>
                <w:bCs/>
                <w:kern w:val="36"/>
                <w:sz w:val="20"/>
                <w:szCs w:val="20"/>
                <w:lang w:eastAsia="en-GB"/>
              </w:rPr>
            </w:pPr>
          </w:p>
          <w:p w14:paraId="43D78C38"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Continence</w:t>
            </w:r>
          </w:p>
          <w:p w14:paraId="3F2B1ED4" w14:textId="77777777" w:rsidR="00954AE0" w:rsidRPr="00412C19" w:rsidRDefault="00954AE0" w:rsidP="00AE3C20">
            <w:pPr>
              <w:rPr>
                <w:rFonts w:asciiTheme="majorHAnsi" w:eastAsia="Times New Roman" w:hAnsiTheme="majorHAnsi" w:cs="Segoe UI"/>
                <w:bCs/>
                <w:kern w:val="36"/>
                <w:sz w:val="20"/>
                <w:szCs w:val="20"/>
                <w:lang w:eastAsia="en-GB"/>
              </w:rPr>
            </w:pPr>
          </w:p>
          <w:p w14:paraId="6A1F73FF" w14:textId="6C6F37F2" w:rsidR="00954AE0" w:rsidRPr="00412C19" w:rsidRDefault="00954AE0" w:rsidP="006A4CE4">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Dementia UK, London, UK</w:t>
            </w:r>
          </w:p>
        </w:tc>
        <w:tc>
          <w:tcPr>
            <w:tcW w:w="9024" w:type="dxa"/>
          </w:tcPr>
          <w:p w14:paraId="53B1E32A" w14:textId="77777777" w:rsidR="00954AE0" w:rsidRPr="00412C19" w:rsidRDefault="00954AE0" w:rsidP="00AE3C20">
            <w:pPr>
              <w:rPr>
                <w:rFonts w:asciiTheme="majorHAnsi" w:hAnsiTheme="majorHAnsi"/>
                <w:b/>
                <w:sz w:val="20"/>
                <w:szCs w:val="20"/>
              </w:rPr>
            </w:pPr>
            <w:r w:rsidRPr="00412C19">
              <w:rPr>
                <w:rFonts w:asciiTheme="majorHAnsi" w:hAnsiTheme="majorHAnsi"/>
                <w:b/>
                <w:bCs/>
                <w:sz w:val="20"/>
                <w:szCs w:val="20"/>
              </w:rPr>
              <w:t xml:space="preserve">Communication </w:t>
            </w:r>
          </w:p>
          <w:p w14:paraId="6A64A0D1"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“If possible, ask the person how you can help them manage their continence. Find out about previous routines or habits e.g. frequency of bowel movements</w:t>
            </w:r>
          </w:p>
          <w:p w14:paraId="317A549C"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Look for </w:t>
            </w:r>
            <w:r w:rsidRPr="00412C19">
              <w:rPr>
                <w:rFonts w:asciiTheme="majorHAnsi" w:hAnsiTheme="majorHAnsi"/>
                <w:b/>
                <w:i/>
                <w:sz w:val="20"/>
                <w:szCs w:val="20"/>
              </w:rPr>
              <w:t>non-verbal signs</w:t>
            </w:r>
            <w:r w:rsidRPr="00412C19">
              <w:rPr>
                <w:rFonts w:asciiTheme="majorHAnsi" w:hAnsiTheme="majorHAnsi"/>
                <w:i/>
                <w:sz w:val="20"/>
                <w:szCs w:val="20"/>
              </w:rPr>
              <w:t xml:space="preserve"> that the person might need the toilet, such as fidgeting, pacing, holding their crotch or their stomach, or going to the corner of the room</w:t>
            </w:r>
          </w:p>
          <w:p w14:paraId="3D0CA09D"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Pay attention to the language the person uses, such as saying phrases like they ‘need to go out’”</w:t>
            </w:r>
          </w:p>
          <w:p w14:paraId="007ACE5C" w14:textId="516D832F" w:rsidR="00954AE0" w:rsidRPr="00412C19" w:rsidRDefault="006A4CE4" w:rsidP="006A4CE4">
            <w:pPr>
              <w:rPr>
                <w:rFonts w:asciiTheme="majorHAnsi" w:hAnsiTheme="majorHAnsi"/>
                <w:sz w:val="20"/>
                <w:szCs w:val="20"/>
              </w:rPr>
            </w:pPr>
            <w:r w:rsidRPr="006A4CE4">
              <w:rPr>
                <w:rFonts w:asciiTheme="majorHAnsi" w:eastAsia="Times New Roman" w:hAnsiTheme="majorHAnsi" w:cs="Segoe UI"/>
                <w:iCs/>
                <w:sz w:val="20"/>
                <w:szCs w:val="20"/>
                <w:lang w:eastAsia="en-GB"/>
              </w:rPr>
              <w:t xml:space="preserve">Webpage </w:t>
            </w:r>
            <w:proofErr w:type="spellStart"/>
            <w:r w:rsidRPr="006A4CE4">
              <w:rPr>
                <w:rFonts w:asciiTheme="majorHAnsi" w:eastAsia="Times New Roman" w:hAnsiTheme="majorHAnsi" w:cs="Segoe UI"/>
                <w:iCs/>
                <w:sz w:val="20"/>
                <w:szCs w:val="20"/>
                <w:lang w:eastAsia="en-GB"/>
              </w:rPr>
              <w:t>pg</w:t>
            </w:r>
            <w:proofErr w:type="spellEnd"/>
            <w:r w:rsidRPr="006A4CE4">
              <w:rPr>
                <w:rFonts w:asciiTheme="majorHAnsi" w:eastAsia="Times New Roman" w:hAnsiTheme="majorHAnsi" w:cs="Segoe UI"/>
                <w:iCs/>
                <w:sz w:val="20"/>
                <w:szCs w:val="20"/>
                <w:lang w:eastAsia="en-GB"/>
              </w:rPr>
              <w:t xml:space="preserve"> no unavailable</w:t>
            </w:r>
          </w:p>
        </w:tc>
      </w:tr>
      <w:tr w:rsidR="00954AE0" w:rsidRPr="00412C19" w14:paraId="1282B87E" w14:textId="77777777" w:rsidTr="006A4CE4">
        <w:tc>
          <w:tcPr>
            <w:tcW w:w="5037" w:type="dxa"/>
          </w:tcPr>
          <w:p w14:paraId="1D92E06C"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Web page</w:t>
            </w:r>
          </w:p>
          <w:p w14:paraId="26B84C1D" w14:textId="77777777" w:rsidR="00954AE0" w:rsidRPr="00412C19" w:rsidRDefault="00954AE0" w:rsidP="00AE3C20">
            <w:pPr>
              <w:rPr>
                <w:rFonts w:asciiTheme="majorHAnsi" w:eastAsia="Times New Roman" w:hAnsiTheme="majorHAnsi" w:cs="Segoe UI"/>
                <w:bCs/>
                <w:kern w:val="36"/>
                <w:sz w:val="20"/>
                <w:szCs w:val="20"/>
                <w:lang w:eastAsia="en-GB"/>
              </w:rPr>
            </w:pPr>
          </w:p>
          <w:p w14:paraId="074CBA8F" w14:textId="19897623"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4. Social care Institute for Excellence 2015</w:t>
            </w:r>
            <w:r w:rsidR="006832F5">
              <w:rPr>
                <w:rFonts w:asciiTheme="majorHAnsi" w:eastAsia="Times New Roman" w:hAnsiTheme="majorHAnsi" w:cs="Segoe UI"/>
                <w:bCs/>
                <w:kern w:val="36"/>
                <w:sz w:val="20"/>
                <w:szCs w:val="20"/>
                <w:lang w:eastAsia="en-GB"/>
              </w:rPr>
              <w:t xml:space="preserve"> </w:t>
            </w:r>
            <w:r w:rsidRPr="00412C19">
              <w:rPr>
                <w:rFonts w:asciiTheme="majorHAnsi" w:eastAsia="Times New Roman" w:hAnsiTheme="majorHAnsi" w:cs="Segoe UI"/>
                <w:bCs/>
                <w:kern w:val="36"/>
                <w:sz w:val="20"/>
                <w:szCs w:val="20"/>
                <w:lang w:eastAsia="en-GB"/>
              </w:rPr>
              <w:fldChar w:fldCharType="begin"/>
            </w:r>
            <w:r w:rsidRPr="00412C19">
              <w:rPr>
                <w:rFonts w:asciiTheme="majorHAnsi" w:eastAsia="Times New Roman" w:hAnsiTheme="majorHAnsi" w:cs="Segoe UI"/>
                <w:bCs/>
                <w:kern w:val="36"/>
                <w:sz w:val="20"/>
                <w:szCs w:val="20"/>
                <w:lang w:eastAsia="en-GB"/>
              </w:rPr>
              <w:instrText xml:space="preserve"> ADDIN ZOTERO_ITEM CSL_CITATION {"citationID":"8ZYQJP2U","properties":{"formattedCitation":"[78]","plainCitation":"[78]","noteIndex":0},"citationItems":[{"id":3066,"uris":["http://zotero.org/users/3656143/items/DQFZ82CH"],"uri":["http://zotero.org/users/3656143/items/DQFZ82CH"],"itemData":{"id":3066,"type":"webpage","title":"When people with dementia experience problems related to using the toilet","author":[{"family":"Social Care Institute for Excellence","given":""}],"issued":{"date-parts":[["2015"]]}}}],"schema":"https://github.com/citation-style-language/schema/raw/master/csl-citation.json"} </w:instrText>
            </w:r>
            <w:r w:rsidRPr="00412C19">
              <w:rPr>
                <w:rFonts w:asciiTheme="majorHAnsi" w:eastAsia="Times New Roman" w:hAnsiTheme="majorHAnsi" w:cs="Segoe UI"/>
                <w:bCs/>
                <w:kern w:val="36"/>
                <w:sz w:val="20"/>
                <w:szCs w:val="20"/>
                <w:lang w:eastAsia="en-GB"/>
              </w:rPr>
              <w:fldChar w:fldCharType="separate"/>
            </w:r>
            <w:r w:rsidRPr="00412C19">
              <w:rPr>
                <w:rFonts w:ascii="Calibri Light" w:hAnsi="Calibri Light" w:cs="Calibri Light"/>
                <w:sz w:val="20"/>
              </w:rPr>
              <w:t>[78]</w:t>
            </w:r>
            <w:r w:rsidRPr="00412C19">
              <w:rPr>
                <w:rFonts w:asciiTheme="majorHAnsi" w:eastAsia="Times New Roman" w:hAnsiTheme="majorHAnsi" w:cs="Segoe UI"/>
                <w:bCs/>
                <w:kern w:val="36"/>
                <w:sz w:val="20"/>
                <w:szCs w:val="20"/>
                <w:lang w:eastAsia="en-GB"/>
              </w:rPr>
              <w:fldChar w:fldCharType="end"/>
            </w:r>
          </w:p>
          <w:p w14:paraId="259DBCC1" w14:textId="77777777" w:rsidR="00954AE0" w:rsidRPr="00412C19" w:rsidRDefault="00954AE0" w:rsidP="00AE3C20">
            <w:pPr>
              <w:rPr>
                <w:rFonts w:asciiTheme="majorHAnsi" w:eastAsia="Times New Roman" w:hAnsiTheme="majorHAnsi" w:cs="Segoe UI"/>
                <w:bCs/>
                <w:kern w:val="36"/>
                <w:sz w:val="20"/>
                <w:szCs w:val="20"/>
                <w:lang w:eastAsia="en-GB"/>
              </w:rPr>
            </w:pPr>
          </w:p>
          <w:p w14:paraId="2F5F0E2B"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When people with dementia experience problems related to using the toilet</w:t>
            </w:r>
          </w:p>
          <w:p w14:paraId="6CAF65D7" w14:textId="77777777" w:rsidR="00954AE0" w:rsidRPr="00412C19" w:rsidRDefault="00954AE0" w:rsidP="00AE3C20">
            <w:pPr>
              <w:rPr>
                <w:rFonts w:asciiTheme="majorHAnsi" w:eastAsia="Times New Roman" w:hAnsiTheme="majorHAnsi" w:cs="Segoe UI"/>
                <w:bCs/>
                <w:kern w:val="36"/>
                <w:sz w:val="20"/>
                <w:szCs w:val="20"/>
                <w:lang w:eastAsia="en-GB"/>
              </w:rPr>
            </w:pPr>
          </w:p>
          <w:p w14:paraId="5E9D633D" w14:textId="6A4B8181" w:rsidR="00954AE0" w:rsidRPr="00412C19" w:rsidRDefault="00954AE0" w:rsidP="006A4CE4">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Social care Institute for Excellence, London, UK</w:t>
            </w:r>
          </w:p>
        </w:tc>
        <w:tc>
          <w:tcPr>
            <w:tcW w:w="9024" w:type="dxa"/>
          </w:tcPr>
          <w:p w14:paraId="56F4F692" w14:textId="77777777" w:rsidR="00954AE0" w:rsidRPr="00412C19" w:rsidRDefault="00954AE0" w:rsidP="00AE3C20">
            <w:pPr>
              <w:rPr>
                <w:rFonts w:asciiTheme="majorHAnsi" w:hAnsiTheme="majorHAnsi"/>
                <w:b/>
                <w:sz w:val="20"/>
                <w:szCs w:val="20"/>
              </w:rPr>
            </w:pPr>
            <w:r w:rsidRPr="00412C19">
              <w:rPr>
                <w:rFonts w:asciiTheme="majorHAnsi" w:hAnsiTheme="majorHAnsi"/>
                <w:b/>
                <w:sz w:val="20"/>
                <w:szCs w:val="20"/>
              </w:rPr>
              <w:t>Communication</w:t>
            </w:r>
          </w:p>
          <w:p w14:paraId="0EA42FF6" w14:textId="77777777" w:rsidR="00954AE0" w:rsidRPr="00412C19" w:rsidRDefault="00954AE0" w:rsidP="00AE3C20">
            <w:pPr>
              <w:rPr>
                <w:rFonts w:asciiTheme="majorHAnsi" w:hAnsiTheme="majorHAnsi"/>
                <w:b/>
                <w:i/>
                <w:sz w:val="20"/>
                <w:szCs w:val="20"/>
              </w:rPr>
            </w:pPr>
            <w:r w:rsidRPr="00412C19">
              <w:rPr>
                <w:rFonts w:asciiTheme="majorHAnsi" w:hAnsiTheme="majorHAnsi"/>
                <w:b/>
                <w:i/>
                <w:sz w:val="20"/>
                <w:szCs w:val="20"/>
              </w:rPr>
              <w:t>Picking up clues</w:t>
            </w:r>
          </w:p>
          <w:p w14:paraId="4BD09994"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"The better we know the people with dementia we care for, the easier it is to support their continence. For example, we may discover that one person usually needs to go to the toilet about half an hour after breakfast. Providing a discreet prompt 20 minutes after breakfast – just before the need is likely to arise – will help to ensure that the person gets there in time. Someone who has always hated public toilets may prefer a private individual toilet rather than a cubicle in a row of toilets”.</w:t>
            </w:r>
          </w:p>
          <w:p w14:paraId="1CA098DC" w14:textId="5450D149" w:rsidR="00954AE0" w:rsidRPr="00412C19" w:rsidRDefault="006A4CE4" w:rsidP="00AE3C20">
            <w:pPr>
              <w:rPr>
                <w:rFonts w:asciiTheme="majorHAnsi" w:hAnsiTheme="majorHAnsi"/>
                <w:i/>
                <w:sz w:val="20"/>
                <w:szCs w:val="20"/>
              </w:rPr>
            </w:pPr>
            <w:r w:rsidRPr="006A4CE4">
              <w:rPr>
                <w:rFonts w:asciiTheme="majorHAnsi" w:eastAsia="Times New Roman" w:hAnsiTheme="majorHAnsi" w:cs="Segoe UI"/>
                <w:iCs/>
                <w:sz w:val="20"/>
                <w:szCs w:val="20"/>
                <w:lang w:eastAsia="en-GB"/>
              </w:rPr>
              <w:t xml:space="preserve">Webpage </w:t>
            </w:r>
            <w:proofErr w:type="spellStart"/>
            <w:r w:rsidRPr="006A4CE4">
              <w:rPr>
                <w:rFonts w:asciiTheme="majorHAnsi" w:eastAsia="Times New Roman" w:hAnsiTheme="majorHAnsi" w:cs="Segoe UI"/>
                <w:iCs/>
                <w:sz w:val="20"/>
                <w:szCs w:val="20"/>
                <w:lang w:eastAsia="en-GB"/>
              </w:rPr>
              <w:t>pg</w:t>
            </w:r>
            <w:proofErr w:type="spellEnd"/>
            <w:r w:rsidRPr="006A4CE4">
              <w:rPr>
                <w:rFonts w:asciiTheme="majorHAnsi" w:eastAsia="Times New Roman" w:hAnsiTheme="majorHAnsi" w:cs="Segoe UI"/>
                <w:iCs/>
                <w:sz w:val="20"/>
                <w:szCs w:val="20"/>
                <w:lang w:eastAsia="en-GB"/>
              </w:rPr>
              <w:t xml:space="preserve"> no unavailable</w:t>
            </w:r>
          </w:p>
          <w:p w14:paraId="5814FE72" w14:textId="77777777" w:rsidR="00954AE0" w:rsidRPr="00412C19" w:rsidRDefault="00954AE0" w:rsidP="00AE3C20">
            <w:pPr>
              <w:rPr>
                <w:rFonts w:asciiTheme="majorHAnsi" w:hAnsiTheme="majorHAnsi" w:cs="Arial"/>
                <w:i/>
                <w:sz w:val="20"/>
                <w:szCs w:val="20"/>
              </w:rPr>
            </w:pPr>
            <w:r w:rsidRPr="00412C19">
              <w:rPr>
                <w:rFonts w:asciiTheme="majorHAnsi" w:hAnsiTheme="majorHAnsi" w:cs="Arial"/>
                <w:i/>
                <w:sz w:val="20"/>
                <w:szCs w:val="20"/>
              </w:rPr>
              <w:lastRenderedPageBreak/>
              <w:t xml:space="preserve">“If a person is not able to tell us in words that they need to go to the toilet, we’ll have to get to know the </w:t>
            </w:r>
            <w:r w:rsidRPr="00412C19">
              <w:rPr>
                <w:rFonts w:asciiTheme="majorHAnsi" w:hAnsiTheme="majorHAnsi" w:cs="Arial"/>
                <w:b/>
                <w:i/>
                <w:sz w:val="20"/>
                <w:szCs w:val="20"/>
              </w:rPr>
              <w:t>non-verbal signals</w:t>
            </w:r>
            <w:r w:rsidRPr="00412C19">
              <w:rPr>
                <w:rFonts w:asciiTheme="majorHAnsi" w:hAnsiTheme="majorHAnsi" w:cs="Arial"/>
                <w:i/>
                <w:sz w:val="20"/>
                <w:szCs w:val="20"/>
              </w:rPr>
              <w:t xml:space="preserve"> that the person uses to communicate this. It may be, for example, that someone starts pulling at their clothing when they need to go to the toilet. Someone else might make a particular sound”.</w:t>
            </w:r>
          </w:p>
          <w:p w14:paraId="3872430A" w14:textId="6DB42E04" w:rsidR="00954AE0" w:rsidRPr="00412C19" w:rsidRDefault="006A4CE4" w:rsidP="00AE3C20">
            <w:pPr>
              <w:rPr>
                <w:rFonts w:asciiTheme="majorHAnsi" w:hAnsiTheme="majorHAnsi"/>
                <w:i/>
                <w:sz w:val="20"/>
                <w:szCs w:val="20"/>
              </w:rPr>
            </w:pPr>
            <w:r w:rsidRPr="006A4CE4">
              <w:rPr>
                <w:rFonts w:asciiTheme="majorHAnsi" w:eastAsia="Times New Roman" w:hAnsiTheme="majorHAnsi" w:cs="Segoe UI"/>
                <w:iCs/>
                <w:sz w:val="20"/>
                <w:szCs w:val="20"/>
                <w:lang w:eastAsia="en-GB"/>
              </w:rPr>
              <w:t xml:space="preserve">Webpage </w:t>
            </w:r>
            <w:proofErr w:type="spellStart"/>
            <w:r w:rsidRPr="006A4CE4">
              <w:rPr>
                <w:rFonts w:asciiTheme="majorHAnsi" w:eastAsia="Times New Roman" w:hAnsiTheme="majorHAnsi" w:cs="Segoe UI"/>
                <w:iCs/>
                <w:sz w:val="20"/>
                <w:szCs w:val="20"/>
                <w:lang w:eastAsia="en-GB"/>
              </w:rPr>
              <w:t>pg</w:t>
            </w:r>
            <w:proofErr w:type="spellEnd"/>
            <w:r w:rsidRPr="006A4CE4">
              <w:rPr>
                <w:rFonts w:asciiTheme="majorHAnsi" w:eastAsia="Times New Roman" w:hAnsiTheme="majorHAnsi" w:cs="Segoe UI"/>
                <w:iCs/>
                <w:sz w:val="20"/>
                <w:szCs w:val="20"/>
                <w:lang w:eastAsia="en-GB"/>
              </w:rPr>
              <w:t xml:space="preserve"> no unavailable</w:t>
            </w:r>
          </w:p>
        </w:tc>
      </w:tr>
      <w:tr w:rsidR="00954AE0" w:rsidRPr="00412C19" w14:paraId="2D018C55" w14:textId="77777777" w:rsidTr="006A4CE4">
        <w:tc>
          <w:tcPr>
            <w:tcW w:w="5037" w:type="dxa"/>
          </w:tcPr>
          <w:p w14:paraId="3BEC75CB"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lastRenderedPageBreak/>
              <w:t>Guideline</w:t>
            </w:r>
          </w:p>
          <w:p w14:paraId="796FB32D" w14:textId="77777777" w:rsidR="00954AE0" w:rsidRPr="00412C19" w:rsidRDefault="00954AE0" w:rsidP="00AE3C20">
            <w:pPr>
              <w:rPr>
                <w:rFonts w:asciiTheme="majorHAnsi" w:eastAsia="Times New Roman" w:hAnsiTheme="majorHAnsi" w:cs="Segoe UI"/>
                <w:bCs/>
                <w:kern w:val="36"/>
                <w:sz w:val="20"/>
                <w:szCs w:val="20"/>
                <w:lang w:eastAsia="en-GB"/>
              </w:rPr>
            </w:pPr>
          </w:p>
          <w:p w14:paraId="4D39BBA9" w14:textId="0F9457AF" w:rsidR="00954AE0" w:rsidRPr="00412C19" w:rsidRDefault="00954AE0" w:rsidP="00AE3C20">
            <w:pPr>
              <w:rPr>
                <w:rFonts w:asciiTheme="majorHAnsi" w:hAnsiTheme="majorHAnsi"/>
                <w:sz w:val="20"/>
                <w:szCs w:val="20"/>
              </w:rPr>
            </w:pPr>
            <w:r w:rsidRPr="00412C19">
              <w:rPr>
                <w:rFonts w:asciiTheme="majorHAnsi" w:hAnsiTheme="majorHAnsi"/>
                <w:sz w:val="20"/>
                <w:szCs w:val="20"/>
              </w:rPr>
              <w:t>5. Alzheimer’s Europe 2014</w:t>
            </w:r>
            <w:r w:rsidR="006832F5">
              <w:rPr>
                <w:rFonts w:asciiTheme="majorHAnsi" w:hAnsiTheme="majorHAnsi"/>
                <w:sz w:val="20"/>
                <w:szCs w:val="20"/>
              </w:rPr>
              <w:t xml:space="preserve"> </w:t>
            </w:r>
            <w:r w:rsidRPr="00412C19">
              <w:rPr>
                <w:rFonts w:asciiTheme="majorHAnsi" w:hAnsiTheme="majorHAnsi"/>
                <w:sz w:val="20"/>
                <w:szCs w:val="20"/>
              </w:rPr>
              <w:fldChar w:fldCharType="begin"/>
            </w:r>
            <w:r w:rsidRPr="00412C19">
              <w:rPr>
                <w:rFonts w:asciiTheme="majorHAnsi" w:hAnsiTheme="majorHAnsi"/>
                <w:sz w:val="20"/>
                <w:szCs w:val="20"/>
              </w:rPr>
              <w:instrText xml:space="preserve"> ADDIN ZOTERO_ITEM CSL_CITATION {"citationID":"9hQRxu64","properties":{"formattedCitation":"[37]","plainCitation":"[37]","noteIndex":0},"citationItems":[{"id":3114,"uris":["http://zotero.org/users/3656143/items/BIQWHAH6"],"uri":["http://zotero.org/users/3656143/items/BIQWHAH6"],"itemData":{"id":3114,"type":"report","event-place":"Luzembourg","publisher":"Alzheimer’s Europe","publisher-place":"Luzembourg","title":"Guidelines on continence care for people with dementia living at home","author":[{"family":"Alzheimer’s Europe","given":""}],"issued":{"date-parts":[["2014"]]}}}],"schema":"https://github.com/citation-style-language/schema/raw/master/csl-citation.json"} </w:instrText>
            </w:r>
            <w:r w:rsidRPr="00412C19">
              <w:rPr>
                <w:rFonts w:asciiTheme="majorHAnsi" w:hAnsiTheme="majorHAnsi"/>
                <w:sz w:val="20"/>
                <w:szCs w:val="20"/>
              </w:rPr>
              <w:fldChar w:fldCharType="separate"/>
            </w:r>
            <w:r w:rsidRPr="00412C19">
              <w:rPr>
                <w:rFonts w:ascii="Calibri Light" w:hAnsi="Calibri Light" w:cs="Calibri Light"/>
                <w:sz w:val="20"/>
              </w:rPr>
              <w:t>[</w:t>
            </w:r>
            <w:r w:rsidR="006832F5">
              <w:rPr>
                <w:rFonts w:ascii="Calibri Light" w:hAnsi="Calibri Light" w:cs="Calibri Light"/>
                <w:sz w:val="20"/>
              </w:rPr>
              <w:t>10</w:t>
            </w:r>
            <w:r w:rsidRPr="00412C19">
              <w:rPr>
                <w:rFonts w:ascii="Calibri Light" w:hAnsi="Calibri Light" w:cs="Calibri Light"/>
                <w:sz w:val="20"/>
              </w:rPr>
              <w:t>]</w:t>
            </w:r>
            <w:r w:rsidRPr="00412C19">
              <w:rPr>
                <w:rFonts w:asciiTheme="majorHAnsi" w:hAnsiTheme="majorHAnsi"/>
                <w:sz w:val="20"/>
                <w:szCs w:val="20"/>
              </w:rPr>
              <w:fldChar w:fldCharType="end"/>
            </w:r>
          </w:p>
          <w:p w14:paraId="3AE1150B" w14:textId="77777777" w:rsidR="00954AE0" w:rsidRPr="00412C19" w:rsidRDefault="00954AE0" w:rsidP="00AE3C20">
            <w:pPr>
              <w:rPr>
                <w:rFonts w:asciiTheme="majorHAnsi" w:hAnsiTheme="majorHAnsi"/>
                <w:sz w:val="20"/>
                <w:szCs w:val="20"/>
              </w:rPr>
            </w:pPr>
          </w:p>
          <w:p w14:paraId="67F107E2" w14:textId="77777777" w:rsidR="00954AE0" w:rsidRPr="00412C19" w:rsidRDefault="00954AE0" w:rsidP="00AE3C20">
            <w:pPr>
              <w:rPr>
                <w:bCs/>
                <w:sz w:val="20"/>
                <w:szCs w:val="20"/>
              </w:rPr>
            </w:pPr>
            <w:r w:rsidRPr="00412C19">
              <w:rPr>
                <w:bCs/>
                <w:sz w:val="20"/>
                <w:szCs w:val="20"/>
              </w:rPr>
              <w:t>Guidelines on continence care for people with dementia living at home</w:t>
            </w:r>
          </w:p>
          <w:p w14:paraId="24C84E7B" w14:textId="77777777" w:rsidR="00954AE0" w:rsidRPr="00412C19" w:rsidRDefault="00954AE0" w:rsidP="00AE3C20">
            <w:pPr>
              <w:rPr>
                <w:rFonts w:asciiTheme="majorHAnsi" w:hAnsiTheme="majorHAnsi"/>
                <w:sz w:val="20"/>
                <w:szCs w:val="20"/>
              </w:rPr>
            </w:pPr>
          </w:p>
          <w:p w14:paraId="3377954F" w14:textId="77777777" w:rsidR="00954AE0" w:rsidRPr="00412C19" w:rsidRDefault="00954AE0" w:rsidP="00AE3C20">
            <w:pPr>
              <w:rPr>
                <w:rFonts w:asciiTheme="majorHAnsi" w:eastAsia="Times New Roman" w:hAnsiTheme="majorHAnsi" w:cs="Segoe UI"/>
                <w:bCs/>
                <w:i/>
                <w:kern w:val="36"/>
                <w:sz w:val="20"/>
                <w:szCs w:val="20"/>
                <w:lang w:eastAsia="en-GB"/>
              </w:rPr>
            </w:pPr>
            <w:r w:rsidRPr="00412C19">
              <w:rPr>
                <w:rFonts w:asciiTheme="majorHAnsi" w:hAnsiTheme="majorHAnsi"/>
                <w:sz w:val="20"/>
                <w:szCs w:val="20"/>
              </w:rPr>
              <w:t xml:space="preserve">Alzheimer’s Europe, </w:t>
            </w:r>
            <w:proofErr w:type="spellStart"/>
            <w:r w:rsidRPr="00412C19">
              <w:rPr>
                <w:rFonts w:asciiTheme="majorHAnsi" w:hAnsiTheme="majorHAnsi"/>
                <w:sz w:val="20"/>
                <w:szCs w:val="20"/>
              </w:rPr>
              <w:t>Luzembourg</w:t>
            </w:r>
            <w:proofErr w:type="spellEnd"/>
          </w:p>
        </w:tc>
        <w:tc>
          <w:tcPr>
            <w:tcW w:w="9024" w:type="dxa"/>
          </w:tcPr>
          <w:p w14:paraId="0DA7BC43" w14:textId="77777777" w:rsidR="00954AE0" w:rsidRPr="00412C19" w:rsidRDefault="00954AE0" w:rsidP="00AE3C20">
            <w:pPr>
              <w:rPr>
                <w:rFonts w:asciiTheme="majorHAnsi" w:hAnsiTheme="majorHAnsi"/>
                <w:b/>
                <w:sz w:val="20"/>
                <w:szCs w:val="20"/>
              </w:rPr>
            </w:pPr>
            <w:r w:rsidRPr="00412C19">
              <w:rPr>
                <w:rFonts w:asciiTheme="majorHAnsi" w:hAnsiTheme="majorHAnsi"/>
                <w:b/>
                <w:sz w:val="20"/>
                <w:szCs w:val="20"/>
              </w:rPr>
              <w:t>Individualised management plans</w:t>
            </w:r>
          </w:p>
          <w:p w14:paraId="76EE1188" w14:textId="77777777" w:rsidR="00954AE0" w:rsidRPr="00412C19" w:rsidRDefault="00954AE0" w:rsidP="00AE3C20">
            <w:pPr>
              <w:rPr>
                <w:rFonts w:asciiTheme="majorHAnsi" w:hAnsiTheme="majorHAnsi"/>
                <w:i/>
                <w:sz w:val="20"/>
                <w:szCs w:val="20"/>
              </w:rPr>
            </w:pPr>
            <w:r w:rsidRPr="00412C19">
              <w:rPr>
                <w:rFonts w:asciiTheme="majorHAnsi" w:eastAsia="Profile-Light" w:hAnsiTheme="majorHAnsi" w:cs="Profile-Light"/>
                <w:i/>
                <w:sz w:val="20"/>
                <w:szCs w:val="20"/>
              </w:rPr>
              <w:t xml:space="preserve">“Continence care and treatment should be provided in accordance with the needs of carers and people with dementia The aim is to try to do what is best for the person with dementia and avoid doing harm, This must take into consideration their individuality, promote autonomy, wellbeing and independent living through the provision of appropriate and </w:t>
            </w:r>
            <w:r w:rsidRPr="00412C19">
              <w:rPr>
                <w:rFonts w:asciiTheme="majorHAnsi" w:eastAsia="Profile-Light" w:hAnsiTheme="majorHAnsi" w:cs="Profile-Light"/>
                <w:b/>
                <w:i/>
                <w:sz w:val="20"/>
                <w:szCs w:val="20"/>
              </w:rPr>
              <w:t>individualised assessment and care</w:t>
            </w:r>
            <w:r w:rsidRPr="00412C19">
              <w:rPr>
                <w:rFonts w:asciiTheme="majorHAnsi" w:eastAsia="Profile-Light" w:hAnsiTheme="majorHAnsi" w:cs="Profile-Light"/>
                <w:i/>
                <w:sz w:val="20"/>
                <w:szCs w:val="20"/>
              </w:rPr>
              <w:t>”.</w:t>
            </w:r>
          </w:p>
          <w:p w14:paraId="26237B47" w14:textId="77777777" w:rsidR="00954AE0" w:rsidRPr="00412C19" w:rsidRDefault="00954AE0" w:rsidP="00AE3C20">
            <w:pPr>
              <w:rPr>
                <w:rFonts w:asciiTheme="majorHAnsi" w:hAnsiTheme="majorHAnsi"/>
                <w:sz w:val="20"/>
                <w:szCs w:val="20"/>
              </w:rPr>
            </w:pPr>
            <w:proofErr w:type="spellStart"/>
            <w:r w:rsidRPr="00412C19">
              <w:rPr>
                <w:rFonts w:asciiTheme="majorHAnsi" w:hAnsiTheme="majorHAnsi"/>
                <w:sz w:val="20"/>
                <w:szCs w:val="20"/>
              </w:rPr>
              <w:t>Pg</w:t>
            </w:r>
            <w:proofErr w:type="spellEnd"/>
            <w:r w:rsidRPr="00412C19">
              <w:rPr>
                <w:rFonts w:asciiTheme="majorHAnsi" w:hAnsiTheme="majorHAnsi"/>
                <w:sz w:val="20"/>
                <w:szCs w:val="20"/>
              </w:rPr>
              <w:t xml:space="preserve"> 29</w:t>
            </w:r>
          </w:p>
          <w:p w14:paraId="3A3D29C9" w14:textId="77777777" w:rsidR="00954AE0" w:rsidRPr="00412C19" w:rsidRDefault="00954AE0" w:rsidP="00AE3C20">
            <w:pPr>
              <w:rPr>
                <w:rFonts w:asciiTheme="majorHAnsi" w:hAnsiTheme="majorHAnsi"/>
                <w:sz w:val="20"/>
                <w:szCs w:val="20"/>
              </w:rPr>
            </w:pPr>
          </w:p>
          <w:p w14:paraId="5778D970" w14:textId="77777777" w:rsidR="00954AE0" w:rsidRPr="00412C19" w:rsidRDefault="00954AE0" w:rsidP="00AE3C20">
            <w:pPr>
              <w:rPr>
                <w:rFonts w:asciiTheme="majorHAnsi" w:eastAsia="Profile-Light" w:hAnsiTheme="majorHAnsi" w:cs="Profile-Light"/>
                <w:i/>
                <w:sz w:val="20"/>
                <w:szCs w:val="20"/>
              </w:rPr>
            </w:pPr>
            <w:r w:rsidRPr="00412C19">
              <w:rPr>
                <w:rFonts w:asciiTheme="majorHAnsi" w:eastAsia="Profile-Light" w:hAnsiTheme="majorHAnsi" w:cs="Profile-Light"/>
                <w:i/>
                <w:sz w:val="20"/>
                <w:szCs w:val="20"/>
              </w:rPr>
              <w:t xml:space="preserve">“To </w:t>
            </w:r>
            <w:r w:rsidRPr="00412C19">
              <w:rPr>
                <w:rFonts w:asciiTheme="majorHAnsi" w:eastAsia="Profile-Light" w:hAnsiTheme="majorHAnsi" w:cs="Profile-Light"/>
                <w:b/>
                <w:i/>
                <w:sz w:val="20"/>
                <w:szCs w:val="20"/>
              </w:rPr>
              <w:t>tailor assistance to individual needs</w:t>
            </w:r>
            <w:r w:rsidRPr="00412C19">
              <w:rPr>
                <w:rFonts w:asciiTheme="majorHAnsi" w:eastAsia="Profile-Light" w:hAnsiTheme="majorHAnsi" w:cs="Profile-Light"/>
                <w:i/>
                <w:sz w:val="20"/>
                <w:szCs w:val="20"/>
              </w:rPr>
              <w:t xml:space="preserve">, it may be helpful for the person with dementia (with the help of a carer if necessary) to keep a bladder diary”. </w:t>
            </w:r>
          </w:p>
          <w:p w14:paraId="523A7A39" w14:textId="77777777" w:rsidR="00954AE0" w:rsidRPr="00412C19" w:rsidRDefault="00954AE0" w:rsidP="00AE3C20">
            <w:pPr>
              <w:rPr>
                <w:rFonts w:asciiTheme="majorHAnsi" w:eastAsia="Profile-Light" w:hAnsiTheme="majorHAnsi" w:cs="Profile-Light"/>
                <w:sz w:val="20"/>
                <w:szCs w:val="20"/>
              </w:rPr>
            </w:pPr>
            <w:proofErr w:type="spellStart"/>
            <w:r w:rsidRPr="00412C19">
              <w:rPr>
                <w:rFonts w:asciiTheme="majorHAnsi" w:eastAsia="Profile-Light" w:hAnsiTheme="majorHAnsi" w:cs="Profile-Light"/>
                <w:sz w:val="20"/>
                <w:szCs w:val="20"/>
              </w:rPr>
              <w:t>Pg</w:t>
            </w:r>
            <w:proofErr w:type="spellEnd"/>
            <w:r w:rsidRPr="00412C19">
              <w:rPr>
                <w:rFonts w:asciiTheme="majorHAnsi" w:eastAsia="Profile-Light" w:hAnsiTheme="majorHAnsi" w:cs="Profile-Light"/>
                <w:sz w:val="20"/>
                <w:szCs w:val="20"/>
              </w:rPr>
              <w:t xml:space="preserve"> 39</w:t>
            </w:r>
          </w:p>
          <w:p w14:paraId="286FC310" w14:textId="77777777" w:rsidR="00954AE0" w:rsidRPr="00412C19" w:rsidRDefault="00954AE0" w:rsidP="00AE3C20">
            <w:pPr>
              <w:rPr>
                <w:rFonts w:asciiTheme="majorHAnsi" w:eastAsia="Profile-Light" w:hAnsiTheme="majorHAnsi" w:cs="Profile-Light"/>
                <w:i/>
                <w:sz w:val="20"/>
                <w:szCs w:val="20"/>
              </w:rPr>
            </w:pPr>
            <w:r w:rsidRPr="00412C19">
              <w:rPr>
                <w:rFonts w:asciiTheme="majorHAnsi" w:eastAsia="Profile-Light" w:hAnsiTheme="majorHAnsi" w:cs="Profile-Light"/>
                <w:i/>
                <w:sz w:val="20"/>
                <w:szCs w:val="20"/>
              </w:rPr>
              <w:t xml:space="preserve">“Timed voiding: This is where the person is toileted regularly by their carer for example twice hourly and voiding is recorded. The time between voiding is fixed during the training. A voiding schedule can then be charted to match the </w:t>
            </w:r>
            <w:r w:rsidRPr="00412C19">
              <w:rPr>
                <w:rFonts w:asciiTheme="majorHAnsi" w:eastAsia="Profile-Light" w:hAnsiTheme="majorHAnsi" w:cs="Profile-Light"/>
                <w:b/>
                <w:i/>
                <w:sz w:val="20"/>
                <w:szCs w:val="20"/>
              </w:rPr>
              <w:t>individual’s voiding pattern</w:t>
            </w:r>
            <w:r w:rsidRPr="00412C19">
              <w:rPr>
                <w:rFonts w:asciiTheme="majorHAnsi" w:eastAsia="Profile-Light" w:hAnsiTheme="majorHAnsi" w:cs="Profile-Light"/>
                <w:i/>
                <w:sz w:val="20"/>
                <w:szCs w:val="20"/>
              </w:rPr>
              <w:t>”</w:t>
            </w:r>
          </w:p>
          <w:p w14:paraId="629AF4EF" w14:textId="77777777" w:rsidR="00954AE0" w:rsidRPr="00412C19" w:rsidRDefault="00954AE0" w:rsidP="00AE3C20">
            <w:pPr>
              <w:rPr>
                <w:rFonts w:asciiTheme="majorHAnsi" w:eastAsia="Profile-Light" w:hAnsiTheme="majorHAnsi" w:cs="Profile-Light"/>
                <w:sz w:val="20"/>
                <w:szCs w:val="20"/>
              </w:rPr>
            </w:pPr>
            <w:proofErr w:type="spellStart"/>
            <w:r w:rsidRPr="00412C19">
              <w:rPr>
                <w:rFonts w:asciiTheme="majorHAnsi" w:eastAsia="Profile-Light" w:hAnsiTheme="majorHAnsi" w:cs="Profile-Light"/>
                <w:sz w:val="20"/>
                <w:szCs w:val="20"/>
              </w:rPr>
              <w:t>Pg</w:t>
            </w:r>
            <w:proofErr w:type="spellEnd"/>
            <w:r w:rsidRPr="00412C19">
              <w:rPr>
                <w:rFonts w:asciiTheme="majorHAnsi" w:eastAsia="Profile-Light" w:hAnsiTheme="majorHAnsi" w:cs="Profile-Light"/>
                <w:sz w:val="20"/>
                <w:szCs w:val="20"/>
              </w:rPr>
              <w:t xml:space="preserve"> 39</w:t>
            </w:r>
          </w:p>
          <w:p w14:paraId="6DB35089" w14:textId="77777777" w:rsidR="00954AE0" w:rsidRPr="00412C19" w:rsidRDefault="00954AE0" w:rsidP="00AE3C20">
            <w:pPr>
              <w:rPr>
                <w:rFonts w:asciiTheme="majorHAnsi" w:eastAsia="Profile-Light" w:hAnsiTheme="majorHAnsi" w:cs="Profile-Light"/>
                <w:sz w:val="20"/>
                <w:szCs w:val="20"/>
              </w:rPr>
            </w:pPr>
          </w:p>
          <w:p w14:paraId="13257E33" w14:textId="77777777" w:rsidR="00954AE0" w:rsidRPr="00412C19" w:rsidRDefault="00954AE0" w:rsidP="00AE3C20">
            <w:pPr>
              <w:rPr>
                <w:rFonts w:asciiTheme="majorHAnsi" w:eastAsia="Profile-Light" w:hAnsiTheme="majorHAnsi" w:cs="Profile-Light"/>
                <w:i/>
                <w:sz w:val="20"/>
                <w:szCs w:val="20"/>
              </w:rPr>
            </w:pPr>
            <w:r w:rsidRPr="00412C19">
              <w:rPr>
                <w:rFonts w:asciiTheme="majorHAnsi" w:eastAsia="Profile-Light" w:hAnsiTheme="majorHAnsi" w:cs="Profile-Light"/>
                <w:i/>
                <w:sz w:val="20"/>
                <w:szCs w:val="20"/>
              </w:rPr>
              <w:t xml:space="preserve">“Habit retraining: This involves identifying the person’s natural voiding pattern and with the help of a carer developing an </w:t>
            </w:r>
            <w:r w:rsidRPr="00412C19">
              <w:rPr>
                <w:rFonts w:asciiTheme="majorHAnsi" w:eastAsia="Profile-Light" w:hAnsiTheme="majorHAnsi" w:cs="Profile-Light"/>
                <w:b/>
                <w:i/>
                <w:sz w:val="20"/>
                <w:szCs w:val="20"/>
              </w:rPr>
              <w:t>individualized toileting schedule</w:t>
            </w:r>
            <w:r w:rsidRPr="00412C19">
              <w:rPr>
                <w:rFonts w:asciiTheme="majorHAnsi" w:eastAsia="Profile-Light" w:hAnsiTheme="majorHAnsi" w:cs="Profile-Light"/>
                <w:i/>
                <w:sz w:val="20"/>
                <w:szCs w:val="20"/>
              </w:rPr>
              <w:t xml:space="preserve"> to prevent accidents from </w:t>
            </w:r>
            <w:proofErr w:type="gramStart"/>
            <w:r w:rsidRPr="00412C19">
              <w:rPr>
                <w:rFonts w:asciiTheme="majorHAnsi" w:eastAsia="Profile-Light" w:hAnsiTheme="majorHAnsi" w:cs="Profile-Light"/>
                <w:i/>
                <w:sz w:val="20"/>
                <w:szCs w:val="20"/>
              </w:rPr>
              <w:t>occurring..</w:t>
            </w:r>
            <w:proofErr w:type="gramEnd"/>
            <w:r w:rsidRPr="00412C19">
              <w:rPr>
                <w:rFonts w:asciiTheme="majorHAnsi" w:eastAsia="Profile-Light" w:hAnsiTheme="majorHAnsi" w:cs="Profile-Light"/>
                <w:i/>
                <w:sz w:val="20"/>
                <w:szCs w:val="20"/>
              </w:rPr>
              <w:t>”</w:t>
            </w:r>
          </w:p>
          <w:p w14:paraId="206729B2" w14:textId="77777777" w:rsidR="00954AE0" w:rsidRPr="00412C19" w:rsidRDefault="00954AE0" w:rsidP="00AE3C20">
            <w:pPr>
              <w:rPr>
                <w:rFonts w:asciiTheme="majorHAnsi" w:eastAsia="Profile-Light" w:hAnsiTheme="majorHAnsi" w:cs="Profile-Light"/>
                <w:sz w:val="20"/>
                <w:szCs w:val="20"/>
              </w:rPr>
            </w:pPr>
            <w:proofErr w:type="spellStart"/>
            <w:r w:rsidRPr="00412C19">
              <w:rPr>
                <w:rFonts w:asciiTheme="majorHAnsi" w:eastAsia="Profile-Light" w:hAnsiTheme="majorHAnsi" w:cs="Profile-Light"/>
                <w:sz w:val="20"/>
                <w:szCs w:val="20"/>
              </w:rPr>
              <w:t>Pg</w:t>
            </w:r>
            <w:proofErr w:type="spellEnd"/>
            <w:r w:rsidRPr="00412C19">
              <w:rPr>
                <w:rFonts w:asciiTheme="majorHAnsi" w:eastAsia="Profile-Light" w:hAnsiTheme="majorHAnsi" w:cs="Profile-Light"/>
                <w:sz w:val="20"/>
                <w:szCs w:val="20"/>
              </w:rPr>
              <w:t xml:space="preserve"> 39</w:t>
            </w:r>
          </w:p>
          <w:p w14:paraId="30B749DD" w14:textId="77777777" w:rsidR="00954AE0" w:rsidRPr="00412C19" w:rsidRDefault="00954AE0" w:rsidP="00AE3C20">
            <w:pPr>
              <w:rPr>
                <w:rFonts w:asciiTheme="majorHAnsi" w:hAnsiTheme="majorHAnsi"/>
                <w:sz w:val="20"/>
                <w:szCs w:val="20"/>
              </w:rPr>
            </w:pPr>
          </w:p>
          <w:p w14:paraId="02995F9B" w14:textId="77777777" w:rsidR="00954AE0" w:rsidRPr="00412C19" w:rsidRDefault="00954AE0" w:rsidP="00AE3C20">
            <w:pPr>
              <w:rPr>
                <w:rFonts w:asciiTheme="majorHAnsi" w:hAnsiTheme="majorHAnsi"/>
                <w:b/>
                <w:sz w:val="20"/>
                <w:szCs w:val="20"/>
              </w:rPr>
            </w:pPr>
            <w:r w:rsidRPr="00412C19">
              <w:rPr>
                <w:rFonts w:asciiTheme="majorHAnsi" w:hAnsiTheme="majorHAnsi"/>
                <w:b/>
                <w:sz w:val="20"/>
                <w:szCs w:val="20"/>
              </w:rPr>
              <w:t>Communication</w:t>
            </w:r>
          </w:p>
          <w:p w14:paraId="50F57940"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‘Measures to </w:t>
            </w:r>
            <w:r w:rsidRPr="00412C19">
              <w:rPr>
                <w:rFonts w:asciiTheme="majorHAnsi" w:hAnsiTheme="majorHAnsi"/>
                <w:b/>
                <w:i/>
                <w:sz w:val="20"/>
                <w:szCs w:val="20"/>
              </w:rPr>
              <w:t>facilitate communication</w:t>
            </w:r>
            <w:r w:rsidRPr="00412C19">
              <w:rPr>
                <w:rFonts w:asciiTheme="majorHAnsi" w:hAnsiTheme="majorHAnsi"/>
                <w:i/>
                <w:sz w:val="20"/>
                <w:szCs w:val="20"/>
              </w:rPr>
              <w:t xml:space="preserve"> and support decision-making </w:t>
            </w:r>
          </w:p>
          <w:p w14:paraId="74397214"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Speak slowly and clearly but without exaggerating. </w:t>
            </w:r>
          </w:p>
          <w:p w14:paraId="5ADA5456"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Maintain eye contact. </w:t>
            </w:r>
          </w:p>
          <w:p w14:paraId="04E256D0"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Find a quiet place with no distractions for the discussion. </w:t>
            </w:r>
          </w:p>
          <w:p w14:paraId="7A292ECB"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Adapt your language to the perceived level of understanding of the person with dementia. </w:t>
            </w:r>
          </w:p>
          <w:p w14:paraId="18F51BA8"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Give the person enough time to respond.</w:t>
            </w:r>
          </w:p>
          <w:p w14:paraId="0E32C3E4"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Ask one question at a time. </w:t>
            </w:r>
          </w:p>
          <w:p w14:paraId="4C91BCB9"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Avoid overloading the person with too much information at once. Help the person to express what is currently important to them. </w:t>
            </w:r>
          </w:p>
          <w:p w14:paraId="0E01D635"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Feed information back to check that you have understood and to remind the person with dementia what has been said so far. </w:t>
            </w:r>
          </w:p>
          <w:p w14:paraId="7783704A"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Use any relevant materials (e.g. objects, </w:t>
            </w:r>
            <w:proofErr w:type="gramStart"/>
            <w:r w:rsidRPr="00412C19">
              <w:rPr>
                <w:rFonts w:asciiTheme="majorHAnsi" w:hAnsiTheme="majorHAnsi"/>
                <w:i/>
                <w:sz w:val="20"/>
                <w:szCs w:val="20"/>
              </w:rPr>
              <w:t>brochures</w:t>
            </w:r>
            <w:proofErr w:type="gramEnd"/>
            <w:r w:rsidRPr="00412C19">
              <w:rPr>
                <w:rFonts w:asciiTheme="majorHAnsi" w:hAnsiTheme="majorHAnsi"/>
                <w:i/>
                <w:sz w:val="20"/>
                <w:szCs w:val="20"/>
              </w:rPr>
              <w:t xml:space="preserve"> and notes). </w:t>
            </w:r>
          </w:p>
          <w:p w14:paraId="0877BA34"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lastRenderedPageBreak/>
              <w:t xml:space="preserve">Look out for signs of fatigue, </w:t>
            </w:r>
            <w:proofErr w:type="gramStart"/>
            <w:r w:rsidRPr="00412C19">
              <w:rPr>
                <w:rFonts w:asciiTheme="majorHAnsi" w:hAnsiTheme="majorHAnsi"/>
                <w:i/>
                <w:sz w:val="20"/>
                <w:szCs w:val="20"/>
              </w:rPr>
              <w:t>confusion</w:t>
            </w:r>
            <w:proofErr w:type="gramEnd"/>
            <w:r w:rsidRPr="00412C19">
              <w:rPr>
                <w:rFonts w:asciiTheme="majorHAnsi" w:hAnsiTheme="majorHAnsi"/>
                <w:i/>
                <w:sz w:val="20"/>
                <w:szCs w:val="20"/>
              </w:rPr>
              <w:t xml:space="preserve"> or lack of concentration. </w:t>
            </w:r>
          </w:p>
          <w:p w14:paraId="742EFEFB"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Provide reassurance, if needed, through appropriate touch, body language and tone of voice’</w:t>
            </w:r>
          </w:p>
          <w:p w14:paraId="49F8D5D3" w14:textId="77777777" w:rsidR="00954AE0" w:rsidRPr="00412C19" w:rsidRDefault="00954AE0" w:rsidP="00AE3C20">
            <w:pPr>
              <w:rPr>
                <w:rFonts w:asciiTheme="majorHAnsi" w:hAnsiTheme="majorHAnsi"/>
                <w:sz w:val="20"/>
                <w:szCs w:val="20"/>
              </w:rPr>
            </w:pPr>
            <w:proofErr w:type="spellStart"/>
            <w:r w:rsidRPr="00412C19">
              <w:rPr>
                <w:rFonts w:asciiTheme="majorHAnsi" w:hAnsiTheme="majorHAnsi"/>
                <w:sz w:val="20"/>
                <w:szCs w:val="20"/>
              </w:rPr>
              <w:t>Pg</w:t>
            </w:r>
            <w:proofErr w:type="spellEnd"/>
            <w:r w:rsidRPr="00412C19">
              <w:rPr>
                <w:rFonts w:asciiTheme="majorHAnsi" w:hAnsiTheme="majorHAnsi"/>
                <w:sz w:val="20"/>
                <w:szCs w:val="20"/>
              </w:rPr>
              <w:t xml:space="preserve"> 32</w:t>
            </w:r>
          </w:p>
          <w:p w14:paraId="6A2FD631" w14:textId="77777777" w:rsidR="00954AE0" w:rsidRPr="00412C19" w:rsidRDefault="00954AE0" w:rsidP="00AE3C20">
            <w:pPr>
              <w:rPr>
                <w:rFonts w:asciiTheme="majorHAnsi" w:hAnsiTheme="majorHAnsi"/>
                <w:i/>
                <w:sz w:val="20"/>
                <w:szCs w:val="20"/>
              </w:rPr>
            </w:pPr>
          </w:p>
          <w:p w14:paraId="48390E23"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‘Try to recognise and assess signs that the person with dementia may need to go to the toilet as perhaps s/he is unable to </w:t>
            </w:r>
            <w:r w:rsidRPr="00412C19">
              <w:rPr>
                <w:rFonts w:asciiTheme="majorHAnsi" w:hAnsiTheme="majorHAnsi"/>
                <w:b/>
                <w:i/>
                <w:sz w:val="20"/>
                <w:szCs w:val="20"/>
              </w:rPr>
              <w:t>communicate</w:t>
            </w:r>
            <w:r w:rsidRPr="00412C19">
              <w:rPr>
                <w:rFonts w:asciiTheme="majorHAnsi" w:hAnsiTheme="majorHAnsi"/>
                <w:i/>
                <w:sz w:val="20"/>
                <w:szCs w:val="20"/>
              </w:rPr>
              <w:t xml:space="preserve"> the need or is not sufficiently aware of it and prompt the person to use the toilet using appropriate </w:t>
            </w:r>
            <w:r w:rsidRPr="00412C19">
              <w:rPr>
                <w:rFonts w:asciiTheme="majorHAnsi" w:hAnsiTheme="majorHAnsi"/>
                <w:b/>
                <w:i/>
                <w:sz w:val="20"/>
                <w:szCs w:val="20"/>
              </w:rPr>
              <w:t>communication skills</w:t>
            </w:r>
            <w:r w:rsidRPr="00412C19">
              <w:rPr>
                <w:rFonts w:asciiTheme="majorHAnsi" w:hAnsiTheme="majorHAnsi"/>
                <w:i/>
                <w:sz w:val="20"/>
                <w:szCs w:val="20"/>
              </w:rPr>
              <w:t xml:space="preserve">. Such signs might include a different posture, pulling at clothes, anxiety, restlessness, fidgeting or a worried expression. However, it is important to consider the possibility that some of these signs might for some people be an expression of pain of psychological distress’. </w:t>
            </w:r>
          </w:p>
          <w:p w14:paraId="64C32223" w14:textId="1FB992FC" w:rsidR="00954AE0" w:rsidRPr="00412C19" w:rsidRDefault="00954AE0" w:rsidP="006A4CE4">
            <w:pPr>
              <w:rPr>
                <w:rFonts w:asciiTheme="majorHAnsi" w:hAnsiTheme="majorHAnsi"/>
                <w:i/>
                <w:sz w:val="20"/>
                <w:szCs w:val="20"/>
              </w:rPr>
            </w:pPr>
            <w:proofErr w:type="spellStart"/>
            <w:r w:rsidRPr="00412C19">
              <w:rPr>
                <w:rFonts w:asciiTheme="majorHAnsi" w:hAnsiTheme="majorHAnsi"/>
                <w:sz w:val="20"/>
                <w:szCs w:val="20"/>
              </w:rPr>
              <w:t>Pg</w:t>
            </w:r>
            <w:proofErr w:type="spellEnd"/>
            <w:r w:rsidRPr="00412C19">
              <w:rPr>
                <w:rFonts w:asciiTheme="majorHAnsi" w:hAnsiTheme="majorHAnsi"/>
                <w:sz w:val="20"/>
                <w:szCs w:val="20"/>
              </w:rPr>
              <w:t xml:space="preserve"> 38</w:t>
            </w:r>
          </w:p>
        </w:tc>
      </w:tr>
      <w:tr w:rsidR="00954AE0" w:rsidRPr="00412C19" w14:paraId="4F100318" w14:textId="77777777" w:rsidTr="006A4CE4">
        <w:tc>
          <w:tcPr>
            <w:tcW w:w="5037" w:type="dxa"/>
          </w:tcPr>
          <w:p w14:paraId="2F7156C5"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lastRenderedPageBreak/>
              <w:t>Guideline</w:t>
            </w:r>
          </w:p>
          <w:p w14:paraId="2A1A9EC1" w14:textId="77777777" w:rsidR="00954AE0" w:rsidRPr="00412C19" w:rsidRDefault="00954AE0" w:rsidP="00AE3C20">
            <w:pPr>
              <w:rPr>
                <w:rFonts w:asciiTheme="majorHAnsi" w:eastAsia="Times New Roman" w:hAnsiTheme="majorHAnsi" w:cs="Segoe UI"/>
                <w:bCs/>
                <w:kern w:val="36"/>
                <w:sz w:val="20"/>
                <w:szCs w:val="20"/>
                <w:lang w:eastAsia="en-GB"/>
              </w:rPr>
            </w:pPr>
          </w:p>
          <w:p w14:paraId="5A492E20" w14:textId="1108367E"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6. National Collaborating Centre for Mental Health  (updated 2007)</w:t>
            </w:r>
            <w:r w:rsidR="006832F5">
              <w:rPr>
                <w:rFonts w:asciiTheme="majorHAnsi" w:eastAsia="Times New Roman" w:hAnsiTheme="majorHAnsi" w:cs="Segoe UI"/>
                <w:bCs/>
                <w:kern w:val="36"/>
                <w:sz w:val="20"/>
                <w:szCs w:val="20"/>
                <w:lang w:eastAsia="en-GB"/>
              </w:rPr>
              <w:t xml:space="preserve"> </w:t>
            </w:r>
            <w:r w:rsidRPr="00412C19">
              <w:rPr>
                <w:rFonts w:asciiTheme="majorHAnsi" w:eastAsia="Times New Roman" w:hAnsiTheme="majorHAnsi" w:cs="Segoe UI"/>
                <w:bCs/>
                <w:kern w:val="36"/>
                <w:sz w:val="20"/>
                <w:szCs w:val="20"/>
                <w:lang w:eastAsia="en-GB"/>
              </w:rPr>
              <w:fldChar w:fldCharType="begin"/>
            </w:r>
            <w:r w:rsidRPr="00412C19">
              <w:rPr>
                <w:rFonts w:asciiTheme="majorHAnsi" w:eastAsia="Times New Roman" w:hAnsiTheme="majorHAnsi" w:cs="Segoe UI"/>
                <w:bCs/>
                <w:kern w:val="36"/>
                <w:sz w:val="20"/>
                <w:szCs w:val="20"/>
                <w:lang w:eastAsia="en-GB"/>
              </w:rPr>
              <w:instrText xml:space="preserve"> ADDIN ZOTERO_ITEM CSL_CITATION {"citationID":"tFOA64bk","properties":{"formattedCitation":"[38]","plainCitation":"[38]","noteIndex":0},"citationItems":[{"id":3209,"uris":["http://zotero.org/users/3656143/items/GQHLF97H"],"uri":["http://zotero.org/users/3656143/items/GQHLF97H"],"itemData":{"id":3209,"type":"report","event-place":"Leicester, UK","publisher":"The British Psychological Society &amp; The Royal College of Psychiatrists","publisher-place":"Leicester, UK","title":"A NICE-SCIE guideline on supporting people with dementia and their carers in health and social care. Clinical guideline [CG42]","author":[{"family":"National Collaborating Centre for Mental Health","given":""}],"issued":{"date-parts":[["2007"]]}}}],"schema":"https://github.com/citation-style-language/schema/raw/master/csl-citation.json"} </w:instrText>
            </w:r>
            <w:r w:rsidRPr="00412C19">
              <w:rPr>
                <w:rFonts w:asciiTheme="majorHAnsi" w:eastAsia="Times New Roman" w:hAnsiTheme="majorHAnsi" w:cs="Segoe UI"/>
                <w:bCs/>
                <w:kern w:val="36"/>
                <w:sz w:val="20"/>
                <w:szCs w:val="20"/>
                <w:lang w:eastAsia="en-GB"/>
              </w:rPr>
              <w:fldChar w:fldCharType="separate"/>
            </w:r>
            <w:r w:rsidRPr="00412C19">
              <w:rPr>
                <w:rFonts w:ascii="Calibri Light" w:hAnsi="Calibri Light" w:cs="Calibri Light"/>
                <w:sz w:val="20"/>
              </w:rPr>
              <w:t>[</w:t>
            </w:r>
            <w:r w:rsidR="00640996">
              <w:rPr>
                <w:rFonts w:ascii="Calibri Light" w:hAnsi="Calibri Light" w:cs="Calibri Light"/>
                <w:sz w:val="20"/>
              </w:rPr>
              <w:t>80</w:t>
            </w:r>
            <w:r w:rsidRPr="00412C19">
              <w:rPr>
                <w:rFonts w:ascii="Calibri Light" w:hAnsi="Calibri Light" w:cs="Calibri Light"/>
                <w:sz w:val="20"/>
              </w:rPr>
              <w:t>]</w:t>
            </w:r>
            <w:r w:rsidRPr="00412C19">
              <w:rPr>
                <w:rFonts w:asciiTheme="majorHAnsi" w:eastAsia="Times New Roman" w:hAnsiTheme="majorHAnsi" w:cs="Segoe UI"/>
                <w:bCs/>
                <w:kern w:val="36"/>
                <w:sz w:val="20"/>
                <w:szCs w:val="20"/>
                <w:lang w:eastAsia="en-GB"/>
              </w:rPr>
              <w:fldChar w:fldCharType="end"/>
            </w:r>
          </w:p>
          <w:p w14:paraId="447B5D90" w14:textId="77777777" w:rsidR="00954AE0" w:rsidRPr="00412C19" w:rsidRDefault="00954AE0" w:rsidP="00AE3C20">
            <w:pPr>
              <w:rPr>
                <w:rFonts w:asciiTheme="majorHAnsi" w:eastAsia="Times New Roman" w:hAnsiTheme="majorHAnsi" w:cs="Segoe UI"/>
                <w:bCs/>
                <w:kern w:val="36"/>
                <w:sz w:val="20"/>
                <w:szCs w:val="20"/>
                <w:lang w:eastAsia="en-GB"/>
              </w:rPr>
            </w:pPr>
          </w:p>
          <w:p w14:paraId="4BC13248"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 xml:space="preserve">A NICE-SCIE guideline on supporting people with dementia and their </w:t>
            </w:r>
            <w:proofErr w:type="spellStart"/>
            <w:r w:rsidRPr="00412C19">
              <w:rPr>
                <w:rFonts w:asciiTheme="majorHAnsi" w:eastAsia="Times New Roman" w:hAnsiTheme="majorHAnsi" w:cs="Segoe UI"/>
                <w:bCs/>
                <w:kern w:val="36"/>
                <w:sz w:val="20"/>
                <w:szCs w:val="20"/>
                <w:lang w:eastAsia="en-GB"/>
              </w:rPr>
              <w:t>carers</w:t>
            </w:r>
            <w:proofErr w:type="spellEnd"/>
            <w:r w:rsidRPr="00412C19">
              <w:rPr>
                <w:rFonts w:asciiTheme="majorHAnsi" w:eastAsia="Times New Roman" w:hAnsiTheme="majorHAnsi" w:cs="Segoe UI"/>
                <w:bCs/>
                <w:kern w:val="36"/>
                <w:sz w:val="20"/>
                <w:szCs w:val="20"/>
                <w:lang w:eastAsia="en-GB"/>
              </w:rPr>
              <w:t xml:space="preserve"> in health and social care</w:t>
            </w:r>
          </w:p>
          <w:p w14:paraId="4DB2CD3F"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Clinical guideline [CG42]</w:t>
            </w:r>
          </w:p>
          <w:p w14:paraId="5F78C29A" w14:textId="77777777" w:rsidR="00954AE0" w:rsidRPr="00412C19" w:rsidRDefault="00954AE0" w:rsidP="00AE3C20">
            <w:pPr>
              <w:rPr>
                <w:rFonts w:asciiTheme="majorHAnsi" w:eastAsia="Times New Roman" w:hAnsiTheme="majorHAnsi" w:cs="Segoe UI"/>
                <w:bCs/>
                <w:kern w:val="36"/>
                <w:sz w:val="20"/>
                <w:szCs w:val="20"/>
                <w:lang w:eastAsia="en-GB"/>
              </w:rPr>
            </w:pPr>
          </w:p>
          <w:p w14:paraId="27CC578E" w14:textId="401B0759" w:rsidR="00954AE0" w:rsidRPr="00412C19" w:rsidRDefault="00954AE0" w:rsidP="006A4CE4">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 xml:space="preserve">The British Psychological Society &amp; The Royal College of Psychiatrists, Leicester, UK </w:t>
            </w:r>
          </w:p>
        </w:tc>
        <w:tc>
          <w:tcPr>
            <w:tcW w:w="9024" w:type="dxa"/>
          </w:tcPr>
          <w:p w14:paraId="6547AB31" w14:textId="77777777" w:rsidR="00954AE0" w:rsidRPr="00412C19" w:rsidRDefault="00954AE0" w:rsidP="00AE3C20">
            <w:pPr>
              <w:rPr>
                <w:rFonts w:asciiTheme="majorHAnsi" w:hAnsiTheme="majorHAnsi"/>
                <w:b/>
                <w:sz w:val="20"/>
                <w:szCs w:val="20"/>
              </w:rPr>
            </w:pPr>
            <w:r w:rsidRPr="00412C19">
              <w:rPr>
                <w:rFonts w:asciiTheme="majorHAnsi" w:hAnsiTheme="majorHAnsi"/>
                <w:b/>
                <w:sz w:val="20"/>
                <w:szCs w:val="20"/>
              </w:rPr>
              <w:t>Communication</w:t>
            </w:r>
          </w:p>
          <w:p w14:paraId="097F5105" w14:textId="77777777" w:rsidR="00954AE0" w:rsidRPr="00412C19" w:rsidRDefault="00954AE0" w:rsidP="00AE3C20">
            <w:pPr>
              <w:rPr>
                <w:rFonts w:asciiTheme="majorHAnsi" w:hAnsiTheme="majorHAnsi"/>
                <w:i/>
                <w:sz w:val="20"/>
                <w:szCs w:val="20"/>
              </w:rPr>
            </w:pPr>
            <w:r w:rsidRPr="00412C19">
              <w:rPr>
                <w:rFonts w:asciiTheme="majorHAnsi" w:hAnsiTheme="majorHAnsi"/>
                <w:b/>
                <w:i/>
                <w:sz w:val="20"/>
                <w:szCs w:val="20"/>
              </w:rPr>
              <w:t>“Communication strategies</w:t>
            </w:r>
            <w:r w:rsidRPr="00412C19">
              <w:rPr>
                <w:rFonts w:asciiTheme="majorHAnsi" w:hAnsiTheme="majorHAnsi"/>
                <w:i/>
                <w:sz w:val="20"/>
                <w:szCs w:val="20"/>
              </w:rPr>
              <w:t xml:space="preserve"> should be considered to find the best way to prompt the person to use the toilet at regular intervals or at moments when the person indicates need. Familiar phrases or words should be </w:t>
            </w:r>
            <w:proofErr w:type="gramStart"/>
            <w:r w:rsidRPr="00412C19">
              <w:rPr>
                <w:rFonts w:asciiTheme="majorHAnsi" w:hAnsiTheme="majorHAnsi"/>
                <w:i/>
                <w:sz w:val="20"/>
                <w:szCs w:val="20"/>
              </w:rPr>
              <w:t>explored</w:t>
            </w:r>
            <w:proofErr w:type="gramEnd"/>
            <w:r w:rsidRPr="00412C19">
              <w:rPr>
                <w:rFonts w:asciiTheme="majorHAnsi" w:hAnsiTheme="majorHAnsi"/>
                <w:i/>
                <w:sz w:val="20"/>
                <w:szCs w:val="20"/>
              </w:rPr>
              <w:t xml:space="preserve"> or gestures or pictures used.”</w:t>
            </w:r>
          </w:p>
          <w:p w14:paraId="7453D49A" w14:textId="77777777" w:rsidR="00954AE0" w:rsidRPr="00412C19" w:rsidRDefault="00954AE0" w:rsidP="00AE3C20">
            <w:pPr>
              <w:rPr>
                <w:rFonts w:asciiTheme="majorHAnsi" w:hAnsiTheme="majorHAnsi"/>
                <w:sz w:val="20"/>
                <w:szCs w:val="20"/>
              </w:rPr>
            </w:pPr>
            <w:proofErr w:type="spellStart"/>
            <w:r w:rsidRPr="00412C19">
              <w:rPr>
                <w:rFonts w:asciiTheme="majorHAnsi" w:hAnsiTheme="majorHAnsi"/>
                <w:sz w:val="20"/>
                <w:szCs w:val="20"/>
              </w:rPr>
              <w:t>Pg</w:t>
            </w:r>
            <w:proofErr w:type="spellEnd"/>
            <w:r w:rsidRPr="00412C19">
              <w:rPr>
                <w:rFonts w:asciiTheme="majorHAnsi" w:hAnsiTheme="majorHAnsi"/>
                <w:sz w:val="20"/>
                <w:szCs w:val="20"/>
              </w:rPr>
              <w:t xml:space="preserve"> 170</w:t>
            </w:r>
          </w:p>
        </w:tc>
      </w:tr>
      <w:tr w:rsidR="00954AE0" w:rsidRPr="00412C19" w14:paraId="119AE574" w14:textId="77777777" w:rsidTr="006A4CE4">
        <w:tc>
          <w:tcPr>
            <w:tcW w:w="5037" w:type="dxa"/>
          </w:tcPr>
          <w:p w14:paraId="34537FF8"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Report</w:t>
            </w:r>
          </w:p>
          <w:p w14:paraId="0261152E" w14:textId="77777777" w:rsidR="00954AE0" w:rsidRPr="00412C19" w:rsidRDefault="00954AE0" w:rsidP="00AE3C20">
            <w:pPr>
              <w:rPr>
                <w:rFonts w:asciiTheme="majorHAnsi" w:eastAsia="Times New Roman" w:hAnsiTheme="majorHAnsi" w:cs="Segoe UI"/>
                <w:bCs/>
                <w:kern w:val="36"/>
                <w:sz w:val="20"/>
                <w:szCs w:val="20"/>
                <w:lang w:eastAsia="en-GB"/>
              </w:rPr>
            </w:pPr>
          </w:p>
          <w:p w14:paraId="61762F25" w14:textId="1410E3DF" w:rsidR="00954AE0" w:rsidRPr="006A4CE4"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7</w:t>
            </w:r>
            <w:r w:rsidRPr="006A4CE4">
              <w:rPr>
                <w:rFonts w:asciiTheme="majorHAnsi" w:eastAsia="Times New Roman" w:hAnsiTheme="majorHAnsi" w:cs="Segoe UI"/>
                <w:bCs/>
                <w:kern w:val="36"/>
                <w:sz w:val="20"/>
                <w:szCs w:val="20"/>
                <w:lang w:eastAsia="en-GB"/>
              </w:rPr>
              <w:t>. Thompson et al.</w:t>
            </w:r>
            <w:r w:rsidR="00640996">
              <w:rPr>
                <w:rFonts w:asciiTheme="majorHAnsi" w:eastAsia="Times New Roman" w:hAnsiTheme="majorHAnsi" w:cs="Segoe UI"/>
                <w:bCs/>
                <w:kern w:val="36"/>
                <w:sz w:val="20"/>
                <w:szCs w:val="20"/>
                <w:lang w:eastAsia="en-GB"/>
              </w:rPr>
              <w:t>,</w:t>
            </w:r>
            <w:r w:rsidRPr="006A4CE4">
              <w:rPr>
                <w:rFonts w:asciiTheme="majorHAnsi" w:eastAsia="Times New Roman" w:hAnsiTheme="majorHAnsi" w:cs="Segoe UI"/>
                <w:bCs/>
                <w:kern w:val="36"/>
                <w:sz w:val="20"/>
                <w:szCs w:val="20"/>
                <w:lang w:eastAsia="en-GB"/>
              </w:rPr>
              <w:t xml:space="preserve"> 2013</w:t>
            </w:r>
            <w:r w:rsidR="00640996">
              <w:rPr>
                <w:rFonts w:asciiTheme="majorHAnsi" w:eastAsia="Times New Roman" w:hAnsiTheme="majorHAnsi" w:cs="Segoe UI"/>
                <w:bCs/>
                <w:kern w:val="36"/>
                <w:sz w:val="20"/>
                <w:szCs w:val="20"/>
                <w:lang w:eastAsia="en-GB"/>
              </w:rPr>
              <w:t xml:space="preserve"> </w:t>
            </w:r>
            <w:r w:rsidRPr="006A4CE4">
              <w:rPr>
                <w:rFonts w:asciiTheme="majorHAnsi" w:eastAsia="Times New Roman" w:hAnsiTheme="majorHAnsi" w:cs="Segoe UI"/>
                <w:bCs/>
                <w:kern w:val="36"/>
                <w:sz w:val="20"/>
                <w:szCs w:val="20"/>
                <w:lang w:eastAsia="en-GB"/>
              </w:rPr>
              <w:fldChar w:fldCharType="begin"/>
            </w:r>
            <w:r w:rsidRPr="006A4CE4">
              <w:rPr>
                <w:rFonts w:asciiTheme="majorHAnsi" w:eastAsia="Times New Roman" w:hAnsiTheme="majorHAnsi" w:cs="Segoe UI"/>
                <w:bCs/>
                <w:kern w:val="36"/>
                <w:sz w:val="20"/>
                <w:szCs w:val="20"/>
                <w:lang w:eastAsia="en-GB"/>
              </w:rPr>
              <w:instrText xml:space="preserve"> ADDIN ZOTERO_ITEM CSL_CITATION {"citationID":"adowRdRy","properties":{"formattedCitation":"[81]","plainCitation":"[81]","noteIndex":0},"citationItems":[{"id":3338,"uris":["http://zotero.org/users/3656143/items/CAAFS59K"],"uri":["http://zotero.org/users/3656143/items/CAAFS59K"],"itemData":{"id":3338,"type":"report","event-place":"London","publisher":"Royal College of Nursing","publisher-place":"London","title":"Dementia: Commitment to the care of people with dementia in hospital settings","author":[{"family":"Thompson","given":"R."},{"family":"Health","given":"H."},{"family":"Mills","given":"N."}],"issued":{"date-parts":[["2013"]]}}}],"schema":"https://github.com/citation-style-language/schema/raw/master/csl-citation.json"} </w:instrText>
            </w:r>
            <w:r w:rsidRPr="006A4CE4">
              <w:rPr>
                <w:rFonts w:asciiTheme="majorHAnsi" w:eastAsia="Times New Roman" w:hAnsiTheme="majorHAnsi" w:cs="Segoe UI"/>
                <w:bCs/>
                <w:kern w:val="36"/>
                <w:sz w:val="20"/>
                <w:szCs w:val="20"/>
                <w:lang w:eastAsia="en-GB"/>
              </w:rPr>
              <w:fldChar w:fldCharType="separate"/>
            </w:r>
            <w:r w:rsidRPr="006A4CE4">
              <w:rPr>
                <w:rFonts w:ascii="Calibri Light" w:hAnsi="Calibri Light" w:cs="Calibri Light"/>
                <w:sz w:val="20"/>
              </w:rPr>
              <w:t>[8</w:t>
            </w:r>
            <w:r w:rsidR="00640996">
              <w:rPr>
                <w:rFonts w:ascii="Calibri Light" w:hAnsi="Calibri Light" w:cs="Calibri Light"/>
                <w:sz w:val="20"/>
              </w:rPr>
              <w:t>2</w:t>
            </w:r>
            <w:r w:rsidRPr="006A4CE4">
              <w:rPr>
                <w:rFonts w:ascii="Calibri Light" w:hAnsi="Calibri Light" w:cs="Calibri Light"/>
                <w:sz w:val="20"/>
              </w:rPr>
              <w:t>]</w:t>
            </w:r>
            <w:r w:rsidRPr="006A4CE4">
              <w:rPr>
                <w:rFonts w:asciiTheme="majorHAnsi" w:eastAsia="Times New Roman" w:hAnsiTheme="majorHAnsi" w:cs="Segoe UI"/>
                <w:bCs/>
                <w:kern w:val="36"/>
                <w:sz w:val="20"/>
                <w:szCs w:val="20"/>
                <w:lang w:eastAsia="en-GB"/>
              </w:rPr>
              <w:fldChar w:fldCharType="end"/>
            </w:r>
          </w:p>
          <w:p w14:paraId="0DFB8972" w14:textId="77777777" w:rsidR="00954AE0" w:rsidRPr="006A4CE4" w:rsidRDefault="004D7B1A" w:rsidP="00AE3C20">
            <w:pPr>
              <w:rPr>
                <w:rStyle w:val="Hyperlink"/>
                <w:rFonts w:asciiTheme="majorHAnsi" w:hAnsiTheme="majorHAnsi"/>
                <w:color w:val="auto"/>
                <w:sz w:val="20"/>
                <w:szCs w:val="20"/>
                <w:u w:val="none"/>
              </w:rPr>
            </w:pPr>
            <w:hyperlink r:id="rId9" w:history="1">
              <w:r w:rsidR="00954AE0" w:rsidRPr="006A4CE4">
                <w:rPr>
                  <w:rStyle w:val="Hyperlink"/>
                  <w:rFonts w:asciiTheme="majorHAnsi" w:hAnsiTheme="majorHAnsi"/>
                  <w:color w:val="auto"/>
                  <w:sz w:val="20"/>
                  <w:szCs w:val="20"/>
                  <w:u w:val="none"/>
                </w:rPr>
                <w:t>Dementia: Commitment to the care of people with dementia in hospital settings</w:t>
              </w:r>
            </w:hyperlink>
          </w:p>
          <w:p w14:paraId="05D48D38" w14:textId="77777777" w:rsidR="00954AE0" w:rsidRPr="00412C19" w:rsidRDefault="00954AE0" w:rsidP="00AE3C20">
            <w:pPr>
              <w:rPr>
                <w:rFonts w:asciiTheme="majorHAnsi" w:hAnsiTheme="majorHAnsi"/>
                <w:sz w:val="20"/>
                <w:szCs w:val="20"/>
              </w:rPr>
            </w:pPr>
          </w:p>
          <w:p w14:paraId="463A56AA"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Royal College of Nursing, London, UK</w:t>
            </w:r>
          </w:p>
          <w:p w14:paraId="471B8FE0" w14:textId="77777777" w:rsidR="00954AE0" w:rsidRPr="00412C19" w:rsidRDefault="00954AE0" w:rsidP="00AE3C20">
            <w:pPr>
              <w:rPr>
                <w:rFonts w:asciiTheme="majorHAnsi" w:eastAsia="Times New Roman" w:hAnsiTheme="majorHAnsi" w:cs="Segoe UI"/>
                <w:bCs/>
                <w:kern w:val="36"/>
                <w:sz w:val="20"/>
                <w:szCs w:val="20"/>
                <w:lang w:eastAsia="en-GB"/>
              </w:rPr>
            </w:pPr>
          </w:p>
        </w:tc>
        <w:tc>
          <w:tcPr>
            <w:tcW w:w="9024" w:type="dxa"/>
          </w:tcPr>
          <w:p w14:paraId="076B4F3B" w14:textId="77777777" w:rsidR="00954AE0" w:rsidRPr="00412C19" w:rsidRDefault="00954AE0" w:rsidP="00AE3C20">
            <w:pPr>
              <w:rPr>
                <w:rFonts w:asciiTheme="majorHAnsi" w:hAnsiTheme="majorHAnsi"/>
                <w:b/>
                <w:sz w:val="20"/>
                <w:szCs w:val="20"/>
              </w:rPr>
            </w:pPr>
            <w:r w:rsidRPr="00412C19">
              <w:rPr>
                <w:rFonts w:asciiTheme="majorHAnsi" w:hAnsiTheme="majorHAnsi"/>
                <w:b/>
                <w:sz w:val="20"/>
                <w:szCs w:val="20"/>
              </w:rPr>
              <w:t>Individualised management plans</w:t>
            </w:r>
          </w:p>
          <w:p w14:paraId="3ACB4F85" w14:textId="77777777" w:rsidR="00954AE0" w:rsidRPr="00412C19" w:rsidRDefault="00954AE0" w:rsidP="00AE3C20">
            <w:pPr>
              <w:rPr>
                <w:rFonts w:asciiTheme="majorHAnsi" w:hAnsiTheme="majorHAnsi"/>
                <w:sz w:val="20"/>
                <w:szCs w:val="20"/>
              </w:rPr>
            </w:pPr>
            <w:r w:rsidRPr="00412C19">
              <w:rPr>
                <w:rFonts w:asciiTheme="majorHAnsi" w:hAnsiTheme="majorHAnsi"/>
                <w:sz w:val="20"/>
                <w:szCs w:val="20"/>
              </w:rPr>
              <w:t>“Principle 4:</w:t>
            </w:r>
          </w:p>
          <w:p w14:paraId="24B666ED"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Care plans will be person-centred, responsive to individual needs and support nutrition, dignity, comfort, continence, rehabilitation, </w:t>
            </w:r>
            <w:proofErr w:type="gramStart"/>
            <w:r w:rsidRPr="00412C19">
              <w:rPr>
                <w:rFonts w:asciiTheme="majorHAnsi" w:hAnsiTheme="majorHAnsi"/>
                <w:i/>
                <w:sz w:val="20"/>
                <w:szCs w:val="20"/>
              </w:rPr>
              <w:t>activity</w:t>
            </w:r>
            <w:proofErr w:type="gramEnd"/>
            <w:r w:rsidRPr="00412C19">
              <w:rPr>
                <w:rFonts w:asciiTheme="majorHAnsi" w:hAnsiTheme="majorHAnsi"/>
                <w:i/>
                <w:sz w:val="20"/>
                <w:szCs w:val="20"/>
              </w:rPr>
              <w:t xml:space="preserve"> and palliative care</w:t>
            </w:r>
          </w:p>
          <w:p w14:paraId="04976220"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This will be supported by:</w:t>
            </w:r>
          </w:p>
          <w:p w14:paraId="3E9C18CD"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1) routine gathering of personal life story information </w:t>
            </w:r>
          </w:p>
          <w:p w14:paraId="05704CA3"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2) involvement of family and friends in care planning.”</w:t>
            </w:r>
          </w:p>
          <w:p w14:paraId="5E12C84C" w14:textId="77777777" w:rsidR="00954AE0" w:rsidRPr="00412C19" w:rsidRDefault="00954AE0" w:rsidP="00AE3C20">
            <w:pPr>
              <w:rPr>
                <w:rFonts w:asciiTheme="majorHAnsi" w:hAnsiTheme="majorHAnsi"/>
                <w:sz w:val="20"/>
                <w:szCs w:val="20"/>
              </w:rPr>
            </w:pPr>
            <w:proofErr w:type="spellStart"/>
            <w:r w:rsidRPr="00412C19">
              <w:rPr>
                <w:rFonts w:asciiTheme="majorHAnsi" w:hAnsiTheme="majorHAnsi"/>
                <w:sz w:val="20"/>
                <w:szCs w:val="20"/>
              </w:rPr>
              <w:t>Pg</w:t>
            </w:r>
            <w:proofErr w:type="spellEnd"/>
            <w:r w:rsidRPr="00412C19">
              <w:rPr>
                <w:rFonts w:asciiTheme="majorHAnsi" w:hAnsiTheme="majorHAnsi"/>
                <w:sz w:val="20"/>
                <w:szCs w:val="20"/>
              </w:rPr>
              <w:t xml:space="preserve"> 21</w:t>
            </w:r>
          </w:p>
        </w:tc>
      </w:tr>
      <w:tr w:rsidR="00954AE0" w:rsidRPr="00412C19" w14:paraId="79BDF127" w14:textId="77777777" w:rsidTr="006A4CE4">
        <w:tc>
          <w:tcPr>
            <w:tcW w:w="5037" w:type="dxa"/>
          </w:tcPr>
          <w:p w14:paraId="7E613E72"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Guidance</w:t>
            </w:r>
          </w:p>
          <w:p w14:paraId="73A59B2A" w14:textId="77777777" w:rsidR="00954AE0" w:rsidRPr="00412C19" w:rsidRDefault="00954AE0" w:rsidP="00AE3C20">
            <w:pPr>
              <w:rPr>
                <w:rFonts w:asciiTheme="majorHAnsi" w:eastAsia="Times New Roman" w:hAnsiTheme="majorHAnsi" w:cs="Segoe UI"/>
                <w:bCs/>
                <w:kern w:val="36"/>
                <w:sz w:val="20"/>
                <w:szCs w:val="20"/>
                <w:lang w:eastAsia="en-GB"/>
              </w:rPr>
            </w:pPr>
          </w:p>
          <w:p w14:paraId="333E8EEC" w14:textId="37E22C83"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8. Potter 2015</w:t>
            </w:r>
            <w:r w:rsidR="00640996">
              <w:rPr>
                <w:rFonts w:asciiTheme="majorHAnsi" w:eastAsia="Times New Roman" w:hAnsiTheme="majorHAnsi" w:cs="Segoe UI"/>
                <w:bCs/>
                <w:kern w:val="36"/>
                <w:sz w:val="20"/>
                <w:szCs w:val="20"/>
                <w:lang w:eastAsia="en-GB"/>
              </w:rPr>
              <w:t xml:space="preserve"> </w:t>
            </w:r>
            <w:r w:rsidRPr="00412C19">
              <w:rPr>
                <w:rFonts w:asciiTheme="majorHAnsi" w:eastAsia="Times New Roman" w:hAnsiTheme="majorHAnsi" w:cs="Segoe UI"/>
                <w:bCs/>
                <w:kern w:val="36"/>
                <w:sz w:val="20"/>
                <w:szCs w:val="20"/>
                <w:lang w:eastAsia="en-GB"/>
              </w:rPr>
              <w:fldChar w:fldCharType="begin"/>
            </w:r>
            <w:r w:rsidRPr="00412C19">
              <w:rPr>
                <w:rFonts w:asciiTheme="majorHAnsi" w:eastAsia="Times New Roman" w:hAnsiTheme="majorHAnsi" w:cs="Segoe UI"/>
                <w:bCs/>
                <w:kern w:val="36"/>
                <w:sz w:val="20"/>
                <w:szCs w:val="20"/>
                <w:lang w:eastAsia="en-GB"/>
              </w:rPr>
              <w:instrText xml:space="preserve"> ADDIN ZOTERO_ITEM CSL_CITATION {"citationID":"gOddTXgc","properties":{"formattedCitation":"[82]","plainCitation":"[82]","noteIndex":0},"citationItems":[{"id":3174,"uris":["http://zotero.org/users/3656143/items/KHSZMQZK"],"uri":["http://zotero.org/users/3656143/items/KHSZMQZK"],"itemData":{"id":3174,"type":"report","event-place":"Reading, UK","publisher":"NHS England","publisher-place":"Reading, UK","title":"Excellence in continence care; Practical guidance for commissioners, providers, health and social care staff and information for the public","author":[{"family":"Potter","given":"P."}],"issued":{"date-parts":[["2015"]]}}}],"schema":"https://github.com/citation-style-language/schema/raw/master/csl-citation.json"} </w:instrText>
            </w:r>
            <w:r w:rsidRPr="00412C19">
              <w:rPr>
                <w:rFonts w:asciiTheme="majorHAnsi" w:eastAsia="Times New Roman" w:hAnsiTheme="majorHAnsi" w:cs="Segoe UI"/>
                <w:bCs/>
                <w:kern w:val="36"/>
                <w:sz w:val="20"/>
                <w:szCs w:val="20"/>
                <w:lang w:eastAsia="en-GB"/>
              </w:rPr>
              <w:fldChar w:fldCharType="separate"/>
            </w:r>
            <w:r w:rsidRPr="00412C19">
              <w:rPr>
                <w:rFonts w:ascii="Calibri Light" w:hAnsi="Calibri Light" w:cs="Calibri Light"/>
                <w:sz w:val="20"/>
              </w:rPr>
              <w:t>[8</w:t>
            </w:r>
            <w:r w:rsidR="0080159A">
              <w:rPr>
                <w:rFonts w:ascii="Calibri Light" w:hAnsi="Calibri Light" w:cs="Calibri Light"/>
                <w:sz w:val="20"/>
              </w:rPr>
              <w:t>3</w:t>
            </w:r>
            <w:r w:rsidRPr="00412C19">
              <w:rPr>
                <w:rFonts w:ascii="Calibri Light" w:hAnsi="Calibri Light" w:cs="Calibri Light"/>
                <w:sz w:val="20"/>
              </w:rPr>
              <w:t>]</w:t>
            </w:r>
            <w:r w:rsidRPr="00412C19">
              <w:rPr>
                <w:rFonts w:asciiTheme="majorHAnsi" w:eastAsia="Times New Roman" w:hAnsiTheme="majorHAnsi" w:cs="Segoe UI"/>
                <w:bCs/>
                <w:kern w:val="36"/>
                <w:sz w:val="20"/>
                <w:szCs w:val="20"/>
                <w:lang w:eastAsia="en-GB"/>
              </w:rPr>
              <w:fldChar w:fldCharType="end"/>
            </w:r>
          </w:p>
          <w:p w14:paraId="01FDC689" w14:textId="77777777" w:rsidR="00954AE0" w:rsidRPr="00412C19" w:rsidRDefault="00954AE0" w:rsidP="00AE3C20">
            <w:pPr>
              <w:rPr>
                <w:rFonts w:asciiTheme="majorHAnsi" w:eastAsia="Times New Roman" w:hAnsiTheme="majorHAnsi" w:cs="Segoe UI"/>
                <w:bCs/>
                <w:kern w:val="36"/>
                <w:sz w:val="20"/>
                <w:szCs w:val="20"/>
                <w:lang w:eastAsia="en-GB"/>
              </w:rPr>
            </w:pPr>
          </w:p>
          <w:p w14:paraId="7FB61E3A"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 xml:space="preserve">Excellence in continence </w:t>
            </w:r>
            <w:proofErr w:type="gramStart"/>
            <w:r w:rsidRPr="00412C19">
              <w:rPr>
                <w:rFonts w:asciiTheme="majorHAnsi" w:eastAsia="Times New Roman" w:hAnsiTheme="majorHAnsi" w:cs="Segoe UI"/>
                <w:bCs/>
                <w:kern w:val="36"/>
                <w:sz w:val="20"/>
                <w:szCs w:val="20"/>
                <w:lang w:eastAsia="en-GB"/>
              </w:rPr>
              <w:t>care;</w:t>
            </w:r>
            <w:proofErr w:type="gramEnd"/>
          </w:p>
          <w:p w14:paraId="08B29A93"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Practical guidance for commissioners, providers, health and social care staff and information for the public</w:t>
            </w:r>
          </w:p>
          <w:p w14:paraId="46E0BB6A" w14:textId="77777777" w:rsidR="00954AE0" w:rsidRPr="00412C19" w:rsidRDefault="00954AE0" w:rsidP="00AE3C20">
            <w:pPr>
              <w:rPr>
                <w:rFonts w:asciiTheme="majorHAnsi" w:eastAsia="Times New Roman" w:hAnsiTheme="majorHAnsi" w:cs="Segoe UI"/>
                <w:bCs/>
                <w:kern w:val="36"/>
                <w:sz w:val="20"/>
                <w:szCs w:val="20"/>
                <w:lang w:eastAsia="en-GB"/>
              </w:rPr>
            </w:pPr>
          </w:p>
          <w:p w14:paraId="3682AC52"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 xml:space="preserve">NHS England, Reading, UK </w:t>
            </w:r>
          </w:p>
        </w:tc>
        <w:tc>
          <w:tcPr>
            <w:tcW w:w="9024" w:type="dxa"/>
          </w:tcPr>
          <w:p w14:paraId="4E19A552" w14:textId="77777777" w:rsidR="00954AE0" w:rsidRPr="00412C19" w:rsidRDefault="00954AE0" w:rsidP="00AE3C20">
            <w:pPr>
              <w:rPr>
                <w:rFonts w:asciiTheme="majorHAnsi" w:hAnsiTheme="majorHAnsi"/>
                <w:b/>
                <w:sz w:val="20"/>
                <w:szCs w:val="20"/>
              </w:rPr>
            </w:pPr>
            <w:r w:rsidRPr="00412C19">
              <w:rPr>
                <w:rFonts w:asciiTheme="majorHAnsi" w:hAnsiTheme="majorHAnsi"/>
                <w:b/>
                <w:sz w:val="20"/>
                <w:szCs w:val="20"/>
              </w:rPr>
              <w:lastRenderedPageBreak/>
              <w:t>Individualised management plans</w:t>
            </w:r>
          </w:p>
          <w:p w14:paraId="48E82B55" w14:textId="77777777" w:rsidR="00954AE0" w:rsidRPr="00412C19" w:rsidRDefault="00954AE0" w:rsidP="00AE3C20">
            <w:pPr>
              <w:rPr>
                <w:rFonts w:asciiTheme="majorHAnsi" w:hAnsiTheme="majorHAnsi"/>
                <w:sz w:val="20"/>
                <w:szCs w:val="20"/>
              </w:rPr>
            </w:pPr>
            <w:r w:rsidRPr="00412C19">
              <w:rPr>
                <w:rFonts w:asciiTheme="majorHAnsi" w:hAnsiTheme="majorHAnsi"/>
                <w:i/>
                <w:sz w:val="20"/>
                <w:szCs w:val="20"/>
              </w:rPr>
              <w:t xml:space="preserve">“Personalised care and support planning </w:t>
            </w:r>
            <w:proofErr w:type="gramStart"/>
            <w:r w:rsidRPr="00412C19">
              <w:rPr>
                <w:rFonts w:asciiTheme="majorHAnsi" w:hAnsiTheme="majorHAnsi"/>
                <w:i/>
                <w:sz w:val="20"/>
                <w:szCs w:val="20"/>
              </w:rPr>
              <w:t>is</w:t>
            </w:r>
            <w:proofErr w:type="gramEnd"/>
            <w:r w:rsidRPr="00412C19">
              <w:rPr>
                <w:rFonts w:asciiTheme="majorHAnsi" w:hAnsiTheme="majorHAnsi"/>
                <w:i/>
                <w:sz w:val="20"/>
                <w:szCs w:val="20"/>
              </w:rPr>
              <w:t xml:space="preserve"> the key vehicle by which staff work together with people and carers to meet individual care needs, supporting those with complex care needs identified through case finding and risk stratification.”</w:t>
            </w:r>
          </w:p>
          <w:p w14:paraId="0DD32EFA" w14:textId="77777777" w:rsidR="00954AE0" w:rsidRPr="00412C19" w:rsidRDefault="00954AE0" w:rsidP="00AE3C20">
            <w:pPr>
              <w:rPr>
                <w:rFonts w:asciiTheme="majorHAnsi" w:hAnsiTheme="majorHAnsi"/>
                <w:sz w:val="20"/>
                <w:szCs w:val="20"/>
              </w:rPr>
            </w:pPr>
            <w:proofErr w:type="spellStart"/>
            <w:r w:rsidRPr="00412C19">
              <w:rPr>
                <w:rFonts w:asciiTheme="majorHAnsi" w:hAnsiTheme="majorHAnsi"/>
                <w:sz w:val="20"/>
                <w:szCs w:val="20"/>
              </w:rPr>
              <w:t>Pg</w:t>
            </w:r>
            <w:proofErr w:type="spellEnd"/>
            <w:r w:rsidRPr="00412C19">
              <w:rPr>
                <w:rFonts w:asciiTheme="majorHAnsi" w:hAnsiTheme="majorHAnsi"/>
                <w:sz w:val="20"/>
                <w:szCs w:val="20"/>
              </w:rPr>
              <w:t xml:space="preserve"> 10</w:t>
            </w:r>
          </w:p>
        </w:tc>
      </w:tr>
      <w:tr w:rsidR="00954AE0" w:rsidRPr="00412C19" w14:paraId="7E2DF448" w14:textId="77777777" w:rsidTr="006A4CE4">
        <w:tc>
          <w:tcPr>
            <w:tcW w:w="5037" w:type="dxa"/>
          </w:tcPr>
          <w:p w14:paraId="06D95830"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Report</w:t>
            </w:r>
          </w:p>
          <w:p w14:paraId="5B18D605" w14:textId="77777777" w:rsidR="00954AE0" w:rsidRPr="00412C19" w:rsidRDefault="00954AE0" w:rsidP="00AE3C20">
            <w:pPr>
              <w:rPr>
                <w:rFonts w:asciiTheme="majorHAnsi" w:eastAsia="Times New Roman" w:hAnsiTheme="majorHAnsi" w:cs="Segoe UI"/>
                <w:bCs/>
                <w:i/>
                <w:kern w:val="36"/>
                <w:sz w:val="20"/>
                <w:szCs w:val="20"/>
                <w:lang w:eastAsia="en-GB"/>
              </w:rPr>
            </w:pPr>
          </w:p>
          <w:p w14:paraId="62D75A93" w14:textId="4E37BEAA"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9. Care Quality Commission 2014</w:t>
            </w:r>
            <w:r w:rsidR="0080159A">
              <w:rPr>
                <w:rFonts w:asciiTheme="majorHAnsi" w:eastAsia="Times New Roman" w:hAnsiTheme="majorHAnsi" w:cs="Segoe UI"/>
                <w:bCs/>
                <w:kern w:val="36"/>
                <w:sz w:val="20"/>
                <w:szCs w:val="20"/>
                <w:lang w:eastAsia="en-GB"/>
              </w:rPr>
              <w:t xml:space="preserve"> </w:t>
            </w:r>
            <w:r w:rsidRPr="00412C19">
              <w:rPr>
                <w:rFonts w:asciiTheme="majorHAnsi" w:eastAsia="Times New Roman" w:hAnsiTheme="majorHAnsi" w:cs="Segoe UI"/>
                <w:bCs/>
                <w:kern w:val="36"/>
                <w:sz w:val="20"/>
                <w:szCs w:val="20"/>
                <w:lang w:eastAsia="en-GB"/>
              </w:rPr>
              <w:fldChar w:fldCharType="begin"/>
            </w:r>
            <w:r w:rsidRPr="00412C19">
              <w:rPr>
                <w:rFonts w:asciiTheme="majorHAnsi" w:eastAsia="Times New Roman" w:hAnsiTheme="majorHAnsi" w:cs="Segoe UI"/>
                <w:bCs/>
                <w:kern w:val="36"/>
                <w:sz w:val="20"/>
                <w:szCs w:val="20"/>
                <w:lang w:eastAsia="en-GB"/>
              </w:rPr>
              <w:instrText xml:space="preserve"> ADDIN ZOTERO_ITEM CSL_CITATION {"citationID":"TrA390fa","properties":{"formattedCitation":"[80]","plainCitation":"[80]","noteIndex":0},"citationItems":[{"id":3313,"uris":["http://zotero.org/users/3656143/items/SPUKLY6D"],"uri":["http://zotero.org/users/3656143/items/SPUKLY6D"],"itemData":{"id":3313,"type":"report","event-place":"Gallowgate, UK","publisher":"Care Quality Commission","publisher-place":"Gallowgate, UK","title":"Cracks in the pathway. People’s experiences of dementia care as they move between care homes and hospitals","URL":"https://www.cqc.org.uk/sites/default/files/20141009_cracks_in_the_pathway_final_0.pdf","author":[{"family":"Care Quality Commission","given":""}],"accessed":{"date-parts":[["2018",7,7]]},"issued":{"date-parts":[["2014"]]}}}],"schema":"https://github.com/citation-style-language/schema/raw/master/csl-citation.json"} </w:instrText>
            </w:r>
            <w:r w:rsidRPr="00412C19">
              <w:rPr>
                <w:rFonts w:asciiTheme="majorHAnsi" w:eastAsia="Times New Roman" w:hAnsiTheme="majorHAnsi" w:cs="Segoe UI"/>
                <w:bCs/>
                <w:kern w:val="36"/>
                <w:sz w:val="20"/>
                <w:szCs w:val="20"/>
                <w:lang w:eastAsia="en-GB"/>
              </w:rPr>
              <w:fldChar w:fldCharType="separate"/>
            </w:r>
            <w:r w:rsidRPr="00412C19">
              <w:rPr>
                <w:rFonts w:ascii="Calibri Light" w:hAnsi="Calibri Light" w:cs="Calibri Light"/>
                <w:sz w:val="20"/>
              </w:rPr>
              <w:t>[8</w:t>
            </w:r>
            <w:r w:rsidR="00B01476">
              <w:rPr>
                <w:rFonts w:ascii="Calibri Light" w:hAnsi="Calibri Light" w:cs="Calibri Light"/>
                <w:sz w:val="20"/>
              </w:rPr>
              <w:t>1</w:t>
            </w:r>
            <w:r w:rsidRPr="00412C19">
              <w:rPr>
                <w:rFonts w:ascii="Calibri Light" w:hAnsi="Calibri Light" w:cs="Calibri Light"/>
                <w:sz w:val="20"/>
              </w:rPr>
              <w:t>]</w:t>
            </w:r>
            <w:r w:rsidRPr="00412C19">
              <w:rPr>
                <w:rFonts w:asciiTheme="majorHAnsi" w:eastAsia="Times New Roman" w:hAnsiTheme="majorHAnsi" w:cs="Segoe UI"/>
                <w:bCs/>
                <w:kern w:val="36"/>
                <w:sz w:val="20"/>
                <w:szCs w:val="20"/>
                <w:lang w:eastAsia="en-GB"/>
              </w:rPr>
              <w:fldChar w:fldCharType="end"/>
            </w:r>
          </w:p>
          <w:p w14:paraId="7ABAB4A8" w14:textId="77777777" w:rsidR="00954AE0" w:rsidRPr="00412C19" w:rsidRDefault="00954AE0" w:rsidP="00AE3C20">
            <w:pPr>
              <w:rPr>
                <w:rFonts w:asciiTheme="majorHAnsi" w:eastAsia="Times New Roman" w:hAnsiTheme="majorHAnsi" w:cs="Segoe UI"/>
                <w:bCs/>
                <w:kern w:val="36"/>
                <w:sz w:val="20"/>
                <w:szCs w:val="20"/>
                <w:lang w:eastAsia="en-GB"/>
              </w:rPr>
            </w:pPr>
          </w:p>
          <w:p w14:paraId="67B18984"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Cracks in the pathway.</w:t>
            </w:r>
          </w:p>
          <w:p w14:paraId="20F569CB"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 xml:space="preserve">People’s experiences of dementia car as they move between care homes and hospitals </w:t>
            </w:r>
          </w:p>
          <w:p w14:paraId="01E84640" w14:textId="77777777" w:rsidR="00954AE0" w:rsidRPr="00412C19" w:rsidRDefault="00954AE0" w:rsidP="00AE3C20">
            <w:pPr>
              <w:rPr>
                <w:rFonts w:asciiTheme="majorHAnsi" w:eastAsia="Times New Roman" w:hAnsiTheme="majorHAnsi" w:cs="Segoe UI"/>
                <w:bCs/>
                <w:i/>
                <w:kern w:val="36"/>
                <w:sz w:val="20"/>
                <w:szCs w:val="20"/>
                <w:lang w:eastAsia="en-GB"/>
              </w:rPr>
            </w:pPr>
          </w:p>
          <w:p w14:paraId="46DBACE3"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Care Quality Commission, Gallowgate, UK</w:t>
            </w:r>
          </w:p>
        </w:tc>
        <w:tc>
          <w:tcPr>
            <w:tcW w:w="9024" w:type="dxa"/>
          </w:tcPr>
          <w:p w14:paraId="74845DAD" w14:textId="77777777" w:rsidR="00954AE0" w:rsidRPr="00412C19" w:rsidRDefault="00954AE0" w:rsidP="00AE3C20">
            <w:pPr>
              <w:rPr>
                <w:rFonts w:asciiTheme="majorHAnsi" w:hAnsiTheme="majorHAnsi"/>
                <w:b/>
                <w:sz w:val="20"/>
                <w:szCs w:val="20"/>
              </w:rPr>
            </w:pPr>
            <w:r w:rsidRPr="00412C19">
              <w:rPr>
                <w:rFonts w:asciiTheme="majorHAnsi" w:hAnsiTheme="majorHAnsi"/>
                <w:b/>
                <w:sz w:val="20"/>
                <w:szCs w:val="20"/>
              </w:rPr>
              <w:t>Communication</w:t>
            </w:r>
          </w:p>
          <w:p w14:paraId="150AA532"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4.2.6 Privacy and dignity</w:t>
            </w:r>
          </w:p>
          <w:p w14:paraId="54701FA4"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Everybody has the right to be shown respect and treated with compassion. For people living with dementia this is particularly important in helping to recognise them as </w:t>
            </w:r>
            <w:proofErr w:type="gramStart"/>
            <w:r w:rsidRPr="00412C19">
              <w:rPr>
                <w:rFonts w:asciiTheme="majorHAnsi" w:hAnsiTheme="majorHAnsi"/>
                <w:i/>
                <w:sz w:val="20"/>
                <w:szCs w:val="20"/>
              </w:rPr>
              <w:t>individuals, and</w:t>
            </w:r>
            <w:proofErr w:type="gramEnd"/>
            <w:r w:rsidRPr="00412C19">
              <w:rPr>
                <w:rFonts w:asciiTheme="majorHAnsi" w:hAnsiTheme="majorHAnsi"/>
                <w:i/>
                <w:sz w:val="20"/>
                <w:szCs w:val="20"/>
              </w:rPr>
              <w:t xml:space="preserve"> acknowledging their difficulties in being able to express their wishes. Understanding the individual and recognising the behaviours that they may use to express their feelings is also important. Where staff had good knowledge of the </w:t>
            </w:r>
            <w:proofErr w:type="gramStart"/>
            <w:r w:rsidRPr="00412C19">
              <w:rPr>
                <w:rFonts w:asciiTheme="majorHAnsi" w:hAnsiTheme="majorHAnsi"/>
                <w:i/>
                <w:sz w:val="20"/>
                <w:szCs w:val="20"/>
              </w:rPr>
              <w:t>people</w:t>
            </w:r>
            <w:proofErr w:type="gramEnd"/>
            <w:r w:rsidRPr="00412C19">
              <w:rPr>
                <w:rFonts w:asciiTheme="majorHAnsi" w:hAnsiTheme="majorHAnsi"/>
                <w:i/>
                <w:sz w:val="20"/>
                <w:szCs w:val="20"/>
              </w:rPr>
              <w:t xml:space="preserve"> they cared for they were respectful and had built good relationships with them</w:t>
            </w:r>
          </w:p>
          <w:p w14:paraId="6C7AC46C"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Quote “During our observations we saw that staff were very responsive to people’s needs and were able to recognise non-verbal signals which indicated that people required support. For example, we observed one person became a little agitated while sat in their chair [and] staff recognised this as a sign the person may need the toilet. They asked the person if this was the case and supported them appropriately.”</w:t>
            </w:r>
          </w:p>
          <w:p w14:paraId="3CCE4803" w14:textId="77777777" w:rsidR="00954AE0" w:rsidRPr="00412C19" w:rsidRDefault="00954AE0" w:rsidP="00AE3C20">
            <w:pPr>
              <w:rPr>
                <w:rFonts w:asciiTheme="majorHAnsi" w:hAnsiTheme="majorHAnsi"/>
                <w:i/>
                <w:sz w:val="20"/>
                <w:szCs w:val="20"/>
              </w:rPr>
            </w:pPr>
          </w:p>
          <w:p w14:paraId="50AD80C4"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Respect for someone’s dignity is not only demonstrated through behaviours, but also </w:t>
            </w:r>
            <w:proofErr w:type="gramStart"/>
            <w:r w:rsidRPr="00412C19">
              <w:rPr>
                <w:rFonts w:asciiTheme="majorHAnsi" w:hAnsiTheme="majorHAnsi"/>
                <w:i/>
                <w:sz w:val="20"/>
                <w:szCs w:val="20"/>
              </w:rPr>
              <w:t>through the use of</w:t>
            </w:r>
            <w:proofErr w:type="gramEnd"/>
            <w:r w:rsidRPr="00412C19">
              <w:rPr>
                <w:rFonts w:asciiTheme="majorHAnsi" w:hAnsiTheme="majorHAnsi"/>
                <w:i/>
                <w:sz w:val="20"/>
                <w:szCs w:val="20"/>
              </w:rPr>
              <w:t xml:space="preserve"> language and the care environment. We saw examples where language used was not respectful. A family member told us about their experience of disrespectful care for their relative</w:t>
            </w:r>
          </w:p>
          <w:p w14:paraId="2B31CBB3"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Quote “Lack of awareness around language used. Seeing behaviour as uncooperative rather than merely anxious and confused. Using term ‘dirty’ around incontinence to the resident. Patronising behaviour on occasion.”</w:t>
            </w:r>
          </w:p>
          <w:p w14:paraId="30606C78" w14:textId="77777777" w:rsidR="00954AE0" w:rsidRPr="00412C19" w:rsidRDefault="00954AE0" w:rsidP="00AE3C20">
            <w:pPr>
              <w:rPr>
                <w:rFonts w:asciiTheme="majorHAnsi" w:hAnsiTheme="majorHAnsi"/>
                <w:i/>
                <w:sz w:val="20"/>
                <w:szCs w:val="20"/>
              </w:rPr>
            </w:pPr>
            <w:proofErr w:type="spellStart"/>
            <w:r w:rsidRPr="00412C19">
              <w:rPr>
                <w:rFonts w:asciiTheme="majorHAnsi" w:hAnsiTheme="majorHAnsi"/>
                <w:i/>
                <w:sz w:val="20"/>
                <w:szCs w:val="20"/>
              </w:rPr>
              <w:t>Pg</w:t>
            </w:r>
            <w:proofErr w:type="spellEnd"/>
            <w:r w:rsidRPr="00412C19">
              <w:rPr>
                <w:rFonts w:asciiTheme="majorHAnsi" w:hAnsiTheme="majorHAnsi"/>
                <w:i/>
                <w:sz w:val="20"/>
                <w:szCs w:val="20"/>
              </w:rPr>
              <w:t xml:space="preserve"> 25</w:t>
            </w:r>
          </w:p>
        </w:tc>
      </w:tr>
      <w:tr w:rsidR="00954AE0" w:rsidRPr="00412C19" w14:paraId="07D77D7A" w14:textId="77777777" w:rsidTr="006A4CE4">
        <w:tc>
          <w:tcPr>
            <w:tcW w:w="5037" w:type="dxa"/>
          </w:tcPr>
          <w:p w14:paraId="4401734E"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 xml:space="preserve">Web based booklet </w:t>
            </w:r>
          </w:p>
          <w:p w14:paraId="06B148A3" w14:textId="77777777" w:rsidR="00954AE0" w:rsidRPr="00412C19" w:rsidRDefault="00954AE0" w:rsidP="00AE3C20">
            <w:pPr>
              <w:rPr>
                <w:rFonts w:asciiTheme="majorHAnsi" w:eastAsia="Times New Roman" w:hAnsiTheme="majorHAnsi" w:cs="Segoe UI"/>
                <w:bCs/>
                <w:kern w:val="36"/>
                <w:sz w:val="20"/>
                <w:szCs w:val="20"/>
                <w:lang w:eastAsia="en-GB"/>
              </w:rPr>
            </w:pPr>
          </w:p>
          <w:p w14:paraId="5A3C4BC3" w14:textId="77777777"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eastAsia="Times New Roman" w:hAnsiTheme="majorHAnsi" w:cs="Segoe UI"/>
                <w:bCs/>
                <w:kern w:val="36"/>
                <w:sz w:val="20"/>
                <w:szCs w:val="20"/>
                <w:lang w:eastAsia="en-GB"/>
              </w:rPr>
              <w:t>10. Care Inspectorate 2015</w:t>
            </w:r>
            <w:r w:rsidRPr="00412C19">
              <w:rPr>
                <w:rFonts w:asciiTheme="majorHAnsi" w:eastAsia="Times New Roman" w:hAnsiTheme="majorHAnsi" w:cs="Segoe UI"/>
                <w:bCs/>
                <w:kern w:val="36"/>
                <w:sz w:val="20"/>
                <w:szCs w:val="20"/>
                <w:lang w:eastAsia="en-GB"/>
              </w:rPr>
              <w:fldChar w:fldCharType="begin"/>
            </w:r>
            <w:r w:rsidRPr="00412C19">
              <w:rPr>
                <w:rFonts w:asciiTheme="majorHAnsi" w:eastAsia="Times New Roman" w:hAnsiTheme="majorHAnsi" w:cs="Segoe UI"/>
                <w:bCs/>
                <w:kern w:val="36"/>
                <w:sz w:val="20"/>
                <w:szCs w:val="20"/>
                <w:lang w:eastAsia="en-GB"/>
              </w:rPr>
              <w:instrText xml:space="preserve"> ADDIN ZOTERO_ITEM CSL_CITATION {"citationID":"eb4F6NQQ","properties":{"formattedCitation":"[79]","plainCitation":"[79]","noteIndex":0},"citationItems":[{"id":3314,"uris":["http://zotero.org/users/3656143/items/CZCMYT6H"],"uri":["http://zotero.org/users/3656143/items/CZCMYT6H"],"itemData":{"id":3314,"type":"webpage","title":"Promoting continence for people living with dementia and long term conditions","URL":"http://www.careinspectorate.com/index.php/guidance/9-professional/2613-promoting-continence-for-people-living-with-dementia-and-long-term-conditions","author":[{"family":"Care Inspectorate","given":""}],"accessed":{"date-parts":[["2018",7,7]]},"issued":{"date-parts":[["2015"]]}}}],"schema":"https://github.com/citation-style-language/schema/raw/master/csl-citation.json"} </w:instrText>
            </w:r>
            <w:r w:rsidRPr="00412C19">
              <w:rPr>
                <w:rFonts w:asciiTheme="majorHAnsi" w:eastAsia="Times New Roman" w:hAnsiTheme="majorHAnsi" w:cs="Segoe UI"/>
                <w:bCs/>
                <w:kern w:val="36"/>
                <w:sz w:val="20"/>
                <w:szCs w:val="20"/>
                <w:lang w:eastAsia="en-GB"/>
              </w:rPr>
              <w:fldChar w:fldCharType="separate"/>
            </w:r>
            <w:r w:rsidRPr="00412C19">
              <w:rPr>
                <w:rFonts w:ascii="Calibri Light" w:hAnsi="Calibri Light" w:cs="Calibri Light"/>
                <w:sz w:val="20"/>
              </w:rPr>
              <w:t>[79]</w:t>
            </w:r>
            <w:r w:rsidRPr="00412C19">
              <w:rPr>
                <w:rFonts w:asciiTheme="majorHAnsi" w:eastAsia="Times New Roman" w:hAnsiTheme="majorHAnsi" w:cs="Segoe UI"/>
                <w:bCs/>
                <w:kern w:val="36"/>
                <w:sz w:val="20"/>
                <w:szCs w:val="20"/>
                <w:lang w:eastAsia="en-GB"/>
              </w:rPr>
              <w:fldChar w:fldCharType="end"/>
            </w:r>
          </w:p>
          <w:p w14:paraId="56335AAB" w14:textId="77777777" w:rsidR="00954AE0" w:rsidRPr="00412C19" w:rsidRDefault="00954AE0" w:rsidP="00AE3C20">
            <w:pPr>
              <w:rPr>
                <w:rFonts w:asciiTheme="majorHAnsi" w:eastAsia="Times New Roman" w:hAnsiTheme="majorHAnsi" w:cs="Segoe UI"/>
                <w:bCs/>
                <w:kern w:val="36"/>
                <w:sz w:val="20"/>
                <w:szCs w:val="20"/>
                <w:lang w:eastAsia="en-GB"/>
              </w:rPr>
            </w:pPr>
          </w:p>
          <w:p w14:paraId="0B2A425E" w14:textId="77777777" w:rsidR="00954AE0" w:rsidRPr="00412C19" w:rsidRDefault="00954AE0" w:rsidP="00AE3C20">
            <w:pPr>
              <w:rPr>
                <w:rFonts w:asciiTheme="majorHAnsi" w:hAnsiTheme="majorHAnsi"/>
                <w:sz w:val="20"/>
                <w:szCs w:val="20"/>
              </w:rPr>
            </w:pPr>
            <w:r w:rsidRPr="00412C19">
              <w:rPr>
                <w:rFonts w:asciiTheme="majorHAnsi" w:hAnsiTheme="majorHAnsi"/>
                <w:sz w:val="20"/>
                <w:szCs w:val="20"/>
              </w:rPr>
              <w:t xml:space="preserve">Promoting continence for people living with dementia and </w:t>
            </w:r>
            <w:proofErr w:type="gramStart"/>
            <w:r w:rsidRPr="00412C19">
              <w:rPr>
                <w:rFonts w:asciiTheme="majorHAnsi" w:hAnsiTheme="majorHAnsi"/>
                <w:sz w:val="20"/>
                <w:szCs w:val="20"/>
              </w:rPr>
              <w:t>long term</w:t>
            </w:r>
            <w:proofErr w:type="gramEnd"/>
            <w:r w:rsidRPr="00412C19">
              <w:rPr>
                <w:rFonts w:asciiTheme="majorHAnsi" w:hAnsiTheme="majorHAnsi"/>
                <w:sz w:val="20"/>
                <w:szCs w:val="20"/>
              </w:rPr>
              <w:t xml:space="preserve"> conditions</w:t>
            </w:r>
          </w:p>
          <w:p w14:paraId="6F40C75E" w14:textId="77777777" w:rsidR="00954AE0" w:rsidRPr="00412C19" w:rsidRDefault="00954AE0" w:rsidP="00AE3C20">
            <w:pPr>
              <w:rPr>
                <w:rFonts w:asciiTheme="majorHAnsi" w:hAnsiTheme="majorHAnsi"/>
                <w:sz w:val="20"/>
                <w:szCs w:val="20"/>
              </w:rPr>
            </w:pPr>
          </w:p>
          <w:p w14:paraId="232D5C55" w14:textId="77777777" w:rsidR="00954AE0" w:rsidRPr="00412C19" w:rsidRDefault="00954AE0" w:rsidP="00AE3C20">
            <w:pPr>
              <w:rPr>
                <w:rFonts w:asciiTheme="majorHAnsi" w:hAnsiTheme="majorHAnsi"/>
                <w:sz w:val="20"/>
                <w:szCs w:val="20"/>
              </w:rPr>
            </w:pPr>
            <w:r w:rsidRPr="00412C19">
              <w:rPr>
                <w:rFonts w:asciiTheme="majorHAnsi" w:eastAsia="Times New Roman" w:hAnsiTheme="majorHAnsi" w:cs="Segoe UI"/>
                <w:bCs/>
                <w:kern w:val="36"/>
                <w:sz w:val="20"/>
                <w:szCs w:val="20"/>
                <w:lang w:eastAsia="en-GB"/>
              </w:rPr>
              <w:t>Care Inspectorate, UK</w:t>
            </w:r>
          </w:p>
          <w:p w14:paraId="1E3BF409" w14:textId="77777777" w:rsidR="00954AE0" w:rsidRPr="00412C19" w:rsidRDefault="00954AE0" w:rsidP="00AE3C20">
            <w:pPr>
              <w:rPr>
                <w:rFonts w:asciiTheme="majorHAnsi" w:eastAsia="Times New Roman" w:hAnsiTheme="majorHAnsi" w:cs="Segoe UI"/>
                <w:bCs/>
                <w:kern w:val="36"/>
                <w:sz w:val="20"/>
                <w:szCs w:val="20"/>
                <w:lang w:eastAsia="en-GB"/>
              </w:rPr>
            </w:pPr>
          </w:p>
          <w:p w14:paraId="7D0DB7DC" w14:textId="77777777" w:rsidR="00954AE0" w:rsidRPr="00412C19" w:rsidRDefault="00954AE0" w:rsidP="00AE3C20">
            <w:pPr>
              <w:rPr>
                <w:rFonts w:asciiTheme="majorHAnsi" w:eastAsia="Times New Roman" w:hAnsiTheme="majorHAnsi" w:cs="Segoe UI"/>
                <w:bCs/>
                <w:kern w:val="36"/>
                <w:sz w:val="20"/>
                <w:szCs w:val="20"/>
                <w:lang w:eastAsia="en-GB"/>
              </w:rPr>
            </w:pPr>
          </w:p>
        </w:tc>
        <w:tc>
          <w:tcPr>
            <w:tcW w:w="9024" w:type="dxa"/>
          </w:tcPr>
          <w:p w14:paraId="125374C7" w14:textId="77777777" w:rsidR="00954AE0" w:rsidRPr="00412C19" w:rsidRDefault="00954AE0" w:rsidP="00AE3C20">
            <w:pPr>
              <w:rPr>
                <w:rFonts w:asciiTheme="majorHAnsi" w:hAnsiTheme="majorHAnsi"/>
                <w:b/>
                <w:sz w:val="20"/>
                <w:szCs w:val="20"/>
              </w:rPr>
            </w:pPr>
            <w:r w:rsidRPr="00412C19">
              <w:rPr>
                <w:rFonts w:asciiTheme="majorHAnsi" w:hAnsiTheme="majorHAnsi"/>
                <w:b/>
                <w:sz w:val="20"/>
                <w:szCs w:val="20"/>
              </w:rPr>
              <w:t xml:space="preserve">Individualised management plans &amp; Communication </w:t>
            </w:r>
          </w:p>
          <w:p w14:paraId="26B3A187"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“Give me the opportunity to go to the toilet at times that are ‘normal’ for me</w:t>
            </w:r>
          </w:p>
          <w:p w14:paraId="54488A77"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Work with me and other people to find the best solution, and access specialist help when needed. Pads are not the only option.</w:t>
            </w:r>
          </w:p>
          <w:p w14:paraId="7DF4C993"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Ask me about my normal bowel/bladder habits, </w:t>
            </w:r>
            <w:proofErr w:type="gramStart"/>
            <w:r w:rsidRPr="00412C19">
              <w:rPr>
                <w:rFonts w:asciiTheme="majorHAnsi" w:hAnsiTheme="majorHAnsi"/>
                <w:i/>
                <w:sz w:val="20"/>
                <w:szCs w:val="20"/>
              </w:rPr>
              <w:t>routines</w:t>
            </w:r>
            <w:proofErr w:type="gramEnd"/>
            <w:r w:rsidRPr="00412C19">
              <w:rPr>
                <w:rFonts w:asciiTheme="majorHAnsi" w:hAnsiTheme="majorHAnsi"/>
                <w:i/>
                <w:sz w:val="20"/>
                <w:szCs w:val="20"/>
              </w:rPr>
              <w:t xml:space="preserve"> and lifestyle</w:t>
            </w:r>
          </w:p>
          <w:p w14:paraId="32E5FE25"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Involve my family, carers and friends in finding out about me and my culture but remember I have a voice too”</w:t>
            </w:r>
          </w:p>
          <w:p w14:paraId="3C53A117" w14:textId="77777777" w:rsidR="00954AE0" w:rsidRPr="00412C19" w:rsidRDefault="00954AE0" w:rsidP="00AE3C20">
            <w:pPr>
              <w:rPr>
                <w:rFonts w:asciiTheme="majorHAnsi" w:hAnsiTheme="majorHAnsi"/>
                <w:sz w:val="20"/>
                <w:szCs w:val="20"/>
              </w:rPr>
            </w:pPr>
          </w:p>
          <w:p w14:paraId="6F57CC6A"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Know me and how I communicate </w:t>
            </w:r>
          </w:p>
          <w:p w14:paraId="1649EF47"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Listen carefully to any words I use, to help you get to know what I am trying to tell you.</w:t>
            </w:r>
          </w:p>
          <w:p w14:paraId="2D6D3882"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If I </w:t>
            </w:r>
            <w:proofErr w:type="gramStart"/>
            <w:r w:rsidRPr="00412C19">
              <w:rPr>
                <w:rFonts w:asciiTheme="majorHAnsi" w:hAnsiTheme="majorHAnsi"/>
                <w:i/>
                <w:sz w:val="20"/>
                <w:szCs w:val="20"/>
              </w:rPr>
              <w:t>can’t</w:t>
            </w:r>
            <w:proofErr w:type="gramEnd"/>
            <w:r w:rsidRPr="00412C19">
              <w:rPr>
                <w:rFonts w:asciiTheme="majorHAnsi" w:hAnsiTheme="majorHAnsi"/>
                <w:i/>
                <w:sz w:val="20"/>
                <w:szCs w:val="20"/>
              </w:rPr>
              <w:t xml:space="preserve"> tell you clearly what I need, pay close attention to my body language, facial expression, behaviour and any signs I may use.</w:t>
            </w:r>
          </w:p>
          <w:p w14:paraId="537D4546" w14:textId="45C11BAB" w:rsidR="00954AE0" w:rsidRPr="00412C19" w:rsidRDefault="00954AE0" w:rsidP="006A4CE4">
            <w:pPr>
              <w:rPr>
                <w:rFonts w:asciiTheme="majorHAnsi" w:hAnsiTheme="majorHAnsi"/>
                <w:sz w:val="20"/>
                <w:szCs w:val="20"/>
              </w:rPr>
            </w:pPr>
            <w:proofErr w:type="gramStart"/>
            <w:r w:rsidRPr="00412C19">
              <w:rPr>
                <w:rFonts w:asciiTheme="majorHAnsi" w:hAnsiTheme="majorHAnsi"/>
                <w:i/>
                <w:sz w:val="20"/>
                <w:szCs w:val="20"/>
              </w:rPr>
              <w:t>Don’t</w:t>
            </w:r>
            <w:proofErr w:type="gramEnd"/>
            <w:r w:rsidRPr="00412C19">
              <w:rPr>
                <w:rFonts w:asciiTheme="majorHAnsi" w:hAnsiTheme="majorHAnsi"/>
                <w:i/>
                <w:sz w:val="20"/>
                <w:szCs w:val="20"/>
              </w:rPr>
              <w:t xml:space="preserve"> assume anything. Hear me, see me and listen to me”</w:t>
            </w:r>
          </w:p>
        </w:tc>
      </w:tr>
      <w:tr w:rsidR="00954AE0" w:rsidRPr="00412C19" w14:paraId="26614DCD" w14:textId="77777777" w:rsidTr="006A4CE4">
        <w:tc>
          <w:tcPr>
            <w:tcW w:w="5037" w:type="dxa"/>
          </w:tcPr>
          <w:p w14:paraId="70F56C23" w14:textId="77777777" w:rsidR="00954AE0" w:rsidRPr="00412C19" w:rsidRDefault="00954AE0" w:rsidP="00AE3C20">
            <w:pPr>
              <w:rPr>
                <w:rFonts w:asciiTheme="majorHAnsi" w:hAnsiTheme="majorHAnsi" w:cs="AdvOT863180fb"/>
                <w:sz w:val="20"/>
                <w:szCs w:val="20"/>
              </w:rPr>
            </w:pPr>
            <w:r w:rsidRPr="00412C19">
              <w:rPr>
                <w:rFonts w:asciiTheme="majorHAnsi" w:hAnsiTheme="majorHAnsi" w:cs="AdvOT863180fb"/>
                <w:sz w:val="20"/>
                <w:szCs w:val="20"/>
              </w:rPr>
              <w:t xml:space="preserve">Framework </w:t>
            </w:r>
          </w:p>
          <w:p w14:paraId="12426B1C" w14:textId="77777777" w:rsidR="00954AE0" w:rsidRPr="00412C19" w:rsidRDefault="00954AE0" w:rsidP="00AE3C20">
            <w:pPr>
              <w:rPr>
                <w:rFonts w:asciiTheme="majorHAnsi" w:hAnsiTheme="majorHAnsi" w:cs="AdvOT863180fb"/>
                <w:sz w:val="20"/>
                <w:szCs w:val="20"/>
              </w:rPr>
            </w:pPr>
          </w:p>
          <w:p w14:paraId="1913D655" w14:textId="2291668B" w:rsidR="00954AE0" w:rsidRPr="00412C19" w:rsidRDefault="00954AE0" w:rsidP="00AE3C20">
            <w:pPr>
              <w:rPr>
                <w:rFonts w:asciiTheme="majorHAnsi" w:hAnsiTheme="majorHAnsi" w:cs="AdvOT863180fb"/>
                <w:sz w:val="20"/>
                <w:szCs w:val="20"/>
              </w:rPr>
            </w:pPr>
            <w:r w:rsidRPr="00412C19">
              <w:rPr>
                <w:rFonts w:asciiTheme="majorHAnsi" w:hAnsiTheme="majorHAnsi" w:cs="AdvOT863180fb"/>
                <w:sz w:val="20"/>
                <w:szCs w:val="20"/>
              </w:rPr>
              <w:t xml:space="preserve">11. </w:t>
            </w:r>
            <w:proofErr w:type="spellStart"/>
            <w:r w:rsidRPr="00412C19">
              <w:rPr>
                <w:rFonts w:asciiTheme="majorHAnsi" w:hAnsiTheme="majorHAnsi" w:cs="AdvOT863180fb"/>
                <w:sz w:val="20"/>
                <w:szCs w:val="20"/>
              </w:rPr>
              <w:t>Ostaszkiewicz</w:t>
            </w:r>
            <w:proofErr w:type="spellEnd"/>
            <w:r w:rsidRPr="00412C19">
              <w:rPr>
                <w:rFonts w:asciiTheme="majorHAnsi" w:hAnsiTheme="majorHAnsi" w:cs="AdvOT863180fb"/>
                <w:sz w:val="20"/>
                <w:szCs w:val="20"/>
              </w:rPr>
              <w:t xml:space="preserve"> et al.</w:t>
            </w:r>
            <w:r w:rsidR="00B01476">
              <w:rPr>
                <w:rFonts w:asciiTheme="majorHAnsi" w:hAnsiTheme="majorHAnsi" w:cs="AdvOT863180fb"/>
                <w:sz w:val="20"/>
                <w:szCs w:val="20"/>
              </w:rPr>
              <w:t>,</w:t>
            </w:r>
            <w:r w:rsidRPr="00412C19">
              <w:rPr>
                <w:rFonts w:asciiTheme="majorHAnsi" w:hAnsiTheme="majorHAnsi" w:cs="AdvOT863180fb"/>
                <w:sz w:val="20"/>
                <w:szCs w:val="20"/>
              </w:rPr>
              <w:t xml:space="preserve"> 2017</w:t>
            </w:r>
            <w:r w:rsidR="00B01476">
              <w:rPr>
                <w:rFonts w:asciiTheme="majorHAnsi" w:hAnsiTheme="majorHAnsi" w:cs="AdvOT863180fb"/>
                <w:sz w:val="20"/>
                <w:szCs w:val="20"/>
              </w:rPr>
              <w:t xml:space="preserve"> </w:t>
            </w:r>
            <w:r w:rsidRPr="00412C19">
              <w:rPr>
                <w:rFonts w:asciiTheme="majorHAnsi" w:hAnsiTheme="majorHAnsi" w:cs="AdvOT863180fb"/>
                <w:sz w:val="20"/>
                <w:szCs w:val="20"/>
              </w:rPr>
              <w:fldChar w:fldCharType="begin"/>
            </w:r>
            <w:r w:rsidRPr="00412C19">
              <w:rPr>
                <w:rFonts w:asciiTheme="majorHAnsi" w:hAnsiTheme="majorHAnsi" w:cs="AdvOT863180fb"/>
                <w:sz w:val="20"/>
                <w:szCs w:val="20"/>
              </w:rPr>
              <w:instrText xml:space="preserve"> ADDIN ZOTERO_ITEM CSL_CITATION {"citationID":"0nb8xjsB","properties":{"formattedCitation":"[83]","plainCitation":"[83]","noteIndex":0},"citationItems":[{"id":3201,"uris":["http://zotero.org/users/3656143/items/5GXNGHVV"],"uri":["http://zotero.org/users/3656143/items/5GXNGHVV"],"itemData":{"id":3201,"type":"article-journal","abstract":"International guidelines promote active investigation and treatment of incontinence; however, these guidelines do not fully accommodate the psychosocial aspects associated with providing continence care i.e. the caregiving dynamics. The author developed a new framework that aims to support nurses and care workers in their efforts to identify and meet the continence care needs of individuals with complex health conditions who are dependent on another person for assistance to manage incontinence or to maintain continence. The framework is underpinned by two core concepts: 'dignity' and 'care', and is characterized by a focus on: empathic continence care; personhood in dementia; therapeutic communication; authentic partnership in continence care; acknowledging stigma, social taboos and courtesy stigma; and the need for a foundational continence assessment. This paper describes the Dignity in Continence Care Framework and suggests strategies for its use in the future education of nurses and care workers about continence care.","container-title":"Geriatric Nursing","DOI":"https://dx.doi.org/10.1016/j.gerinurse.2017.03.014","ISSN":"1528-3984","issue":"6","language":"English","page":"520-6","source":"MEDLINE","title":"Reframing continence care in care-dependence","title-short":"GOT","volume":"38","author":[{"family":"Ostaszkiewicz","given":"J."}],"issued":{"date-parts":[["2017",12]]}}}],"schema":"https://github.com/citation-style-language/schema/raw/master/csl-citation.json"} </w:instrText>
            </w:r>
            <w:r w:rsidRPr="00412C19">
              <w:rPr>
                <w:rFonts w:asciiTheme="majorHAnsi" w:hAnsiTheme="majorHAnsi" w:cs="AdvOT863180fb"/>
                <w:sz w:val="20"/>
                <w:szCs w:val="20"/>
              </w:rPr>
              <w:fldChar w:fldCharType="separate"/>
            </w:r>
            <w:r w:rsidRPr="00412C19">
              <w:rPr>
                <w:rFonts w:ascii="Calibri Light" w:hAnsi="Calibri Light" w:cs="Calibri Light"/>
                <w:sz w:val="20"/>
              </w:rPr>
              <w:t>[8</w:t>
            </w:r>
            <w:r w:rsidR="00B01476">
              <w:rPr>
                <w:rFonts w:ascii="Calibri Light" w:hAnsi="Calibri Light" w:cs="Calibri Light"/>
                <w:sz w:val="20"/>
              </w:rPr>
              <w:t>4</w:t>
            </w:r>
            <w:r w:rsidRPr="00412C19">
              <w:rPr>
                <w:rFonts w:ascii="Calibri Light" w:hAnsi="Calibri Light" w:cs="Calibri Light"/>
                <w:sz w:val="20"/>
              </w:rPr>
              <w:t>]</w:t>
            </w:r>
            <w:r w:rsidRPr="00412C19">
              <w:rPr>
                <w:rFonts w:asciiTheme="majorHAnsi" w:hAnsiTheme="majorHAnsi" w:cs="AdvOT863180fb"/>
                <w:sz w:val="20"/>
                <w:szCs w:val="20"/>
              </w:rPr>
              <w:fldChar w:fldCharType="end"/>
            </w:r>
          </w:p>
          <w:p w14:paraId="29124775" w14:textId="77777777" w:rsidR="00954AE0" w:rsidRPr="00412C19" w:rsidRDefault="00954AE0" w:rsidP="00AE3C20">
            <w:pPr>
              <w:rPr>
                <w:rFonts w:asciiTheme="majorHAnsi" w:hAnsiTheme="majorHAnsi" w:cs="AdvOT863180fb"/>
                <w:sz w:val="20"/>
                <w:szCs w:val="20"/>
              </w:rPr>
            </w:pPr>
          </w:p>
          <w:p w14:paraId="3D4C1F68" w14:textId="77777777" w:rsidR="00954AE0" w:rsidRPr="00412C19" w:rsidRDefault="00954AE0" w:rsidP="00AE3C20">
            <w:pPr>
              <w:rPr>
                <w:rFonts w:asciiTheme="majorHAnsi" w:hAnsiTheme="majorHAnsi" w:cs="AdvOTb92eb7df.I"/>
                <w:sz w:val="20"/>
                <w:szCs w:val="20"/>
              </w:rPr>
            </w:pPr>
            <w:r w:rsidRPr="00412C19">
              <w:rPr>
                <w:rFonts w:asciiTheme="majorHAnsi" w:hAnsiTheme="majorHAnsi" w:cs="AdvOTb92eb7df.I"/>
                <w:sz w:val="20"/>
                <w:szCs w:val="20"/>
              </w:rPr>
              <w:t>Dignity in Continence Care Framework</w:t>
            </w:r>
          </w:p>
          <w:p w14:paraId="2C5DB2B2" w14:textId="77777777" w:rsidR="00954AE0" w:rsidRPr="00412C19" w:rsidRDefault="00954AE0" w:rsidP="00AE3C20">
            <w:pPr>
              <w:rPr>
                <w:rFonts w:asciiTheme="majorHAnsi" w:hAnsiTheme="majorHAnsi" w:cs="AdvOTb92eb7df.I"/>
                <w:sz w:val="20"/>
                <w:szCs w:val="20"/>
              </w:rPr>
            </w:pPr>
          </w:p>
          <w:p w14:paraId="219D2F4E" w14:textId="725B65C2" w:rsidR="00954AE0" w:rsidRPr="00412C19" w:rsidRDefault="00954AE0" w:rsidP="00AE3C20">
            <w:pPr>
              <w:rPr>
                <w:rFonts w:asciiTheme="majorHAnsi" w:eastAsia="Times New Roman" w:hAnsiTheme="majorHAnsi" w:cs="Segoe UI"/>
                <w:bCs/>
                <w:kern w:val="36"/>
                <w:sz w:val="20"/>
                <w:szCs w:val="20"/>
                <w:lang w:eastAsia="en-GB"/>
              </w:rPr>
            </w:pPr>
            <w:r w:rsidRPr="00412C19">
              <w:rPr>
                <w:rFonts w:asciiTheme="majorHAnsi" w:hAnsiTheme="majorHAnsi" w:cs="AdvOT863180fb"/>
                <w:sz w:val="20"/>
                <w:szCs w:val="20"/>
              </w:rPr>
              <w:t>Australia</w:t>
            </w:r>
          </w:p>
        </w:tc>
        <w:tc>
          <w:tcPr>
            <w:tcW w:w="9024" w:type="dxa"/>
          </w:tcPr>
          <w:p w14:paraId="262C989B" w14:textId="77777777" w:rsidR="00954AE0" w:rsidRPr="00412C19" w:rsidRDefault="00954AE0" w:rsidP="00AE3C20">
            <w:pPr>
              <w:rPr>
                <w:rFonts w:asciiTheme="majorHAnsi" w:hAnsiTheme="majorHAnsi" w:cs="AdvOT863180fb"/>
                <w:b/>
                <w:color w:val="000000"/>
                <w:sz w:val="20"/>
                <w:szCs w:val="20"/>
              </w:rPr>
            </w:pPr>
            <w:r w:rsidRPr="00412C19">
              <w:rPr>
                <w:rFonts w:asciiTheme="majorHAnsi" w:hAnsiTheme="majorHAnsi" w:cs="AdvOT863180fb"/>
                <w:b/>
                <w:color w:val="000000"/>
                <w:sz w:val="20"/>
                <w:szCs w:val="20"/>
              </w:rPr>
              <w:lastRenderedPageBreak/>
              <w:t xml:space="preserve">Communication </w:t>
            </w:r>
          </w:p>
          <w:p w14:paraId="17E740E9" w14:textId="77777777" w:rsidR="00954AE0" w:rsidRPr="00412C19" w:rsidRDefault="00954AE0" w:rsidP="00AE3C20">
            <w:pPr>
              <w:rPr>
                <w:rFonts w:asciiTheme="majorHAnsi" w:hAnsiTheme="majorHAnsi" w:cs="AdvOT863180fb"/>
                <w:color w:val="000000"/>
                <w:sz w:val="20"/>
                <w:szCs w:val="20"/>
              </w:rPr>
            </w:pPr>
            <w:r w:rsidRPr="00412C19">
              <w:rPr>
                <w:rFonts w:asciiTheme="majorHAnsi" w:hAnsiTheme="majorHAnsi" w:cs="AdvOT863180fb"/>
                <w:color w:val="000000"/>
                <w:sz w:val="20"/>
                <w:szCs w:val="20"/>
              </w:rPr>
              <w:t>“</w:t>
            </w:r>
            <w:r w:rsidRPr="00412C19">
              <w:rPr>
                <w:rFonts w:asciiTheme="majorHAnsi" w:hAnsiTheme="majorHAnsi" w:cs="AdvOT863180fb"/>
                <w:i/>
                <w:color w:val="000000"/>
                <w:sz w:val="20"/>
                <w:szCs w:val="20"/>
              </w:rPr>
              <w:t xml:space="preserve">The </w:t>
            </w:r>
            <w:r w:rsidRPr="00412C19">
              <w:rPr>
                <w:rFonts w:asciiTheme="majorHAnsi" w:hAnsiTheme="majorHAnsi" w:cs="AdvOTb92eb7df.I"/>
                <w:i/>
                <w:color w:val="000000"/>
                <w:sz w:val="20"/>
                <w:szCs w:val="20"/>
              </w:rPr>
              <w:t xml:space="preserve">Dignity in Continence Care Framework </w:t>
            </w:r>
            <w:r w:rsidRPr="00412C19">
              <w:rPr>
                <w:rFonts w:asciiTheme="majorHAnsi" w:hAnsiTheme="majorHAnsi" w:cs="AdvOT863180fb"/>
                <w:i/>
                <w:color w:val="000000"/>
                <w:sz w:val="20"/>
                <w:szCs w:val="20"/>
              </w:rPr>
              <w:t>additionally champions therapeutic communication that aims to build the care dependent person</w:t>
            </w:r>
            <w:r w:rsidRPr="00412C19">
              <w:rPr>
                <w:rFonts w:asciiTheme="majorHAnsi" w:hAnsiTheme="majorHAnsi" w:cs="AdvOT863180fb+20"/>
                <w:i/>
                <w:color w:val="000000"/>
                <w:sz w:val="20"/>
                <w:szCs w:val="20"/>
              </w:rPr>
              <w:t>’</w:t>
            </w:r>
            <w:r w:rsidRPr="00412C19">
              <w:rPr>
                <w:rFonts w:asciiTheme="majorHAnsi" w:hAnsiTheme="majorHAnsi" w:cs="AdvOT863180fb"/>
                <w:i/>
                <w:color w:val="000000"/>
                <w:sz w:val="20"/>
                <w:szCs w:val="20"/>
              </w:rPr>
              <w:t xml:space="preserve">s </w:t>
            </w:r>
            <w:proofErr w:type="gramStart"/>
            <w:r w:rsidRPr="00412C19">
              <w:rPr>
                <w:rFonts w:asciiTheme="majorHAnsi" w:hAnsiTheme="majorHAnsi" w:cs="AdvOT863180fb"/>
                <w:i/>
                <w:color w:val="000000"/>
                <w:sz w:val="20"/>
                <w:szCs w:val="20"/>
              </w:rPr>
              <w:t>resilience, and</w:t>
            </w:r>
            <w:proofErr w:type="gramEnd"/>
            <w:r w:rsidRPr="00412C19">
              <w:rPr>
                <w:rFonts w:asciiTheme="majorHAnsi" w:hAnsiTheme="majorHAnsi" w:cs="AdvOT863180fb"/>
                <w:i/>
                <w:color w:val="000000"/>
                <w:sz w:val="20"/>
                <w:szCs w:val="20"/>
              </w:rPr>
              <w:t xml:space="preserve"> enhance their physiological and psychological wellbeing. </w:t>
            </w:r>
            <w:r w:rsidRPr="00412C19">
              <w:rPr>
                <w:rFonts w:asciiTheme="majorHAnsi" w:hAnsiTheme="majorHAnsi" w:cs="AdvOT863180fb"/>
                <w:i/>
                <w:color w:val="000000"/>
                <w:sz w:val="20"/>
                <w:szCs w:val="20"/>
              </w:rPr>
              <w:lastRenderedPageBreak/>
              <w:t>Addressing the continence care needs of another person in a holistic manner requires not only scienti</w:t>
            </w:r>
            <w:r w:rsidRPr="00412C19">
              <w:rPr>
                <w:rFonts w:asciiTheme="majorHAnsi" w:hAnsiTheme="majorHAnsi" w:cs="AdvOT863180fb+fb"/>
                <w:i/>
                <w:color w:val="000000"/>
                <w:sz w:val="20"/>
                <w:szCs w:val="20"/>
              </w:rPr>
              <w:t>fi</w:t>
            </w:r>
            <w:r w:rsidRPr="00412C19">
              <w:rPr>
                <w:rFonts w:asciiTheme="majorHAnsi" w:hAnsiTheme="majorHAnsi" w:cs="AdvOT863180fb"/>
                <w:i/>
                <w:color w:val="000000"/>
                <w:sz w:val="20"/>
                <w:szCs w:val="20"/>
              </w:rPr>
              <w:t xml:space="preserve">c knowledge, such as knowledge of the </w:t>
            </w:r>
            <w:proofErr w:type="spellStart"/>
            <w:r w:rsidRPr="00412C19">
              <w:rPr>
                <w:rFonts w:asciiTheme="majorHAnsi" w:hAnsiTheme="majorHAnsi" w:cs="AdvOT863180fb"/>
                <w:i/>
                <w:color w:val="000000"/>
                <w:sz w:val="20"/>
                <w:szCs w:val="20"/>
              </w:rPr>
              <w:t>etiology</w:t>
            </w:r>
            <w:proofErr w:type="spellEnd"/>
            <w:r w:rsidRPr="00412C19">
              <w:rPr>
                <w:rFonts w:asciiTheme="majorHAnsi" w:hAnsiTheme="majorHAnsi" w:cs="AdvOT863180fb"/>
                <w:i/>
                <w:color w:val="000000"/>
                <w:sz w:val="20"/>
                <w:szCs w:val="20"/>
              </w:rPr>
              <w:t xml:space="preserve"> of incontinence; it also requires the application of highly developed interpersonal and therapeutic communication skills to manage the interpersonal encounter in ways that protect the person</w:t>
            </w:r>
            <w:r w:rsidRPr="00412C19">
              <w:rPr>
                <w:rFonts w:asciiTheme="majorHAnsi" w:hAnsiTheme="majorHAnsi" w:cs="AdvOT863180fb+20"/>
                <w:i/>
                <w:color w:val="000000"/>
                <w:sz w:val="20"/>
                <w:szCs w:val="20"/>
              </w:rPr>
              <w:t>’</w:t>
            </w:r>
            <w:r w:rsidRPr="00412C19">
              <w:rPr>
                <w:rFonts w:asciiTheme="majorHAnsi" w:hAnsiTheme="majorHAnsi" w:cs="AdvOT863180fb"/>
                <w:i/>
                <w:color w:val="000000"/>
                <w:sz w:val="20"/>
                <w:szCs w:val="20"/>
              </w:rPr>
              <w:t>s integrity. Incontinence is a highly stigmatized condition that elicits profound emotions”.</w:t>
            </w:r>
            <w:r w:rsidRPr="00412C19">
              <w:rPr>
                <w:rFonts w:asciiTheme="majorHAnsi" w:hAnsiTheme="majorHAnsi" w:cs="AdvOT863180fb"/>
                <w:color w:val="000000"/>
                <w:sz w:val="20"/>
                <w:szCs w:val="20"/>
              </w:rPr>
              <w:t xml:space="preserve"> </w:t>
            </w:r>
          </w:p>
          <w:p w14:paraId="1DB1F2E1" w14:textId="77777777" w:rsidR="00954AE0" w:rsidRPr="00412C19" w:rsidRDefault="00954AE0" w:rsidP="00AE3C20">
            <w:pPr>
              <w:rPr>
                <w:rFonts w:asciiTheme="majorHAnsi" w:hAnsiTheme="majorHAnsi" w:cs="AdvOT863180fb"/>
                <w:color w:val="000000"/>
                <w:sz w:val="20"/>
                <w:szCs w:val="20"/>
              </w:rPr>
            </w:pPr>
            <w:proofErr w:type="spellStart"/>
            <w:r w:rsidRPr="00412C19">
              <w:rPr>
                <w:rFonts w:asciiTheme="majorHAnsi" w:hAnsiTheme="majorHAnsi" w:cs="AdvOT863180fb"/>
                <w:color w:val="000000"/>
                <w:sz w:val="20"/>
                <w:szCs w:val="20"/>
              </w:rPr>
              <w:t>pg</w:t>
            </w:r>
            <w:proofErr w:type="spellEnd"/>
            <w:r w:rsidRPr="00412C19">
              <w:rPr>
                <w:rFonts w:asciiTheme="majorHAnsi" w:hAnsiTheme="majorHAnsi" w:cs="AdvOT863180fb"/>
                <w:color w:val="000000"/>
                <w:sz w:val="20"/>
                <w:szCs w:val="20"/>
              </w:rPr>
              <w:t xml:space="preserve"> 523</w:t>
            </w:r>
          </w:p>
          <w:p w14:paraId="4EBF591C" w14:textId="77777777" w:rsidR="00954AE0" w:rsidRPr="00412C19" w:rsidRDefault="00954AE0" w:rsidP="00AE3C20">
            <w:pPr>
              <w:rPr>
                <w:rFonts w:asciiTheme="majorHAnsi" w:hAnsiTheme="majorHAnsi" w:cs="AdvOT863180fb"/>
                <w:color w:val="000000"/>
                <w:sz w:val="20"/>
                <w:szCs w:val="20"/>
              </w:rPr>
            </w:pPr>
            <w:r w:rsidRPr="00412C19">
              <w:rPr>
                <w:rFonts w:asciiTheme="majorHAnsi" w:hAnsiTheme="majorHAnsi" w:cs="AdvOT863180fb"/>
                <w:color w:val="000000"/>
                <w:sz w:val="20"/>
                <w:szCs w:val="20"/>
              </w:rPr>
              <w:t>“Communicating therapeutically about incontinence with any person, including people with dementia, involves the demonstration of warmth, compassion and humanity”.</w:t>
            </w:r>
          </w:p>
          <w:p w14:paraId="1DCA69EE" w14:textId="77777777" w:rsidR="00954AE0" w:rsidRPr="00412C19" w:rsidRDefault="00954AE0" w:rsidP="00AE3C20">
            <w:pPr>
              <w:rPr>
                <w:rFonts w:asciiTheme="majorHAnsi" w:hAnsiTheme="majorHAnsi" w:cs="AdvOT863180fb"/>
                <w:color w:val="000000"/>
                <w:sz w:val="20"/>
                <w:szCs w:val="20"/>
              </w:rPr>
            </w:pPr>
            <w:proofErr w:type="spellStart"/>
            <w:r w:rsidRPr="00412C19">
              <w:rPr>
                <w:rFonts w:asciiTheme="majorHAnsi" w:hAnsiTheme="majorHAnsi" w:cs="AdvOT863180fb"/>
                <w:color w:val="000000"/>
                <w:sz w:val="20"/>
                <w:szCs w:val="20"/>
              </w:rPr>
              <w:t>pg</w:t>
            </w:r>
            <w:proofErr w:type="spellEnd"/>
            <w:r w:rsidRPr="00412C19">
              <w:rPr>
                <w:rFonts w:asciiTheme="majorHAnsi" w:hAnsiTheme="majorHAnsi" w:cs="AdvOT863180fb"/>
                <w:color w:val="000000"/>
                <w:sz w:val="20"/>
                <w:szCs w:val="20"/>
              </w:rPr>
              <w:t xml:space="preserve"> 523</w:t>
            </w:r>
          </w:p>
          <w:p w14:paraId="794E925E" w14:textId="77777777" w:rsidR="00954AE0" w:rsidRPr="00412C19" w:rsidRDefault="00954AE0" w:rsidP="00AE3C20">
            <w:pPr>
              <w:rPr>
                <w:rFonts w:asciiTheme="majorHAnsi" w:hAnsiTheme="majorHAnsi" w:cs="AdvOT863180fb"/>
                <w:color w:val="000000"/>
                <w:sz w:val="20"/>
                <w:szCs w:val="20"/>
              </w:rPr>
            </w:pPr>
            <w:r w:rsidRPr="00412C19">
              <w:rPr>
                <w:rFonts w:asciiTheme="majorHAnsi" w:hAnsiTheme="majorHAnsi" w:cs="AdvOT863180fb"/>
                <w:color w:val="000000"/>
                <w:sz w:val="20"/>
                <w:szCs w:val="20"/>
              </w:rPr>
              <w:t>“Future education programs about providing continence care for care-dependent people should include role plays that equip students with the knowledge and skills to communicate therapeutically”.</w:t>
            </w:r>
          </w:p>
          <w:p w14:paraId="56522838" w14:textId="1C4F43DE" w:rsidR="00954AE0" w:rsidRDefault="00954AE0" w:rsidP="00AE3C20">
            <w:pPr>
              <w:rPr>
                <w:rFonts w:asciiTheme="majorHAnsi" w:hAnsiTheme="majorHAnsi" w:cs="AdvOT863180fb"/>
                <w:color w:val="000000"/>
                <w:sz w:val="20"/>
                <w:szCs w:val="20"/>
              </w:rPr>
            </w:pPr>
            <w:proofErr w:type="spellStart"/>
            <w:r w:rsidRPr="00412C19">
              <w:rPr>
                <w:rFonts w:asciiTheme="majorHAnsi" w:hAnsiTheme="majorHAnsi" w:cs="AdvOT863180fb"/>
                <w:color w:val="000000"/>
                <w:sz w:val="20"/>
                <w:szCs w:val="20"/>
              </w:rPr>
              <w:t>pg</w:t>
            </w:r>
            <w:proofErr w:type="spellEnd"/>
            <w:r w:rsidRPr="00412C19">
              <w:rPr>
                <w:rFonts w:asciiTheme="majorHAnsi" w:hAnsiTheme="majorHAnsi" w:cs="AdvOT863180fb"/>
                <w:color w:val="000000"/>
                <w:sz w:val="20"/>
                <w:szCs w:val="20"/>
              </w:rPr>
              <w:t xml:space="preserve"> 523</w:t>
            </w:r>
          </w:p>
          <w:p w14:paraId="27EB5FD6" w14:textId="77777777" w:rsidR="006A4CE4" w:rsidRPr="00412C19" w:rsidRDefault="006A4CE4" w:rsidP="00AE3C20">
            <w:pPr>
              <w:rPr>
                <w:rFonts w:asciiTheme="majorHAnsi" w:hAnsiTheme="majorHAnsi" w:cs="AdvOT863180fb"/>
                <w:color w:val="000000"/>
                <w:sz w:val="20"/>
                <w:szCs w:val="20"/>
              </w:rPr>
            </w:pPr>
          </w:p>
          <w:p w14:paraId="28DDC0CA" w14:textId="77777777" w:rsidR="00954AE0" w:rsidRPr="00412C19" w:rsidRDefault="00954AE0" w:rsidP="00AE3C20">
            <w:pPr>
              <w:rPr>
                <w:rFonts w:asciiTheme="majorHAnsi" w:hAnsiTheme="majorHAnsi" w:cs="AdvOT863180fb"/>
                <w:b/>
                <w:color w:val="000000"/>
                <w:sz w:val="20"/>
                <w:szCs w:val="20"/>
              </w:rPr>
            </w:pPr>
            <w:r w:rsidRPr="00412C19">
              <w:rPr>
                <w:rFonts w:asciiTheme="majorHAnsi" w:hAnsiTheme="majorHAnsi" w:cs="AdvOT863180fb"/>
                <w:b/>
                <w:color w:val="000000"/>
                <w:sz w:val="20"/>
                <w:szCs w:val="20"/>
              </w:rPr>
              <w:t xml:space="preserve">Individualised care </w:t>
            </w:r>
          </w:p>
          <w:p w14:paraId="5E39D40E"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“The goal of a foundational continence assessment is to help those involved in caring for care-dependent older people to identify</w:t>
            </w:r>
          </w:p>
          <w:p w14:paraId="6B8912A5" w14:textId="77777777" w:rsidR="00954AE0" w:rsidRPr="00412C19" w:rsidRDefault="00954AE0" w:rsidP="00AE3C20">
            <w:pPr>
              <w:rPr>
                <w:rFonts w:asciiTheme="majorHAnsi" w:hAnsiTheme="majorHAnsi"/>
                <w:sz w:val="20"/>
                <w:szCs w:val="20"/>
              </w:rPr>
            </w:pPr>
            <w:r w:rsidRPr="00412C19">
              <w:rPr>
                <w:rFonts w:asciiTheme="majorHAnsi" w:hAnsiTheme="majorHAnsi"/>
                <w:i/>
                <w:sz w:val="20"/>
                <w:szCs w:val="20"/>
              </w:rPr>
              <w:t>Targeted and individualized continence care”.</w:t>
            </w:r>
            <w:r w:rsidRPr="00412C19">
              <w:rPr>
                <w:rFonts w:asciiTheme="majorHAnsi" w:hAnsiTheme="majorHAnsi"/>
                <w:sz w:val="20"/>
                <w:szCs w:val="20"/>
              </w:rPr>
              <w:t xml:space="preserve"> </w:t>
            </w:r>
          </w:p>
          <w:p w14:paraId="049D43EC" w14:textId="77777777" w:rsidR="00954AE0" w:rsidRPr="00412C19" w:rsidRDefault="00954AE0" w:rsidP="00AE3C20">
            <w:pPr>
              <w:rPr>
                <w:rFonts w:asciiTheme="majorHAnsi" w:hAnsiTheme="majorHAnsi"/>
                <w:sz w:val="20"/>
                <w:szCs w:val="20"/>
              </w:rPr>
            </w:pPr>
            <w:proofErr w:type="spellStart"/>
            <w:r w:rsidRPr="00412C19">
              <w:rPr>
                <w:rFonts w:asciiTheme="majorHAnsi" w:hAnsiTheme="majorHAnsi"/>
                <w:sz w:val="20"/>
                <w:szCs w:val="20"/>
              </w:rPr>
              <w:t>pg</w:t>
            </w:r>
            <w:proofErr w:type="spellEnd"/>
            <w:r w:rsidRPr="00412C19">
              <w:rPr>
                <w:rFonts w:asciiTheme="majorHAnsi" w:hAnsiTheme="majorHAnsi"/>
                <w:sz w:val="20"/>
                <w:szCs w:val="20"/>
              </w:rPr>
              <w:t xml:space="preserve"> 524</w:t>
            </w:r>
          </w:p>
          <w:p w14:paraId="20437181" w14:textId="77777777" w:rsidR="00954AE0" w:rsidRPr="00412C19" w:rsidRDefault="00954AE0" w:rsidP="00AE3C20">
            <w:pPr>
              <w:rPr>
                <w:rFonts w:asciiTheme="majorHAnsi" w:hAnsiTheme="majorHAnsi"/>
                <w:sz w:val="20"/>
                <w:szCs w:val="20"/>
              </w:rPr>
            </w:pPr>
          </w:p>
          <w:p w14:paraId="56662140"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“Education programs about incontinence are required to equip nurses and care workers with the knowledge and skills to conduct a foundational continence assessment. </w:t>
            </w:r>
            <w:proofErr w:type="gramStart"/>
            <w:r w:rsidRPr="00412C19">
              <w:rPr>
                <w:rFonts w:asciiTheme="majorHAnsi" w:hAnsiTheme="majorHAnsi"/>
                <w:i/>
                <w:sz w:val="20"/>
                <w:szCs w:val="20"/>
              </w:rPr>
              <w:t>In order to</w:t>
            </w:r>
            <w:proofErr w:type="gramEnd"/>
            <w:r w:rsidRPr="00412C19">
              <w:rPr>
                <w:rFonts w:asciiTheme="majorHAnsi" w:hAnsiTheme="majorHAnsi"/>
                <w:i/>
                <w:sz w:val="20"/>
                <w:szCs w:val="20"/>
              </w:rPr>
              <w:t xml:space="preserve"> identify and act upon bladder and bowel signs and symptoms that warrant further attention, this education should address normal and abnormal bladder/bowel function. Arguably, this education should also address methods to non-intrusively collect information about the frequency and severity of a care-dependent person’s bladder and bowel symptoms. Consistent with this education, is the need to support nurses and care workers to develop individualized strategies to optimize the care-dependent person’s rest/sleep in the context of the person’s concurrent need for continence and skin care”. </w:t>
            </w:r>
          </w:p>
          <w:p w14:paraId="271687B7" w14:textId="77777777" w:rsidR="00954AE0" w:rsidRPr="00412C19" w:rsidRDefault="00954AE0" w:rsidP="00AE3C20">
            <w:pPr>
              <w:rPr>
                <w:rFonts w:asciiTheme="majorHAnsi" w:hAnsiTheme="majorHAnsi"/>
                <w:sz w:val="20"/>
                <w:szCs w:val="20"/>
              </w:rPr>
            </w:pPr>
            <w:proofErr w:type="spellStart"/>
            <w:r w:rsidRPr="00412C19">
              <w:rPr>
                <w:rFonts w:asciiTheme="majorHAnsi" w:hAnsiTheme="majorHAnsi"/>
                <w:sz w:val="20"/>
                <w:szCs w:val="20"/>
              </w:rPr>
              <w:t>pg</w:t>
            </w:r>
            <w:proofErr w:type="spellEnd"/>
            <w:r w:rsidRPr="00412C19">
              <w:rPr>
                <w:rFonts w:asciiTheme="majorHAnsi" w:hAnsiTheme="majorHAnsi"/>
                <w:sz w:val="20"/>
                <w:szCs w:val="20"/>
              </w:rPr>
              <w:t xml:space="preserve"> 524/45</w:t>
            </w:r>
          </w:p>
        </w:tc>
      </w:tr>
      <w:tr w:rsidR="00954AE0" w:rsidRPr="00412C19" w14:paraId="3F6734BD" w14:textId="77777777" w:rsidTr="006A4CE4">
        <w:tc>
          <w:tcPr>
            <w:tcW w:w="5037" w:type="dxa"/>
          </w:tcPr>
          <w:p w14:paraId="7DF26E89" w14:textId="77777777" w:rsidR="00954AE0" w:rsidRPr="00412C19" w:rsidRDefault="00954AE0" w:rsidP="00AE3C20">
            <w:pPr>
              <w:rPr>
                <w:rFonts w:asciiTheme="majorHAnsi" w:hAnsiTheme="majorHAnsi" w:cs="AdvOT863180fb"/>
                <w:sz w:val="20"/>
                <w:szCs w:val="20"/>
              </w:rPr>
            </w:pPr>
            <w:r w:rsidRPr="00412C19">
              <w:rPr>
                <w:rFonts w:asciiTheme="majorHAnsi" w:hAnsiTheme="majorHAnsi" w:cs="AdvOT863180fb"/>
                <w:sz w:val="20"/>
                <w:szCs w:val="20"/>
              </w:rPr>
              <w:lastRenderedPageBreak/>
              <w:t>Model</w:t>
            </w:r>
          </w:p>
          <w:p w14:paraId="58877F65" w14:textId="77777777" w:rsidR="00954AE0" w:rsidRPr="00412C19" w:rsidRDefault="00954AE0" w:rsidP="00AE3C20">
            <w:pPr>
              <w:rPr>
                <w:rFonts w:asciiTheme="majorHAnsi" w:hAnsiTheme="majorHAnsi" w:cs="AdvOT863180fb"/>
                <w:sz w:val="20"/>
                <w:szCs w:val="20"/>
              </w:rPr>
            </w:pPr>
          </w:p>
          <w:p w14:paraId="612F28D2" w14:textId="09A0D895" w:rsidR="00954AE0" w:rsidRPr="00412C19" w:rsidRDefault="00954AE0" w:rsidP="00AE3C20">
            <w:pPr>
              <w:rPr>
                <w:rFonts w:asciiTheme="majorHAnsi" w:hAnsiTheme="majorHAnsi" w:cs="AdvOT863180fb"/>
                <w:sz w:val="20"/>
                <w:szCs w:val="20"/>
              </w:rPr>
            </w:pPr>
            <w:r w:rsidRPr="00412C19">
              <w:rPr>
                <w:rFonts w:asciiTheme="majorHAnsi" w:hAnsiTheme="majorHAnsi" w:cs="AdvOT863180fb"/>
                <w:sz w:val="20"/>
                <w:szCs w:val="20"/>
              </w:rPr>
              <w:t xml:space="preserve">12. </w:t>
            </w:r>
            <w:proofErr w:type="spellStart"/>
            <w:r w:rsidRPr="00412C19">
              <w:rPr>
                <w:rFonts w:asciiTheme="majorHAnsi" w:hAnsiTheme="majorHAnsi" w:cs="AdvOT863180fb"/>
                <w:sz w:val="20"/>
                <w:szCs w:val="20"/>
              </w:rPr>
              <w:t>Ostaszkiewicz</w:t>
            </w:r>
            <w:proofErr w:type="spellEnd"/>
            <w:r w:rsidRPr="00412C19">
              <w:rPr>
                <w:rFonts w:asciiTheme="majorHAnsi" w:hAnsiTheme="majorHAnsi" w:cs="AdvOT863180fb"/>
                <w:sz w:val="20"/>
                <w:szCs w:val="20"/>
              </w:rPr>
              <w:t xml:space="preserve"> et al.</w:t>
            </w:r>
            <w:r w:rsidR="00AD3810">
              <w:rPr>
                <w:rFonts w:asciiTheme="majorHAnsi" w:hAnsiTheme="majorHAnsi" w:cs="AdvOT863180fb"/>
                <w:sz w:val="20"/>
                <w:szCs w:val="20"/>
              </w:rPr>
              <w:t>,</w:t>
            </w:r>
            <w:r w:rsidRPr="00412C19">
              <w:rPr>
                <w:rFonts w:asciiTheme="majorHAnsi" w:hAnsiTheme="majorHAnsi" w:cs="AdvOT863180fb"/>
                <w:sz w:val="20"/>
                <w:szCs w:val="20"/>
              </w:rPr>
              <w:t xml:space="preserve"> 2018</w:t>
            </w:r>
            <w:r w:rsidR="00AD3810">
              <w:rPr>
                <w:rFonts w:asciiTheme="majorHAnsi" w:hAnsiTheme="majorHAnsi" w:cs="AdvOT863180fb"/>
                <w:sz w:val="20"/>
                <w:szCs w:val="20"/>
              </w:rPr>
              <w:t xml:space="preserve"> </w:t>
            </w:r>
            <w:r w:rsidRPr="00412C19">
              <w:rPr>
                <w:rFonts w:asciiTheme="majorHAnsi" w:hAnsiTheme="majorHAnsi" w:cs="AdvOT863180fb"/>
                <w:sz w:val="20"/>
                <w:szCs w:val="20"/>
              </w:rPr>
              <w:fldChar w:fldCharType="begin"/>
            </w:r>
            <w:r w:rsidRPr="00412C19">
              <w:rPr>
                <w:rFonts w:asciiTheme="majorHAnsi" w:hAnsiTheme="majorHAnsi" w:cs="AdvOT863180fb"/>
                <w:sz w:val="20"/>
                <w:szCs w:val="20"/>
              </w:rPr>
              <w:instrText xml:space="preserve"> ADDIN ZOTERO_ITEM CSL_CITATION {"citationID":"1Trst35G","properties":{"formattedCitation":"[84]","plainCitation":"[84]","noteIndex":0},"citationItems":[{"id":3200,"uris":["http://zotero.org/users/3656143/items/NIQRCKB7"],"uri":["http://zotero.org/users/3656143/items/NIQRCKB7"],"itemData":{"id":3200,"type":"article-journal","abstract":"Aims and objectives: To describe and critically analyse the thinking that led to the concept of an association between incontinence, care dependence and elder abuse. Background: Coercive or abusive continence care practices include chastising a person for their incontinence and overriding their attempts to resist continence care. Neglect in continence care is characterised by withholding or delaying responding to requests for help to maintain continence or to manage incontinence, and restricting a person's access to toileting assistance, incontinence aids or hygiene care. Methods: Contemporary biomedical understandings about incontinence and influencing concepts from the fields of sociology, psychology and nursing were analysed to inform the design of a conceptual model that elucidates possible associations between incontinence, care dependence and elder abuse. Results: Ideas generated from an analysis of the concepts led to the development of a model termed the \"Model of Attributes to Abuse of Dependent Elders in Continence Care\" (MADE-CC). The MADE-CC theorises factors that cause and contribute to abuse in continence care. Carer factors include physical and emotional exhaustion, frustration related to the inability to control or predict incontinence, resentment associated with constraints imposed by care dependence, disgust associated with physical contact with urine/faeces, limited knowledge and skills about incontinence and ethical conflicts concerning care. Care recipient factors include frequent and severe incontinence, cognitive impairment and a history of physical or psychological trauma. Social factors that are theorised include the stigmatised nature of incontinence, social taboos and cultural norms and the private nature of continence care. Conclusions: The MADE-CC illuminates the potential risk of elder abuse posed by incontinence and care dependence. It should be used to improve ethical care of older people and stimulate debate about everyday ethics in the care of older people who are care dependent and to optimise their participation in decisions about their health and well-being. Implications for practice: Nurses and carers should be aware of the multiple interrelated factors that contribute to the risk of elder abuse in the caregiving encounter, including the role of emotions.","container-title":"International Journal of Older People Nursing","DOI":"10.1111/opn.12182","ISSN":"1748-3735","issue":"2","page":"e12182","title":"A conceptual model of the risk of elder abuse posed by incontinence and care dependence","volume":"13","author":[{"family":"Ostaszkiewicz","given":"J."}],"issued":{"date-parts":[["2018",6]]}}}],"schema":"https://github.com/citation-style-language/schema/raw/master/csl-citation.json"} </w:instrText>
            </w:r>
            <w:r w:rsidRPr="00412C19">
              <w:rPr>
                <w:rFonts w:asciiTheme="majorHAnsi" w:hAnsiTheme="majorHAnsi" w:cs="AdvOT863180fb"/>
                <w:sz w:val="20"/>
                <w:szCs w:val="20"/>
              </w:rPr>
              <w:fldChar w:fldCharType="separate"/>
            </w:r>
            <w:r w:rsidRPr="00412C19">
              <w:rPr>
                <w:rFonts w:ascii="Calibri Light" w:hAnsi="Calibri Light" w:cs="Calibri Light"/>
                <w:sz w:val="20"/>
              </w:rPr>
              <w:t>[8</w:t>
            </w:r>
            <w:r w:rsidR="00AD3810">
              <w:rPr>
                <w:rFonts w:ascii="Calibri Light" w:hAnsi="Calibri Light" w:cs="Calibri Light"/>
                <w:sz w:val="20"/>
              </w:rPr>
              <w:t>5</w:t>
            </w:r>
            <w:r w:rsidRPr="00412C19">
              <w:rPr>
                <w:rFonts w:ascii="Calibri Light" w:hAnsi="Calibri Light" w:cs="Calibri Light"/>
                <w:sz w:val="20"/>
              </w:rPr>
              <w:t>]</w:t>
            </w:r>
            <w:r w:rsidRPr="00412C19">
              <w:rPr>
                <w:rFonts w:asciiTheme="majorHAnsi" w:hAnsiTheme="majorHAnsi" w:cs="AdvOT863180fb"/>
                <w:sz w:val="20"/>
                <w:szCs w:val="20"/>
              </w:rPr>
              <w:fldChar w:fldCharType="end"/>
            </w:r>
          </w:p>
          <w:p w14:paraId="693DE60A" w14:textId="77777777" w:rsidR="00954AE0" w:rsidRPr="00412C19" w:rsidRDefault="00954AE0" w:rsidP="00AE3C20">
            <w:pPr>
              <w:rPr>
                <w:rFonts w:asciiTheme="majorHAnsi" w:hAnsiTheme="majorHAnsi" w:cs="AdvOT863180fb"/>
                <w:sz w:val="20"/>
                <w:szCs w:val="20"/>
              </w:rPr>
            </w:pPr>
          </w:p>
          <w:p w14:paraId="06AF011A" w14:textId="77777777" w:rsidR="00954AE0" w:rsidRPr="00412C19" w:rsidRDefault="00954AE0" w:rsidP="00AE3C20">
            <w:pPr>
              <w:rPr>
                <w:rFonts w:asciiTheme="majorHAnsi" w:hAnsiTheme="majorHAnsi" w:cs="Lato-Regular"/>
                <w:sz w:val="20"/>
                <w:szCs w:val="20"/>
              </w:rPr>
            </w:pPr>
            <w:r w:rsidRPr="00412C19">
              <w:rPr>
                <w:rFonts w:asciiTheme="majorHAnsi" w:hAnsiTheme="majorHAnsi" w:cs="Lato-Regular"/>
                <w:sz w:val="20"/>
                <w:szCs w:val="20"/>
              </w:rPr>
              <w:t>Model of Attributes to Abuse of Dependent Elders in Continence Care” (MADE-CC)</w:t>
            </w:r>
          </w:p>
          <w:p w14:paraId="02C9F267" w14:textId="77777777" w:rsidR="00954AE0" w:rsidRPr="00412C19" w:rsidRDefault="00954AE0" w:rsidP="00AE3C20">
            <w:pPr>
              <w:rPr>
                <w:rFonts w:asciiTheme="majorHAnsi" w:hAnsiTheme="majorHAnsi" w:cs="Lato-Regular"/>
                <w:sz w:val="20"/>
                <w:szCs w:val="20"/>
              </w:rPr>
            </w:pPr>
          </w:p>
          <w:p w14:paraId="1865167D" w14:textId="77777777" w:rsidR="00954AE0" w:rsidRPr="00412C19" w:rsidRDefault="00954AE0" w:rsidP="00AE3C20">
            <w:pPr>
              <w:rPr>
                <w:rFonts w:asciiTheme="majorHAnsi" w:hAnsiTheme="majorHAnsi" w:cs="AdvOT863180fb"/>
                <w:sz w:val="20"/>
                <w:szCs w:val="20"/>
              </w:rPr>
            </w:pPr>
            <w:proofErr w:type="spellStart"/>
            <w:r w:rsidRPr="00412C19">
              <w:rPr>
                <w:rFonts w:asciiTheme="majorHAnsi" w:hAnsiTheme="majorHAnsi" w:cs="AdvOT863180fb"/>
                <w:sz w:val="20"/>
                <w:szCs w:val="20"/>
              </w:rPr>
              <w:t>Ostaszkiewicz</w:t>
            </w:r>
            <w:proofErr w:type="spellEnd"/>
            <w:r w:rsidRPr="00412C19">
              <w:rPr>
                <w:rFonts w:asciiTheme="majorHAnsi" w:hAnsiTheme="majorHAnsi" w:cs="AdvOT863180fb"/>
                <w:sz w:val="20"/>
                <w:szCs w:val="20"/>
              </w:rPr>
              <w:t xml:space="preserve"> et al, Australia</w:t>
            </w:r>
          </w:p>
          <w:p w14:paraId="791C6E4F" w14:textId="77777777" w:rsidR="00954AE0" w:rsidRPr="00412C19" w:rsidRDefault="00954AE0" w:rsidP="00AE3C20">
            <w:pPr>
              <w:rPr>
                <w:rFonts w:asciiTheme="majorHAnsi" w:hAnsiTheme="majorHAnsi" w:cs="AdvOT863180fb"/>
                <w:sz w:val="20"/>
                <w:szCs w:val="20"/>
              </w:rPr>
            </w:pPr>
          </w:p>
        </w:tc>
        <w:tc>
          <w:tcPr>
            <w:tcW w:w="9024" w:type="dxa"/>
          </w:tcPr>
          <w:p w14:paraId="52C0C6AF" w14:textId="77777777" w:rsidR="00954AE0" w:rsidRPr="00412C19" w:rsidRDefault="00954AE0" w:rsidP="00AE3C20">
            <w:pPr>
              <w:rPr>
                <w:rFonts w:asciiTheme="majorHAnsi" w:hAnsiTheme="majorHAnsi" w:cs="Lato-Regular"/>
                <w:b/>
                <w:sz w:val="20"/>
                <w:szCs w:val="20"/>
              </w:rPr>
            </w:pPr>
            <w:r w:rsidRPr="00412C19">
              <w:rPr>
                <w:rFonts w:asciiTheme="majorHAnsi" w:hAnsiTheme="majorHAnsi" w:cs="Lato-Regular"/>
                <w:b/>
                <w:sz w:val="20"/>
                <w:szCs w:val="20"/>
              </w:rPr>
              <w:lastRenderedPageBreak/>
              <w:t>Communication</w:t>
            </w:r>
          </w:p>
          <w:p w14:paraId="4892F653" w14:textId="77777777" w:rsidR="00954AE0" w:rsidRPr="00412C19" w:rsidRDefault="00954AE0" w:rsidP="00AE3C20">
            <w:pPr>
              <w:rPr>
                <w:rFonts w:asciiTheme="majorHAnsi" w:hAnsiTheme="majorHAnsi" w:cs="Lato-Regular"/>
                <w:i/>
                <w:sz w:val="20"/>
                <w:szCs w:val="20"/>
              </w:rPr>
            </w:pPr>
            <w:r w:rsidRPr="00412C19">
              <w:rPr>
                <w:rFonts w:asciiTheme="majorHAnsi" w:hAnsiTheme="majorHAnsi" w:cs="Lato-Regular"/>
                <w:i/>
                <w:sz w:val="20"/>
                <w:szCs w:val="20"/>
              </w:rPr>
              <w:t xml:space="preserve">“Coercive continence care practices include the use of verbal or physical force to wash a person, to accept wearing incontinence pads or other forms of incontinence containment and to accept continence checks. The underlying intent is to ensure a care recipient is clean and to protect them from visible incontinence that is to ensure their incontinence is contained and concealed”. </w:t>
            </w:r>
          </w:p>
          <w:p w14:paraId="4900A452" w14:textId="77777777" w:rsidR="00954AE0" w:rsidRPr="00412C19" w:rsidRDefault="00954AE0" w:rsidP="00AE3C20">
            <w:pPr>
              <w:rPr>
                <w:rFonts w:asciiTheme="majorHAnsi" w:hAnsiTheme="majorHAnsi" w:cs="Lato-Regular"/>
                <w:sz w:val="20"/>
                <w:szCs w:val="20"/>
              </w:rPr>
            </w:pPr>
            <w:proofErr w:type="spellStart"/>
            <w:r w:rsidRPr="00412C19">
              <w:rPr>
                <w:rFonts w:asciiTheme="majorHAnsi" w:hAnsiTheme="majorHAnsi" w:cs="Lato-Regular"/>
                <w:sz w:val="20"/>
                <w:szCs w:val="20"/>
              </w:rPr>
              <w:t>pg</w:t>
            </w:r>
            <w:proofErr w:type="spellEnd"/>
            <w:r w:rsidRPr="00412C19">
              <w:rPr>
                <w:rFonts w:asciiTheme="majorHAnsi" w:hAnsiTheme="majorHAnsi" w:cs="Lato-Regular"/>
                <w:sz w:val="20"/>
                <w:szCs w:val="20"/>
              </w:rPr>
              <w:t xml:space="preserve"> 2</w:t>
            </w:r>
          </w:p>
          <w:p w14:paraId="38ACB348" w14:textId="77777777" w:rsidR="00954AE0" w:rsidRPr="00412C19" w:rsidRDefault="00954AE0" w:rsidP="00AE3C20">
            <w:pPr>
              <w:rPr>
                <w:rFonts w:asciiTheme="majorHAnsi" w:hAnsiTheme="majorHAnsi" w:cs="Lato-Regular"/>
                <w:sz w:val="20"/>
                <w:szCs w:val="20"/>
              </w:rPr>
            </w:pPr>
            <w:r w:rsidRPr="00412C19">
              <w:rPr>
                <w:rFonts w:asciiTheme="majorHAnsi" w:hAnsiTheme="majorHAnsi" w:cs="Lato-Regular"/>
                <w:sz w:val="20"/>
                <w:szCs w:val="20"/>
              </w:rPr>
              <w:t>“</w:t>
            </w:r>
            <w:r w:rsidRPr="00412C19">
              <w:rPr>
                <w:rFonts w:asciiTheme="majorHAnsi" w:hAnsiTheme="majorHAnsi" w:cs="Lato-Regular"/>
                <w:i/>
                <w:sz w:val="20"/>
                <w:szCs w:val="20"/>
              </w:rPr>
              <w:t xml:space="preserve">Chastising a person for being incontinent involves admonishing them and arguably represents a form of verbal abuse. It causes embarrassment and shame. The anticipation or experience of being chastised or </w:t>
            </w:r>
            <w:r w:rsidRPr="00412C19">
              <w:rPr>
                <w:rFonts w:asciiTheme="majorHAnsi" w:hAnsiTheme="majorHAnsi" w:cs="Lato-Regular"/>
                <w:i/>
                <w:sz w:val="20"/>
                <w:szCs w:val="20"/>
              </w:rPr>
              <w:lastRenderedPageBreak/>
              <w:t>admonished for being incontinent is likely to function as a powerful form of social conditioning that affects how individuals respond to attempts to assist them with their incontinence. It is also possible that some carers use chastisement because this is how they learnt to communicate about incontinence in early childhood”.</w:t>
            </w:r>
          </w:p>
          <w:p w14:paraId="5466B4A9" w14:textId="77777777" w:rsidR="00954AE0" w:rsidRPr="00412C19" w:rsidRDefault="00954AE0" w:rsidP="00AE3C20">
            <w:pPr>
              <w:rPr>
                <w:rFonts w:asciiTheme="majorHAnsi" w:hAnsiTheme="majorHAnsi" w:cs="Lato-Regular"/>
                <w:sz w:val="20"/>
                <w:szCs w:val="20"/>
              </w:rPr>
            </w:pPr>
            <w:proofErr w:type="spellStart"/>
            <w:r w:rsidRPr="00412C19">
              <w:rPr>
                <w:rFonts w:asciiTheme="majorHAnsi" w:hAnsiTheme="majorHAnsi" w:cs="Lato-Regular"/>
                <w:sz w:val="20"/>
                <w:szCs w:val="20"/>
              </w:rPr>
              <w:t>pg</w:t>
            </w:r>
            <w:proofErr w:type="spellEnd"/>
            <w:r w:rsidRPr="00412C19">
              <w:rPr>
                <w:rFonts w:asciiTheme="majorHAnsi" w:hAnsiTheme="majorHAnsi" w:cs="Lato-Regular"/>
                <w:sz w:val="20"/>
                <w:szCs w:val="20"/>
              </w:rPr>
              <w:t xml:space="preserve"> 2</w:t>
            </w:r>
          </w:p>
          <w:p w14:paraId="032D99A1" w14:textId="77777777" w:rsidR="00954AE0" w:rsidRPr="00412C19" w:rsidRDefault="00954AE0" w:rsidP="00AE3C20">
            <w:pPr>
              <w:rPr>
                <w:rFonts w:asciiTheme="majorHAnsi" w:hAnsiTheme="majorHAnsi" w:cs="Lato-Regular"/>
                <w:i/>
                <w:sz w:val="20"/>
                <w:szCs w:val="20"/>
              </w:rPr>
            </w:pPr>
            <w:r w:rsidRPr="00412C19">
              <w:rPr>
                <w:rFonts w:asciiTheme="majorHAnsi" w:hAnsiTheme="majorHAnsi" w:cs="Lato-Regular"/>
                <w:i/>
                <w:sz w:val="20"/>
                <w:szCs w:val="20"/>
              </w:rPr>
              <w:t xml:space="preserve">“To minimise the potential for harmful caregiving associated with continence care, formal and family carers need education about therapeutic communication strategies that build a care recipient’s resilience and promote their physiological and psychological well-being in the caregiving encounter. This education should also help carers develop an empathetic understanding about basic human emotional responses to incontinence and care dependence and to recognise the effect of these emotions on their own behaviours, and those of the care recipient”. </w:t>
            </w:r>
          </w:p>
          <w:p w14:paraId="076B6DFD" w14:textId="77777777" w:rsidR="00954AE0" w:rsidRPr="00412C19" w:rsidRDefault="00954AE0" w:rsidP="00AE3C20">
            <w:pPr>
              <w:rPr>
                <w:rFonts w:asciiTheme="majorHAnsi" w:hAnsiTheme="majorHAnsi" w:cs="AdvOT863180fb"/>
                <w:color w:val="000000"/>
                <w:sz w:val="20"/>
                <w:szCs w:val="20"/>
                <w:u w:val="single"/>
              </w:rPr>
            </w:pPr>
            <w:proofErr w:type="spellStart"/>
            <w:r w:rsidRPr="00412C19">
              <w:rPr>
                <w:rFonts w:asciiTheme="majorHAnsi" w:hAnsiTheme="majorHAnsi" w:cs="Lato-Regular"/>
                <w:sz w:val="20"/>
                <w:szCs w:val="20"/>
              </w:rPr>
              <w:t>pg</w:t>
            </w:r>
            <w:proofErr w:type="spellEnd"/>
            <w:r w:rsidRPr="00412C19">
              <w:rPr>
                <w:rFonts w:asciiTheme="majorHAnsi" w:hAnsiTheme="majorHAnsi" w:cs="Lato-Regular"/>
                <w:sz w:val="20"/>
                <w:szCs w:val="20"/>
              </w:rPr>
              <w:t xml:space="preserve"> 8</w:t>
            </w:r>
          </w:p>
        </w:tc>
      </w:tr>
      <w:tr w:rsidR="00954AE0" w:rsidRPr="00412C19" w14:paraId="2C716DBE" w14:textId="77777777" w:rsidTr="006A4CE4">
        <w:tc>
          <w:tcPr>
            <w:tcW w:w="5037" w:type="dxa"/>
          </w:tcPr>
          <w:p w14:paraId="755F1F79" w14:textId="77777777" w:rsidR="00954AE0" w:rsidRPr="00412C19" w:rsidRDefault="00954AE0" w:rsidP="00AE3C20">
            <w:pPr>
              <w:rPr>
                <w:rFonts w:asciiTheme="majorHAnsi" w:hAnsiTheme="majorHAnsi" w:cs="AdvOT863180fb"/>
                <w:sz w:val="20"/>
                <w:szCs w:val="20"/>
              </w:rPr>
            </w:pPr>
            <w:r w:rsidRPr="00412C19">
              <w:rPr>
                <w:rFonts w:asciiTheme="majorHAnsi" w:hAnsiTheme="majorHAnsi" w:cs="AdvOT863180fb"/>
                <w:sz w:val="20"/>
                <w:szCs w:val="20"/>
              </w:rPr>
              <w:lastRenderedPageBreak/>
              <w:t>Guideline</w:t>
            </w:r>
          </w:p>
          <w:p w14:paraId="5D475A4B" w14:textId="77777777" w:rsidR="00954AE0" w:rsidRPr="00412C19" w:rsidRDefault="00954AE0" w:rsidP="00AE3C20">
            <w:pPr>
              <w:rPr>
                <w:rFonts w:asciiTheme="majorHAnsi" w:hAnsiTheme="majorHAnsi" w:cs="AdvOT863180fb"/>
                <w:sz w:val="20"/>
                <w:szCs w:val="20"/>
              </w:rPr>
            </w:pPr>
          </w:p>
          <w:p w14:paraId="155FDA79" w14:textId="2364FEC2" w:rsidR="00954AE0" w:rsidRPr="00412C19" w:rsidRDefault="00954AE0" w:rsidP="00AE3C20">
            <w:pPr>
              <w:rPr>
                <w:rFonts w:asciiTheme="majorHAnsi" w:hAnsiTheme="majorHAnsi" w:cs="AdvOT863180fb"/>
                <w:sz w:val="20"/>
                <w:szCs w:val="20"/>
              </w:rPr>
            </w:pPr>
            <w:r w:rsidRPr="00412C19">
              <w:rPr>
                <w:rFonts w:asciiTheme="majorHAnsi" w:hAnsiTheme="majorHAnsi" w:cs="AdvOT863180fb"/>
                <w:sz w:val="20"/>
                <w:szCs w:val="20"/>
              </w:rPr>
              <w:t>13. Abrams et al, 2017</w:t>
            </w:r>
            <w:r w:rsidR="00AD3810">
              <w:rPr>
                <w:rFonts w:asciiTheme="majorHAnsi" w:hAnsiTheme="majorHAnsi" w:cs="AdvOT863180fb"/>
                <w:sz w:val="20"/>
                <w:szCs w:val="20"/>
              </w:rPr>
              <w:t xml:space="preserve"> </w:t>
            </w:r>
            <w:r w:rsidRPr="00412C19">
              <w:rPr>
                <w:rFonts w:asciiTheme="majorHAnsi" w:hAnsiTheme="majorHAnsi" w:cs="AdvOT863180fb"/>
                <w:sz w:val="20"/>
                <w:szCs w:val="20"/>
              </w:rPr>
              <w:fldChar w:fldCharType="begin"/>
            </w:r>
            <w:r w:rsidRPr="00412C19">
              <w:rPr>
                <w:rFonts w:asciiTheme="majorHAnsi" w:hAnsiTheme="majorHAnsi" w:cs="AdvOT863180fb"/>
                <w:sz w:val="20"/>
                <w:szCs w:val="20"/>
              </w:rPr>
              <w:instrText xml:space="preserve"> ADDIN ZOTERO_ITEM CSL_CITATION {"citationID":"5FndAj4K","properties":{"formattedCitation":"[31]","plainCitation":"[31]","noteIndex":0},"citationItems":[{"id":3119,"uris":["http://zotero.org/users/3656143/items/SCPQJDKF"],"uri":["http://zotero.org/users/3656143/items/SCPQJDKF"],"itemData":{"id":3119,"type":"report","event-place":"Bristol, UK","publisher":"ICI-ICS. International Continence Society","publisher-place":"Bristol, UK","title":"6th International Consultation on Incontinence","author":[{"family":"Abrams","given":"P."},{"family":"Cardozo","given":"L."},{"family":"Wagg","given":"A."},{"family":"Wein","given":"A."}],"issued":{"date-parts":[["2017"]]}}}],"schema":"https://github.com/citation-style-language/schema/raw/master/csl-citation.json"} </w:instrText>
            </w:r>
            <w:r w:rsidRPr="00412C19">
              <w:rPr>
                <w:rFonts w:asciiTheme="majorHAnsi" w:hAnsiTheme="majorHAnsi" w:cs="AdvOT863180fb"/>
                <w:sz w:val="20"/>
                <w:szCs w:val="20"/>
              </w:rPr>
              <w:fldChar w:fldCharType="separate"/>
            </w:r>
            <w:r w:rsidRPr="00412C19">
              <w:rPr>
                <w:rFonts w:ascii="Calibri Light" w:hAnsi="Calibri Light" w:cs="Calibri Light"/>
                <w:sz w:val="20"/>
              </w:rPr>
              <w:t>[3</w:t>
            </w:r>
            <w:r w:rsidR="005F3FFD">
              <w:rPr>
                <w:rFonts w:ascii="Calibri Light" w:hAnsi="Calibri Light" w:cs="Calibri Light"/>
                <w:sz w:val="20"/>
              </w:rPr>
              <w:t>3</w:t>
            </w:r>
            <w:r w:rsidRPr="00412C19">
              <w:rPr>
                <w:rFonts w:ascii="Calibri Light" w:hAnsi="Calibri Light" w:cs="Calibri Light"/>
                <w:sz w:val="20"/>
              </w:rPr>
              <w:t>]</w:t>
            </w:r>
            <w:r w:rsidRPr="00412C19">
              <w:rPr>
                <w:rFonts w:asciiTheme="majorHAnsi" w:hAnsiTheme="majorHAnsi" w:cs="AdvOT863180fb"/>
                <w:sz w:val="20"/>
                <w:szCs w:val="20"/>
              </w:rPr>
              <w:fldChar w:fldCharType="end"/>
            </w:r>
          </w:p>
          <w:p w14:paraId="194D04AA" w14:textId="77777777" w:rsidR="00954AE0" w:rsidRPr="00412C19" w:rsidRDefault="00954AE0" w:rsidP="00AE3C20">
            <w:pPr>
              <w:rPr>
                <w:rFonts w:asciiTheme="majorHAnsi" w:hAnsiTheme="majorHAnsi" w:cs="AdvOT863180fb"/>
                <w:sz w:val="20"/>
                <w:szCs w:val="20"/>
              </w:rPr>
            </w:pPr>
          </w:p>
          <w:p w14:paraId="3AB8A3C8" w14:textId="77777777" w:rsidR="00954AE0" w:rsidRPr="00412C19" w:rsidRDefault="00954AE0" w:rsidP="00AE3C20">
            <w:pPr>
              <w:rPr>
                <w:rFonts w:asciiTheme="majorHAnsi" w:hAnsiTheme="majorHAnsi" w:cs="Arial"/>
                <w:color w:val="333333"/>
                <w:sz w:val="20"/>
                <w:szCs w:val="20"/>
                <w:shd w:val="clear" w:color="auto" w:fill="FFFFFF"/>
              </w:rPr>
            </w:pPr>
            <w:r w:rsidRPr="00412C19">
              <w:rPr>
                <w:rFonts w:asciiTheme="majorHAnsi" w:hAnsiTheme="majorHAnsi" w:cs="Arial"/>
                <w:color w:val="333333"/>
                <w:sz w:val="20"/>
                <w:szCs w:val="20"/>
                <w:shd w:val="clear" w:color="auto" w:fill="FFFFFF"/>
              </w:rPr>
              <w:t>6th International Consultation on Incontinence</w:t>
            </w:r>
          </w:p>
          <w:p w14:paraId="58700812" w14:textId="77777777" w:rsidR="00954AE0" w:rsidRPr="00412C19" w:rsidRDefault="00954AE0" w:rsidP="00AE3C20">
            <w:pPr>
              <w:rPr>
                <w:rFonts w:asciiTheme="majorHAnsi" w:hAnsiTheme="majorHAnsi" w:cs="Arial"/>
                <w:color w:val="333333"/>
                <w:sz w:val="20"/>
                <w:szCs w:val="20"/>
                <w:shd w:val="clear" w:color="auto" w:fill="FFFFFF"/>
              </w:rPr>
            </w:pPr>
          </w:p>
          <w:p w14:paraId="5CF28144" w14:textId="77777777" w:rsidR="00954AE0" w:rsidRPr="00412C19" w:rsidRDefault="00954AE0" w:rsidP="00AE3C20">
            <w:pPr>
              <w:rPr>
                <w:rFonts w:asciiTheme="majorHAnsi" w:hAnsiTheme="majorHAnsi" w:cs="AdvOT863180fb"/>
                <w:sz w:val="20"/>
                <w:szCs w:val="20"/>
              </w:rPr>
            </w:pPr>
            <w:r w:rsidRPr="00412C19">
              <w:rPr>
                <w:rFonts w:asciiTheme="majorHAnsi" w:hAnsiTheme="majorHAnsi" w:cs="Arial"/>
                <w:color w:val="333333"/>
                <w:sz w:val="20"/>
                <w:szCs w:val="20"/>
                <w:shd w:val="clear" w:color="auto" w:fill="FFFFFF"/>
              </w:rPr>
              <w:t>International Continence Society, Bristol, UK</w:t>
            </w:r>
          </w:p>
        </w:tc>
        <w:tc>
          <w:tcPr>
            <w:tcW w:w="9024" w:type="dxa"/>
          </w:tcPr>
          <w:p w14:paraId="5E55E8AA" w14:textId="77777777" w:rsidR="00954AE0" w:rsidRPr="00412C19" w:rsidRDefault="00954AE0" w:rsidP="00AE3C20">
            <w:pPr>
              <w:rPr>
                <w:rFonts w:asciiTheme="majorHAnsi" w:hAnsiTheme="majorHAnsi" w:cs="AdvOT863180fb"/>
                <w:b/>
                <w:color w:val="000000"/>
                <w:sz w:val="20"/>
                <w:szCs w:val="20"/>
              </w:rPr>
            </w:pPr>
            <w:r w:rsidRPr="00412C19">
              <w:rPr>
                <w:rFonts w:asciiTheme="majorHAnsi" w:hAnsiTheme="majorHAnsi" w:cs="AdvOT863180fb"/>
                <w:b/>
                <w:color w:val="000000"/>
                <w:sz w:val="20"/>
                <w:szCs w:val="20"/>
              </w:rPr>
              <w:t>Individualised care</w:t>
            </w:r>
          </w:p>
          <w:p w14:paraId="20CBAF3B" w14:textId="77777777" w:rsidR="00954AE0" w:rsidRPr="00412C19" w:rsidRDefault="00954AE0" w:rsidP="00AE3C20">
            <w:pPr>
              <w:rPr>
                <w:rFonts w:asciiTheme="majorHAnsi" w:eastAsia="ArialMT" w:hAnsiTheme="majorHAnsi" w:cs="Arial"/>
                <w:i/>
                <w:sz w:val="20"/>
                <w:szCs w:val="20"/>
              </w:rPr>
            </w:pPr>
            <w:r w:rsidRPr="00412C19">
              <w:rPr>
                <w:rFonts w:asciiTheme="majorHAnsi" w:eastAsia="ArialMT" w:hAnsiTheme="majorHAnsi" w:cs="ArialMT"/>
                <w:i/>
                <w:sz w:val="20"/>
                <w:szCs w:val="20"/>
              </w:rPr>
              <w:t xml:space="preserve">“The general </w:t>
            </w:r>
            <w:r w:rsidRPr="00412C19">
              <w:rPr>
                <w:rFonts w:asciiTheme="majorHAnsi" w:eastAsia="ArialMT" w:hAnsiTheme="majorHAnsi" w:cs="Arial"/>
                <w:i/>
                <w:sz w:val="20"/>
                <w:szCs w:val="20"/>
              </w:rPr>
              <w:t>guidelines should apply for choosing the best man</w:t>
            </w:r>
            <w:r w:rsidRPr="00412C19">
              <w:rPr>
                <w:rFonts w:asciiTheme="majorHAnsi" w:eastAsia="ArialMT" w:hAnsiTheme="majorHAnsi" w:cs="ArialMT"/>
                <w:i/>
                <w:sz w:val="20"/>
                <w:szCs w:val="20"/>
              </w:rPr>
              <w:t>agement of incontinence in AD patients. The treat</w:t>
            </w:r>
            <w:r w:rsidRPr="00412C19">
              <w:rPr>
                <w:rFonts w:asciiTheme="majorHAnsi" w:eastAsia="ArialMT" w:hAnsiTheme="majorHAnsi" w:cs="Arial"/>
                <w:i/>
                <w:sz w:val="20"/>
                <w:szCs w:val="20"/>
              </w:rPr>
              <w:t xml:space="preserve">ment should be tailored to individual patient needs and disease status”. </w:t>
            </w:r>
          </w:p>
          <w:p w14:paraId="410E2C5F" w14:textId="77777777" w:rsidR="00954AE0" w:rsidRPr="00412C19" w:rsidRDefault="00954AE0" w:rsidP="00AE3C20">
            <w:pPr>
              <w:rPr>
                <w:rFonts w:asciiTheme="majorHAnsi" w:eastAsia="ArialMT" w:hAnsiTheme="majorHAnsi" w:cs="Arial"/>
                <w:sz w:val="20"/>
                <w:szCs w:val="20"/>
              </w:rPr>
            </w:pPr>
            <w:proofErr w:type="spellStart"/>
            <w:r w:rsidRPr="00412C19">
              <w:rPr>
                <w:rFonts w:asciiTheme="majorHAnsi" w:eastAsia="ArialMT" w:hAnsiTheme="majorHAnsi" w:cs="Arial"/>
                <w:sz w:val="20"/>
                <w:szCs w:val="20"/>
              </w:rPr>
              <w:t>pg</w:t>
            </w:r>
            <w:proofErr w:type="spellEnd"/>
            <w:r w:rsidRPr="00412C19">
              <w:rPr>
                <w:rFonts w:asciiTheme="majorHAnsi" w:eastAsia="ArialMT" w:hAnsiTheme="majorHAnsi" w:cs="Arial"/>
                <w:sz w:val="20"/>
                <w:szCs w:val="20"/>
              </w:rPr>
              <w:t xml:space="preserve"> 908</w:t>
            </w:r>
          </w:p>
          <w:p w14:paraId="57C90C5B" w14:textId="77777777" w:rsidR="00954AE0" w:rsidRPr="00412C19" w:rsidRDefault="00954AE0" w:rsidP="00AE3C20">
            <w:pPr>
              <w:rPr>
                <w:rFonts w:asciiTheme="majorHAnsi" w:eastAsia="ArialMT" w:hAnsiTheme="majorHAnsi" w:cs="Arial"/>
                <w:sz w:val="20"/>
                <w:szCs w:val="20"/>
              </w:rPr>
            </w:pPr>
          </w:p>
          <w:p w14:paraId="56EBE2B6" w14:textId="77777777" w:rsidR="00954AE0" w:rsidRPr="00412C19" w:rsidRDefault="00954AE0" w:rsidP="00AE3C20">
            <w:pPr>
              <w:rPr>
                <w:rFonts w:asciiTheme="majorHAnsi" w:hAnsiTheme="majorHAnsi" w:cs="AdvOT863180fb"/>
                <w:b/>
                <w:color w:val="000000"/>
                <w:sz w:val="20"/>
                <w:szCs w:val="20"/>
              </w:rPr>
            </w:pPr>
            <w:r w:rsidRPr="00412C19">
              <w:rPr>
                <w:rFonts w:asciiTheme="majorHAnsi" w:hAnsiTheme="majorHAnsi" w:cs="AdvOT863180fb"/>
                <w:b/>
                <w:color w:val="000000"/>
                <w:sz w:val="20"/>
                <w:szCs w:val="20"/>
              </w:rPr>
              <w:t>Individualised care (</w:t>
            </w:r>
            <w:r w:rsidRPr="00412C19">
              <w:rPr>
                <w:rFonts w:asciiTheme="majorHAnsi" w:eastAsia="ArialMT" w:hAnsiTheme="majorHAnsi" w:cs="Arial"/>
                <w:b/>
                <w:sz w:val="20"/>
                <w:szCs w:val="20"/>
              </w:rPr>
              <w:t>frail elderly</w:t>
            </w:r>
            <w:r w:rsidRPr="00412C19">
              <w:rPr>
                <w:rFonts w:asciiTheme="majorHAnsi" w:hAnsiTheme="majorHAnsi" w:cs="AdvOT863180fb"/>
                <w:b/>
                <w:color w:val="000000"/>
                <w:sz w:val="20"/>
                <w:szCs w:val="20"/>
              </w:rPr>
              <w:t>)</w:t>
            </w:r>
          </w:p>
          <w:p w14:paraId="32655049" w14:textId="77777777" w:rsidR="00954AE0" w:rsidRPr="00412C19" w:rsidRDefault="00954AE0" w:rsidP="00AE3C20">
            <w:pPr>
              <w:rPr>
                <w:rFonts w:asciiTheme="majorHAnsi" w:eastAsia="ArialMT" w:hAnsiTheme="majorHAnsi" w:cs="ArialMT"/>
                <w:i/>
                <w:sz w:val="20"/>
                <w:szCs w:val="20"/>
              </w:rPr>
            </w:pPr>
            <w:r w:rsidRPr="00412C19">
              <w:rPr>
                <w:rFonts w:asciiTheme="majorHAnsi" w:hAnsiTheme="majorHAnsi" w:cs="Arial"/>
                <w:i/>
                <w:sz w:val="20"/>
                <w:szCs w:val="20"/>
              </w:rPr>
              <w:t>“Interventions or approaches to caring for an individual with UI and cognitive impairment need to be</w:t>
            </w:r>
            <w:r w:rsidRPr="00412C19">
              <w:rPr>
                <w:rFonts w:asciiTheme="majorHAnsi" w:hAnsiTheme="majorHAnsi" w:cs="Arial"/>
                <w:sz w:val="20"/>
                <w:szCs w:val="20"/>
              </w:rPr>
              <w:t xml:space="preserve"> </w:t>
            </w:r>
            <w:r w:rsidRPr="00412C19">
              <w:rPr>
                <w:rFonts w:asciiTheme="majorHAnsi" w:hAnsiTheme="majorHAnsi" w:cs="Arial"/>
                <w:i/>
                <w:sz w:val="20"/>
                <w:szCs w:val="20"/>
              </w:rPr>
              <w:t xml:space="preserve">tailored to the person’s unique abilities </w:t>
            </w:r>
            <w:r w:rsidRPr="00412C19">
              <w:rPr>
                <w:rFonts w:asciiTheme="majorHAnsi" w:eastAsia="ArialMT" w:hAnsiTheme="majorHAnsi" w:cs="ArialMT"/>
                <w:i/>
                <w:sz w:val="20"/>
                <w:szCs w:val="20"/>
              </w:rPr>
              <w:t>and disabilities”.</w:t>
            </w:r>
          </w:p>
          <w:p w14:paraId="73C5D722" w14:textId="77777777" w:rsidR="00954AE0" w:rsidRPr="00412C19" w:rsidRDefault="00954AE0" w:rsidP="00AE3C20">
            <w:pPr>
              <w:rPr>
                <w:rFonts w:asciiTheme="majorHAnsi" w:eastAsia="ArialMT" w:hAnsiTheme="majorHAnsi" w:cs="Arial"/>
                <w:sz w:val="20"/>
                <w:szCs w:val="20"/>
              </w:rPr>
            </w:pPr>
            <w:proofErr w:type="spellStart"/>
            <w:r w:rsidRPr="00412C19">
              <w:rPr>
                <w:rFonts w:asciiTheme="majorHAnsi" w:eastAsia="ArialMT" w:hAnsiTheme="majorHAnsi" w:cs="ArialMT"/>
                <w:sz w:val="20"/>
                <w:szCs w:val="20"/>
              </w:rPr>
              <w:t>Pg</w:t>
            </w:r>
            <w:proofErr w:type="spellEnd"/>
            <w:r w:rsidRPr="00412C19">
              <w:rPr>
                <w:rFonts w:asciiTheme="majorHAnsi" w:eastAsia="ArialMT" w:hAnsiTheme="majorHAnsi" w:cs="ArialMT"/>
                <w:sz w:val="20"/>
                <w:szCs w:val="20"/>
              </w:rPr>
              <w:t xml:space="preserve"> 1040</w:t>
            </w:r>
          </w:p>
          <w:p w14:paraId="07DB32A9" w14:textId="77777777" w:rsidR="00954AE0" w:rsidRPr="00412C19" w:rsidRDefault="00954AE0" w:rsidP="00AE3C20">
            <w:pPr>
              <w:rPr>
                <w:rFonts w:asciiTheme="majorHAnsi" w:eastAsia="ArialMT" w:hAnsiTheme="majorHAnsi" w:cs="ArialMT"/>
                <w:i/>
                <w:sz w:val="20"/>
                <w:szCs w:val="20"/>
              </w:rPr>
            </w:pPr>
            <w:r w:rsidRPr="00412C19">
              <w:rPr>
                <w:rFonts w:asciiTheme="majorHAnsi" w:eastAsia="ArialMT" w:hAnsiTheme="majorHAnsi" w:cs="ArialMT"/>
                <w:i/>
                <w:sz w:val="20"/>
                <w:szCs w:val="20"/>
              </w:rPr>
              <w:t xml:space="preserve">“Interventions for UI should be theory-based, </w:t>
            </w:r>
            <w:r w:rsidRPr="00412C19">
              <w:rPr>
                <w:rFonts w:asciiTheme="majorHAnsi" w:eastAsia="ArialMT" w:hAnsiTheme="majorHAnsi" w:cs="Arial"/>
                <w:i/>
                <w:sz w:val="20"/>
                <w:szCs w:val="20"/>
              </w:rPr>
              <w:t>multi-component, interdisciplinary and per</w:t>
            </w:r>
            <w:r w:rsidRPr="00412C19">
              <w:rPr>
                <w:rFonts w:asciiTheme="majorHAnsi" w:eastAsia="ArialMT" w:hAnsiTheme="majorHAnsi" w:cs="ArialMT"/>
                <w:i/>
                <w:sz w:val="20"/>
                <w:szCs w:val="20"/>
              </w:rPr>
              <w:t xml:space="preserve">son-centred”. </w:t>
            </w:r>
          </w:p>
          <w:p w14:paraId="7F3321E2" w14:textId="77777777" w:rsidR="00954AE0" w:rsidRPr="00412C19" w:rsidRDefault="00954AE0" w:rsidP="00AE3C20">
            <w:pPr>
              <w:rPr>
                <w:rFonts w:asciiTheme="majorHAnsi" w:eastAsia="ArialMT" w:hAnsiTheme="majorHAnsi" w:cs="ArialMT"/>
                <w:sz w:val="20"/>
                <w:szCs w:val="20"/>
              </w:rPr>
            </w:pPr>
            <w:proofErr w:type="spellStart"/>
            <w:r w:rsidRPr="00412C19">
              <w:rPr>
                <w:rFonts w:asciiTheme="majorHAnsi" w:eastAsia="ArialMT" w:hAnsiTheme="majorHAnsi" w:cs="ArialMT"/>
                <w:sz w:val="20"/>
                <w:szCs w:val="20"/>
              </w:rPr>
              <w:t>pg</w:t>
            </w:r>
            <w:proofErr w:type="spellEnd"/>
            <w:r w:rsidRPr="00412C19">
              <w:rPr>
                <w:rFonts w:asciiTheme="majorHAnsi" w:eastAsia="ArialMT" w:hAnsiTheme="majorHAnsi" w:cs="ArialMT"/>
                <w:sz w:val="20"/>
                <w:szCs w:val="20"/>
              </w:rPr>
              <w:t xml:space="preserve"> 1040</w:t>
            </w:r>
          </w:p>
          <w:p w14:paraId="67A7C68C" w14:textId="77777777" w:rsidR="00954AE0" w:rsidRPr="00412C19" w:rsidRDefault="00954AE0" w:rsidP="00AE3C20">
            <w:pPr>
              <w:rPr>
                <w:rFonts w:asciiTheme="majorHAnsi" w:eastAsia="ArialMT" w:hAnsiTheme="majorHAnsi" w:cs="ArialMT"/>
                <w:sz w:val="20"/>
                <w:szCs w:val="20"/>
              </w:rPr>
            </w:pPr>
          </w:p>
          <w:p w14:paraId="2A78D4FC" w14:textId="77777777" w:rsidR="00954AE0" w:rsidRPr="00412C19" w:rsidRDefault="00954AE0" w:rsidP="00AE3C20">
            <w:pPr>
              <w:rPr>
                <w:rFonts w:asciiTheme="majorHAnsi" w:hAnsiTheme="majorHAnsi" w:cs="Arial"/>
                <w:i/>
                <w:sz w:val="20"/>
                <w:szCs w:val="20"/>
              </w:rPr>
            </w:pPr>
            <w:r w:rsidRPr="00412C19">
              <w:rPr>
                <w:rFonts w:asciiTheme="majorHAnsi" w:hAnsiTheme="majorHAnsi" w:cs="Arial-BoldMT-SC700"/>
                <w:bCs/>
                <w:i/>
                <w:sz w:val="20"/>
                <w:szCs w:val="20"/>
              </w:rPr>
              <w:t xml:space="preserve">Interventions </w:t>
            </w:r>
            <w:proofErr w:type="gramStart"/>
            <w:r w:rsidRPr="00412C19">
              <w:rPr>
                <w:rFonts w:asciiTheme="majorHAnsi" w:hAnsiTheme="majorHAnsi" w:cs="Arial-BoldMT-SC700"/>
                <w:bCs/>
                <w:i/>
                <w:sz w:val="20"/>
                <w:szCs w:val="20"/>
              </w:rPr>
              <w:t>To</w:t>
            </w:r>
            <w:proofErr w:type="gramEnd"/>
            <w:r w:rsidRPr="00412C19">
              <w:rPr>
                <w:rFonts w:asciiTheme="majorHAnsi" w:hAnsiTheme="majorHAnsi" w:cs="Arial-BoldMT-SC700"/>
                <w:bCs/>
                <w:i/>
                <w:sz w:val="20"/>
                <w:szCs w:val="20"/>
              </w:rPr>
              <w:t xml:space="preserve"> Manage Night-Time Incontinence In Long-Term Care</w:t>
            </w:r>
          </w:p>
          <w:p w14:paraId="788F7F24" w14:textId="77777777" w:rsidR="00954AE0" w:rsidRPr="00412C19" w:rsidRDefault="00954AE0" w:rsidP="00AE3C20">
            <w:pPr>
              <w:rPr>
                <w:rFonts w:asciiTheme="majorHAnsi" w:eastAsia="ArialMT" w:hAnsiTheme="majorHAnsi" w:cs="ArialMT"/>
                <w:i/>
                <w:sz w:val="20"/>
                <w:szCs w:val="20"/>
              </w:rPr>
            </w:pPr>
            <w:r w:rsidRPr="00412C19">
              <w:rPr>
                <w:rFonts w:asciiTheme="majorHAnsi" w:eastAsia="ArialMT" w:hAnsiTheme="majorHAnsi" w:cs="ArialMT"/>
                <w:i/>
                <w:sz w:val="20"/>
                <w:szCs w:val="20"/>
              </w:rPr>
              <w:t xml:space="preserve">“The combined findings of these trials suggest that </w:t>
            </w:r>
            <w:r w:rsidRPr="00412C19">
              <w:rPr>
                <w:rFonts w:asciiTheme="majorHAnsi" w:eastAsia="ArialMT" w:hAnsiTheme="majorHAnsi" w:cs="Arial"/>
                <w:i/>
                <w:sz w:val="20"/>
                <w:szCs w:val="20"/>
              </w:rPr>
              <w:t xml:space="preserve">continence care at night in long-term care settings can, and should be individualized based on an assessment of residents’ skin health; their ability to </w:t>
            </w:r>
            <w:r w:rsidRPr="00412C19">
              <w:rPr>
                <w:rFonts w:asciiTheme="majorHAnsi" w:eastAsia="ArialMT" w:hAnsiTheme="majorHAnsi" w:cs="ArialMT"/>
                <w:i/>
                <w:sz w:val="20"/>
                <w:szCs w:val="20"/>
              </w:rPr>
              <w:t>spontaneously move in bed; and on their sleep/ wake status”.</w:t>
            </w:r>
          </w:p>
          <w:p w14:paraId="04EA52A6" w14:textId="0A70A472" w:rsidR="00954AE0" w:rsidRPr="00412C19" w:rsidRDefault="00954AE0" w:rsidP="006A4CE4">
            <w:pPr>
              <w:rPr>
                <w:rFonts w:asciiTheme="majorHAnsi" w:hAnsiTheme="majorHAnsi" w:cs="Lato-Regular"/>
                <w:sz w:val="20"/>
                <w:szCs w:val="20"/>
              </w:rPr>
            </w:pPr>
            <w:proofErr w:type="spellStart"/>
            <w:r w:rsidRPr="00412C19">
              <w:rPr>
                <w:rFonts w:asciiTheme="majorHAnsi" w:eastAsia="ArialMT" w:hAnsiTheme="majorHAnsi" w:cs="ArialMT"/>
                <w:sz w:val="20"/>
                <w:szCs w:val="20"/>
              </w:rPr>
              <w:t>pg</w:t>
            </w:r>
            <w:proofErr w:type="spellEnd"/>
            <w:r w:rsidRPr="00412C19">
              <w:rPr>
                <w:rFonts w:asciiTheme="majorHAnsi" w:eastAsia="ArialMT" w:hAnsiTheme="majorHAnsi" w:cs="ArialMT"/>
                <w:sz w:val="20"/>
                <w:szCs w:val="20"/>
              </w:rPr>
              <w:t xml:space="preserve"> 1039</w:t>
            </w:r>
          </w:p>
        </w:tc>
      </w:tr>
      <w:tr w:rsidR="00954AE0" w:rsidRPr="00412C19" w14:paraId="33628FCF" w14:textId="77777777" w:rsidTr="006A4CE4">
        <w:tc>
          <w:tcPr>
            <w:tcW w:w="5037" w:type="dxa"/>
          </w:tcPr>
          <w:p w14:paraId="168BD7C9" w14:textId="77777777" w:rsidR="00954AE0" w:rsidRPr="00412C19" w:rsidRDefault="00954AE0" w:rsidP="00AE3C20">
            <w:pPr>
              <w:rPr>
                <w:rFonts w:asciiTheme="majorHAnsi" w:hAnsiTheme="majorHAnsi" w:cs="AdvOT863180fb"/>
                <w:sz w:val="20"/>
                <w:szCs w:val="20"/>
              </w:rPr>
            </w:pPr>
            <w:r w:rsidRPr="00412C19">
              <w:rPr>
                <w:rFonts w:asciiTheme="majorHAnsi" w:hAnsiTheme="majorHAnsi" w:cs="AdvOT863180fb"/>
                <w:sz w:val="20"/>
                <w:szCs w:val="20"/>
              </w:rPr>
              <w:t>Information sheet</w:t>
            </w:r>
          </w:p>
          <w:p w14:paraId="0DE1F19F" w14:textId="77777777" w:rsidR="00954AE0" w:rsidRPr="00412C19" w:rsidRDefault="00954AE0" w:rsidP="00AE3C20">
            <w:pPr>
              <w:rPr>
                <w:rFonts w:asciiTheme="majorHAnsi" w:hAnsiTheme="majorHAnsi" w:cs="AdvOT863180fb"/>
                <w:sz w:val="20"/>
                <w:szCs w:val="20"/>
              </w:rPr>
            </w:pPr>
          </w:p>
          <w:p w14:paraId="2FFF0BB2" w14:textId="15799B1F" w:rsidR="00954AE0" w:rsidRPr="00412C19" w:rsidRDefault="00954AE0" w:rsidP="00AE3C20">
            <w:pPr>
              <w:rPr>
                <w:rFonts w:asciiTheme="majorHAnsi" w:hAnsiTheme="majorHAnsi" w:cs="AdvOT863180fb"/>
                <w:sz w:val="20"/>
                <w:szCs w:val="20"/>
              </w:rPr>
            </w:pPr>
            <w:r w:rsidRPr="00412C19">
              <w:rPr>
                <w:rFonts w:asciiTheme="majorHAnsi" w:hAnsiTheme="majorHAnsi" w:cs="AdvOT863180fb"/>
                <w:sz w:val="20"/>
                <w:szCs w:val="20"/>
              </w:rPr>
              <w:t>14. Alzheimer Scotland 2009</w:t>
            </w:r>
            <w:r w:rsidR="005F3FFD">
              <w:rPr>
                <w:rFonts w:asciiTheme="majorHAnsi" w:hAnsiTheme="majorHAnsi" w:cs="AdvOT863180fb"/>
                <w:sz w:val="20"/>
                <w:szCs w:val="20"/>
              </w:rPr>
              <w:t xml:space="preserve"> </w:t>
            </w:r>
            <w:r w:rsidRPr="00412C19">
              <w:rPr>
                <w:rFonts w:asciiTheme="majorHAnsi" w:hAnsiTheme="majorHAnsi" w:cs="AdvOT863180fb"/>
                <w:sz w:val="20"/>
                <w:szCs w:val="20"/>
              </w:rPr>
              <w:fldChar w:fldCharType="begin"/>
            </w:r>
            <w:r w:rsidRPr="00412C19">
              <w:rPr>
                <w:rFonts w:asciiTheme="majorHAnsi" w:hAnsiTheme="majorHAnsi" w:cs="AdvOT863180fb"/>
                <w:sz w:val="20"/>
                <w:szCs w:val="20"/>
              </w:rPr>
              <w:instrText xml:space="preserve"> ADDIN ZOTERO_ITEM CSL_CITATION {"citationID":"hgtEoc3O","properties":{"formattedCitation":"[85]","plainCitation":"[85]","noteIndex":0},"citationItems":[{"id":3316,"uris":["http://zotero.org/users/3656143/items/A3Y6HGZ2"],"uri":["http://zotero.org/users/3656143/items/A3Y6HGZ2"],"itemData":{"id":3316,"type":"report","event-place":"Edinburgh","publisher":"Alzheimer Scotland","publisher-place":"Edinburgh","title":"Continence management – advice for carers of people with dementia","URL":"https://www.alzscot.org/assets/0000/0159/continence.pdf","author":[{"family":"Alzheimer’s Scotland","given":""}],"accessed":{"date-parts":[["2018",7,7]]},"issued":{"date-parts":[["2009"]]}}}],"schema":"https://github.com/citation-style-language/schema/raw/master/csl-citation.json"} </w:instrText>
            </w:r>
            <w:r w:rsidRPr="00412C19">
              <w:rPr>
                <w:rFonts w:asciiTheme="majorHAnsi" w:hAnsiTheme="majorHAnsi" w:cs="AdvOT863180fb"/>
                <w:sz w:val="20"/>
                <w:szCs w:val="20"/>
              </w:rPr>
              <w:fldChar w:fldCharType="separate"/>
            </w:r>
            <w:r w:rsidRPr="00412C19">
              <w:rPr>
                <w:rFonts w:ascii="Calibri Light" w:hAnsi="Calibri Light" w:cs="Calibri Light"/>
                <w:sz w:val="20"/>
              </w:rPr>
              <w:t>[8</w:t>
            </w:r>
            <w:r w:rsidR="004D7B1A">
              <w:rPr>
                <w:rFonts w:ascii="Calibri Light" w:hAnsi="Calibri Light" w:cs="Calibri Light"/>
                <w:sz w:val="20"/>
              </w:rPr>
              <w:t>6</w:t>
            </w:r>
            <w:r w:rsidRPr="00412C19">
              <w:rPr>
                <w:rFonts w:ascii="Calibri Light" w:hAnsi="Calibri Light" w:cs="Calibri Light"/>
                <w:sz w:val="20"/>
              </w:rPr>
              <w:t>]</w:t>
            </w:r>
            <w:r w:rsidRPr="00412C19">
              <w:rPr>
                <w:rFonts w:asciiTheme="majorHAnsi" w:hAnsiTheme="majorHAnsi" w:cs="AdvOT863180fb"/>
                <w:sz w:val="20"/>
                <w:szCs w:val="20"/>
              </w:rPr>
              <w:fldChar w:fldCharType="end"/>
            </w:r>
          </w:p>
          <w:p w14:paraId="66708893" w14:textId="77777777" w:rsidR="00954AE0" w:rsidRPr="00412C19" w:rsidRDefault="00954AE0" w:rsidP="00AE3C20">
            <w:pPr>
              <w:rPr>
                <w:rFonts w:asciiTheme="majorHAnsi" w:hAnsiTheme="majorHAnsi" w:cs="AdvOT863180fb"/>
                <w:sz w:val="20"/>
                <w:szCs w:val="20"/>
              </w:rPr>
            </w:pPr>
          </w:p>
          <w:p w14:paraId="0634523D" w14:textId="16C4ABF1" w:rsidR="00954AE0" w:rsidRDefault="00954AE0" w:rsidP="00AE3C20">
            <w:pPr>
              <w:rPr>
                <w:rFonts w:asciiTheme="majorHAnsi" w:hAnsiTheme="majorHAnsi" w:cs="AdvOT863180fb"/>
                <w:sz w:val="20"/>
                <w:szCs w:val="20"/>
              </w:rPr>
            </w:pPr>
            <w:r w:rsidRPr="00412C19">
              <w:rPr>
                <w:rFonts w:asciiTheme="majorHAnsi" w:hAnsiTheme="majorHAnsi" w:cs="AdvOT863180fb"/>
                <w:sz w:val="20"/>
                <w:szCs w:val="20"/>
              </w:rPr>
              <w:t>Continence management – advice for carers of people with dementia</w:t>
            </w:r>
          </w:p>
          <w:p w14:paraId="1204E983" w14:textId="77777777" w:rsidR="006A4CE4" w:rsidRPr="00412C19" w:rsidRDefault="006A4CE4" w:rsidP="00AE3C20">
            <w:pPr>
              <w:rPr>
                <w:rFonts w:asciiTheme="majorHAnsi" w:hAnsiTheme="majorHAnsi" w:cs="AdvOT863180fb"/>
                <w:sz w:val="20"/>
                <w:szCs w:val="20"/>
              </w:rPr>
            </w:pPr>
          </w:p>
          <w:p w14:paraId="204AB225" w14:textId="14CB24D1" w:rsidR="00954AE0" w:rsidRPr="00412C19" w:rsidRDefault="00954AE0" w:rsidP="006A4CE4">
            <w:pPr>
              <w:rPr>
                <w:rFonts w:asciiTheme="majorHAnsi" w:hAnsiTheme="majorHAnsi" w:cs="AdvOT863180fb"/>
                <w:sz w:val="20"/>
                <w:szCs w:val="20"/>
              </w:rPr>
            </w:pPr>
            <w:r w:rsidRPr="00412C19">
              <w:rPr>
                <w:rFonts w:asciiTheme="majorHAnsi" w:hAnsiTheme="majorHAnsi" w:cs="AdvOT863180fb"/>
                <w:sz w:val="20"/>
                <w:szCs w:val="20"/>
              </w:rPr>
              <w:t>Alzheimer Scotland, UK</w:t>
            </w:r>
          </w:p>
        </w:tc>
        <w:tc>
          <w:tcPr>
            <w:tcW w:w="9024" w:type="dxa"/>
          </w:tcPr>
          <w:p w14:paraId="6CA10098" w14:textId="77777777" w:rsidR="00954AE0" w:rsidRPr="00412C19" w:rsidRDefault="00954AE0" w:rsidP="00AE3C20">
            <w:pPr>
              <w:rPr>
                <w:rFonts w:asciiTheme="majorHAnsi" w:hAnsiTheme="majorHAnsi" w:cs="Lato-Regular"/>
                <w:b/>
                <w:sz w:val="20"/>
                <w:szCs w:val="20"/>
              </w:rPr>
            </w:pPr>
            <w:r w:rsidRPr="00412C19">
              <w:rPr>
                <w:rFonts w:asciiTheme="majorHAnsi" w:hAnsiTheme="majorHAnsi" w:cs="Lato-Regular"/>
                <w:b/>
                <w:sz w:val="20"/>
                <w:szCs w:val="20"/>
              </w:rPr>
              <w:t>Communication</w:t>
            </w:r>
          </w:p>
          <w:p w14:paraId="77A0A82C"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t xml:space="preserve">Observing behaviour </w:t>
            </w:r>
          </w:p>
          <w:p w14:paraId="6960A1FC" w14:textId="77777777" w:rsidR="00954AE0" w:rsidRPr="00412C19" w:rsidRDefault="00954AE0" w:rsidP="00AE3C20">
            <w:pPr>
              <w:rPr>
                <w:rFonts w:asciiTheme="majorHAnsi" w:hAnsiTheme="majorHAnsi"/>
                <w:i/>
                <w:sz w:val="20"/>
                <w:szCs w:val="20"/>
              </w:rPr>
            </w:pPr>
            <w:r w:rsidRPr="00412C19">
              <w:rPr>
                <w:rFonts w:asciiTheme="majorHAnsi" w:hAnsiTheme="majorHAnsi"/>
                <w:i/>
                <w:sz w:val="20"/>
                <w:szCs w:val="20"/>
              </w:rPr>
              <w:sym w:font="Symbol" w:char="F0B7"/>
            </w:r>
            <w:r w:rsidRPr="00412C19">
              <w:rPr>
                <w:rFonts w:asciiTheme="majorHAnsi" w:hAnsiTheme="majorHAnsi"/>
                <w:i/>
                <w:sz w:val="20"/>
                <w:szCs w:val="20"/>
              </w:rPr>
              <w:t xml:space="preserve"> If the person is fidgeting, getting up or down or pulling at clothes it may be because he or she wants to go to the toilet.</w:t>
            </w:r>
          </w:p>
          <w:p w14:paraId="3B332015" w14:textId="77777777" w:rsidR="00954AE0" w:rsidRPr="00412C19" w:rsidRDefault="00954AE0" w:rsidP="00AE3C20">
            <w:pPr>
              <w:rPr>
                <w:rFonts w:asciiTheme="majorHAnsi" w:hAnsiTheme="majorHAnsi" w:cs="Lato-Regular"/>
                <w:sz w:val="20"/>
                <w:szCs w:val="20"/>
              </w:rPr>
            </w:pPr>
            <w:proofErr w:type="spellStart"/>
            <w:r w:rsidRPr="00412C19">
              <w:rPr>
                <w:rFonts w:asciiTheme="majorHAnsi" w:hAnsiTheme="majorHAnsi"/>
                <w:sz w:val="20"/>
                <w:szCs w:val="20"/>
              </w:rPr>
              <w:t>Pg</w:t>
            </w:r>
            <w:proofErr w:type="spellEnd"/>
            <w:r w:rsidRPr="00412C19">
              <w:rPr>
                <w:rFonts w:asciiTheme="majorHAnsi" w:hAnsiTheme="majorHAnsi"/>
                <w:sz w:val="20"/>
                <w:szCs w:val="20"/>
              </w:rPr>
              <w:t xml:space="preserve"> 3</w:t>
            </w:r>
          </w:p>
        </w:tc>
      </w:tr>
    </w:tbl>
    <w:p w14:paraId="6733CB4B" w14:textId="77777777" w:rsidR="00954AE0" w:rsidRPr="006A4CE4" w:rsidRDefault="00954AE0" w:rsidP="006A4CE4">
      <w:pPr>
        <w:rPr>
          <w:rFonts w:asciiTheme="majorHAnsi" w:hAnsiTheme="majorHAnsi"/>
          <w:sz w:val="4"/>
          <w:szCs w:val="4"/>
        </w:rPr>
      </w:pPr>
    </w:p>
    <w:bookmarkEnd w:id="0"/>
    <w:sectPr w:rsidR="00954AE0" w:rsidRPr="006A4CE4" w:rsidSect="00954AE0">
      <w:pgSz w:w="16838" w:h="11906"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file-Light">
    <w:altName w:val="Arial Unicode MS"/>
    <w:panose1 w:val="00000000000000000000"/>
    <w:charset w:val="88"/>
    <w:family w:val="swiss"/>
    <w:notTrueType/>
    <w:pitch w:val="default"/>
    <w:sig w:usb0="00000001" w:usb1="08080000" w:usb2="00000010" w:usb3="00000000" w:csb0="00100000" w:csb1="00000000"/>
  </w:font>
  <w:font w:name="AdvOT863180fb">
    <w:panose1 w:val="00000000000000000000"/>
    <w:charset w:val="00"/>
    <w:family w:val="roman"/>
    <w:notTrueType/>
    <w:pitch w:val="default"/>
    <w:sig w:usb0="00000003" w:usb1="00000000" w:usb2="00000000" w:usb3="00000000" w:csb0="00000001" w:csb1="00000000"/>
  </w:font>
  <w:font w:name="AdvOTb92eb7df.I">
    <w:panose1 w:val="00000000000000000000"/>
    <w:charset w:val="00"/>
    <w:family w:val="roman"/>
    <w:notTrueType/>
    <w:pitch w:val="default"/>
    <w:sig w:usb0="00000003" w:usb1="00000000" w:usb2="00000000" w:usb3="00000000" w:csb0="00000001" w:csb1="00000000"/>
  </w:font>
  <w:font w:name="AdvOT863180fb+20">
    <w:panose1 w:val="00000000000000000000"/>
    <w:charset w:val="00"/>
    <w:family w:val="swiss"/>
    <w:notTrueType/>
    <w:pitch w:val="default"/>
    <w:sig w:usb0="00000003" w:usb1="00000000" w:usb2="00000000" w:usb3="00000000" w:csb0="00000001" w:csb1="00000000"/>
  </w:font>
  <w:font w:name="AdvOT863180fb+fb">
    <w:panose1 w:val="00000000000000000000"/>
    <w:charset w:val="00"/>
    <w:family w:val="auto"/>
    <w:notTrueType/>
    <w:pitch w:val="default"/>
    <w:sig w:usb0="00000003" w:usb1="00000000" w:usb2="00000000" w:usb3="00000000" w:csb0="00000001" w:csb1="00000000"/>
  </w:font>
  <w:font w:name="Lato-Regular">
    <w:panose1 w:val="00000000000000000000"/>
    <w:charset w:val="00"/>
    <w:family w:val="swiss"/>
    <w:notTrueType/>
    <w:pitch w:val="default"/>
    <w:sig w:usb0="00000003" w:usb1="00000000" w:usb2="00000000" w:usb3="00000000" w:csb0="00000001" w:csb1="00000000"/>
  </w:font>
  <w:font w:name="ArialMT">
    <w:altName w:val="MS Mincho"/>
    <w:panose1 w:val="00000000000000000000"/>
    <w:charset w:val="80"/>
    <w:family w:val="auto"/>
    <w:notTrueType/>
    <w:pitch w:val="default"/>
    <w:sig w:usb0="00000007" w:usb1="08070000" w:usb2="00000010" w:usb3="00000000" w:csb0="00020003" w:csb1="00000000"/>
  </w:font>
  <w:font w:name="Arial-BoldMT-SC700">
    <w:panose1 w:val="00000000000000000000"/>
    <w:charset w:val="00"/>
    <w:family w:val="swiss"/>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0839D2"/>
    <w:multiLevelType w:val="hybridMultilevel"/>
    <w:tmpl w:val="D56630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B6C55BD"/>
    <w:multiLevelType w:val="hybridMultilevel"/>
    <w:tmpl w:val="DE4EF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2951"/>
    <w:rsid w:val="00010D2F"/>
    <w:rsid w:val="00061AC2"/>
    <w:rsid w:val="00102951"/>
    <w:rsid w:val="00267470"/>
    <w:rsid w:val="003552B7"/>
    <w:rsid w:val="003E7CA6"/>
    <w:rsid w:val="003F3509"/>
    <w:rsid w:val="004D7B1A"/>
    <w:rsid w:val="005B4F57"/>
    <w:rsid w:val="005F3FFD"/>
    <w:rsid w:val="00640996"/>
    <w:rsid w:val="006674DA"/>
    <w:rsid w:val="00672FEB"/>
    <w:rsid w:val="006832F5"/>
    <w:rsid w:val="006A4CE4"/>
    <w:rsid w:val="0080159A"/>
    <w:rsid w:val="00816D75"/>
    <w:rsid w:val="00847AA3"/>
    <w:rsid w:val="0092313B"/>
    <w:rsid w:val="00954AE0"/>
    <w:rsid w:val="00976226"/>
    <w:rsid w:val="00AD3810"/>
    <w:rsid w:val="00B01476"/>
    <w:rsid w:val="00B15E8A"/>
    <w:rsid w:val="00BA4B52"/>
    <w:rsid w:val="00C70D29"/>
    <w:rsid w:val="00E32B88"/>
    <w:rsid w:val="00EE6B3A"/>
    <w:rsid w:val="00F23B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D07E1"/>
  <w15:chartTrackingRefBased/>
  <w15:docId w15:val="{C3A39BDE-042E-4237-90AA-6C020C409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4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2951"/>
    <w:pPr>
      <w:ind w:left="720"/>
      <w:contextualSpacing/>
    </w:pPr>
  </w:style>
  <w:style w:type="table" w:styleId="TableGrid">
    <w:name w:val="Table Grid"/>
    <w:basedOn w:val="TableNormal"/>
    <w:uiPriority w:val="39"/>
    <w:rsid w:val="002674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67470"/>
    <w:rPr>
      <w:color w:val="0563C1" w:themeColor="hyperlink"/>
      <w:u w:val="single"/>
    </w:rPr>
  </w:style>
  <w:style w:type="character" w:styleId="UnresolvedMention">
    <w:name w:val="Unresolved Mention"/>
    <w:basedOn w:val="DefaultParagraphFont"/>
    <w:uiPriority w:val="99"/>
    <w:semiHidden/>
    <w:unhideWhenUsed/>
    <w:rsid w:val="00010D2F"/>
    <w:rPr>
      <w:color w:val="605E5C"/>
      <w:shd w:val="clear" w:color="auto" w:fill="E1DFDD"/>
    </w:rPr>
  </w:style>
  <w:style w:type="paragraph" w:styleId="BalloonText">
    <w:name w:val="Balloon Text"/>
    <w:basedOn w:val="Normal"/>
    <w:link w:val="BalloonTextChar"/>
    <w:uiPriority w:val="99"/>
    <w:semiHidden/>
    <w:unhideWhenUsed/>
    <w:rsid w:val="00061A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1AC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zheimers.org.uk/site/scripts/documents_info.php?documentID=136"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rcn.org.uk/-/media/royal-college-of-nursing/documents/publications/2013/january/pub-00423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65F415C9D8814FBFD6C6CF426A5677" ma:contentTypeVersion="12" ma:contentTypeDescription="Create a new document." ma:contentTypeScope="" ma:versionID="9edeb5550ba63cf7a8d13a5784a35948">
  <xsd:schema xmlns:xsd="http://www.w3.org/2001/XMLSchema" xmlns:xs="http://www.w3.org/2001/XMLSchema" xmlns:p="http://schemas.microsoft.com/office/2006/metadata/properties" xmlns:ns3="3942fc58-04f6-45b2-9ade-9f5e1804637e" xmlns:ns4="4a133397-0785-4830-af87-76ce322ddc5f" targetNamespace="http://schemas.microsoft.com/office/2006/metadata/properties" ma:root="true" ma:fieldsID="c76331b8f49c7746379dc6662bbae851" ns3:_="" ns4:_="">
    <xsd:import namespace="3942fc58-04f6-45b2-9ade-9f5e1804637e"/>
    <xsd:import namespace="4a133397-0785-4830-af87-76ce322ddc5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42fc58-04f6-45b2-9ade-9f5e1804637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133397-0785-4830-af87-76ce322ddc5f"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F07E441-6E79-4BCF-A1D3-480FA00E2C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42fc58-04f6-45b2-9ade-9f5e1804637e"/>
    <ds:schemaRef ds:uri="4a133397-0785-4830-af87-76ce322ddc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EBC59EC-4146-4ACE-8394-8F0CE4306AAF}">
  <ds:schemaRefs>
    <ds:schemaRef ds:uri="http://schemas.microsoft.com/sharepoint/v3/contenttype/forms"/>
  </ds:schemaRefs>
</ds:datastoreItem>
</file>

<file path=customXml/itemProps3.xml><?xml version="1.0" encoding="utf-8"?>
<ds:datastoreItem xmlns:ds="http://schemas.openxmlformats.org/officeDocument/2006/customXml" ds:itemID="{60F96A5E-B6EE-4526-B02E-A2884776BAB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4304</Words>
  <Characters>24539</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Edwards</dc:creator>
  <cp:keywords/>
  <dc:description/>
  <cp:lastModifiedBy>Deborah Edwards</cp:lastModifiedBy>
  <cp:revision>15</cp:revision>
  <dcterms:created xsi:type="dcterms:W3CDTF">2020-08-13T13:39:00Z</dcterms:created>
  <dcterms:modified xsi:type="dcterms:W3CDTF">2020-08-21T12:58:00Z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id="GaAytzce"/&gt;&lt;style id="http://www.zotero.org/styles/systematic-reviews" hasBibliography="1" bibliographyStyleHasBeenSet="0"/&gt;&lt;prefs&gt;&lt;pref name="fieldType" value="Field"/&gt;&lt;pref name="automaticJourn</vt:lpwstr>
  </property>
  <property fmtid="{D5CDD505-2E9C-101B-9397-08002B2CF9AE}" pid="3" name="ZOTERO_PREF_2">
    <vt:lpwstr>alAbbreviations" value="true"/&gt;&lt;/prefs&gt;&lt;/data&gt;</vt:lpwstr>
  </property>
  <property fmtid="{D5CDD505-2E9C-101B-9397-08002B2CF9AE}" pid="4" name="ContentTypeId">
    <vt:lpwstr>0x010100E565F415C9D8814FBFD6C6CF426A5677</vt:lpwstr>
  </property>
</Properties>
</file>