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7149F" w14:textId="77777777" w:rsidR="00D568A5" w:rsidRPr="0060672A" w:rsidRDefault="00D568A5" w:rsidP="00D568A5">
      <w:pPr>
        <w:jc w:val="center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b/>
          <w:bCs/>
          <w:sz w:val="20"/>
          <w:szCs w:val="20"/>
        </w:rPr>
        <w:t>Appendix</w:t>
      </w:r>
    </w:p>
    <w:p w14:paraId="5F7ED80D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b/>
          <w:bCs/>
          <w:sz w:val="20"/>
          <w:szCs w:val="20"/>
        </w:rPr>
        <w:t>A1: Full sample Impulse Response Functions (IRFs)</w:t>
      </w:r>
    </w:p>
    <w:p w14:paraId="203355B9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b/>
          <w:bCs/>
          <w:sz w:val="20"/>
          <w:szCs w:val="20"/>
        </w:rPr>
        <w:tab/>
      </w:r>
      <w:r w:rsidRPr="0060672A">
        <w:rPr>
          <w:rFonts w:ascii="Times New Roman" w:eastAsiaTheme="minorEastAsia" w:hAnsi="Times New Roman" w:cs="Times New Roman"/>
          <w:sz w:val="20"/>
          <w:szCs w:val="20"/>
        </w:rPr>
        <w:t>Tables A1(a) and A1(b) present the IRFs of a one standard deviation shock on Inflation and Money supply growth for the full sample.</w:t>
      </w:r>
    </w:p>
    <w:p w14:paraId="6C6C5C5E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60672A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4DFE71F" wp14:editId="5CB271F7">
            <wp:extent cx="4838700" cy="49339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93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206AE7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>Table A1 (a):</w:t>
      </w:r>
      <w:r w:rsidRPr="0060672A"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 </w:t>
      </w:r>
      <w:r w:rsidRPr="0060672A">
        <w:rPr>
          <w:rFonts w:ascii="Times New Roman" w:eastAsiaTheme="minorEastAsia" w:hAnsi="Times New Roman" w:cs="Times New Roman"/>
          <w:sz w:val="20"/>
          <w:szCs w:val="20"/>
        </w:rPr>
        <w:t>IRF of shock on Inflation.</w:t>
      </w:r>
    </w:p>
    <w:p w14:paraId="3AB1D0FF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60672A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44CB0B8A" wp14:editId="3C867BCF">
            <wp:extent cx="4838700" cy="49339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93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AB9F80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>Table A1 (b):</w:t>
      </w:r>
      <w:r w:rsidRPr="0060672A"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 </w:t>
      </w:r>
      <w:r w:rsidRPr="0060672A">
        <w:rPr>
          <w:rFonts w:ascii="Times New Roman" w:eastAsiaTheme="minorEastAsia" w:hAnsi="Times New Roman" w:cs="Times New Roman"/>
          <w:sz w:val="20"/>
          <w:szCs w:val="20"/>
        </w:rPr>
        <w:t>IRF of shock on Money supply growth.</w:t>
      </w:r>
    </w:p>
    <w:p w14:paraId="1D12DBAD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>A2: Regime-wise IRFs</w:t>
      </w:r>
    </w:p>
    <w:p w14:paraId="77823E15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ab/>
        <w:t>Tables A2(a), A2(b), A2(c) and A2(d) presents the IRFs of a one standard deviation shock of money supply growth on inflation for regimes 1, 2, 3 and 4.</w:t>
      </w:r>
    </w:p>
    <w:p w14:paraId="5A949B58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60672A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E488367" wp14:editId="0EE5B9AC">
            <wp:extent cx="4838700" cy="49339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93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187895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>Table A2(a): Regime 1 IRF.</w:t>
      </w:r>
    </w:p>
    <w:p w14:paraId="4FD69809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1E10B841" wp14:editId="02795502">
            <wp:extent cx="4838700" cy="49339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93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937C0A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>Table A2(b): Regime 2 IRF.</w:t>
      </w:r>
    </w:p>
    <w:p w14:paraId="130A859E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3BED478" wp14:editId="4AE9AF8D">
            <wp:extent cx="4838700" cy="49339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93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B4CD27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>Table A2(c): Regime 3 IRF.</w:t>
      </w:r>
    </w:p>
    <w:p w14:paraId="542F00F9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2008849" wp14:editId="69791B6E">
            <wp:extent cx="4838700" cy="49339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93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4525F4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 w:rsidRPr="0060672A">
        <w:rPr>
          <w:rFonts w:ascii="Times New Roman" w:eastAsiaTheme="minorEastAsia" w:hAnsi="Times New Roman" w:cs="Times New Roman"/>
          <w:sz w:val="20"/>
          <w:szCs w:val="20"/>
        </w:rPr>
        <w:t>Table A2(d): Regime 4 IRF.</w:t>
      </w:r>
    </w:p>
    <w:p w14:paraId="39CDBEC8" w14:textId="77777777" w:rsidR="00D568A5" w:rsidRDefault="00D568A5" w:rsidP="00D568A5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b/>
          <w:bCs/>
          <w:sz w:val="20"/>
          <w:szCs w:val="20"/>
        </w:rPr>
        <w:t>A3: Rolling VAR correlations</w:t>
      </w:r>
    </w:p>
    <w:p w14:paraId="251CE0E4" w14:textId="77777777" w:rsidR="00D568A5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ab/>
        <w:t>Table A3 presents the rolling VAR coefficients.</w:t>
      </w:r>
    </w:p>
    <w:p w14:paraId="5FEC435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[1]  0.85245534  0.67859246  0.62144244  0.57746504</w:t>
      </w:r>
    </w:p>
    <w:p w14:paraId="05DF9F5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 [5]  0.55109670  0.64663097  0.65749866  0.57835476</w:t>
      </w:r>
    </w:p>
    <w:p w14:paraId="6EF0C4C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 [9]  0.59560147  0.57510296  0.57108098  0.58048898</w:t>
      </w:r>
    </w:p>
    <w:p w14:paraId="25BA60B6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[13]  0.41210359  0.32693738  0.24357079  0.25910809</w:t>
      </w:r>
    </w:p>
    <w:p w14:paraId="7A1CEC2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[17]  0.20114648  0.25408624  0.22591990  0.23982799</w:t>
      </w:r>
    </w:p>
    <w:p w14:paraId="429D4DD1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[21]  0.31278113  0.34303563  0.27465166  0.27320780</w:t>
      </w:r>
    </w:p>
    <w:p w14:paraId="27BF3241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[25]  0.19684101  0.35722929  0.36880656  0.37709573</w:t>
      </w:r>
    </w:p>
    <w:p w14:paraId="6CF7AD98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[29]  0.23873633  0.20751632  0.18573440  0.34536717</w:t>
      </w:r>
    </w:p>
    <w:p w14:paraId="74CB9315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[33]  0.39312359  0.35217301  0.45220403  0.37003693</w:t>
      </w:r>
    </w:p>
    <w:p w14:paraId="40D67800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[37]  0.51765767  0.41892280  0.43606823  0.35595728</w:t>
      </w:r>
    </w:p>
    <w:p w14:paraId="7EC67D1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lastRenderedPageBreak/>
        <w:t xml:space="preserve"> [41]  0.62298452  0.60687618  0.57660166  0.58133571</w:t>
      </w:r>
    </w:p>
    <w:p w14:paraId="1FB94361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[45]  0.64565850  0.47437024  0.06904880  0.09866936</w:t>
      </w:r>
    </w:p>
    <w:p w14:paraId="215AB54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[49] -0.16581713 -0.32129132 -0.45066846 -0.42519731</w:t>
      </w:r>
    </w:p>
    <w:p w14:paraId="2FE96B3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[53] -0.40240098 -0.37315426 -0.36893439 -0.27419397</w:t>
      </w:r>
    </w:p>
    <w:p w14:paraId="28C2F194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[57] -0.37083862 -0.38483471  0.38893668  0.41454155</w:t>
      </w:r>
    </w:p>
    <w:p w14:paraId="59BA710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[61]  0.44660609  0.59599962  0.57206805  0.48059458</w:t>
      </w:r>
    </w:p>
    <w:p w14:paraId="608E6D6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[65]  0.52088211  0.42038240  0.41747550  0.44818532</w:t>
      </w:r>
    </w:p>
    <w:p w14:paraId="53082F82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[69]  0.48691763  0.43431385  0.74823842  0.74062923</w:t>
      </w:r>
    </w:p>
    <w:p w14:paraId="7C136A4F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[73]  0.70687218  0.71653846  0.73797933  0.75811699</w:t>
      </w:r>
    </w:p>
    <w:p w14:paraId="0FE261F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[77]  0.75228400  0.73799697  0.73696429  0.72572505</w:t>
      </w:r>
    </w:p>
    <w:p w14:paraId="7AD537F0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[81]  0.78638209  0.77618047  0.40811947  0.38206956</w:t>
      </w:r>
    </w:p>
    <w:p w14:paraId="60CFF20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[85]  0.40810049 -0.27875702 -0.26225910 -0.21179869</w:t>
      </w:r>
    </w:p>
    <w:p w14:paraId="248458C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[89] -0.10481403 -0.13620520 -0.13883177 -0.23933745</w:t>
      </w:r>
    </w:p>
    <w:p w14:paraId="044F5FAE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[93] -0.21751801 -0.28787602 -0.23698939 -0.26322339</w:t>
      </w:r>
    </w:p>
    <w:p w14:paraId="74165A51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 xml:space="preserve"> [97] -0.25763551 -0.65531997 -0.62683930 -0.64798010</w:t>
      </w:r>
    </w:p>
    <w:p w14:paraId="1893D9E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[101] -0.69259661 -0.72754951 -0.69682424 -0.64434723</w:t>
      </w:r>
    </w:p>
    <w:p w14:paraId="7B1B2BC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[105] -0.69457619 -0.68430595 -0.69099279 -0.67811943</w:t>
      </w:r>
    </w:p>
    <w:p w14:paraId="5C6BB90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[109] -0.66098600 -0.37012802 -0.31942087 -0.28954626</w:t>
      </w:r>
    </w:p>
    <w:p w14:paraId="2BA70B74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[113] -0.33822397 -0.42405503 -0.46306580 -0.51552300</w:t>
      </w:r>
    </w:p>
    <w:p w14:paraId="426F31E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[117] -0.39292194 -0.31054135 -0.38994879 -0.40994814</w:t>
      </w:r>
    </w:p>
    <w:p w14:paraId="3EDAB081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[121] -0.48512174 -0.52970069 -0.30925360 -0.31659855</w:t>
      </w:r>
    </w:p>
    <w:p w14:paraId="66B21E2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[125] -0.28992034 -0.28527927 -0.31769118 -0.25759049</w:t>
      </w:r>
    </w:p>
    <w:p w14:paraId="5A3C91F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[129] -0.26370251 -0.18055815  0.13169081  0.17117939</w:t>
      </w:r>
    </w:p>
    <w:p w14:paraId="60B8A6F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[133]  0.27949912 -0.17138120 -0.35578768 -0.33799046</w:t>
      </w:r>
    </w:p>
    <w:p w14:paraId="26EA43B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[137] -0.37424991 -0.41425026 -0.42130104 -0.40984479</w:t>
      </w:r>
    </w:p>
    <w:p w14:paraId="0433E812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[141] -0.40240849 -0.44548180 -0.45007925 -0.49177442</w:t>
      </w:r>
    </w:p>
    <w:p w14:paraId="565ABD4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[145] -0.37588980  0.23519212  0.23435426  0.23915282</w:t>
      </w:r>
    </w:p>
    <w:p w14:paraId="721D06B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[149]  0.26530524  0.30324886  0.36800227  0.35468879</w:t>
      </w:r>
    </w:p>
    <w:p w14:paraId="5E9883B5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[153]  0.30972562  0.29114902  0.41289852  0.42397433</w:t>
      </w:r>
    </w:p>
    <w:p w14:paraId="1C01AB1F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[157]  0.49842479  0.69162035  0.57084941  0.44736603</w:t>
      </w:r>
    </w:p>
    <w:p w14:paraId="070E7B1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lastRenderedPageBreak/>
        <w:t>[161]  0.38457786  0.36949152  0.41387868  0.40034586</w:t>
      </w:r>
    </w:p>
    <w:p w14:paraId="5195B98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[165]  0.35297242  0.34836851 -0.24869567 -0.29408618</w:t>
      </w:r>
    </w:p>
    <w:p w14:paraId="77FAB658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[169] -0.38291331 -0.54257604 -0.58076713 -0.58622236</w:t>
      </w:r>
    </w:p>
    <w:p w14:paraId="6832536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[173] -0.53612769 -0.54629558 -0.55365225 -0.55609641</w:t>
      </w:r>
    </w:p>
    <w:p w14:paraId="6DB6F6A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[177] -0.56292515 -0.55670148 -0.65909685 -0.60612657</w:t>
      </w:r>
    </w:p>
    <w:p w14:paraId="1F223DA4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[181] -0.49971788 -0.61544297 -0.61543147 -0.55325633</w:t>
      </w:r>
    </w:p>
    <w:p w14:paraId="7FA37A8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[185] -0.58316179 -0.55451877 -0.54541452 -0.48893324</w:t>
      </w:r>
    </w:p>
    <w:p w14:paraId="3DA108A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[189] -0.44930823 -0.46199279 -0.42674012 -0.39664725</w:t>
      </w:r>
    </w:p>
    <w:p w14:paraId="65D5C6B5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[193] -0.46880366 -0.76883165 -0.78182682 -0.79383828</w:t>
      </w:r>
    </w:p>
    <w:p w14:paraId="5534F800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[197] -0.74126100 -0.70546160 -0.71515465 -0.72570580</w:t>
      </w:r>
    </w:p>
    <w:p w14:paraId="6C1B0791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[201] -0.72520472 -0.72447320 -0.34867047 -0.37208914</w:t>
      </w:r>
    </w:p>
    <w:p w14:paraId="63FE3145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[205] -0.35236346  0.31758581  0.38332431  0.50487894</w:t>
      </w:r>
    </w:p>
    <w:p w14:paraId="29B51DF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[209]  0.18243522  0.12132103  0.11407843  0.06612631</w:t>
      </w:r>
    </w:p>
    <w:p w14:paraId="244BC79B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[213]  0.04953223  0.24267437  0.36225170  0.26450785</w:t>
      </w:r>
    </w:p>
    <w:p w14:paraId="0A35393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[217]  0.24016929  0.45386797  0.48572182  0.51365817</w:t>
      </w:r>
    </w:p>
    <w:p w14:paraId="36E187EB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[221]  0.54682372  0.55397254  0.52030314  0.56415471</w:t>
      </w:r>
    </w:p>
    <w:p w14:paraId="0528030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[225]  0.56850426  0.43696049 -0.33894626 -0.29923713</w:t>
      </w:r>
    </w:p>
    <w:p w14:paraId="6B0940BD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[229] -0.29250074 -0.63129200 -0.60675243 -0.54741609</w:t>
      </w:r>
    </w:p>
    <w:p w14:paraId="5D059602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[233] -0.51008619 -0.51880508 -0.48809210 -0.56678991</w:t>
      </w:r>
    </w:p>
    <w:p w14:paraId="3A58B49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[237] -0.57405341 -0.60469910 -0.67308921 -0.66553695</w:t>
      </w:r>
    </w:p>
    <w:p w14:paraId="781544AB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[241] -0.66068787 -0.61560796 -0.61643491 -0.67832951</w:t>
      </w:r>
    </w:p>
    <w:p w14:paraId="62F85452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[245] -0.73059915 -0.73767963 -0.77592574 -0.75057211</w:t>
      </w:r>
    </w:p>
    <w:p w14:paraId="6BC7C5E6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[249] -0.70710145 -0.63076097  0.18437390  0.18867883</w:t>
      </w:r>
    </w:p>
    <w:p w14:paraId="69FFE8E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[253]  0.19263631  0.49136317  0.49810758  0.62511140</w:t>
      </w:r>
    </w:p>
    <w:p w14:paraId="19972344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[257]  0.60508145  0.62316494  0.61684584  0.57590757</w:t>
      </w:r>
    </w:p>
    <w:p w14:paraId="56309B6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[261]  0.54324974  0.59030842  0.39059078  0.40152783</w:t>
      </w:r>
    </w:p>
    <w:p w14:paraId="21C6A4FF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[265]  0.39279000  0.33297886  0.33266813  0.29994322</w:t>
      </w:r>
    </w:p>
    <w:p w14:paraId="5CB497A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[269]  0.02246279  0.05887198  0.04763660  0.09442760</w:t>
      </w:r>
    </w:p>
    <w:p w14:paraId="172B241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[273] -0.33315969 -0.38107326  0.80601248  0.78307640</w:t>
      </w:r>
    </w:p>
    <w:p w14:paraId="6D15075B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[277]  0.58508525  0.60122382  0.59611234  0.59709945</w:t>
      </w:r>
    </w:p>
    <w:p w14:paraId="5AC82F4F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lastRenderedPageBreak/>
        <w:t>[281]  0.65085087  0.63295150  0.44844478  0.49542184</w:t>
      </w:r>
    </w:p>
    <w:p w14:paraId="4CCBD04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[285]  0.51107956  0.47396553  0.34988649  0.38171816</w:t>
      </w:r>
    </w:p>
    <w:p w14:paraId="420200D2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[289]  0.48568182  0.54438204  0.55104369  0.55140706</w:t>
      </w:r>
    </w:p>
    <w:p w14:paraId="61E647A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[293]  0.55196901  0.56314693  0.82285496  0.81159435</w:t>
      </w:r>
    </w:p>
    <w:p w14:paraId="5A571FC4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[297]  0.78628964  0.76997060  0.58343300  0.58375062</w:t>
      </w:r>
    </w:p>
    <w:p w14:paraId="5B6A7D1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[301]  0.54187693  0.26208468  0.21666256  0.24083938</w:t>
      </w:r>
    </w:p>
    <w:p w14:paraId="1F4DC1D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[305]  0.21567578  0.22190558  0.25709925  0.25682030</w:t>
      </w:r>
    </w:p>
    <w:p w14:paraId="0512DAF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[309]  0.21428256  0.32790930  0.31759029  0.34809120</w:t>
      </w:r>
    </w:p>
    <w:p w14:paraId="3F67A2A7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[313]  0.42470364  0.61596508  0.61871298  0.61325495</w:t>
      </w:r>
    </w:p>
    <w:p w14:paraId="05D7C7D9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[317]  0.39942726  0.40448313  0.45644967  0.49930518</w:t>
      </w:r>
    </w:p>
    <w:p w14:paraId="421A87E1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[321]  0.45992340  0.47549154 -0.29775344 -0.20538194</w:t>
      </w:r>
    </w:p>
    <w:p w14:paraId="0EDB977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[325] -0.33231088 -0.43089658 -0.42447605 -0.41270278</w:t>
      </w:r>
    </w:p>
    <w:p w14:paraId="194F343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[329] -0.37701799 -0.37407916 -0.34823240 -0.38153316</w:t>
      </w:r>
    </w:p>
    <w:p w14:paraId="0E93A084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[333] -0.35259890 -0.35522811 -0.51900945 -0.73845825</w:t>
      </w:r>
    </w:p>
    <w:p w14:paraId="50819CB4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[337] -0.74053760 -0.74223271 -0.74659844 -0.73504217</w:t>
      </w:r>
    </w:p>
    <w:p w14:paraId="17657A70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[341] -0.75985247 -0.75481934 -0.76189241 -0.74991905</w:t>
      </w:r>
    </w:p>
    <w:p w14:paraId="2B16D462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[345] -0.73399228 -0.64880462 -0.19195061 -0.29181370</w:t>
      </w:r>
    </w:p>
    <w:p w14:paraId="25DE8833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[349] -0.17647417  0.52974936  0.42754054  0.53239483</w:t>
      </w:r>
    </w:p>
    <w:p w14:paraId="651BC2C6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[353]  0.41621450  0.36897780  0.36345899  0.27323018</w:t>
      </w:r>
    </w:p>
    <w:p w14:paraId="750C133F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[357]  0.25906223 -0.03999975 -0.33754001 -0.30505335</w:t>
      </w:r>
    </w:p>
    <w:p w14:paraId="6B4B589C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[361] -0.37241955 -0.59465952 -0.55386090 -0.01803322</w:t>
      </w:r>
    </w:p>
    <w:p w14:paraId="44935B46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[365] -0.30710752 -0.29168623 -0.16483291 -0.16185912</w:t>
      </w:r>
    </w:p>
    <w:p w14:paraId="642156FB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[369] -0.16705094 -0.16166602  0.11652067  0.10950852</w:t>
      </w:r>
    </w:p>
    <w:p w14:paraId="6E12D11E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[373]  0.15475210  0.35040412  0.34978403  0.08672452</w:t>
      </w:r>
    </w:p>
    <w:p w14:paraId="62ED685A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[377]  0.51455895  0.49877142  0.53992797  0.55031410</w:t>
      </w:r>
    </w:p>
    <w:p w14:paraId="48C939A8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[381]  0.53996164  0.51361805  0.37809969  0.37763458</w:t>
      </w:r>
    </w:p>
    <w:p w14:paraId="6AB5D0A0" w14:textId="77777777" w:rsidR="00D568A5" w:rsidRPr="007C682D" w:rsidRDefault="00D568A5" w:rsidP="00D568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eastAsiaTheme="minorEastAsia" w:hAnsi="Times New Roman" w:cs="Times New Roman"/>
          <w:sz w:val="20"/>
          <w:szCs w:val="20"/>
        </w:rPr>
      </w:pPr>
      <w:r w:rsidRPr="007C682D">
        <w:rPr>
          <w:rFonts w:ascii="Times New Roman" w:eastAsiaTheme="minorEastAsia" w:hAnsi="Times New Roman" w:cs="Times New Roman"/>
          <w:sz w:val="20"/>
          <w:szCs w:val="20"/>
        </w:rPr>
        <w:t>[385]  0.35793193</w:t>
      </w:r>
    </w:p>
    <w:p w14:paraId="5C1167DC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Table A3: Rolling VAR coefficients. </w:t>
      </w:r>
    </w:p>
    <w:p w14:paraId="22CA45AE" w14:textId="77777777" w:rsidR="00D568A5" w:rsidRPr="0060672A" w:rsidRDefault="00D568A5" w:rsidP="00D568A5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30477F5" w14:textId="77777777" w:rsidR="00F553FF" w:rsidRDefault="00F553FF"/>
    <w:sectPr w:rsidR="00F553FF" w:rsidSect="00D568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8A5"/>
    <w:rsid w:val="003C2EF4"/>
    <w:rsid w:val="00446799"/>
    <w:rsid w:val="006A7E07"/>
    <w:rsid w:val="00701021"/>
    <w:rsid w:val="009E7523"/>
    <w:rsid w:val="00B74216"/>
    <w:rsid w:val="00D568A5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1CF0E"/>
  <w15:chartTrackingRefBased/>
  <w15:docId w15:val="{E5C5D584-D605-4EC7-9B8C-E1016FBC4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8A5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68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8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8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8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8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8A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8A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8A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8A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8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8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8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8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8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8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8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8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6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8A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68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8A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68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8A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68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8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8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798</Words>
  <Characters>5097</Characters>
  <Application>Microsoft Office Word</Application>
  <DocSecurity>0</DocSecurity>
  <Lines>115</Lines>
  <Paragraphs>64</Paragraphs>
  <ScaleCrop>false</ScaleCrop>
  <Company>Springer Nature</Company>
  <LinksUpToDate>false</LinksUpToDate>
  <CharactersWithSpaces>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2025-10-09T06:02:00Z</dcterms:created>
  <dcterms:modified xsi:type="dcterms:W3CDTF">2025-10-09T06:02:00Z</dcterms:modified>
</cp:coreProperties>
</file>