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6100" w14:textId="77777777" w:rsidR="001058BC" w:rsidRPr="001058BC" w:rsidRDefault="001058BC" w:rsidP="001058BC">
      <w:pPr>
        <w:rPr>
          <w:rFonts w:ascii="Arial" w:hAnsi="Arial" w:cs="Arial"/>
        </w:rPr>
      </w:pPr>
      <w:r w:rsidRPr="001058BC">
        <w:rPr>
          <w:rFonts w:ascii="Arial" w:hAnsi="Arial" w:cs="Arial"/>
        </w:rPr>
        <w:t>Table 7. Item-specific distribution of 5PQ-CN in both round of test</w:t>
      </w:r>
    </w:p>
    <w:tbl>
      <w:tblPr>
        <w:tblW w:w="142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466"/>
        <w:gridCol w:w="1467"/>
        <w:gridCol w:w="1303"/>
        <w:gridCol w:w="1466"/>
        <w:gridCol w:w="1467"/>
        <w:gridCol w:w="1466"/>
        <w:gridCol w:w="2670"/>
        <w:gridCol w:w="302"/>
        <w:gridCol w:w="1303"/>
      </w:tblGrid>
      <w:tr w:rsidR="001058BC" w:rsidRPr="001058BC" w14:paraId="44382743" w14:textId="77777777" w:rsidTr="001058BC">
        <w:trPr>
          <w:trHeight w:val="278"/>
        </w:trPr>
        <w:tc>
          <w:tcPr>
            <w:tcW w:w="13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ABDF86B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Items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4EFFC49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1</w:t>
            </w:r>
            <w:r w:rsidRPr="001058BC">
              <w:rPr>
                <w:rFonts w:ascii="Arial" w:eastAsia="DengXian" w:hAnsi="Arial" w:cs="Arial"/>
                <w:color w:val="000000"/>
                <w:vertAlign w:val="superscript"/>
                <w:lang w:val="en-US"/>
              </w:rPr>
              <w:t>st</w:t>
            </w: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 xml:space="preserve"> Round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5AE4713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9E9737A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2</w:t>
            </w:r>
            <w:r w:rsidRPr="001058BC">
              <w:rPr>
                <w:rFonts w:ascii="Arial" w:eastAsia="DengXian" w:hAnsi="Arial" w:cs="Arial"/>
                <w:color w:val="000000"/>
                <w:vertAlign w:val="superscript"/>
                <w:lang w:val="en-US"/>
              </w:rPr>
              <w:t>nd</w:t>
            </w: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 xml:space="preserve"> Round</w:t>
            </w: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BFFE56A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310E208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Changed responses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9BC3487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kappa</w:t>
            </w:r>
          </w:p>
        </w:tc>
      </w:tr>
      <w:tr w:rsidR="001058BC" w:rsidRPr="001058BC" w14:paraId="3CECD05D" w14:textId="77777777" w:rsidTr="001058BC">
        <w:trPr>
          <w:trHeight w:val="278"/>
        </w:trPr>
        <w:tc>
          <w:tcPr>
            <w:tcW w:w="13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17DF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4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9A61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4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694E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no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CF19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4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AC00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yes</w:t>
            </w:r>
          </w:p>
        </w:tc>
        <w:tc>
          <w:tcPr>
            <w:tcW w:w="14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6580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no</w:t>
            </w:r>
          </w:p>
        </w:tc>
        <w:tc>
          <w:tcPr>
            <w:tcW w:w="14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AFC0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20D4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5B2E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B86C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1058BC" w:rsidRPr="001058BC" w14:paraId="5122BD07" w14:textId="77777777" w:rsidTr="001058BC">
        <w:trPr>
          <w:trHeight w:val="278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6469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0E2C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231 (71.1%)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9BC2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94 (28.9%)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18EC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FF75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223 (68.6%)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10A8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102 (31.4%)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DF44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EC45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46 (14.2%)</w:t>
            </w:r>
          </w:p>
        </w:tc>
        <w:tc>
          <w:tcPr>
            <w:tcW w:w="3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1896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26B5" w14:textId="77777777" w:rsidR="001058BC" w:rsidRPr="001058BC" w:rsidRDefault="001058B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0.664</w:t>
            </w:r>
            <w:r w:rsidRPr="001058BC">
              <w:rPr>
                <w:rFonts w:ascii="Arial" w:eastAsia="DengXian" w:hAnsi="Arial" w:cs="Arial"/>
                <w:color w:val="000000"/>
                <w:vertAlign w:val="superscript"/>
                <w:lang w:val="en-US"/>
              </w:rPr>
              <w:t>^</w:t>
            </w:r>
          </w:p>
        </w:tc>
      </w:tr>
      <w:tr w:rsidR="001058BC" w:rsidRPr="001058BC" w14:paraId="537F6A95" w14:textId="77777777" w:rsidTr="001058BC">
        <w:trPr>
          <w:trHeight w:val="278"/>
        </w:trPr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CBA9620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2</w:t>
            </w:r>
            <w:r w:rsidRPr="001058BC">
              <w:rPr>
                <w:rFonts w:ascii="Arial" w:eastAsia="DengXian" w:hAnsi="Arial" w:cs="Arial"/>
                <w:color w:val="000000"/>
                <w:vertAlign w:val="superscript"/>
                <w:lang w:val="en-US"/>
              </w:rPr>
              <w:t>*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5D1E28A2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41 (14.5%)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6909B4FA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278 (85.5%)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470CAC4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661F82EA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79 (24.3%)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61EE304F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246 (75.7%)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09C036B8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2DFFF987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48 (14.8%)</w:t>
            </w:r>
          </w:p>
        </w:tc>
        <w:tc>
          <w:tcPr>
            <w:tcW w:w="301" w:type="dxa"/>
            <w:shd w:val="clear" w:color="auto" w:fill="auto"/>
            <w:noWrap/>
            <w:vAlign w:val="center"/>
            <w:hideMark/>
          </w:tcPr>
          <w:p w14:paraId="50146ADC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A546A51" w14:textId="77777777" w:rsidR="001058BC" w:rsidRPr="001058BC" w:rsidRDefault="001058B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0.535</w:t>
            </w:r>
            <w:r w:rsidRPr="001058BC">
              <w:rPr>
                <w:rFonts w:ascii="Arial" w:eastAsia="DengXian" w:hAnsi="Arial" w:cs="Arial"/>
                <w:color w:val="000000"/>
                <w:vertAlign w:val="superscript"/>
                <w:lang w:val="en-US"/>
              </w:rPr>
              <w:t>^</w:t>
            </w:r>
          </w:p>
        </w:tc>
      </w:tr>
      <w:tr w:rsidR="001058BC" w:rsidRPr="001058BC" w14:paraId="37AF5A23" w14:textId="77777777" w:rsidTr="001058BC">
        <w:trPr>
          <w:trHeight w:val="278"/>
        </w:trPr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A28C911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3</w:t>
            </w:r>
            <w:r w:rsidRPr="001058BC">
              <w:rPr>
                <w:rFonts w:ascii="Arial" w:eastAsia="DengXian" w:hAnsi="Arial" w:cs="Arial"/>
                <w:color w:val="000000"/>
                <w:vertAlign w:val="superscript"/>
                <w:lang w:val="en-US"/>
              </w:rPr>
              <w:t>*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69B68370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180 (55.4%)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19DD5FF8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145 (44.6%)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CB75F5F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01D294C9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151 (46.5%)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06A28B43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174 (53.5%)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24C52B36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3B1784FC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63 (19.4%)</w:t>
            </w:r>
          </w:p>
        </w:tc>
        <w:tc>
          <w:tcPr>
            <w:tcW w:w="301" w:type="dxa"/>
            <w:shd w:val="clear" w:color="auto" w:fill="auto"/>
            <w:noWrap/>
            <w:vAlign w:val="center"/>
            <w:hideMark/>
          </w:tcPr>
          <w:p w14:paraId="105581FE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B689F2D" w14:textId="77777777" w:rsidR="001058BC" w:rsidRPr="001058BC" w:rsidRDefault="001058B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0.615</w:t>
            </w:r>
            <w:r w:rsidRPr="001058BC">
              <w:rPr>
                <w:rFonts w:ascii="Arial" w:eastAsia="DengXian" w:hAnsi="Arial" w:cs="Arial"/>
                <w:color w:val="000000"/>
                <w:vertAlign w:val="superscript"/>
                <w:lang w:val="en-US"/>
              </w:rPr>
              <w:t>^</w:t>
            </w:r>
          </w:p>
        </w:tc>
      </w:tr>
      <w:tr w:rsidR="001058BC" w:rsidRPr="001058BC" w14:paraId="2345F8B2" w14:textId="77777777" w:rsidTr="001058BC">
        <w:trPr>
          <w:trHeight w:val="278"/>
        </w:trPr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D21D3EB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4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75CBCB17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27 (8.3%)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263B20B3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298 (91.7%)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56249DF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66B8B77E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21 (6.5%)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5764418D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304 (93.5%)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3C33A3D3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2420BB2F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18 (5.5%)</w:t>
            </w:r>
          </w:p>
        </w:tc>
        <w:tc>
          <w:tcPr>
            <w:tcW w:w="301" w:type="dxa"/>
            <w:shd w:val="clear" w:color="auto" w:fill="auto"/>
            <w:noWrap/>
            <w:vAlign w:val="center"/>
            <w:hideMark/>
          </w:tcPr>
          <w:p w14:paraId="16B9B246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CF8E3BF" w14:textId="77777777" w:rsidR="001058BC" w:rsidRPr="001058BC" w:rsidRDefault="001058B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0.596</w:t>
            </w:r>
            <w:r w:rsidRPr="001058BC">
              <w:rPr>
                <w:rFonts w:ascii="Arial" w:eastAsia="DengXian" w:hAnsi="Arial" w:cs="Arial"/>
                <w:color w:val="000000"/>
                <w:vertAlign w:val="superscript"/>
                <w:lang w:val="en-US"/>
              </w:rPr>
              <w:t>^</w:t>
            </w:r>
          </w:p>
        </w:tc>
      </w:tr>
      <w:tr w:rsidR="001058BC" w:rsidRPr="001058BC" w14:paraId="0C8B3E75" w14:textId="77777777" w:rsidTr="001058BC">
        <w:trPr>
          <w:trHeight w:val="278"/>
        </w:trPr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E628421" w14:textId="77777777" w:rsidR="001058BC" w:rsidRPr="001058BC" w:rsidRDefault="001058BC" w:rsidP="002E6489">
            <w:pPr>
              <w:widowControl/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3473BA0F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52 (16%)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56B5A3A5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273 (84%)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153D4C0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58157B20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50 (15.4%)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4B216F5D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275 (84.6%)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5CBA1C79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6AE3380E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48 (14.8%)</w:t>
            </w:r>
          </w:p>
        </w:tc>
        <w:tc>
          <w:tcPr>
            <w:tcW w:w="301" w:type="dxa"/>
            <w:shd w:val="clear" w:color="auto" w:fill="auto"/>
            <w:noWrap/>
            <w:vAlign w:val="center"/>
            <w:hideMark/>
          </w:tcPr>
          <w:p w14:paraId="29EA52B8" w14:textId="77777777" w:rsidR="001058BC" w:rsidRPr="001058BC" w:rsidRDefault="001058BC" w:rsidP="002E6489">
            <w:pPr>
              <w:widowControl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lang w:val="en-US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D742A66" w14:textId="77777777" w:rsidR="001058BC" w:rsidRPr="001058BC" w:rsidRDefault="001058BC" w:rsidP="002E6489">
            <w:pPr>
              <w:widowControl/>
              <w:spacing w:after="0" w:line="240" w:lineRule="auto"/>
              <w:jc w:val="right"/>
              <w:rPr>
                <w:rFonts w:ascii="Arial" w:eastAsia="DengXian" w:hAnsi="Arial" w:cs="Arial"/>
                <w:color w:val="000000"/>
                <w:lang w:val="en-US"/>
              </w:rPr>
            </w:pPr>
            <w:r w:rsidRPr="001058BC">
              <w:rPr>
                <w:rFonts w:ascii="Arial" w:eastAsia="DengXian" w:hAnsi="Arial" w:cs="Arial"/>
                <w:color w:val="000000"/>
                <w:lang w:val="en-US"/>
              </w:rPr>
              <w:t>0.442</w:t>
            </w:r>
            <w:r w:rsidRPr="001058BC">
              <w:rPr>
                <w:rFonts w:ascii="Arial" w:eastAsia="DengXian" w:hAnsi="Arial" w:cs="Arial"/>
                <w:color w:val="000000"/>
                <w:vertAlign w:val="superscript"/>
                <w:lang w:val="en-US"/>
              </w:rPr>
              <w:t>^</w:t>
            </w:r>
          </w:p>
        </w:tc>
      </w:tr>
    </w:tbl>
    <w:p w14:paraId="54E7D935" w14:textId="77777777" w:rsidR="001058BC" w:rsidRPr="001058BC" w:rsidRDefault="001058BC" w:rsidP="001058BC">
      <w:pPr>
        <w:rPr>
          <w:rFonts w:ascii="Arial" w:hAnsi="Arial" w:cs="Arial"/>
        </w:rPr>
      </w:pPr>
      <w:r w:rsidRPr="001058BC">
        <w:rPr>
          <w:rFonts w:ascii="Arial" w:hAnsi="Arial" w:cs="Arial"/>
        </w:rPr>
        <w:t xml:space="preserve">*: </w:t>
      </w:r>
      <w:r w:rsidRPr="001058BC">
        <w:rPr>
          <w:rFonts w:ascii="Arial" w:hAnsi="Arial" w:cs="Arial"/>
          <w:i/>
        </w:rPr>
        <w:t>p</w:t>
      </w:r>
      <w:r w:rsidRPr="001058BC">
        <w:rPr>
          <w:rFonts w:ascii="Arial" w:hAnsi="Arial" w:cs="Arial"/>
        </w:rPr>
        <w:t xml:space="preserve"> &lt; .001 in McNemar’s test, ^: </w:t>
      </w:r>
      <w:r w:rsidRPr="001058BC">
        <w:rPr>
          <w:rFonts w:ascii="Arial" w:hAnsi="Arial" w:cs="Arial"/>
          <w:i/>
        </w:rPr>
        <w:t>p</w:t>
      </w:r>
      <w:r w:rsidRPr="001058BC">
        <w:rPr>
          <w:rFonts w:ascii="Arial" w:hAnsi="Arial" w:cs="Arial"/>
        </w:rPr>
        <w:t xml:space="preserve"> &lt; .001 for kappa</w:t>
      </w:r>
    </w:p>
    <w:p w14:paraId="78475669" w14:textId="77777777" w:rsidR="00DC0D4A" w:rsidRPr="001058BC" w:rsidRDefault="00DC0D4A">
      <w:pPr>
        <w:rPr>
          <w:rFonts w:ascii="Arial" w:hAnsi="Arial" w:cs="Arial"/>
        </w:rPr>
      </w:pPr>
    </w:p>
    <w:sectPr w:rsidR="00DC0D4A" w:rsidRPr="001058BC" w:rsidSect="001058BC">
      <w:pgSz w:w="16838" w:h="11906" w:orient="landscape"/>
      <w:pgMar w:top="1800" w:right="1440" w:bottom="180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BC"/>
    <w:rsid w:val="001058BC"/>
    <w:rsid w:val="00122A06"/>
    <w:rsid w:val="006D2C81"/>
    <w:rsid w:val="007A730B"/>
    <w:rsid w:val="00D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E3B2"/>
  <w15:chartTrackingRefBased/>
  <w15:docId w15:val="{570FFFD6-B19A-44B7-9D34-8F4B5C23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BC"/>
    <w:pPr>
      <w:widowControl w:val="0"/>
      <w:spacing w:line="259" w:lineRule="auto"/>
      <w:jc w:val="both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8BC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8BC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8BC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8BC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8BC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8BC"/>
    <w:pPr>
      <w:keepNext/>
      <w:keepLines/>
      <w:widowControl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8BC"/>
    <w:pPr>
      <w:keepNext/>
      <w:keepLines/>
      <w:widowControl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8BC"/>
    <w:pPr>
      <w:keepNext/>
      <w:keepLines/>
      <w:widowControl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8BC"/>
    <w:pPr>
      <w:keepNext/>
      <w:keepLines/>
      <w:widowControl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8BC"/>
    <w:pPr>
      <w:widowControl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5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Erin</dc:creator>
  <cp:keywords/>
  <dc:description/>
  <cp:lastModifiedBy>Wang, Erin</cp:lastModifiedBy>
  <cp:revision>1</cp:revision>
  <dcterms:created xsi:type="dcterms:W3CDTF">2025-10-02T19:22:00Z</dcterms:created>
  <dcterms:modified xsi:type="dcterms:W3CDTF">2025-10-02T19:22:00Z</dcterms:modified>
</cp:coreProperties>
</file>