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D9BCC" w14:textId="00C46937" w:rsidR="0054215A" w:rsidRDefault="0054215A" w:rsidP="00662EC9">
      <w:pPr>
        <w:spacing w:line="480" w:lineRule="auto"/>
        <w:jc w:val="center"/>
        <w:rPr>
          <w:noProof/>
          <w:lang w:val="en-GB"/>
        </w:rPr>
      </w:pPr>
      <w:r w:rsidRPr="0054215A">
        <w:drawing>
          <wp:anchor distT="0" distB="0" distL="114300" distR="114300" simplePos="0" relativeHeight="251659264" behindDoc="0" locked="0" layoutInCell="1" allowOverlap="1" wp14:anchorId="293EB510" wp14:editId="256F13CF">
            <wp:simplePos x="0" y="0"/>
            <wp:positionH relativeFrom="margin">
              <wp:align>center</wp:align>
            </wp:positionH>
            <wp:positionV relativeFrom="paragraph">
              <wp:posOffset>375920</wp:posOffset>
            </wp:positionV>
            <wp:extent cx="4262120" cy="2887345"/>
            <wp:effectExtent l="0" t="0" r="0" b="0"/>
            <wp:wrapTopAndBottom/>
            <wp:docPr id="20085327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2120" cy="288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52C97B" w14:textId="68C2100C" w:rsidR="002B4A3C" w:rsidRPr="0054215A" w:rsidRDefault="00662EC9" w:rsidP="0054215A">
      <w:pPr>
        <w:spacing w:line="480" w:lineRule="auto"/>
        <w:jc w:val="center"/>
        <w:rPr>
          <w:rFonts w:ascii="Times New Roman" w:eastAsia="宋体" w:hAnsi="Times New Roman" w:cs="Times New Roman" w:hint="eastAsia"/>
          <w:kern w:val="24"/>
          <w:sz w:val="18"/>
          <w:szCs w:val="18"/>
        </w:rPr>
      </w:pPr>
      <w:r w:rsidRPr="0054215A">
        <w:rPr>
          <w:rFonts w:ascii="Times New Roman" w:eastAsia="宋体" w:hAnsi="Times New Roman" w:cs="Times New Roman"/>
          <w:kern w:val="24"/>
          <w:sz w:val="18"/>
          <w:szCs w:val="18"/>
        </w:rPr>
        <w:t>Fig. S1</w:t>
      </w:r>
      <w:r w:rsidRPr="0054215A">
        <w:rPr>
          <w:rFonts w:ascii="Times New Roman" w:eastAsia="宋体" w:hAnsi="Times New Roman" w:cs="Times New Roman" w:hint="eastAsia"/>
          <w:kern w:val="24"/>
          <w:sz w:val="18"/>
          <w:szCs w:val="18"/>
        </w:rPr>
        <w:t xml:space="preserve"> </w:t>
      </w:r>
      <w:r w:rsidR="0054215A" w:rsidRPr="0054215A">
        <w:rPr>
          <w:rFonts w:ascii="Times New Roman" w:eastAsia="宋体" w:hAnsi="Times New Roman" w:cs="Times New Roman"/>
          <w:kern w:val="24"/>
          <w:sz w:val="18"/>
          <w:szCs w:val="18"/>
        </w:rPr>
        <w:t>Schematic drawing of the two-compartment cultivation system (microcosm) used in this study. The microcosms were divided into a root</w:t>
      </w:r>
      <w:r w:rsidR="0054215A">
        <w:rPr>
          <w:rFonts w:ascii="Times New Roman" w:eastAsia="宋体" w:hAnsi="Times New Roman" w:cs="Times New Roman" w:hint="eastAsia"/>
          <w:kern w:val="24"/>
          <w:sz w:val="18"/>
          <w:szCs w:val="18"/>
        </w:rPr>
        <w:t xml:space="preserve"> </w:t>
      </w:r>
      <w:r w:rsidR="0054215A" w:rsidRPr="0054215A">
        <w:rPr>
          <w:rFonts w:ascii="Times New Roman" w:eastAsia="宋体" w:hAnsi="Times New Roman" w:cs="Times New Roman"/>
          <w:kern w:val="24"/>
          <w:sz w:val="18"/>
          <w:szCs w:val="18"/>
        </w:rPr>
        <w:t>compartment and a hyphal compartment separated by a 30-μm nylon mesh and a buffer zone. Overall dimensions were 1</w:t>
      </w:r>
      <w:r w:rsidR="0054215A">
        <w:rPr>
          <w:rFonts w:ascii="Times New Roman" w:eastAsia="宋体" w:hAnsi="Times New Roman" w:cs="Times New Roman" w:hint="eastAsia"/>
          <w:kern w:val="24"/>
          <w:sz w:val="18"/>
          <w:szCs w:val="18"/>
        </w:rPr>
        <w:t>0</w:t>
      </w:r>
      <w:r w:rsidR="0054215A" w:rsidRPr="0054215A">
        <w:rPr>
          <w:rFonts w:ascii="Times New Roman" w:eastAsia="宋体" w:hAnsi="Times New Roman" w:cs="Times New Roman"/>
          <w:kern w:val="24"/>
          <w:sz w:val="18"/>
          <w:szCs w:val="18"/>
        </w:rPr>
        <w:t xml:space="preserve"> × </w:t>
      </w:r>
      <w:r w:rsidR="0054215A">
        <w:rPr>
          <w:rFonts w:ascii="Times New Roman" w:eastAsia="宋体" w:hAnsi="Times New Roman" w:cs="Times New Roman" w:hint="eastAsia"/>
          <w:kern w:val="24"/>
          <w:sz w:val="18"/>
          <w:szCs w:val="18"/>
        </w:rPr>
        <w:t>10</w:t>
      </w:r>
      <w:r w:rsidR="0054215A" w:rsidRPr="0054215A">
        <w:rPr>
          <w:rFonts w:ascii="Times New Roman" w:eastAsia="宋体" w:hAnsi="Times New Roman" w:cs="Times New Roman"/>
          <w:kern w:val="24"/>
          <w:sz w:val="18"/>
          <w:szCs w:val="18"/>
        </w:rPr>
        <w:t xml:space="preserve"> × </w:t>
      </w:r>
      <w:r w:rsidR="0054215A">
        <w:rPr>
          <w:rFonts w:ascii="Times New Roman" w:eastAsia="宋体" w:hAnsi="Times New Roman" w:cs="Times New Roman" w:hint="eastAsia"/>
          <w:kern w:val="24"/>
          <w:sz w:val="18"/>
          <w:szCs w:val="18"/>
        </w:rPr>
        <w:t>1</w:t>
      </w:r>
      <w:r w:rsidR="0054215A" w:rsidRPr="0054215A">
        <w:rPr>
          <w:rFonts w:ascii="Times New Roman" w:eastAsia="宋体" w:hAnsi="Times New Roman" w:cs="Times New Roman"/>
          <w:kern w:val="24"/>
          <w:sz w:val="18"/>
          <w:szCs w:val="18"/>
        </w:rPr>
        <w:t>5 cm</w:t>
      </w:r>
    </w:p>
    <w:p w14:paraId="7885BFCD" w14:textId="77777777" w:rsidR="00662EC9" w:rsidRPr="00662EC9" w:rsidRDefault="00662EC9">
      <w:pPr>
        <w:rPr>
          <w:rFonts w:ascii="Times New Roman" w:eastAsia="宋体" w:hAnsi="Times New Roman" w:cs="Times New Roman"/>
          <w:kern w:val="24"/>
          <w:sz w:val="18"/>
          <w:szCs w:val="18"/>
          <w:lang w:val="en-GB"/>
        </w:rPr>
      </w:pPr>
    </w:p>
    <w:p w14:paraId="16DA5EC7" w14:textId="45EF2595" w:rsidR="00A87EF7" w:rsidRDefault="00A87EF7">
      <w:pPr>
        <w:rPr>
          <w:rFonts w:hint="eastAsia"/>
        </w:rPr>
      </w:pPr>
    </w:p>
    <w:sectPr w:rsidR="00A87E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32911" w14:textId="77777777" w:rsidR="00033E38" w:rsidRDefault="00033E38" w:rsidP="0054215A">
      <w:pPr>
        <w:rPr>
          <w:rFonts w:hint="eastAsia"/>
        </w:rPr>
      </w:pPr>
      <w:r>
        <w:separator/>
      </w:r>
    </w:p>
  </w:endnote>
  <w:endnote w:type="continuationSeparator" w:id="0">
    <w:p w14:paraId="1487D7D2" w14:textId="77777777" w:rsidR="00033E38" w:rsidRDefault="00033E38" w:rsidP="0054215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C4204" w14:textId="77777777" w:rsidR="00033E38" w:rsidRDefault="00033E38" w:rsidP="0054215A">
      <w:pPr>
        <w:rPr>
          <w:rFonts w:hint="eastAsia"/>
        </w:rPr>
      </w:pPr>
      <w:r>
        <w:separator/>
      </w:r>
    </w:p>
  </w:footnote>
  <w:footnote w:type="continuationSeparator" w:id="0">
    <w:p w14:paraId="562B9A69" w14:textId="77777777" w:rsidR="00033E38" w:rsidRDefault="00033E38" w:rsidP="0054215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A3C"/>
    <w:rsid w:val="00033E38"/>
    <w:rsid w:val="00104136"/>
    <w:rsid w:val="002B4A3C"/>
    <w:rsid w:val="0054215A"/>
    <w:rsid w:val="00662EC9"/>
    <w:rsid w:val="00775364"/>
    <w:rsid w:val="008C456C"/>
    <w:rsid w:val="00A8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87FE00"/>
  <w15:chartTrackingRefBased/>
  <w15:docId w15:val="{071FDED2-1DEE-4AFB-9EBB-0BE1B0FD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21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21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21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21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菲 王</dc:creator>
  <cp:keywords/>
  <dc:description/>
  <cp:lastModifiedBy>菲 王</cp:lastModifiedBy>
  <cp:revision>3</cp:revision>
  <dcterms:created xsi:type="dcterms:W3CDTF">2023-08-31T13:57:00Z</dcterms:created>
  <dcterms:modified xsi:type="dcterms:W3CDTF">2025-10-04T10:24:00Z</dcterms:modified>
</cp:coreProperties>
</file>