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Additional File</w:t>
      </w:r>
    </w:p>
    <w:p w:rsidR="00000000" w:rsidDel="00000000" w:rsidP="00000000" w:rsidRDefault="00000000" w:rsidRPr="00000000" w14:paraId="00000002">
      <w:pPr>
        <w:spacing w:line="360" w:lineRule="auto"/>
        <w:ind w:right="2340"/>
        <w:jc w:val="both"/>
        <w:rPr>
          <w:i w:val="1"/>
        </w:rPr>
      </w:pPr>
      <w:r w:rsidDel="00000000" w:rsidR="00000000" w:rsidRPr="00000000">
        <w:rPr>
          <w:b w:val="1"/>
          <w:rtl w:val="0"/>
        </w:rPr>
        <w:t xml:space="preserve">Table S1.</w:t>
      </w:r>
      <w:r w:rsidDel="00000000" w:rsidR="00000000" w:rsidRPr="00000000">
        <w:rPr>
          <w:rtl w:val="0"/>
        </w:rPr>
        <w:t xml:space="preserve"> Descriptive statistics for sociodemographic variables, language and cognitive profile.</w:t>
      </w:r>
      <w:r w:rsidDel="00000000" w:rsidR="00000000" w:rsidRPr="00000000">
        <w:rPr>
          <w:rtl w:val="0"/>
        </w:rPr>
      </w:r>
    </w:p>
    <w:tbl>
      <w:tblPr>
        <w:tblStyle w:val="Table1"/>
        <w:tblW w:w="7550.519999999999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28"/>
        <w:gridCol w:w="1095"/>
        <w:gridCol w:w="1268.64"/>
        <w:gridCol w:w="1658.8799999999997"/>
        <w:tblGridChange w:id="0">
          <w:tblGrid>
            <w:gridCol w:w="3528"/>
            <w:gridCol w:w="1095"/>
            <w:gridCol w:w="1268.64"/>
            <w:gridCol w:w="1658.8799999999997"/>
          </w:tblGrid>
        </w:tblGridChange>
      </w:tblGrid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line="360" w:lineRule="auto"/>
              <w:ind w:left="9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Variable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360" w:lineRule="auto"/>
              <w:ind w:left="9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Sociodemographic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Range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360" w:lineRule="auto"/>
              <w:ind w:left="9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55.78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44.00 - 74.00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360" w:lineRule="auto"/>
              <w:ind w:left="9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Years of 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13.35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4.00 - 18.00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ind w:left="9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CRQ Total Score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16.23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4.00 - 25.00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360" w:lineRule="auto"/>
              <w:ind w:left="90" w:firstLine="27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CRQ Education Item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2.00 - 5.00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360" w:lineRule="auto"/>
              <w:ind w:left="90" w:firstLine="27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CRQ Language Item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0.00 - 3.00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360" w:lineRule="auto"/>
              <w:ind w:left="9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CRQ Total Score adjusted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10.16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1.00 - 17.00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360" w:lineRule="auto"/>
              <w:ind w:left="9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Category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Frequency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Percentage (%)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360" w:lineRule="auto"/>
              <w:ind w:left="9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37.53%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Women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62.47%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360" w:lineRule="auto"/>
              <w:ind w:left="9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Cognitive Measures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Range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360" w:lineRule="auto"/>
              <w:ind w:left="9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MMSE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29.02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26.00 - 30.00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360" w:lineRule="auto"/>
              <w:ind w:left="9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Semantic Fluency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22.55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12.00 - 44.00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360" w:lineRule="auto"/>
              <w:ind w:left="9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MBT Total free recall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16.50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1.00 - 32.00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360" w:lineRule="auto"/>
              <w:ind w:left="9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MBT Total paired recall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5.00 - 32.00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360" w:lineRule="auto"/>
              <w:ind w:left="9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MBT Total delayed free recall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9.07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0.00 - 16.00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360" w:lineRule="auto"/>
              <w:ind w:left="9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MBT Total delayed paired recall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16.86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0.00 - 32.00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360" w:lineRule="auto"/>
              <w:ind w:left="9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WAIS-IV Coding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66.13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14.61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21.00 - 114.00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360" w:lineRule="auto"/>
              <w:ind w:left="9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WAIS-IV Visual Puzzles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13.38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6.00 - 26.00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360" w:lineRule="auto"/>
              <w:ind w:left="9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WAIS-IV Matrix Reasoning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16.63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5.00 - 26.00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360" w:lineRule="auto"/>
              <w:ind w:left="9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WAIS-IV Digit Span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24.81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11.00 - 46.00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360" w:lineRule="auto"/>
              <w:ind w:left="90" w:firstLine="27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Digits (Forward Span)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3.00 - 9.00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360" w:lineRule="auto"/>
              <w:ind w:left="90" w:firstLine="27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Digits (Backward Span)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2.00 - 8.00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360" w:lineRule="auto"/>
              <w:ind w:left="90" w:firstLine="27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Digits (Sequencing Span)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2.00 - 9.00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360" w:lineRule="auto"/>
              <w:ind w:left="9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Language Profile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Range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360" w:lineRule="auto"/>
              <w:ind w:left="9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Catalan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360" w:lineRule="auto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Catalan Age of Acquisition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7.85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11.14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1.00 - 63.00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360" w:lineRule="auto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Catalan Speaking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1.00 - 5.00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360" w:lineRule="auto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Catalan Comprehension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1.00 - 5.00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360" w:lineRule="auto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Catalan Writing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1.00 - 5.00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360" w:lineRule="auto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Catalan Reading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2.00 - 5.00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line="360" w:lineRule="auto"/>
              <w:ind w:left="9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Spanish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360" w:lineRule="auto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Spanish Age of Acquisition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1.00 - 21.00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360" w:lineRule="auto"/>
              <w:ind w:left="90" w:firstLine="27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Spanish Speaking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2.00 - 5.00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line="360" w:lineRule="auto"/>
              <w:ind w:left="90" w:firstLine="27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Spanish Comprehension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3.00 - 5.00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line="360" w:lineRule="auto"/>
              <w:ind w:left="90" w:firstLine="27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Spanish Writing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3.00 - 5.00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line="360" w:lineRule="auto"/>
              <w:ind w:left="90" w:firstLine="27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Spanish Reading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1.00 - 5.00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line="360" w:lineRule="auto"/>
              <w:ind w:left="9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Category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Frequency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Percentage (%)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line="360" w:lineRule="auto"/>
              <w:ind w:left="90" w:right="28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Do you speak any other language other than Spanish and Catalan?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849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33.52%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66.48%</w:t>
            </w:r>
          </w:p>
        </w:tc>
      </w:tr>
      <w:tr>
        <w:trPr>
          <w:cantSplit w:val="0"/>
          <w:trHeight w:val="237.59999999999997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line="360" w:lineRule="auto"/>
              <w:ind w:left="9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If yes, how many other languages do you know apart from Spanish and Catalan?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47.15%</w:t>
            </w:r>
          </w:p>
        </w:tc>
      </w:tr>
      <w:tr>
        <w:trPr>
          <w:cantSplit w:val="0"/>
          <w:trHeight w:val="237.5999999999999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39.37%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line="360" w:lineRule="auto"/>
              <w:ind w:left="9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9.80%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line="360" w:lineRule="auto"/>
              <w:ind w:left="9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2.55%</w:t>
            </w:r>
          </w:p>
        </w:tc>
      </w:tr>
      <w:tr>
        <w:trPr>
          <w:cantSplit w:val="0"/>
          <w:trHeight w:val="171.35999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line="360" w:lineRule="auto"/>
              <w:ind w:left="9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1.13%</w:t>
            </w:r>
          </w:p>
        </w:tc>
      </w:tr>
    </w:tbl>
    <w:p w:rsidR="00000000" w:rsidDel="00000000" w:rsidP="00000000" w:rsidRDefault="00000000" w:rsidRPr="00000000" w14:paraId="000000BB">
      <w:pPr>
        <w:spacing w:line="360" w:lineRule="auto"/>
        <w:ind w:right="2160"/>
        <w:jc w:val="both"/>
        <w:rPr/>
      </w:pPr>
      <w:r w:rsidDel="00000000" w:rsidR="00000000" w:rsidRPr="00000000">
        <w:rPr>
          <w:i w:val="1"/>
          <w:rtl w:val="0"/>
        </w:rPr>
        <w:t xml:space="preserve">Note: MMSE: Mini-Mental State Examination; CRQ: Cognitive Reserve Questionnaire; MBT: Memory Binding Test; WAIS: Wechsler Adult Intelligence Scale.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16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16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16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16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Table S2. Language u</w:t>
      </w:r>
      <w:r w:rsidDel="00000000" w:rsidR="00000000" w:rsidRPr="00000000">
        <w:rPr>
          <w:b w:val="1"/>
          <w:rtl w:val="0"/>
        </w:rPr>
        <w:t xml:space="preserve">se Questionnaire</w:t>
      </w:r>
    </w:p>
    <w:p w:rsidR="00000000" w:rsidDel="00000000" w:rsidP="00000000" w:rsidRDefault="00000000" w:rsidRPr="00000000" w14:paraId="000000C1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04.28" w:type="dxa"/>
        <w:jc w:val="left"/>
        <w:tblLayout w:type="fixed"/>
        <w:tblLook w:val="0600"/>
      </w:tblPr>
      <w:tblGrid>
        <w:gridCol w:w="5096.160000000001"/>
        <w:gridCol w:w="1006.56"/>
        <w:gridCol w:w="1006.56"/>
        <w:gridCol w:w="1700"/>
        <w:gridCol w:w="995"/>
        <w:tblGridChange w:id="0">
          <w:tblGrid>
            <w:gridCol w:w="5096.160000000001"/>
            <w:gridCol w:w="1006.56"/>
            <w:gridCol w:w="1006.56"/>
            <w:gridCol w:w="1700"/>
            <w:gridCol w:w="995"/>
          </w:tblGrid>
        </w:tblGridChange>
      </w:tblGrid>
      <w:tr>
        <w:trPr>
          <w:cantSplit w:val="0"/>
          <w:trHeight w:val="493.92" w:hRule="atLeast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Childhood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3.92" w:hRule="atLeast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1- Language usually spoken with the mother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Spanish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Catalan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Preference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Other</w:t>
            </w:r>
          </w:p>
        </w:tc>
      </w:tr>
      <w:tr>
        <w:trPr>
          <w:cantSplit w:val="0"/>
          <w:trHeight w:val="493.9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2- Language usually spoken with the father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Spanish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Catalan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Preference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Other</w:t>
            </w:r>
          </w:p>
        </w:tc>
      </w:tr>
      <w:tr>
        <w:trPr>
          <w:cantSplit w:val="0"/>
          <w:trHeight w:val="493.9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3- Language spoken with other family members at home (siblings, grandparents)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Spanish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Catalan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Preference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Other</w:t>
            </w:r>
          </w:p>
        </w:tc>
      </w:tr>
      <w:tr>
        <w:trPr>
          <w:cantSplit w:val="0"/>
          <w:trHeight w:val="493.9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4- Language spoken with others (other relatives, friends, neighbors)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Spanish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Catalan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Preference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Other</w:t>
            </w:r>
          </w:p>
        </w:tc>
      </w:tr>
      <w:tr>
        <w:trPr>
          <w:cantSplit w:val="0"/>
          <w:trHeight w:val="493.9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5- Language in which classes were usually taught in school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Spanish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Catalan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Preference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Other</w:t>
            </w:r>
          </w:p>
        </w:tc>
      </w:tr>
      <w:tr>
        <w:trPr>
          <w:cantSplit w:val="0"/>
          <w:trHeight w:val="493.9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6- Language usually spoken during play with classmates (e.g., in the playground)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Spanish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Catalan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Preference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Other</w:t>
            </w:r>
          </w:p>
        </w:tc>
      </w:tr>
      <w:tr>
        <w:trPr>
          <w:cantSplit w:val="0"/>
          <w:trHeight w:val="493.92" w:hRule="atLeast"/>
          <w:tblHeader w:val="0"/>
        </w:trPr>
        <w:tc>
          <w:tcPr>
            <w:tcBorders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Adulthood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3.92" w:hRule="atLeast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7- Language usually spoken at home (partner, children...)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Spanish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Catalan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Preference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Other</w:t>
            </w:r>
          </w:p>
        </w:tc>
      </w:tr>
      <w:tr>
        <w:trPr>
          <w:cantSplit w:val="0"/>
          <w:trHeight w:val="493.9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8- Language usually spoken with other relatives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Spanish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Catalan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Preference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Other</w:t>
            </w:r>
          </w:p>
        </w:tc>
      </w:tr>
      <w:tr>
        <w:trPr>
          <w:cantSplit w:val="0"/>
          <w:trHeight w:val="493.9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9- Language usually spoken at work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Spanish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Catalan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Preference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Other</w:t>
            </w:r>
          </w:p>
        </w:tc>
      </w:tr>
      <w:tr>
        <w:trPr>
          <w:cantSplit w:val="0"/>
          <w:trHeight w:val="493.9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10- Language usually spoken with friends, neighbors...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Spanish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Catalan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Preference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Other</w:t>
            </w:r>
          </w:p>
        </w:tc>
      </w:tr>
      <w:tr>
        <w:trPr>
          <w:cantSplit w:val="0"/>
          <w:trHeight w:val="493.9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11- Language usually spoken in other situations (stores, bank)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Spanish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Catalan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Preference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Other</w:t>
            </w:r>
          </w:p>
        </w:tc>
      </w:tr>
      <w:tr>
        <w:trPr>
          <w:cantSplit w:val="0"/>
          <w:trHeight w:val="493.92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Personal 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3.92" w:hRule="atLeast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12- Personal language use to speak to oneself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Spanish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Catalan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Preference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Other</w:t>
            </w:r>
          </w:p>
        </w:tc>
      </w:tr>
      <w:tr>
        <w:trPr>
          <w:cantSplit w:val="0"/>
          <w:trHeight w:val="493.9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13- Personal language use for counting (e.g., counting objects or doing calculations)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Spanish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Catalan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Preference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Other</w:t>
            </w:r>
          </w:p>
        </w:tc>
      </w:tr>
      <w:tr>
        <w:trPr>
          <w:cantSplit w:val="0"/>
          <w:trHeight w:val="493.9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14- Personal language use for swearing, insults...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Spanish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Catalan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Preference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Other</w:t>
            </w:r>
          </w:p>
        </w:tc>
      </w:tr>
    </w:tbl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line="360" w:lineRule="auto"/>
        <w:ind w:right="234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360" w:lineRule="auto"/>
        <w:ind w:right="234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line="360" w:lineRule="auto"/>
        <w:ind w:right="234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line="360" w:lineRule="auto"/>
        <w:ind w:right="2340"/>
        <w:jc w:val="both"/>
        <w:rPr/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line="360" w:lineRule="auto"/>
        <w:ind w:left="-720" w:right="810" w:firstLine="0"/>
        <w:jc w:val="both"/>
        <w:rPr/>
      </w:pPr>
      <w:r w:rsidDel="00000000" w:rsidR="00000000" w:rsidRPr="00000000">
        <w:rPr>
          <w:b w:val="1"/>
          <w:rtl w:val="0"/>
        </w:rPr>
        <w:t xml:space="preserve">Table S3.</w:t>
      </w:r>
      <w:r w:rsidDel="00000000" w:rsidR="00000000" w:rsidRPr="00000000">
        <w:rPr>
          <w:rtl w:val="0"/>
        </w:rPr>
        <w:t xml:space="preserve"> Language Use Questionnaire answers in percentages (%)</w:t>
      </w:r>
    </w:p>
    <w:tbl>
      <w:tblPr>
        <w:tblStyle w:val="Table3"/>
        <w:tblW w:w="13884.48" w:type="dxa"/>
        <w:jc w:val="left"/>
        <w:tblInd w:w="-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58.88"/>
        <w:gridCol w:w="1058.4"/>
        <w:gridCol w:w="1058.4"/>
        <w:gridCol w:w="1058.4"/>
        <w:gridCol w:w="1058.4"/>
        <w:gridCol w:w="1058.4"/>
        <w:gridCol w:w="1058.4"/>
        <w:gridCol w:w="1058.4"/>
        <w:gridCol w:w="1058.4"/>
        <w:gridCol w:w="1058.4"/>
        <w:tblGridChange w:id="0">
          <w:tblGrid>
            <w:gridCol w:w="4358.88"/>
            <w:gridCol w:w="1058.4"/>
            <w:gridCol w:w="1058.4"/>
            <w:gridCol w:w="1058.4"/>
            <w:gridCol w:w="1058.4"/>
            <w:gridCol w:w="1058.4"/>
            <w:gridCol w:w="1058.4"/>
            <w:gridCol w:w="1058.4"/>
            <w:gridCol w:w="1058.4"/>
            <w:gridCol w:w="1058.4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spacing w:after="0" w:before="0" w:line="240" w:lineRule="auto"/>
              <w:ind w:left="9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Group</w:t>
            </w:r>
          </w:p>
        </w:tc>
        <w:tc>
          <w:tcPr>
            <w:gridSpan w:val="3"/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Early High-Proficiency</w:t>
            </w:r>
          </w:p>
        </w:tc>
        <w:tc>
          <w:tcPr>
            <w:gridSpan w:val="3"/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Late High-Proficiency</w:t>
            </w:r>
          </w:p>
        </w:tc>
        <w:tc>
          <w:tcPr>
            <w:gridSpan w:val="3"/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Late Low-Proficiency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spacing w:after="0" w:before="0" w:line="240" w:lineRule="auto"/>
              <w:ind w:left="9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Language Use Preference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Catalan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Bilingual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Spanish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Catalan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Bilingual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Spanish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Catalan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Bilingual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Spanish</w:t>
            </w:r>
          </w:p>
        </w:tc>
      </w:tr>
      <w:tr>
        <w:trPr>
          <w:cantSplit w:val="0"/>
          <w:trHeight w:val="418.72" w:hRule="atLeast"/>
          <w:tblHeader w:val="0"/>
        </w:trPr>
        <w:tc>
          <w:tcPr>
            <w:gridSpan w:val="10"/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spacing w:after="0" w:before="0" w:line="240" w:lineRule="auto"/>
              <w:ind w:left="9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Childhood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after="0" w:before="0"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Language usually spoken with the mother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87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spacing w:after="0" w:before="0"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Language usually spoken with the father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87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12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spacing w:after="0" w:before="0"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Language spoken with other family members at home (siblings, grandparents)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79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95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98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spacing w:after="0" w:before="0"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Language spoken with others (other relatives, friends or neighbors)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65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79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93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spacing w:after="0" w:before="0"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Language in which classes were usually taught in school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82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96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spacing w:after="0" w:before="0"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Language usually spoken during play with classmates (e.g., in the playground)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</w:t>
            </w:r>
          </w:p>
        </w:tc>
      </w:tr>
      <w:tr>
        <w:trPr>
          <w:cantSplit w:val="0"/>
          <w:trHeight w:val="418.72" w:hRule="atLeast"/>
          <w:tblHeader w:val="0"/>
        </w:trPr>
        <w:tc>
          <w:tcPr>
            <w:gridSpan w:val="10"/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after="0" w:before="0" w:line="240" w:lineRule="auto"/>
              <w:ind w:left="9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Adulthood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spacing w:after="0" w:before="0"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Language usually spoken at home (partner, children...)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82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81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after="0" w:before="0"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Language usually spoken with other relatives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79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spacing w:after="0" w:before="0"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Language usually spoken at work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spacing w:after="0" w:before="0"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Language usually spoken with friends, neighbors...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63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after="0" w:before="0"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Language usually spoken in other situations (stores, bank)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66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</w:tr>
      <w:tr>
        <w:trPr>
          <w:cantSplit w:val="0"/>
          <w:trHeight w:val="418.72" w:hRule="atLeast"/>
          <w:tblHeader w:val="0"/>
        </w:trPr>
        <w:tc>
          <w:tcPr>
            <w:gridSpan w:val="10"/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spacing w:after="0" w:before="0" w:line="240" w:lineRule="auto"/>
              <w:ind w:left="9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Personal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spacing w:after="0" w:before="0"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Personal language use to speak to oneself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86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93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spacing w:after="0" w:before="0"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Personal language use for counting (e.g., counting objects or doing calculations)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74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72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94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spacing w:after="0" w:before="0"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Personal language use for swearing or insults.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78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87</w:t>
            </w:r>
          </w:p>
        </w:tc>
      </w:tr>
    </w:tbl>
    <w:p w:rsidR="00000000" w:rsidDel="00000000" w:rsidP="00000000" w:rsidRDefault="00000000" w:rsidRPr="00000000" w14:paraId="000001DC">
      <w:pPr>
        <w:widowControl w:val="0"/>
        <w:spacing w:line="240" w:lineRule="auto"/>
        <w:ind w:left="-720" w:right="90" w:firstLine="0"/>
        <w:jc w:val="both"/>
        <w:rPr/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440" w:top="135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