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426B3" w14:textId="77777777" w:rsidR="005E4ED2" w:rsidRPr="00D41D4F" w:rsidRDefault="005E4ED2" w:rsidP="005E4ED2">
      <w:pPr>
        <w:pStyle w:val="Body"/>
        <w:spacing w:before="100" w:beforeAutospacing="1" w:after="100" w:afterAutospacing="1" w:line="240" w:lineRule="auto"/>
        <w:contextualSpacing/>
        <w:rPr>
          <w:bCs/>
          <w:szCs w:val="24"/>
        </w:rPr>
      </w:pPr>
      <w:r w:rsidRPr="00D41D4F">
        <w:rPr>
          <w:b/>
          <w:szCs w:val="24"/>
        </w:rPr>
        <w:t xml:space="preserve">Table </w:t>
      </w:r>
      <w:r>
        <w:rPr>
          <w:b/>
          <w:szCs w:val="24"/>
        </w:rPr>
        <w:t>1</w:t>
      </w:r>
      <w:r w:rsidRPr="00D41D4F">
        <w:rPr>
          <w:bCs/>
          <w:szCs w:val="24"/>
        </w:rPr>
        <w:t xml:space="preserve">. Drugs used by competitors during the competition preparation cycle. </w:t>
      </w:r>
      <w:proofErr w:type="spellStart"/>
      <w:r w:rsidRPr="00D41D4F">
        <w:rPr>
          <w:bCs/>
          <w:i/>
          <w:iCs/>
          <w:szCs w:val="24"/>
        </w:rPr>
        <w:t>q.wk</w:t>
      </w:r>
      <w:proofErr w:type="spellEnd"/>
      <w:r w:rsidRPr="00D41D4F">
        <w:rPr>
          <w:bCs/>
          <w:i/>
          <w:iCs/>
          <w:szCs w:val="24"/>
        </w:rPr>
        <w:t>.</w:t>
      </w:r>
      <w:r w:rsidRPr="00D41D4F">
        <w:rPr>
          <w:bCs/>
          <w:szCs w:val="24"/>
        </w:rPr>
        <w:t xml:space="preserve"> </w:t>
      </w:r>
      <w:r>
        <w:rPr>
          <w:bCs/>
          <w:szCs w:val="24"/>
        </w:rPr>
        <w:t>-</w:t>
      </w:r>
      <w:r w:rsidRPr="00D41D4F">
        <w:rPr>
          <w:bCs/>
          <w:szCs w:val="24"/>
        </w:rPr>
        <w:t xml:space="preserve"> once a week, </w:t>
      </w:r>
      <w:proofErr w:type="spellStart"/>
      <w:r w:rsidRPr="00D41D4F">
        <w:rPr>
          <w:bCs/>
          <w:i/>
          <w:iCs/>
          <w:szCs w:val="24"/>
        </w:rPr>
        <w:t>q.o.d</w:t>
      </w:r>
      <w:proofErr w:type="spellEnd"/>
      <w:r w:rsidRPr="00D41D4F">
        <w:rPr>
          <w:bCs/>
          <w:i/>
          <w:iCs/>
          <w:szCs w:val="24"/>
        </w:rPr>
        <w:t>.</w:t>
      </w:r>
      <w:r w:rsidRPr="00D41D4F">
        <w:rPr>
          <w:bCs/>
          <w:szCs w:val="24"/>
        </w:rPr>
        <w:t xml:space="preserve"> - </w:t>
      </w:r>
      <w:r w:rsidRPr="00D41D4F">
        <w:rPr>
          <w:bCs/>
          <w:color w:val="222222"/>
          <w:szCs w:val="24"/>
          <w:shd w:val="clear" w:color="auto" w:fill="F8F9FA"/>
        </w:rPr>
        <w:t xml:space="preserve">every other day, </w:t>
      </w:r>
      <w:proofErr w:type="spellStart"/>
      <w:r w:rsidRPr="00D41D4F">
        <w:rPr>
          <w:bCs/>
          <w:i/>
          <w:iCs/>
          <w:color w:val="222222"/>
          <w:szCs w:val="24"/>
          <w:shd w:val="clear" w:color="auto" w:fill="F8F9FA"/>
        </w:rPr>
        <w:t>q.d</w:t>
      </w:r>
      <w:proofErr w:type="spellEnd"/>
      <w:r w:rsidRPr="00D41D4F">
        <w:rPr>
          <w:bCs/>
          <w:i/>
          <w:iCs/>
          <w:color w:val="222222"/>
          <w:szCs w:val="24"/>
          <w:shd w:val="clear" w:color="auto" w:fill="F8F9FA"/>
        </w:rPr>
        <w:t>.</w:t>
      </w:r>
      <w:r w:rsidRPr="00D41D4F">
        <w:rPr>
          <w:bCs/>
          <w:color w:val="222222"/>
          <w:szCs w:val="24"/>
          <w:shd w:val="clear" w:color="auto" w:fill="F8F9FA"/>
        </w:rPr>
        <w:t xml:space="preserve"> </w:t>
      </w:r>
      <w:r>
        <w:rPr>
          <w:bCs/>
          <w:color w:val="222222"/>
          <w:szCs w:val="24"/>
          <w:shd w:val="clear" w:color="auto" w:fill="F8F9FA"/>
        </w:rPr>
        <w:t>-</w:t>
      </w:r>
      <w:r w:rsidRPr="00D41D4F">
        <w:rPr>
          <w:bCs/>
          <w:color w:val="222222"/>
          <w:szCs w:val="24"/>
          <w:shd w:val="clear" w:color="auto" w:fill="F8F9FA"/>
        </w:rPr>
        <w:t xml:space="preserve"> every day, </w:t>
      </w:r>
      <w:r w:rsidRPr="00D41D4F">
        <w:rPr>
          <w:bCs/>
          <w:i/>
          <w:iCs/>
          <w:szCs w:val="24"/>
        </w:rPr>
        <w:t>d. in p. æ.</w:t>
      </w:r>
      <w:r w:rsidRPr="00D41D4F">
        <w:rPr>
          <w:bCs/>
          <w:szCs w:val="24"/>
        </w:rPr>
        <w:t xml:space="preserve"> - </w:t>
      </w:r>
      <w:r w:rsidRPr="00D41D4F">
        <w:rPr>
          <w:bCs/>
          <w:color w:val="222222"/>
          <w:szCs w:val="24"/>
          <w:shd w:val="clear" w:color="auto" w:fill="F8F9FA"/>
        </w:rPr>
        <w:t xml:space="preserve">divided into equal parts, </w:t>
      </w:r>
      <w:proofErr w:type="spellStart"/>
      <w:r w:rsidRPr="00D41D4F">
        <w:rPr>
          <w:bCs/>
          <w:i/>
          <w:iCs/>
          <w:szCs w:val="24"/>
        </w:rPr>
        <w:t>b.d.s</w:t>
      </w:r>
      <w:proofErr w:type="spellEnd"/>
      <w:r w:rsidRPr="00D41D4F">
        <w:rPr>
          <w:bCs/>
          <w:i/>
          <w:iCs/>
          <w:szCs w:val="24"/>
        </w:rPr>
        <w:t>.</w:t>
      </w:r>
      <w:r w:rsidRPr="00D41D4F">
        <w:rPr>
          <w:bCs/>
          <w:szCs w:val="24"/>
        </w:rPr>
        <w:t xml:space="preserve"> </w:t>
      </w:r>
      <w:r>
        <w:rPr>
          <w:bCs/>
          <w:szCs w:val="24"/>
        </w:rPr>
        <w:t>-</w:t>
      </w:r>
      <w:r w:rsidRPr="00D41D4F">
        <w:rPr>
          <w:bCs/>
          <w:szCs w:val="24"/>
        </w:rPr>
        <w:t xml:space="preserve"> twice daily.</w:t>
      </w:r>
    </w:p>
    <w:tbl>
      <w:tblPr>
        <w:tblpPr w:leftFromText="180" w:rightFromText="180" w:vertAnchor="text" w:horzAnchor="margin" w:tblpY="382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83"/>
        <w:gridCol w:w="2974"/>
        <w:gridCol w:w="1027"/>
        <w:gridCol w:w="1789"/>
        <w:gridCol w:w="1987"/>
      </w:tblGrid>
      <w:tr w:rsidR="005E4ED2" w:rsidRPr="00D41D4F" w14:paraId="34D81563" w14:textId="77777777" w:rsidTr="005E4ED2">
        <w:trPr>
          <w:trHeight w:val="20"/>
        </w:trPr>
        <w:tc>
          <w:tcPr>
            <w:tcW w:w="8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56EF0B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b/>
                <w:bCs/>
                <w:sz w:val="20"/>
              </w:rPr>
            </w:pPr>
            <w:r w:rsidRPr="00D41D4F">
              <w:rPr>
                <w:b/>
                <w:bCs/>
                <w:sz w:val="20"/>
              </w:rPr>
              <w:t>Name</w:t>
            </w:r>
          </w:p>
        </w:tc>
        <w:tc>
          <w:tcPr>
            <w:tcW w:w="1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1D5DA0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b/>
                <w:bCs/>
                <w:sz w:val="20"/>
              </w:rPr>
            </w:pPr>
            <w:r w:rsidRPr="00D41D4F">
              <w:rPr>
                <w:b/>
                <w:bCs/>
                <w:sz w:val="20"/>
              </w:rPr>
              <w:t>Structure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D9ACB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 xml:space="preserve">Literature </w:t>
            </w:r>
            <w:r w:rsidRPr="008D1BEA">
              <w:rPr>
                <w:color w:val="000000"/>
                <w:sz w:val="20"/>
              </w:rPr>
              <w:t>Reference</w:t>
            </w:r>
            <w:r w:rsidRPr="00D41D4F">
              <w:rPr>
                <w:sz w:val="20"/>
              </w:rPr>
              <w:t xml:space="preserve"> </w:t>
            </w:r>
          </w:p>
        </w:tc>
        <w:tc>
          <w:tcPr>
            <w:tcW w:w="9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482528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D41D4F">
              <w:rPr>
                <w:sz w:val="20"/>
              </w:rPr>
              <w:t>Month:</w:t>
            </w:r>
          </w:p>
          <w:p w14:paraId="16C626FB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D41D4F">
              <w:rPr>
                <w:sz w:val="20"/>
              </w:rPr>
              <w:t>1</w:t>
            </w:r>
            <w:r>
              <w:rPr>
                <w:sz w:val="20"/>
              </w:rPr>
              <w:t>–</w:t>
            </w:r>
            <w:r w:rsidRPr="00D41D4F">
              <w:rPr>
                <w:sz w:val="20"/>
              </w:rPr>
              <w:t>5</w:t>
            </w:r>
          </w:p>
        </w:tc>
        <w:tc>
          <w:tcPr>
            <w:tcW w:w="10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D22E8B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D41D4F">
              <w:rPr>
                <w:sz w:val="20"/>
              </w:rPr>
              <w:t>Month:</w:t>
            </w:r>
          </w:p>
          <w:p w14:paraId="7C506FA5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D41D4F">
              <w:rPr>
                <w:sz w:val="20"/>
              </w:rPr>
              <w:t>6</w:t>
            </w:r>
          </w:p>
        </w:tc>
      </w:tr>
      <w:tr w:rsidR="005E4ED2" w:rsidRPr="00D41D4F" w14:paraId="5B2434C1" w14:textId="77777777" w:rsidTr="005E4ED2">
        <w:trPr>
          <w:trHeight w:val="20"/>
        </w:trPr>
        <w:tc>
          <w:tcPr>
            <w:tcW w:w="82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B947F6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bookmarkStart w:id="0" w:name="_Hlk66355024"/>
            <w:r w:rsidRPr="00D41D4F">
              <w:rPr>
                <w:sz w:val="20"/>
              </w:rPr>
              <w:t>Testosterone propionate</w:t>
            </w:r>
          </w:p>
        </w:tc>
        <w:tc>
          <w:tcPr>
            <w:tcW w:w="1599" w:type="pct"/>
            <w:tcBorders>
              <w:top w:val="single" w:sz="4" w:space="0" w:color="auto"/>
            </w:tcBorders>
            <w:vAlign w:val="center"/>
          </w:tcPr>
          <w:p w14:paraId="3F0A8FC5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114EB7">
              <w:rPr>
                <w:noProof/>
                <w:sz w:val="20"/>
              </w:rPr>
              <w:object w:dxaOrig="3540" w:dyaOrig="1846" w14:anchorId="78CC535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53" type="#_x0000_t75" alt="" style="width:90.75pt;height:48pt;mso-width-percent:0;mso-height-percent:0;mso-width-percent:0;mso-height-percent:0" o:ole="">
                  <v:imagedata r:id="rId4" o:title=""/>
                </v:shape>
                <o:OLEObject Type="Embed" ProgID="ACD.ChemSketch.20" ShapeID="_x0000_i1253" DrawAspect="Content" ObjectID="_1689583403" r:id="rId5"/>
              </w:object>
            </w:r>
          </w:p>
        </w:tc>
        <w:tc>
          <w:tcPr>
            <w:tcW w:w="536" w:type="pct"/>
            <w:tcBorders>
              <w:top w:val="single" w:sz="4" w:space="0" w:color="auto"/>
            </w:tcBorders>
            <w:vAlign w:val="center"/>
          </w:tcPr>
          <w:p w14:paraId="133A4585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>
              <w:rPr>
                <w:rStyle w:val="st"/>
                <w:sz w:val="20"/>
              </w:rPr>
              <w:fldChar w:fldCharType="begin">
                <w:fldData xml:space="preserve">PEVuZE5vdGU+PENpdGU+PEF1dGhvcj5UYWdhcmFraXM8L0F1dGhvcj48WWVhcj4yMDAwPC9ZZWFy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</w:fldData>
              </w:fldChar>
            </w:r>
            <w:r>
              <w:rPr>
                <w:rStyle w:val="st"/>
                <w:sz w:val="20"/>
              </w:rPr>
              <w:instrText xml:space="preserve"> ADDIN EN.CITE </w:instrText>
            </w:r>
            <w:r>
              <w:rPr>
                <w:rStyle w:val="st"/>
                <w:sz w:val="20"/>
              </w:rPr>
              <w:fldChar w:fldCharType="begin">
                <w:fldData xml:space="preserve">PEVuZE5vdGU+PENpdGU+PEF1dGhvcj5UYWdhcmFraXM8L0F1dGhvcj48WWVhcj4yMDAwPC9ZZWFy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</w:fldData>
              </w:fldChar>
            </w:r>
            <w:r>
              <w:rPr>
                <w:rStyle w:val="st"/>
                <w:sz w:val="20"/>
              </w:rPr>
              <w:instrText xml:space="preserve"> ADDIN EN.CITE.DATA </w:instrText>
            </w:r>
            <w:r>
              <w:rPr>
                <w:rStyle w:val="st"/>
                <w:sz w:val="20"/>
              </w:rPr>
            </w:r>
            <w:r>
              <w:rPr>
                <w:rStyle w:val="st"/>
                <w:sz w:val="20"/>
              </w:rPr>
              <w:fldChar w:fldCharType="end"/>
            </w:r>
            <w:r>
              <w:rPr>
                <w:rStyle w:val="st"/>
                <w:sz w:val="20"/>
              </w:rPr>
            </w:r>
            <w:r>
              <w:rPr>
                <w:rStyle w:val="st"/>
                <w:sz w:val="20"/>
              </w:rPr>
              <w:fldChar w:fldCharType="separate"/>
            </w:r>
            <w:hyperlink w:anchor="_ENREF_16" w:tooltip="Tagarakis, 2000 #1758" w:history="1">
              <w:r w:rsidRPr="00725B38">
                <w:rPr>
                  <w:rStyle w:val="st"/>
                  <w:noProof/>
                  <w:sz w:val="20"/>
                  <w:vertAlign w:val="superscript"/>
                </w:rPr>
                <w:t>16</w:t>
              </w:r>
            </w:hyperlink>
            <w:r w:rsidRPr="00725B38">
              <w:rPr>
                <w:rStyle w:val="st"/>
                <w:noProof/>
                <w:sz w:val="20"/>
                <w:vertAlign w:val="superscript"/>
              </w:rPr>
              <w:t>,</w:t>
            </w:r>
            <w:hyperlink w:anchor="_ENREF_17" w:tooltip="Baggish, 2017 #1761" w:history="1">
              <w:r w:rsidRPr="00725B38">
                <w:rPr>
                  <w:rStyle w:val="st"/>
                  <w:noProof/>
                  <w:sz w:val="20"/>
                  <w:vertAlign w:val="superscript"/>
                </w:rPr>
                <w:t>17</w:t>
              </w:r>
            </w:hyperlink>
            <w:r>
              <w:rPr>
                <w:rStyle w:val="st"/>
                <w:sz w:val="20"/>
              </w:rPr>
              <w:fldChar w:fldCharType="end"/>
            </w:r>
          </w:p>
        </w:tc>
        <w:tc>
          <w:tcPr>
            <w:tcW w:w="96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89C7B3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100</w:t>
            </w:r>
            <w:r>
              <w:rPr>
                <w:sz w:val="20"/>
              </w:rPr>
              <w:t>–</w:t>
            </w:r>
            <w:r w:rsidRPr="00D41D4F">
              <w:rPr>
                <w:sz w:val="20"/>
              </w:rPr>
              <w:t xml:space="preserve">150 mg </w:t>
            </w:r>
            <w:proofErr w:type="spellStart"/>
            <w:r w:rsidRPr="00D41D4F">
              <w:rPr>
                <w:sz w:val="20"/>
              </w:rPr>
              <w:t>q.o.d</w:t>
            </w:r>
            <w:proofErr w:type="spellEnd"/>
            <w:r w:rsidRPr="00D41D4F">
              <w:rPr>
                <w:sz w:val="20"/>
              </w:rPr>
              <w:t>.</w:t>
            </w:r>
          </w:p>
        </w:tc>
        <w:tc>
          <w:tcPr>
            <w:tcW w:w="107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BEE355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 xml:space="preserve">100 mg </w:t>
            </w:r>
            <w:proofErr w:type="spellStart"/>
            <w:r w:rsidRPr="00D41D4F">
              <w:rPr>
                <w:sz w:val="20"/>
              </w:rPr>
              <w:t>q.o.d</w:t>
            </w:r>
            <w:proofErr w:type="spellEnd"/>
            <w:r w:rsidRPr="00D41D4F">
              <w:rPr>
                <w:sz w:val="20"/>
              </w:rPr>
              <w:t>.</w:t>
            </w:r>
          </w:p>
        </w:tc>
      </w:tr>
      <w:tr w:rsidR="005E4ED2" w:rsidRPr="00D41D4F" w14:paraId="1B50EFB0" w14:textId="77777777" w:rsidTr="005E4ED2">
        <w:trPr>
          <w:trHeight w:val="20"/>
        </w:trPr>
        <w:tc>
          <w:tcPr>
            <w:tcW w:w="827" w:type="pct"/>
            <w:shd w:val="clear" w:color="auto" w:fill="auto"/>
            <w:vAlign w:val="center"/>
          </w:tcPr>
          <w:p w14:paraId="1708BA24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proofErr w:type="spellStart"/>
            <w:r w:rsidRPr="00D41D4F">
              <w:rPr>
                <w:sz w:val="20"/>
              </w:rPr>
              <w:t>Drostanolone</w:t>
            </w:r>
            <w:proofErr w:type="spellEnd"/>
            <w:r w:rsidRPr="00D41D4F">
              <w:rPr>
                <w:sz w:val="20"/>
              </w:rPr>
              <w:t xml:space="preserve"> propionate (</w:t>
            </w:r>
            <w:proofErr w:type="spellStart"/>
            <w:r w:rsidRPr="00D41D4F">
              <w:rPr>
                <w:sz w:val="20"/>
              </w:rPr>
              <w:t>Masteron</w:t>
            </w:r>
            <w:proofErr w:type="spellEnd"/>
            <w:r w:rsidRPr="00D41D4F">
              <w:rPr>
                <w:sz w:val="20"/>
              </w:rPr>
              <w:t>)</w:t>
            </w:r>
          </w:p>
        </w:tc>
        <w:tc>
          <w:tcPr>
            <w:tcW w:w="1599" w:type="pct"/>
            <w:vAlign w:val="center"/>
          </w:tcPr>
          <w:p w14:paraId="44D9AB61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114EB7">
              <w:rPr>
                <w:noProof/>
                <w:sz w:val="20"/>
              </w:rPr>
              <w:object w:dxaOrig="3436" w:dyaOrig="2025" w14:anchorId="51A5AB49">
                <v:shape id="_x0000_i1254" type="#_x0000_t75" alt="" style="width:93pt;height:55.5pt;mso-width-percent:0;mso-height-percent:0;mso-width-percent:0;mso-height-percent:0" o:ole="">
                  <v:imagedata r:id="rId6" o:title=""/>
                </v:shape>
                <o:OLEObject Type="Embed" ProgID="ACD.ChemSketch.20" ShapeID="_x0000_i1254" DrawAspect="Content" ObjectID="_1689583404" r:id="rId7"/>
              </w:object>
            </w:r>
          </w:p>
        </w:tc>
        <w:tc>
          <w:tcPr>
            <w:tcW w:w="536" w:type="pct"/>
            <w:vAlign w:val="center"/>
          </w:tcPr>
          <w:p w14:paraId="6D9079D5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Nan</w:t>
            </w:r>
          </w:p>
        </w:tc>
        <w:tc>
          <w:tcPr>
            <w:tcW w:w="966" w:type="pct"/>
            <w:shd w:val="clear" w:color="auto" w:fill="auto"/>
            <w:vAlign w:val="center"/>
          </w:tcPr>
          <w:p w14:paraId="5A9ED929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100</w:t>
            </w:r>
            <w:r>
              <w:rPr>
                <w:sz w:val="20"/>
              </w:rPr>
              <w:t>–</w:t>
            </w:r>
            <w:r w:rsidRPr="00D41D4F">
              <w:rPr>
                <w:sz w:val="20"/>
              </w:rPr>
              <w:t xml:space="preserve">150 mg </w:t>
            </w:r>
            <w:proofErr w:type="spellStart"/>
            <w:r w:rsidRPr="00D41D4F">
              <w:rPr>
                <w:sz w:val="20"/>
              </w:rPr>
              <w:t>q.o.d</w:t>
            </w:r>
            <w:proofErr w:type="spellEnd"/>
            <w:r w:rsidRPr="00D41D4F">
              <w:rPr>
                <w:sz w:val="20"/>
              </w:rPr>
              <w:t>.</w:t>
            </w:r>
          </w:p>
        </w:tc>
        <w:tc>
          <w:tcPr>
            <w:tcW w:w="1071" w:type="pct"/>
            <w:shd w:val="clear" w:color="auto" w:fill="auto"/>
            <w:vAlign w:val="center"/>
          </w:tcPr>
          <w:p w14:paraId="1AFDF29B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X</w:t>
            </w:r>
          </w:p>
        </w:tc>
      </w:tr>
      <w:tr w:rsidR="005E4ED2" w:rsidRPr="00D41D4F" w14:paraId="2C53DC39" w14:textId="77777777" w:rsidTr="005E4ED2">
        <w:trPr>
          <w:trHeight w:val="20"/>
        </w:trPr>
        <w:tc>
          <w:tcPr>
            <w:tcW w:w="827" w:type="pct"/>
            <w:shd w:val="clear" w:color="auto" w:fill="auto"/>
            <w:vAlign w:val="center"/>
          </w:tcPr>
          <w:p w14:paraId="0B080271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bookmarkStart w:id="1" w:name="_Hlk67111488"/>
            <w:r w:rsidRPr="00D41D4F">
              <w:rPr>
                <w:sz w:val="20"/>
              </w:rPr>
              <w:t>Trenbolone acetate</w:t>
            </w:r>
            <w:bookmarkEnd w:id="1"/>
          </w:p>
        </w:tc>
        <w:tc>
          <w:tcPr>
            <w:tcW w:w="1599" w:type="pct"/>
            <w:vAlign w:val="center"/>
          </w:tcPr>
          <w:p w14:paraId="4D5251D0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114EB7">
              <w:rPr>
                <w:noProof/>
                <w:sz w:val="20"/>
              </w:rPr>
              <w:object w:dxaOrig="3735" w:dyaOrig="1590" w14:anchorId="5BA8ED67">
                <v:shape id="_x0000_i1255" type="#_x0000_t75" alt="" style="width:101.25pt;height:42.75pt;mso-width-percent:0;mso-height-percent:0;mso-width-percent:0;mso-height-percent:0" o:ole="">
                  <v:imagedata r:id="rId8" o:title=""/>
                </v:shape>
                <o:OLEObject Type="Embed" ProgID="ACD.ChemSketch.20" ShapeID="_x0000_i1255" DrawAspect="Content" ObjectID="_1689583405" r:id="rId9"/>
              </w:object>
            </w:r>
          </w:p>
        </w:tc>
        <w:tc>
          <w:tcPr>
            <w:tcW w:w="536" w:type="pct"/>
            <w:vAlign w:val="center"/>
          </w:tcPr>
          <w:p w14:paraId="6A196B35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Nan</w:t>
            </w:r>
          </w:p>
        </w:tc>
        <w:tc>
          <w:tcPr>
            <w:tcW w:w="966" w:type="pct"/>
            <w:shd w:val="clear" w:color="auto" w:fill="auto"/>
            <w:vAlign w:val="center"/>
          </w:tcPr>
          <w:p w14:paraId="6C32B781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75–100 mg</w:t>
            </w:r>
            <w:r>
              <w:rPr>
                <w:sz w:val="20"/>
              </w:rPr>
              <w:t xml:space="preserve"> </w:t>
            </w:r>
            <w:proofErr w:type="spellStart"/>
            <w:r w:rsidRPr="00D41D4F">
              <w:rPr>
                <w:sz w:val="20"/>
              </w:rPr>
              <w:t>q.o.d</w:t>
            </w:r>
            <w:proofErr w:type="spellEnd"/>
            <w:r w:rsidRPr="00D41D4F">
              <w:rPr>
                <w:sz w:val="20"/>
              </w:rPr>
              <w:t>.</w:t>
            </w:r>
          </w:p>
        </w:tc>
        <w:tc>
          <w:tcPr>
            <w:tcW w:w="1071" w:type="pct"/>
            <w:shd w:val="clear" w:color="auto" w:fill="auto"/>
            <w:vAlign w:val="center"/>
          </w:tcPr>
          <w:p w14:paraId="70B6B53D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X</w:t>
            </w:r>
          </w:p>
        </w:tc>
      </w:tr>
      <w:tr w:rsidR="005E4ED2" w:rsidRPr="00D41D4F" w14:paraId="7E7A2F5B" w14:textId="77777777" w:rsidTr="005E4ED2">
        <w:trPr>
          <w:trHeight w:val="513"/>
        </w:trPr>
        <w:tc>
          <w:tcPr>
            <w:tcW w:w="827" w:type="pct"/>
            <w:shd w:val="clear" w:color="auto" w:fill="auto"/>
            <w:vAlign w:val="center"/>
          </w:tcPr>
          <w:p w14:paraId="28344250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Oxandrolone (</w:t>
            </w:r>
            <w:proofErr w:type="spellStart"/>
            <w:r w:rsidRPr="00D41D4F">
              <w:rPr>
                <w:sz w:val="20"/>
              </w:rPr>
              <w:t>Anavar</w:t>
            </w:r>
            <w:proofErr w:type="spellEnd"/>
            <w:r w:rsidRPr="00D41D4F">
              <w:rPr>
                <w:sz w:val="20"/>
              </w:rPr>
              <w:t>)</w:t>
            </w:r>
          </w:p>
        </w:tc>
        <w:tc>
          <w:tcPr>
            <w:tcW w:w="1599" w:type="pct"/>
            <w:vAlign w:val="center"/>
          </w:tcPr>
          <w:p w14:paraId="77E0B51A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114EB7">
              <w:rPr>
                <w:noProof/>
                <w:sz w:val="20"/>
              </w:rPr>
              <w:object w:dxaOrig="3586" w:dyaOrig="1230" w14:anchorId="7AA8791B">
                <v:shape id="_x0000_i1256" type="#_x0000_t75" alt="" style="width:99.75pt;height:35.25pt;mso-width-percent:0;mso-height-percent:0;mso-width-percent:0;mso-height-percent:0" o:ole="">
                  <v:imagedata r:id="rId10" o:title=""/>
                </v:shape>
                <o:OLEObject Type="Embed" ProgID="ACD.ChemSketch.20" ShapeID="_x0000_i1256" DrawAspect="Content" ObjectID="_1689583406" r:id="rId11"/>
              </w:object>
            </w:r>
          </w:p>
        </w:tc>
        <w:tc>
          <w:tcPr>
            <w:tcW w:w="536" w:type="pct"/>
            <w:vAlign w:val="center"/>
          </w:tcPr>
          <w:p w14:paraId="02908F93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hyperlink w:anchor="_ENREF_18" w:tooltip="Sheffield-Moore, 1999 #1764" w:history="1">
              <w:r>
                <w:rPr>
                  <w:sz w:val="20"/>
                </w:rPr>
                <w:fldChar w:fldCharType="begin">
                  <w:fldData xml:space="preserve">PEVuZE5vdGU+PENpdGU+PEF1dGhvcj5TaGVmZmllbGQtTW9vcmU8L0F1dGhvcj48WWVhcj4xOTk5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==
</w:fldData>
                </w:fldChar>
              </w:r>
              <w:r>
                <w:rPr>
                  <w:sz w:val="20"/>
                </w:rPr>
                <w:instrText xml:space="preserve"> ADDIN EN.CITE </w:instrText>
              </w:r>
              <w:r>
                <w:rPr>
                  <w:sz w:val="20"/>
                </w:rPr>
                <w:fldChar w:fldCharType="begin">
                  <w:fldData xml:space="preserve">PEVuZE5vdGU+PENpdGU+PEF1dGhvcj5TaGVmZmllbGQtTW9vcmU8L0F1dGhvcj48WWVhcj4xOTk5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==
</w:fldData>
                </w:fldChar>
              </w:r>
              <w:r>
                <w:rPr>
                  <w:sz w:val="20"/>
                </w:rPr>
                <w:instrText xml:space="preserve"> ADDIN EN.CITE.DATA </w:instrText>
              </w:r>
              <w:r>
                <w:rPr>
                  <w:sz w:val="20"/>
                </w:rPr>
              </w:r>
              <w:r>
                <w:rPr>
                  <w:sz w:val="20"/>
                </w:rPr>
                <w:fldChar w:fldCharType="end"/>
              </w:r>
              <w:r>
                <w:rPr>
                  <w:sz w:val="20"/>
                </w:rPr>
              </w:r>
              <w:r>
                <w:rPr>
                  <w:sz w:val="20"/>
                </w:rPr>
                <w:fldChar w:fldCharType="separate"/>
              </w:r>
              <w:r w:rsidRPr="00725B38">
                <w:rPr>
                  <w:noProof/>
                  <w:sz w:val="20"/>
                  <w:vertAlign w:val="superscript"/>
                </w:rPr>
                <w:t>18-20</w:t>
              </w:r>
              <w:r>
                <w:rPr>
                  <w:sz w:val="20"/>
                </w:rPr>
                <w:fldChar w:fldCharType="end"/>
              </w:r>
            </w:hyperlink>
          </w:p>
        </w:tc>
        <w:tc>
          <w:tcPr>
            <w:tcW w:w="966" w:type="pct"/>
            <w:shd w:val="clear" w:color="auto" w:fill="auto"/>
            <w:vAlign w:val="center"/>
          </w:tcPr>
          <w:p w14:paraId="7EE0A7E1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 xml:space="preserve">50–75mg </w:t>
            </w:r>
            <w:proofErr w:type="spellStart"/>
            <w:r w:rsidRPr="00D41D4F">
              <w:rPr>
                <w:sz w:val="20"/>
              </w:rPr>
              <w:t>q.d</w:t>
            </w:r>
            <w:proofErr w:type="spellEnd"/>
            <w:r w:rsidRPr="00D41D4F">
              <w:rPr>
                <w:sz w:val="20"/>
              </w:rPr>
              <w:t>.</w:t>
            </w:r>
          </w:p>
        </w:tc>
        <w:tc>
          <w:tcPr>
            <w:tcW w:w="1071" w:type="pct"/>
            <w:shd w:val="clear" w:color="auto" w:fill="auto"/>
            <w:vAlign w:val="center"/>
          </w:tcPr>
          <w:p w14:paraId="0B956CC3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X</w:t>
            </w:r>
          </w:p>
        </w:tc>
      </w:tr>
      <w:tr w:rsidR="005E4ED2" w:rsidRPr="00D41D4F" w14:paraId="52C60A53" w14:textId="77777777" w:rsidTr="005E4ED2">
        <w:trPr>
          <w:trHeight w:val="20"/>
        </w:trPr>
        <w:tc>
          <w:tcPr>
            <w:tcW w:w="827" w:type="pct"/>
            <w:shd w:val="clear" w:color="auto" w:fill="auto"/>
            <w:vAlign w:val="center"/>
          </w:tcPr>
          <w:p w14:paraId="3077B0F1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 xml:space="preserve"> Stanozolol (</w:t>
            </w:r>
            <w:proofErr w:type="spellStart"/>
            <w:r w:rsidRPr="00D41D4F">
              <w:rPr>
                <w:sz w:val="20"/>
              </w:rPr>
              <w:t>Winstrol</w:t>
            </w:r>
            <w:proofErr w:type="spellEnd"/>
            <w:r w:rsidRPr="00D41D4F">
              <w:rPr>
                <w:sz w:val="20"/>
              </w:rPr>
              <w:t>)</w:t>
            </w:r>
          </w:p>
        </w:tc>
        <w:tc>
          <w:tcPr>
            <w:tcW w:w="1599" w:type="pct"/>
            <w:vAlign w:val="center"/>
          </w:tcPr>
          <w:p w14:paraId="7ACBE331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114EB7">
              <w:rPr>
                <w:noProof/>
                <w:sz w:val="20"/>
              </w:rPr>
              <w:object w:dxaOrig="3631" w:dyaOrig="1395" w14:anchorId="2C3B0835">
                <v:shape id="_x0000_i1257" type="#_x0000_t75" alt="" style="width:108.75pt;height:40.5pt;mso-width-percent:0;mso-height-percent:0;mso-width-percent:0;mso-height-percent:0" o:ole="">
                  <v:imagedata r:id="rId12" o:title=""/>
                </v:shape>
                <o:OLEObject Type="Embed" ProgID="ACD.ChemSketch.20" ShapeID="_x0000_i1257" DrawAspect="Content" ObjectID="_1689583407" r:id="rId13"/>
              </w:object>
            </w:r>
          </w:p>
        </w:tc>
        <w:tc>
          <w:tcPr>
            <w:tcW w:w="536" w:type="pct"/>
            <w:vAlign w:val="center"/>
          </w:tcPr>
          <w:p w14:paraId="7AD7C03D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hyperlink w:anchor="_ENREF_21" w:tooltip="Buttner, 2010 #1768" w:history="1">
              <w:r>
                <w:rPr>
                  <w:sz w:val="20"/>
                </w:rPr>
                <w:fldChar w:fldCharType="begin"/>
              </w:r>
              <w:r>
                <w:rPr>
                  <w:sz w:val="20"/>
                </w:rPr>
                <w:instrText xml:space="preserve"> ADDIN EN.CITE &lt;EndNote&gt;&lt;Cite&gt;&lt;Author&gt;Buttner&lt;/Author&gt;&lt;Year&gt;2010&lt;/Year&gt;&lt;RecNum&gt;1768&lt;/RecNum&gt;&lt;DisplayText&gt;&lt;style face="superscript"&gt;21&lt;/style&gt;&lt;/DisplayText&gt;&lt;record&gt;&lt;rec-number&gt;1768&lt;/rec-number&gt;&lt;foreign-keys&gt;&lt;key app="EN" db-id="drxrxsw2pr5dsve95zup5twz9txfs29ep095" timestamp="1586772619"&gt;1768&lt;/key&gt;&lt;/foreign-keys&gt;&lt;ref-type name="Journal Article"&gt;17&lt;/ref-type&gt;&lt;contributors&gt;&lt;authors&gt;&lt;author&gt;Buttner, A.&lt;/author&gt;&lt;author&gt;Thieme, D.&lt;/author&gt;&lt;/authors&gt;&lt;/contributors&gt;&lt;auth-address&gt;Institute of Legal Medicine, St.-Georg-Str. 108, 18055, Rostock, Germany.&lt;/auth-address&gt;&lt;titles&gt;&lt;title&gt;Side effects of anabolic androgenic steroids: pathological findings and structure-activity relationships&lt;/title&gt;&lt;secondary-title&gt;Handb Exp Pharmacol&lt;/secondary-title&gt;&lt;/titles&gt;&lt;periodical&gt;&lt;full-title&gt;Handb Exp Pharmacol&lt;/full-title&gt;&lt;abbr-1&gt;Handbook of experimental pharmacology&lt;/abbr-1&gt;&lt;/periodical&gt;&lt;pages&gt;459-84&lt;/pages&gt;&lt;number&gt;195&lt;/number&gt;&lt;edition&gt;2009/12/19&lt;/edition&gt;&lt;keywords&gt;&lt;keyword&gt;Anabolic Agents/*adverse effects/chemistry/metabolism/pharmacology&lt;/keyword&gt;&lt;keyword&gt;Androgens/*adverse effects/chemistry/metabolism/pharmacology&lt;/keyword&gt;&lt;keyword&gt;Biotransformation&lt;/keyword&gt;&lt;keyword&gt;*Doping in Sports&lt;/keyword&gt;&lt;keyword&gt;Humans&lt;/keyword&gt;&lt;keyword&gt;Mental Disorders/chemically induced/psychology&lt;/keyword&gt;&lt;keyword&gt;Psychoses, Substance-Induced/psychology&lt;/keyword&gt;&lt;keyword&gt;Steroids/*adverse effects/chemistry/metabolism/pharmacology&lt;/keyword&gt;&lt;/keywords&gt;&lt;dates&gt;&lt;year&gt;2010&lt;/year&gt;&lt;/dates&gt;&lt;isbn&gt;0171-2004 (Print)&amp;#xD;0171-2004 (Linking)&lt;/isbn&gt;&lt;accession-num&gt;20020376&lt;/accession-num&gt;&lt;urls&gt;&lt;related-urls&gt;&lt;url&gt;https://www.ncbi.nlm.nih.gov/pubmed/20020376&lt;/url&gt;&lt;url&gt;https://link.springer.com/chapter/10.1007%2F978-3-540-79088-4_19&lt;/url&gt;&lt;/related-urls&gt;&lt;/urls&gt;&lt;electronic-resource-num&gt;10.1007/978-3-540-79088-4_19&lt;/electronic-resource-num&gt;&lt;/record&gt;&lt;/Cite&gt;&lt;/EndNote&gt;</w:instrText>
              </w:r>
              <w:r>
                <w:rPr>
                  <w:sz w:val="20"/>
                </w:rPr>
                <w:fldChar w:fldCharType="separate"/>
              </w:r>
              <w:r w:rsidRPr="00725B38">
                <w:rPr>
                  <w:noProof/>
                  <w:sz w:val="20"/>
                  <w:vertAlign w:val="superscript"/>
                </w:rPr>
                <w:t>21</w:t>
              </w:r>
              <w:r>
                <w:rPr>
                  <w:sz w:val="20"/>
                </w:rPr>
                <w:fldChar w:fldCharType="end"/>
              </w:r>
            </w:hyperlink>
          </w:p>
        </w:tc>
        <w:tc>
          <w:tcPr>
            <w:tcW w:w="966" w:type="pct"/>
            <w:shd w:val="clear" w:color="auto" w:fill="auto"/>
            <w:vAlign w:val="center"/>
          </w:tcPr>
          <w:p w14:paraId="41F6E4AA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 xml:space="preserve">50–100 mg </w:t>
            </w:r>
            <w:proofErr w:type="spellStart"/>
            <w:r w:rsidRPr="00D41D4F">
              <w:rPr>
                <w:sz w:val="20"/>
              </w:rPr>
              <w:t>q.d</w:t>
            </w:r>
            <w:proofErr w:type="spellEnd"/>
          </w:p>
        </w:tc>
        <w:tc>
          <w:tcPr>
            <w:tcW w:w="1071" w:type="pct"/>
            <w:shd w:val="clear" w:color="auto" w:fill="auto"/>
            <w:vAlign w:val="center"/>
          </w:tcPr>
          <w:p w14:paraId="37AF1504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X</w:t>
            </w:r>
          </w:p>
        </w:tc>
      </w:tr>
      <w:tr w:rsidR="005E4ED2" w:rsidRPr="00D41D4F" w14:paraId="0ED71F08" w14:textId="77777777" w:rsidTr="005E4ED2">
        <w:trPr>
          <w:trHeight w:val="20"/>
        </w:trPr>
        <w:tc>
          <w:tcPr>
            <w:tcW w:w="827" w:type="pct"/>
            <w:shd w:val="clear" w:color="auto" w:fill="auto"/>
            <w:vAlign w:val="center"/>
          </w:tcPr>
          <w:p w14:paraId="1287041F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Boldenone undecylenate</w:t>
            </w:r>
          </w:p>
        </w:tc>
        <w:tc>
          <w:tcPr>
            <w:tcW w:w="1599" w:type="pct"/>
            <w:vAlign w:val="center"/>
          </w:tcPr>
          <w:p w14:paraId="60B5D74D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114EB7">
              <w:rPr>
                <w:noProof/>
                <w:sz w:val="20"/>
              </w:rPr>
              <w:object w:dxaOrig="6780" w:dyaOrig="2235" w14:anchorId="6FB6956B">
                <v:shape id="_x0000_i1258" type="#_x0000_t75" alt="" style="width:125.25pt;height:41.25pt;mso-width-percent:0;mso-height-percent:0;mso-width-percent:0;mso-height-percent:0" o:ole="">
                  <v:imagedata r:id="rId14" o:title=""/>
                </v:shape>
                <o:OLEObject Type="Embed" ProgID="ACD.ChemSketch.20" ShapeID="_x0000_i1258" DrawAspect="Content" ObjectID="_1689583408" r:id="rId15"/>
              </w:object>
            </w:r>
          </w:p>
        </w:tc>
        <w:tc>
          <w:tcPr>
            <w:tcW w:w="536" w:type="pct"/>
            <w:vAlign w:val="center"/>
          </w:tcPr>
          <w:p w14:paraId="3B118E19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proofErr w:type="spellStart"/>
            <w:r w:rsidRPr="00D41D4F">
              <w:rPr>
                <w:sz w:val="20"/>
              </w:rPr>
              <w:t>NaN</w:t>
            </w:r>
            <w:proofErr w:type="spellEnd"/>
          </w:p>
        </w:tc>
        <w:tc>
          <w:tcPr>
            <w:tcW w:w="966" w:type="pct"/>
            <w:shd w:val="clear" w:color="auto" w:fill="auto"/>
            <w:vAlign w:val="center"/>
          </w:tcPr>
          <w:p w14:paraId="2B8528DA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500</w:t>
            </w:r>
            <w:r>
              <w:rPr>
                <w:sz w:val="20"/>
              </w:rPr>
              <w:t>–</w:t>
            </w:r>
            <w:r w:rsidRPr="00D41D4F">
              <w:rPr>
                <w:sz w:val="20"/>
              </w:rPr>
              <w:t xml:space="preserve">600mg </w:t>
            </w:r>
            <w:proofErr w:type="spellStart"/>
            <w:r w:rsidRPr="00D41D4F">
              <w:rPr>
                <w:sz w:val="20"/>
              </w:rPr>
              <w:t>q.wk</w:t>
            </w:r>
            <w:proofErr w:type="spellEnd"/>
            <w:r w:rsidRPr="00D41D4F">
              <w:rPr>
                <w:sz w:val="20"/>
              </w:rPr>
              <w:t>.</w:t>
            </w:r>
          </w:p>
        </w:tc>
        <w:tc>
          <w:tcPr>
            <w:tcW w:w="1071" w:type="pct"/>
            <w:shd w:val="clear" w:color="auto" w:fill="auto"/>
            <w:vAlign w:val="center"/>
          </w:tcPr>
          <w:p w14:paraId="2E7D0FE2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X</w:t>
            </w:r>
          </w:p>
        </w:tc>
      </w:tr>
      <w:tr w:rsidR="005E4ED2" w:rsidRPr="00D41D4F" w14:paraId="61A451A0" w14:textId="77777777" w:rsidTr="005E4ED2">
        <w:trPr>
          <w:trHeight w:val="20"/>
        </w:trPr>
        <w:tc>
          <w:tcPr>
            <w:tcW w:w="827" w:type="pct"/>
            <w:shd w:val="clear" w:color="auto" w:fill="auto"/>
            <w:vAlign w:val="center"/>
          </w:tcPr>
          <w:p w14:paraId="6DCE25C8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Triiodothyronine (t3)</w:t>
            </w:r>
          </w:p>
        </w:tc>
        <w:tc>
          <w:tcPr>
            <w:tcW w:w="1599" w:type="pct"/>
            <w:vAlign w:val="center"/>
          </w:tcPr>
          <w:p w14:paraId="188C6C7C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114EB7">
              <w:rPr>
                <w:noProof/>
                <w:sz w:val="20"/>
              </w:rPr>
              <w:object w:dxaOrig="3780" w:dyaOrig="2416" w14:anchorId="4A8F249A">
                <v:shape id="_x0000_i1259" type="#_x0000_t75" alt="" style="width:102pt;height:64.5pt;mso-width-percent:0;mso-height-percent:0;mso-width-percent:0;mso-height-percent:0" o:ole="">
                  <v:imagedata r:id="rId16" o:title=""/>
                </v:shape>
                <o:OLEObject Type="Embed" ProgID="ACD.ChemSketch.20" ShapeID="_x0000_i1259" DrawAspect="Content" ObjectID="_1689583409" r:id="rId17"/>
              </w:object>
            </w:r>
          </w:p>
        </w:tc>
        <w:tc>
          <w:tcPr>
            <w:tcW w:w="536" w:type="pct"/>
            <w:vAlign w:val="center"/>
          </w:tcPr>
          <w:p w14:paraId="5E2A8A37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b/>
                <w:bCs/>
                <w:sz w:val="20"/>
              </w:rPr>
            </w:pPr>
            <w:hyperlink w:anchor="_ENREF_22" w:tooltip="Ribeiro, 2008 #1772" w:history="1">
              <w:r>
                <w:rPr>
                  <w:color w:val="000000"/>
                  <w:sz w:val="20"/>
                  <w:shd w:val="clear" w:color="auto" w:fill="FFFFFF"/>
                </w:rPr>
                <w:fldChar w:fldCharType="begin"/>
              </w:r>
              <w:r>
                <w:rPr>
                  <w:color w:val="000000"/>
                  <w:sz w:val="20"/>
                  <w:shd w:val="clear" w:color="auto" w:fill="FFFFFF"/>
                </w:rPr>
                <w:instrText xml:space="preserve"> ADDIN EN.CITE &lt;EndNote&gt;&lt;Cite ExcludeAuth="1"&gt;&lt;Author&gt;Ribeiro&lt;/Author&gt;&lt;Year&gt;2008&lt;/Year&gt;&lt;RecNum&gt;1772&lt;/RecNum&gt;&lt;DisplayText&gt;&lt;style face="superscript"&gt;22&lt;/style&gt;&lt;/DisplayText&gt;&lt;record&gt;&lt;rec-number&gt;1772&lt;/rec-number&gt;&lt;foreign-keys&gt;&lt;key app="EN" db-id="drxrxsw2pr5dsve95zup5twz9txfs29ep095" timestamp="1586947759"&gt;1772&lt;/key&gt;&lt;/foreign-keys&gt;&lt;ref-type name="Journal Article"&gt;17&lt;/ref-type&gt;&lt;contributors&gt;&lt;authors&gt;&lt;author&gt;Ribeiro, Miriam O.&lt;/author&gt;&lt;/authors&gt;&lt;/contributors&gt;&lt;titles&gt;&lt;title&gt;Effects of Thyroid Hormone Analogs on Lipid Metabolism and Thermogenesis&lt;/title&gt;&lt;secondary-title&gt;Thyroid&lt;/secondary-title&gt;&lt;/titles&gt;&lt;periodical&gt;&lt;full-title&gt;Thyroid&lt;/full-title&gt;&lt;/periodical&gt;&lt;pages&gt;197-203&lt;/pages&gt;&lt;volume&gt;18&lt;/volume&gt;&lt;number&gt;2&lt;/number&gt;&lt;dates&gt;&lt;year&gt;2008&lt;/year&gt;&lt;/dates&gt;&lt;accession-num&gt;18279020&lt;/accession-num&gt;&lt;urls&gt;&lt;related-urls&gt;&lt;url&gt;https://www.liebertpub.com/doi/abs/10.1089/thy.2007.0288&lt;/url&gt;&lt;/related-urls&gt;&lt;/urls&gt;&lt;electronic-resource-num&gt;10.1089/thy.2007.0288&lt;/electronic-resource-num&gt;&lt;/record&gt;&lt;/Cite&gt;&lt;/EndNote&gt;</w:instrText>
              </w:r>
              <w:r>
                <w:rPr>
                  <w:color w:val="000000"/>
                  <w:sz w:val="20"/>
                  <w:shd w:val="clear" w:color="auto" w:fill="FFFFFF"/>
                </w:rPr>
                <w:fldChar w:fldCharType="separate"/>
              </w:r>
              <w:r w:rsidRPr="00725B38">
                <w:rPr>
                  <w:noProof/>
                  <w:color w:val="000000"/>
                  <w:sz w:val="20"/>
                  <w:shd w:val="clear" w:color="auto" w:fill="FFFFFF"/>
                  <w:vertAlign w:val="superscript"/>
                </w:rPr>
                <w:t>22</w:t>
              </w:r>
              <w:r>
                <w:rPr>
                  <w:color w:val="000000"/>
                  <w:sz w:val="20"/>
                  <w:shd w:val="clear" w:color="auto" w:fill="FFFFFF"/>
                </w:rPr>
                <w:fldChar w:fldCharType="end"/>
              </w:r>
            </w:hyperlink>
          </w:p>
        </w:tc>
        <w:tc>
          <w:tcPr>
            <w:tcW w:w="966" w:type="pct"/>
            <w:shd w:val="clear" w:color="auto" w:fill="auto"/>
            <w:vAlign w:val="center"/>
          </w:tcPr>
          <w:p w14:paraId="21055086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x</w:t>
            </w:r>
          </w:p>
        </w:tc>
        <w:tc>
          <w:tcPr>
            <w:tcW w:w="1071" w:type="pct"/>
            <w:shd w:val="clear" w:color="auto" w:fill="auto"/>
            <w:vAlign w:val="center"/>
          </w:tcPr>
          <w:p w14:paraId="63EEF7C6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10</w:t>
            </w:r>
            <w:r>
              <w:rPr>
                <w:sz w:val="20"/>
              </w:rPr>
              <w:t>–</w:t>
            </w:r>
            <w:r w:rsidRPr="00D41D4F">
              <w:rPr>
                <w:sz w:val="20"/>
              </w:rPr>
              <w:t xml:space="preserve">25mg </w:t>
            </w:r>
            <w:proofErr w:type="spellStart"/>
            <w:r w:rsidRPr="00D41D4F">
              <w:rPr>
                <w:sz w:val="20"/>
              </w:rPr>
              <w:t>q.d</w:t>
            </w:r>
            <w:proofErr w:type="spellEnd"/>
            <w:r w:rsidRPr="00D41D4F">
              <w:rPr>
                <w:sz w:val="20"/>
              </w:rPr>
              <w:t>.</w:t>
            </w:r>
          </w:p>
        </w:tc>
      </w:tr>
      <w:tr w:rsidR="005E4ED2" w:rsidRPr="00D41D4F" w14:paraId="7FABEEA3" w14:textId="77777777" w:rsidTr="005E4ED2">
        <w:trPr>
          <w:trHeight w:val="20"/>
        </w:trPr>
        <w:tc>
          <w:tcPr>
            <w:tcW w:w="827" w:type="pct"/>
            <w:shd w:val="clear" w:color="auto" w:fill="auto"/>
            <w:vAlign w:val="center"/>
          </w:tcPr>
          <w:p w14:paraId="77DC5A23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Clenbuterol</w:t>
            </w:r>
          </w:p>
        </w:tc>
        <w:tc>
          <w:tcPr>
            <w:tcW w:w="1599" w:type="pct"/>
            <w:vAlign w:val="center"/>
          </w:tcPr>
          <w:p w14:paraId="5B7AE9F3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114EB7">
              <w:rPr>
                <w:noProof/>
                <w:sz w:val="20"/>
              </w:rPr>
              <w:object w:dxaOrig="3406" w:dyaOrig="1710" w14:anchorId="707C162A">
                <v:shape id="_x0000_i1260" type="#_x0000_t75" alt="" style="width:106.5pt;height:54pt;mso-width-percent:0;mso-height-percent:0;mso-width-percent:0;mso-height-percent:0" o:ole="">
                  <v:imagedata r:id="rId18" o:title=""/>
                </v:shape>
                <o:OLEObject Type="Embed" ProgID="ACD.ChemSketch.20" ShapeID="_x0000_i1260" DrawAspect="Content" ObjectID="_1689583410" r:id="rId19"/>
              </w:object>
            </w:r>
          </w:p>
        </w:tc>
        <w:tc>
          <w:tcPr>
            <w:tcW w:w="536" w:type="pct"/>
            <w:vAlign w:val="center"/>
          </w:tcPr>
          <w:p w14:paraId="156DE539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>
              <w:rPr>
                <w:sz w:val="20"/>
              </w:rPr>
              <w:fldChar w:fldCharType="begin">
                <w:fldData xml:space="preserve">PEVuZE5vdGU+PENpdGU+PEF1dGhvcj5BYmR1bHJlZGhhPC9BdXRob3I+PFllYXI+MjAxOTwvWWVh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</w:fldData>
              </w:fldChar>
            </w:r>
            <w:r>
              <w:rPr>
                <w:sz w:val="20"/>
              </w:rPr>
              <w:instrText xml:space="preserve"> ADDIN EN.CITE </w:instrText>
            </w:r>
            <w:r>
              <w:rPr>
                <w:sz w:val="20"/>
              </w:rPr>
              <w:fldChar w:fldCharType="begin">
                <w:fldData xml:space="preserve">PEVuZE5vdGU+PENpdGU+PEF1dGhvcj5BYmR1bHJlZGhhPC9BdXRob3I+PFllYXI+MjAxOTwvWWVh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</w:fldData>
              </w:fldChar>
            </w:r>
            <w:r>
              <w:rPr>
                <w:sz w:val="20"/>
              </w:rPr>
              <w:instrText xml:space="preserve"> ADDIN EN.CITE.DATA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end"/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hyperlink w:anchor="_ENREF_23" w:tooltip="Abdulredha, 2019 #1818" w:history="1">
              <w:r w:rsidRPr="00725B38">
                <w:rPr>
                  <w:noProof/>
                  <w:sz w:val="20"/>
                  <w:vertAlign w:val="superscript"/>
                </w:rPr>
                <w:t>23</w:t>
              </w:r>
            </w:hyperlink>
            <w:r w:rsidRPr="00725B38">
              <w:rPr>
                <w:noProof/>
                <w:sz w:val="20"/>
                <w:vertAlign w:val="superscript"/>
              </w:rPr>
              <w:t>,</w:t>
            </w:r>
            <w:hyperlink w:anchor="_ENREF_24" w:tooltip="Izeboud, 2004 #1782" w:history="1">
              <w:r w:rsidRPr="00725B38">
                <w:rPr>
                  <w:noProof/>
                  <w:sz w:val="20"/>
                  <w:vertAlign w:val="superscript"/>
                </w:rPr>
                <w:t>24</w:t>
              </w:r>
            </w:hyperlink>
            <w:r>
              <w:rPr>
                <w:sz w:val="20"/>
              </w:rPr>
              <w:fldChar w:fldCharType="end"/>
            </w:r>
          </w:p>
        </w:tc>
        <w:tc>
          <w:tcPr>
            <w:tcW w:w="966" w:type="pct"/>
            <w:shd w:val="clear" w:color="auto" w:fill="auto"/>
            <w:vAlign w:val="center"/>
          </w:tcPr>
          <w:p w14:paraId="33FF7C4C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0.08</w:t>
            </w:r>
            <w:r>
              <w:rPr>
                <w:sz w:val="20"/>
              </w:rPr>
              <w:t>–</w:t>
            </w:r>
            <w:r w:rsidRPr="00D41D4F">
              <w:rPr>
                <w:sz w:val="20"/>
              </w:rPr>
              <w:t xml:space="preserve">0.04mg </w:t>
            </w:r>
            <w:proofErr w:type="spellStart"/>
            <w:r w:rsidRPr="00D41D4F">
              <w:rPr>
                <w:sz w:val="20"/>
              </w:rPr>
              <w:t>b.d.s</w:t>
            </w:r>
            <w:proofErr w:type="spellEnd"/>
            <w:r w:rsidRPr="00D41D4F">
              <w:rPr>
                <w:sz w:val="20"/>
              </w:rPr>
              <w:t>.</w:t>
            </w:r>
          </w:p>
        </w:tc>
        <w:tc>
          <w:tcPr>
            <w:tcW w:w="1071" w:type="pct"/>
            <w:shd w:val="clear" w:color="auto" w:fill="auto"/>
            <w:vAlign w:val="center"/>
          </w:tcPr>
          <w:p w14:paraId="6B50391D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0.02 mg d. in p. æ.</w:t>
            </w:r>
          </w:p>
        </w:tc>
      </w:tr>
      <w:tr w:rsidR="005E4ED2" w:rsidRPr="00D41D4F" w14:paraId="6C694367" w14:textId="77777777" w:rsidTr="005E4ED2">
        <w:trPr>
          <w:trHeight w:val="20"/>
        </w:trPr>
        <w:tc>
          <w:tcPr>
            <w:tcW w:w="827" w:type="pct"/>
            <w:shd w:val="clear" w:color="auto" w:fill="auto"/>
            <w:vAlign w:val="center"/>
          </w:tcPr>
          <w:p w14:paraId="01EEF302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 xml:space="preserve"> </w:t>
            </w:r>
            <w:proofErr w:type="spellStart"/>
            <w:r w:rsidRPr="00D41D4F">
              <w:rPr>
                <w:sz w:val="20"/>
              </w:rPr>
              <w:t>Mesterolone</w:t>
            </w:r>
            <w:proofErr w:type="spellEnd"/>
            <w:r w:rsidRPr="00D41D4F">
              <w:rPr>
                <w:sz w:val="20"/>
              </w:rPr>
              <w:t xml:space="preserve"> (</w:t>
            </w:r>
            <w:proofErr w:type="spellStart"/>
            <w:r w:rsidRPr="00D41D4F">
              <w:rPr>
                <w:sz w:val="20"/>
              </w:rPr>
              <w:t>Proviron</w:t>
            </w:r>
            <w:proofErr w:type="spellEnd"/>
            <w:r w:rsidRPr="00D41D4F">
              <w:rPr>
                <w:sz w:val="20"/>
              </w:rPr>
              <w:t>)</w:t>
            </w:r>
          </w:p>
        </w:tc>
        <w:tc>
          <w:tcPr>
            <w:tcW w:w="1599" w:type="pct"/>
            <w:vAlign w:val="center"/>
          </w:tcPr>
          <w:p w14:paraId="46ED36B8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114EB7">
              <w:rPr>
                <w:noProof/>
                <w:sz w:val="20"/>
              </w:rPr>
              <w:object w:dxaOrig="3076" w:dyaOrig="1680" w14:anchorId="636B2A83">
                <v:shape id="_x0000_i1261" type="#_x0000_t75" alt="" style="width:82.5pt;height:48pt;mso-width-percent:0;mso-height-percent:0;mso-width-percent:0;mso-height-percent:0" o:ole="">
                  <v:imagedata r:id="rId20" o:title=""/>
                </v:shape>
                <o:OLEObject Type="Embed" ProgID="ACD.ChemSketch.20" ShapeID="_x0000_i1261" DrawAspect="Content" ObjectID="_1689583411" r:id="rId21"/>
              </w:object>
            </w:r>
          </w:p>
        </w:tc>
        <w:tc>
          <w:tcPr>
            <w:tcW w:w="536" w:type="pct"/>
            <w:vAlign w:val="center"/>
          </w:tcPr>
          <w:p w14:paraId="15590405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hyperlink w:anchor="_ENREF_25" w:tooltip="Stromme, 1974 #1784" w:history="1">
              <w:r>
                <w:rPr>
                  <w:sz w:val="20"/>
                </w:rPr>
                <w:fldChar w:fldCharType="begin"/>
              </w:r>
              <w:r>
                <w:rPr>
                  <w:sz w:val="20"/>
                </w:rPr>
                <w:instrText xml:space="preserve"> ADDIN EN.CITE &lt;EndNote&gt;&lt;Cite&gt;&lt;Author&gt;Stromme&lt;/Author&gt;&lt;Year&gt;1974&lt;/Year&gt;&lt;RecNum&gt;1784&lt;/RecNum&gt;&lt;DisplayText&gt;&lt;style face="superscript"&gt;25&lt;/style&gt;&lt;/DisplayText&gt;&lt;record&gt;&lt;rec-number&gt;1784&lt;/rec-number&gt;&lt;foreign-keys&gt;&lt;key app="EN" db-id="drxrxsw2pr5dsve95zup5twz9txfs29ep095" timestamp="1587547172"&gt;1784&lt;/key&gt;&lt;/foreign-keys&gt;&lt;ref-type name="Journal Article"&gt;17&lt;/ref-type&gt;&lt;contributors&gt;&lt;authors&gt;&lt;author&gt;Stromme, S. B.&lt;/author&gt;&lt;author&gt;Meen, H. D.&lt;/author&gt;&lt;author&gt;Aakvaag, A.&lt;/author&gt;&lt;/authors&gt;&lt;/contributors&gt;&lt;titles&gt;&lt;title&gt;Effects of an androgenic-anabolic steroid on strength development and plasma testosterone levels in normal males&lt;/title&gt;&lt;secondary-title&gt;Med Sci Sports&lt;/secondary-title&gt;&lt;/titles&gt;&lt;periodical&gt;&lt;full-title&gt;Med Sci Sports&lt;/full-title&gt;&lt;/periodical&gt;&lt;pages&gt;203-8&lt;/pages&gt;&lt;volume&gt;6&lt;/volume&gt;&lt;number&gt;3&lt;/number&gt;&lt;edition&gt;1974/01/01&lt;/edition&gt;&lt;keywords&gt;&lt;keyword&gt;Adult&lt;/keyword&gt;&lt;keyword&gt;Anthropometry&lt;/keyword&gt;&lt;keyword&gt;Body Weight/drug effects&lt;/keyword&gt;&lt;keyword&gt;Dietary Proteins&lt;/keyword&gt;&lt;keyword&gt;Dihydrotestosterone/*analogs &amp;amp; derivatives/pharmacology&lt;/keyword&gt;&lt;keyword&gt;Dose-Response Relationship, Drug&lt;/keyword&gt;&lt;keyword&gt;Energy Metabolism/*drug effects&lt;/keyword&gt;&lt;keyword&gt;Humans&lt;/keyword&gt;&lt;keyword&gt;Male&lt;/keyword&gt;&lt;keyword&gt;Oxygen Consumption/drug effects&lt;/keyword&gt;&lt;keyword&gt;Physical Education and Training&lt;/keyword&gt;&lt;keyword&gt;Pituitary Gland/metabolism&lt;/keyword&gt;&lt;keyword&gt;Protein Binding&lt;/keyword&gt;&lt;keyword&gt;*Sports Medicine&lt;/keyword&gt;&lt;keyword&gt;Testosterone/*blood/metabolism&lt;/keyword&gt;&lt;/keywords&gt;&lt;dates&gt;&lt;year&gt;1974&lt;/year&gt;&lt;pub-dates&gt;&lt;date&gt;Fall&lt;/date&gt;&lt;/pub-dates&gt;&lt;/dates&gt;&lt;isbn&gt;0025-7990 (Print)&amp;#xD;0025-7990 (Linking)&lt;/isbn&gt;&lt;accession-num&gt;4437350&lt;/accession-num&gt;&lt;urls&gt;&lt;related-urls&gt;&lt;url&gt;https://www.ncbi.nlm.nih.gov/pubmed/4437350&lt;/url&gt;&lt;/related-urls&gt;&lt;/urls&gt;&lt;/record&gt;&lt;/Cite&gt;&lt;/EndNote&gt;</w:instrText>
              </w:r>
              <w:r>
                <w:rPr>
                  <w:sz w:val="20"/>
                </w:rPr>
                <w:fldChar w:fldCharType="separate"/>
              </w:r>
              <w:r w:rsidRPr="00725B38">
                <w:rPr>
                  <w:noProof/>
                  <w:sz w:val="20"/>
                  <w:vertAlign w:val="superscript"/>
                </w:rPr>
                <w:t>25</w:t>
              </w:r>
              <w:r>
                <w:rPr>
                  <w:sz w:val="20"/>
                </w:rPr>
                <w:fldChar w:fldCharType="end"/>
              </w:r>
            </w:hyperlink>
          </w:p>
        </w:tc>
        <w:tc>
          <w:tcPr>
            <w:tcW w:w="966" w:type="pct"/>
            <w:shd w:val="clear" w:color="auto" w:fill="auto"/>
            <w:vAlign w:val="center"/>
          </w:tcPr>
          <w:p w14:paraId="12FBEFC3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20</w:t>
            </w:r>
            <w:r>
              <w:rPr>
                <w:sz w:val="20"/>
              </w:rPr>
              <w:t>–</w:t>
            </w:r>
            <w:r w:rsidRPr="00D41D4F">
              <w:rPr>
                <w:sz w:val="20"/>
              </w:rPr>
              <w:t xml:space="preserve">25mg </w:t>
            </w:r>
            <w:proofErr w:type="spellStart"/>
            <w:r w:rsidRPr="00D41D4F">
              <w:rPr>
                <w:sz w:val="20"/>
              </w:rPr>
              <w:t>q.d</w:t>
            </w:r>
            <w:proofErr w:type="spellEnd"/>
            <w:r w:rsidRPr="00D41D4F">
              <w:rPr>
                <w:sz w:val="20"/>
              </w:rPr>
              <w:t>.</w:t>
            </w:r>
          </w:p>
        </w:tc>
        <w:tc>
          <w:tcPr>
            <w:tcW w:w="1071" w:type="pct"/>
            <w:shd w:val="clear" w:color="auto" w:fill="auto"/>
            <w:vAlign w:val="center"/>
          </w:tcPr>
          <w:p w14:paraId="6629CB4D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X</w:t>
            </w:r>
          </w:p>
        </w:tc>
      </w:tr>
      <w:tr w:rsidR="005E4ED2" w:rsidRPr="00D41D4F" w14:paraId="2F53C91E" w14:textId="77777777" w:rsidTr="005E4ED2">
        <w:trPr>
          <w:trHeight w:val="20"/>
        </w:trPr>
        <w:tc>
          <w:tcPr>
            <w:tcW w:w="827" w:type="pct"/>
            <w:shd w:val="clear" w:color="auto" w:fill="auto"/>
            <w:vAlign w:val="center"/>
          </w:tcPr>
          <w:p w14:paraId="1D4BBEFB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Tamoxifen citrate</w:t>
            </w:r>
            <w:r w:rsidRPr="00D41D4F" w:rsidDel="007E1F74">
              <w:rPr>
                <w:sz w:val="20"/>
              </w:rPr>
              <w:t xml:space="preserve"> </w:t>
            </w:r>
            <w:r w:rsidRPr="00D41D4F">
              <w:rPr>
                <w:sz w:val="20"/>
              </w:rPr>
              <w:t>(</w:t>
            </w:r>
            <w:proofErr w:type="spellStart"/>
            <w:r w:rsidRPr="00D41D4F">
              <w:rPr>
                <w:sz w:val="20"/>
              </w:rPr>
              <w:t>Nolvadex</w:t>
            </w:r>
            <w:proofErr w:type="spellEnd"/>
            <w:r w:rsidRPr="00D41D4F">
              <w:rPr>
                <w:sz w:val="20"/>
              </w:rPr>
              <w:t>)</w:t>
            </w:r>
          </w:p>
        </w:tc>
        <w:tc>
          <w:tcPr>
            <w:tcW w:w="1599" w:type="pct"/>
            <w:vAlign w:val="center"/>
          </w:tcPr>
          <w:p w14:paraId="7DEA60B2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114EB7">
              <w:rPr>
                <w:noProof/>
                <w:sz w:val="20"/>
              </w:rPr>
              <w:object w:dxaOrig="7036" w:dyaOrig="1996" w14:anchorId="214ADB1A">
                <v:shape id="_x0000_i1262" type="#_x0000_t75" alt="" style="width:124.5pt;height:39pt;mso-width-percent:0;mso-height-percent:0;mso-width-percent:0;mso-height-percent:0" o:ole="">
                  <v:imagedata r:id="rId22" o:title=""/>
                </v:shape>
                <o:OLEObject Type="Embed" ProgID="ACD.ChemSketch.20" ShapeID="_x0000_i1262" DrawAspect="Content" ObjectID="_1689583412" r:id="rId23"/>
              </w:object>
            </w:r>
          </w:p>
        </w:tc>
        <w:tc>
          <w:tcPr>
            <w:tcW w:w="536" w:type="pct"/>
            <w:vAlign w:val="center"/>
          </w:tcPr>
          <w:p w14:paraId="238C91BD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hyperlink w:anchor="_ENREF_26" w:tooltip="Johnson, 2009 #1787" w:history="1">
              <w:r>
                <w:rPr>
                  <w:sz w:val="20"/>
                </w:rPr>
                <w:fldChar w:fldCharType="begin">
                  <w:fldData xml:space="preserve">PEVuZE5vdGU+PENpdGU+PEF1dGhvcj5Kb2huc29uPC9BdXRob3I+PFllYXI+MjAwOTwvWWVhcj48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</w:fldData>
                </w:fldChar>
              </w:r>
              <w:r>
                <w:rPr>
                  <w:sz w:val="20"/>
                </w:rPr>
                <w:instrText xml:space="preserve"> ADDIN EN.CITE </w:instrText>
              </w:r>
              <w:r>
                <w:rPr>
                  <w:sz w:val="20"/>
                </w:rPr>
                <w:fldChar w:fldCharType="begin">
                  <w:fldData xml:space="preserve">PEVuZE5vdGU+PENpdGU+PEF1dGhvcj5Kb2huc29uPC9BdXRob3I+PFllYXI+MjAwOTwvWWVhcj48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</w:fldData>
                </w:fldChar>
              </w:r>
              <w:r>
                <w:rPr>
                  <w:sz w:val="20"/>
                </w:rPr>
                <w:instrText xml:space="preserve"> ADDIN EN.CITE.DATA </w:instrText>
              </w:r>
              <w:r>
                <w:rPr>
                  <w:sz w:val="20"/>
                </w:rPr>
              </w:r>
              <w:r>
                <w:rPr>
                  <w:sz w:val="20"/>
                </w:rPr>
                <w:fldChar w:fldCharType="end"/>
              </w:r>
              <w:r>
                <w:rPr>
                  <w:sz w:val="20"/>
                </w:rPr>
              </w:r>
              <w:r>
                <w:rPr>
                  <w:sz w:val="20"/>
                </w:rPr>
                <w:fldChar w:fldCharType="separate"/>
              </w:r>
              <w:r w:rsidRPr="00725B38">
                <w:rPr>
                  <w:noProof/>
                  <w:sz w:val="20"/>
                  <w:vertAlign w:val="superscript"/>
                </w:rPr>
                <w:t>26</w:t>
              </w:r>
              <w:r>
                <w:rPr>
                  <w:sz w:val="20"/>
                </w:rPr>
                <w:fldChar w:fldCharType="end"/>
              </w:r>
            </w:hyperlink>
          </w:p>
        </w:tc>
        <w:tc>
          <w:tcPr>
            <w:tcW w:w="966" w:type="pct"/>
            <w:shd w:val="clear" w:color="auto" w:fill="auto"/>
            <w:vAlign w:val="center"/>
          </w:tcPr>
          <w:p w14:paraId="62BFC9EA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20</w:t>
            </w:r>
            <w:r>
              <w:rPr>
                <w:sz w:val="20"/>
              </w:rPr>
              <w:t>–</w:t>
            </w:r>
            <w:r w:rsidRPr="00D41D4F">
              <w:rPr>
                <w:sz w:val="20"/>
              </w:rPr>
              <w:t xml:space="preserve">30 mg </w:t>
            </w:r>
            <w:proofErr w:type="spellStart"/>
            <w:r w:rsidRPr="00D41D4F">
              <w:rPr>
                <w:sz w:val="20"/>
              </w:rPr>
              <w:t>b.d.s</w:t>
            </w:r>
            <w:proofErr w:type="spellEnd"/>
            <w:r w:rsidRPr="00D41D4F">
              <w:rPr>
                <w:sz w:val="20"/>
              </w:rPr>
              <w:t>.</w:t>
            </w:r>
          </w:p>
        </w:tc>
        <w:tc>
          <w:tcPr>
            <w:tcW w:w="1071" w:type="pct"/>
            <w:shd w:val="clear" w:color="auto" w:fill="auto"/>
            <w:vAlign w:val="center"/>
          </w:tcPr>
          <w:p w14:paraId="72B1F012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 xml:space="preserve">20 mg </w:t>
            </w:r>
            <w:proofErr w:type="spellStart"/>
            <w:r w:rsidRPr="00D41D4F">
              <w:rPr>
                <w:sz w:val="20"/>
              </w:rPr>
              <w:t>q.d</w:t>
            </w:r>
            <w:proofErr w:type="spellEnd"/>
            <w:r w:rsidRPr="00D41D4F">
              <w:rPr>
                <w:sz w:val="20"/>
              </w:rPr>
              <w:t>.</w:t>
            </w:r>
          </w:p>
        </w:tc>
      </w:tr>
      <w:tr w:rsidR="005E4ED2" w:rsidRPr="00D41D4F" w14:paraId="70E884C5" w14:textId="77777777" w:rsidTr="005E4ED2">
        <w:trPr>
          <w:trHeight w:val="20"/>
        </w:trPr>
        <w:tc>
          <w:tcPr>
            <w:tcW w:w="827" w:type="pct"/>
            <w:shd w:val="clear" w:color="auto" w:fill="auto"/>
            <w:vAlign w:val="center"/>
          </w:tcPr>
          <w:p w14:paraId="3C575100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>
              <w:rPr>
                <w:sz w:val="20"/>
              </w:rPr>
              <w:lastRenderedPageBreak/>
              <w:t>H</w:t>
            </w:r>
            <w:r w:rsidRPr="00D41D4F">
              <w:rPr>
                <w:sz w:val="20"/>
              </w:rPr>
              <w:t>uman growth hormone (HGH)</w:t>
            </w:r>
          </w:p>
        </w:tc>
        <w:tc>
          <w:tcPr>
            <w:tcW w:w="1599" w:type="pct"/>
            <w:vAlign w:val="center"/>
          </w:tcPr>
          <w:p w14:paraId="7CCB4350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114EB7">
              <w:rPr>
                <w:noProof/>
                <w:sz w:val="20"/>
              </w:rPr>
              <w:object w:dxaOrig="5505" w:dyaOrig="4366" w14:anchorId="4FC4436B">
                <v:shape id="_x0000_i1263" type="#_x0000_t75" alt="" style="width:123.75pt;height:96.75pt;mso-width-percent:0;mso-height-percent:0;mso-width-percent:0;mso-height-percent:0" o:ole="">
                  <v:imagedata r:id="rId24" o:title=""/>
                </v:shape>
                <o:OLEObject Type="Embed" ProgID="ACD.ChemSketch.20" ShapeID="_x0000_i1263" DrawAspect="Content" ObjectID="_1689583413" r:id="rId25"/>
              </w:object>
            </w:r>
          </w:p>
        </w:tc>
        <w:tc>
          <w:tcPr>
            <w:tcW w:w="536" w:type="pct"/>
            <w:vAlign w:val="center"/>
          </w:tcPr>
          <w:p w14:paraId="1CE25DDC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hyperlink w:anchor="_ENREF_27" w:tooltip="Liu, 2008 #1791" w:history="1">
              <w:r>
                <w:rPr>
                  <w:sz w:val="20"/>
                </w:rPr>
                <w:fldChar w:fldCharType="begin">
                  <w:fldData xml:space="preserve">PEVuZE5vdGU+PENpdGU+PEF1dGhvcj5MaXU8L0F1dGhvcj48WWVhcj4yMDA4PC9ZZWFyPjxSZWNO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</w:fldData>
                </w:fldChar>
              </w:r>
              <w:r>
                <w:rPr>
                  <w:sz w:val="20"/>
                </w:rPr>
                <w:instrText xml:space="preserve"> ADDIN EN.CITE </w:instrText>
              </w:r>
              <w:r>
                <w:rPr>
                  <w:sz w:val="20"/>
                </w:rPr>
                <w:fldChar w:fldCharType="begin">
                  <w:fldData xml:space="preserve">PEVuZE5vdGU+PENpdGU+PEF1dGhvcj5MaXU8L0F1dGhvcj48WWVhcj4yMDA4PC9ZZWFyPjxSZWNO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</w:fldData>
                </w:fldChar>
              </w:r>
              <w:r>
                <w:rPr>
                  <w:sz w:val="20"/>
                </w:rPr>
                <w:instrText xml:space="preserve"> ADDIN EN.CITE.DATA </w:instrText>
              </w:r>
              <w:r>
                <w:rPr>
                  <w:sz w:val="20"/>
                </w:rPr>
              </w:r>
              <w:r>
                <w:rPr>
                  <w:sz w:val="20"/>
                </w:rPr>
                <w:fldChar w:fldCharType="end"/>
              </w:r>
              <w:r>
                <w:rPr>
                  <w:sz w:val="20"/>
                </w:rPr>
              </w:r>
              <w:r>
                <w:rPr>
                  <w:sz w:val="20"/>
                </w:rPr>
                <w:fldChar w:fldCharType="separate"/>
              </w:r>
              <w:r w:rsidRPr="00725B38">
                <w:rPr>
                  <w:noProof/>
                  <w:sz w:val="20"/>
                  <w:vertAlign w:val="superscript"/>
                </w:rPr>
                <w:t>27</w:t>
              </w:r>
              <w:r>
                <w:rPr>
                  <w:sz w:val="20"/>
                </w:rPr>
                <w:fldChar w:fldCharType="end"/>
              </w:r>
            </w:hyperlink>
          </w:p>
        </w:tc>
        <w:tc>
          <w:tcPr>
            <w:tcW w:w="966" w:type="pct"/>
            <w:shd w:val="clear" w:color="auto" w:fill="auto"/>
            <w:vAlign w:val="center"/>
          </w:tcPr>
          <w:p w14:paraId="333775E6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2 x 3UI</w:t>
            </w:r>
            <w:r>
              <w:rPr>
                <w:sz w:val="20"/>
              </w:rPr>
              <w:t>–</w:t>
            </w:r>
            <w:r w:rsidRPr="00D41D4F">
              <w:rPr>
                <w:sz w:val="20"/>
              </w:rPr>
              <w:t xml:space="preserve">4IU </w:t>
            </w:r>
            <w:proofErr w:type="spellStart"/>
            <w:r w:rsidRPr="00D41D4F">
              <w:rPr>
                <w:sz w:val="20"/>
              </w:rPr>
              <w:t>q.d</w:t>
            </w:r>
            <w:proofErr w:type="spellEnd"/>
            <w:r w:rsidRPr="00D41D4F">
              <w:rPr>
                <w:sz w:val="20"/>
              </w:rPr>
              <w:t>.</w:t>
            </w:r>
          </w:p>
        </w:tc>
        <w:tc>
          <w:tcPr>
            <w:tcW w:w="1071" w:type="pct"/>
            <w:shd w:val="clear" w:color="auto" w:fill="auto"/>
            <w:vAlign w:val="center"/>
          </w:tcPr>
          <w:p w14:paraId="71B2BC23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2 x 2UI</w:t>
            </w:r>
            <w:r>
              <w:rPr>
                <w:sz w:val="20"/>
              </w:rPr>
              <w:t>–</w:t>
            </w:r>
            <w:r w:rsidRPr="00D41D4F">
              <w:rPr>
                <w:sz w:val="20"/>
              </w:rPr>
              <w:t xml:space="preserve">3IU </w:t>
            </w:r>
            <w:proofErr w:type="spellStart"/>
            <w:r w:rsidRPr="00D41D4F">
              <w:rPr>
                <w:sz w:val="20"/>
              </w:rPr>
              <w:t>q.d</w:t>
            </w:r>
            <w:proofErr w:type="spellEnd"/>
            <w:r w:rsidRPr="00D41D4F">
              <w:rPr>
                <w:sz w:val="20"/>
              </w:rPr>
              <w:t>.</w:t>
            </w:r>
          </w:p>
        </w:tc>
      </w:tr>
      <w:tr w:rsidR="005E4ED2" w:rsidRPr="005E4ED2" w14:paraId="75E016CD" w14:textId="77777777" w:rsidTr="005E4ED2">
        <w:trPr>
          <w:trHeight w:val="20"/>
        </w:trPr>
        <w:tc>
          <w:tcPr>
            <w:tcW w:w="827" w:type="pct"/>
            <w:shd w:val="clear" w:color="auto" w:fill="auto"/>
            <w:vAlign w:val="center"/>
          </w:tcPr>
          <w:p w14:paraId="233A75BA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2,4-Dinitrophenol</w:t>
            </w:r>
            <w:r>
              <w:rPr>
                <w:sz w:val="20"/>
              </w:rPr>
              <w:t xml:space="preserve"> (2,4-DNP)</w:t>
            </w:r>
          </w:p>
        </w:tc>
        <w:tc>
          <w:tcPr>
            <w:tcW w:w="1599" w:type="pct"/>
            <w:vAlign w:val="center"/>
          </w:tcPr>
          <w:p w14:paraId="14C3134D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jc w:val="center"/>
              <w:rPr>
                <w:sz w:val="20"/>
              </w:rPr>
            </w:pPr>
            <w:r w:rsidRPr="00114EB7">
              <w:rPr>
                <w:noProof/>
                <w:sz w:val="20"/>
              </w:rPr>
              <w:object w:dxaOrig="2251" w:dyaOrig="1545" w14:anchorId="375B4AF2">
                <v:shape id="_x0000_i1264" type="#_x0000_t75" alt="" style="width:79.5pt;height:54.75pt;mso-width-percent:0;mso-height-percent:0;mso-width-percent:0;mso-height-percent:0" o:ole="">
                  <v:imagedata r:id="rId26" o:title=""/>
                </v:shape>
                <o:OLEObject Type="Embed" ProgID="ACD.ChemSketch.20" ShapeID="_x0000_i1264" DrawAspect="Content" ObjectID="_1689583414" r:id="rId27"/>
              </w:object>
            </w:r>
          </w:p>
        </w:tc>
        <w:tc>
          <w:tcPr>
            <w:tcW w:w="536" w:type="pct"/>
            <w:vAlign w:val="center"/>
          </w:tcPr>
          <w:p w14:paraId="1AC82354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hyperlink w:anchor="_ENREF_28" w:tooltip="Petroczi, 2015 #1799" w:history="1">
              <w:r>
                <w:rPr>
                  <w:sz w:val="20"/>
                </w:rPr>
                <w:fldChar w:fldCharType="begin">
                  <w:fldData xml:space="preserve">PEVuZE5vdGU+PENpdGU+PEF1dGhvcj5QZXRyb2N6aTwvQXV0aG9yPjxZZWFyPjIwMTU8L1llYXI+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</w:fldData>
                </w:fldChar>
              </w:r>
              <w:r>
                <w:rPr>
                  <w:sz w:val="20"/>
                </w:rPr>
                <w:instrText xml:space="preserve"> ADDIN EN.CITE </w:instrText>
              </w:r>
              <w:r>
                <w:rPr>
                  <w:sz w:val="20"/>
                </w:rPr>
                <w:fldChar w:fldCharType="begin">
                  <w:fldData xml:space="preserve">PEVuZE5vdGU+PENpdGU+PEF1dGhvcj5QZXRyb2N6aTwvQXV0aG9yPjxZZWFyPjIwMTU8L1llYXI+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</w:fldData>
                </w:fldChar>
              </w:r>
              <w:r>
                <w:rPr>
                  <w:sz w:val="20"/>
                </w:rPr>
                <w:instrText xml:space="preserve"> ADDIN EN.CITE.DATA </w:instrText>
              </w:r>
              <w:r>
                <w:rPr>
                  <w:sz w:val="20"/>
                </w:rPr>
              </w:r>
              <w:r>
                <w:rPr>
                  <w:sz w:val="20"/>
                </w:rPr>
                <w:fldChar w:fldCharType="end"/>
              </w:r>
              <w:r>
                <w:rPr>
                  <w:sz w:val="20"/>
                </w:rPr>
              </w:r>
              <w:r>
                <w:rPr>
                  <w:sz w:val="20"/>
                </w:rPr>
                <w:fldChar w:fldCharType="separate"/>
              </w:r>
              <w:r w:rsidRPr="00725B38">
                <w:rPr>
                  <w:noProof/>
                  <w:sz w:val="20"/>
                  <w:vertAlign w:val="superscript"/>
                </w:rPr>
                <w:t>28</w:t>
              </w:r>
              <w:r>
                <w:rPr>
                  <w:sz w:val="20"/>
                </w:rPr>
                <w:fldChar w:fldCharType="end"/>
              </w:r>
            </w:hyperlink>
          </w:p>
        </w:tc>
        <w:tc>
          <w:tcPr>
            <w:tcW w:w="966" w:type="pct"/>
            <w:shd w:val="clear" w:color="auto" w:fill="auto"/>
            <w:vAlign w:val="center"/>
          </w:tcPr>
          <w:p w14:paraId="0B000365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x</w:t>
            </w:r>
          </w:p>
        </w:tc>
        <w:tc>
          <w:tcPr>
            <w:tcW w:w="1071" w:type="pct"/>
            <w:shd w:val="clear" w:color="auto" w:fill="auto"/>
            <w:vAlign w:val="center"/>
          </w:tcPr>
          <w:p w14:paraId="1A8EDDCF" w14:textId="77777777" w:rsidR="005E4ED2" w:rsidRPr="00D41D4F" w:rsidRDefault="005E4ED2" w:rsidP="005E4ED2">
            <w:pPr>
              <w:pStyle w:val="Body"/>
              <w:spacing w:after="0" w:line="240" w:lineRule="auto"/>
              <w:contextualSpacing/>
              <w:rPr>
                <w:sz w:val="20"/>
              </w:rPr>
            </w:pPr>
            <w:r w:rsidRPr="00D41D4F">
              <w:rPr>
                <w:sz w:val="20"/>
              </w:rPr>
              <w:t>100</w:t>
            </w:r>
            <w:r>
              <w:rPr>
                <w:sz w:val="20"/>
              </w:rPr>
              <w:t>–</w:t>
            </w:r>
            <w:r w:rsidRPr="00D41D4F">
              <w:rPr>
                <w:sz w:val="20"/>
              </w:rPr>
              <w:t xml:space="preserve">200mg </w:t>
            </w:r>
            <w:proofErr w:type="spellStart"/>
            <w:r w:rsidRPr="00D41D4F">
              <w:rPr>
                <w:sz w:val="20"/>
              </w:rPr>
              <w:t>q.d</w:t>
            </w:r>
            <w:proofErr w:type="spellEnd"/>
            <w:r w:rsidRPr="00D41D4F">
              <w:rPr>
                <w:sz w:val="20"/>
              </w:rPr>
              <w:t>. ( 7</w:t>
            </w:r>
            <w:r w:rsidRPr="00D41D4F">
              <w:rPr>
                <w:sz w:val="20"/>
                <w:vertAlign w:val="superscript"/>
              </w:rPr>
              <w:t>th</w:t>
            </w:r>
            <w:r w:rsidRPr="00D41D4F">
              <w:rPr>
                <w:sz w:val="20"/>
              </w:rPr>
              <w:t xml:space="preserve"> day off)</w:t>
            </w:r>
          </w:p>
        </w:tc>
      </w:tr>
      <w:bookmarkEnd w:id="0"/>
    </w:tbl>
    <w:p w14:paraId="1BFFEB70" w14:textId="18FBD978" w:rsidR="00504412" w:rsidRPr="005E4ED2" w:rsidRDefault="00504412">
      <w:pPr>
        <w:rPr>
          <w:lang w:val="en-US"/>
        </w:rPr>
      </w:pPr>
    </w:p>
    <w:p w14:paraId="10D29B13" w14:textId="77777777" w:rsidR="005E4ED2" w:rsidRPr="005E4ED2" w:rsidRDefault="005E4ED2">
      <w:pPr>
        <w:rPr>
          <w:lang w:val="en-US"/>
        </w:rPr>
      </w:pPr>
    </w:p>
    <w:sectPr w:rsidR="005E4ED2" w:rsidRPr="005E4E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aramond">
    <w:altName w:val="MS PMincho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nux Libertine">
    <w:altName w:val="Times New Roman"/>
    <w:charset w:val="00"/>
    <w:family w:val="auto"/>
    <w:pitch w:val="variable"/>
    <w:sig w:usb0="E0000AFF" w:usb1="5200E5FB" w:usb2="02000020" w:usb3="00000000" w:csb0="000001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I1MTE1Mzc3M7cwsLRU0lEKTi0uzszPAykwrAUA8SRBNiwAAAA="/>
  </w:docVars>
  <w:rsids>
    <w:rsidRoot w:val="005E4ED2"/>
    <w:rsid w:val="00070E7E"/>
    <w:rsid w:val="0009749F"/>
    <w:rsid w:val="00190793"/>
    <w:rsid w:val="002C2423"/>
    <w:rsid w:val="003B7FB7"/>
    <w:rsid w:val="003D4D20"/>
    <w:rsid w:val="00422A28"/>
    <w:rsid w:val="00502E83"/>
    <w:rsid w:val="00504412"/>
    <w:rsid w:val="005E4ED2"/>
    <w:rsid w:val="006E6A22"/>
    <w:rsid w:val="0075455C"/>
    <w:rsid w:val="007F499A"/>
    <w:rsid w:val="00A374DE"/>
    <w:rsid w:val="00B3591C"/>
    <w:rsid w:val="00B909E6"/>
    <w:rsid w:val="00C07E08"/>
    <w:rsid w:val="00CF0983"/>
    <w:rsid w:val="00D17E70"/>
    <w:rsid w:val="00E32C50"/>
    <w:rsid w:val="00E577BD"/>
    <w:rsid w:val="00E62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9C86D"/>
  <w15:chartTrackingRefBased/>
  <w15:docId w15:val="{477D2B55-9148-4E2C-918F-D517F9457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4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0E7E"/>
    <w:pPr>
      <w:spacing w:before="100" w:beforeAutospacing="1" w:after="100" w:afterAutospacing="1" w:line="480" w:lineRule="auto"/>
      <w:jc w:val="both"/>
    </w:pPr>
    <w:rPr>
      <w:rFonts w:ascii="Times New Roman" w:hAnsi="Times New Roman" w:cs="Times New Roman"/>
      <w:sz w:val="24"/>
      <w:szCs w:val="24"/>
      <w:lang w:val="pl-PL" w:eastAsia="pl-PL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909E6"/>
    <w:pPr>
      <w:keepNext/>
      <w:keepLines/>
      <w:spacing w:line="240" w:lineRule="auto"/>
      <w:contextualSpacing/>
      <w:outlineLvl w:val="0"/>
    </w:pPr>
    <w:rPr>
      <w:rFonts w:ascii="Arial" w:eastAsiaTheme="majorEastAsia" w:hAnsi="Arial" w:cstheme="majorBidi"/>
      <w:b/>
      <w:bCs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4"/>
    <w:unhideWhenUsed/>
    <w:qFormat/>
    <w:rsid w:val="00C07E08"/>
    <w:pPr>
      <w:keepNext/>
      <w:keepLines/>
      <w:spacing w:line="360" w:lineRule="auto"/>
      <w:jc w:val="center"/>
      <w:outlineLvl w:val="1"/>
    </w:pPr>
    <w:rPr>
      <w:rFonts w:eastAsiaTheme="majorEastAsia" w:cstheme="majorBidi"/>
      <w:b/>
      <w:bCs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B3591C"/>
    <w:pPr>
      <w:keepNext/>
      <w:keepLines/>
      <w:spacing w:before="40" w:after="0"/>
      <w:outlineLvl w:val="2"/>
    </w:pPr>
    <w:rPr>
      <w:rFonts w:eastAsiaTheme="majorEastAsia" w:cstheme="majorBidi"/>
      <w:b/>
      <w:i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09E6"/>
    <w:rPr>
      <w:rFonts w:ascii="Arial" w:eastAsiaTheme="majorEastAsia" w:hAnsi="Arial" w:cstheme="majorBidi"/>
      <w:b/>
      <w:bCs/>
      <w:sz w:val="24"/>
      <w:szCs w:val="28"/>
      <w:lang w:val="pl-PL" w:eastAsia="pl-PL"/>
    </w:rPr>
  </w:style>
  <w:style w:type="paragraph" w:styleId="Title">
    <w:name w:val="Title"/>
    <w:basedOn w:val="Normal"/>
    <w:link w:val="TitleChar"/>
    <w:autoRedefine/>
    <w:qFormat/>
    <w:rsid w:val="00B3591C"/>
    <w:pPr>
      <w:spacing w:before="2400" w:line="240" w:lineRule="auto"/>
      <w:contextualSpacing/>
      <w:jc w:val="center"/>
    </w:pPr>
    <w:rPr>
      <w:rFonts w:ascii="Arial Black" w:eastAsiaTheme="majorEastAsia" w:hAnsi="Arial Black" w:cstheme="majorBidi"/>
      <w:b/>
      <w:sz w:val="28"/>
    </w:rPr>
  </w:style>
  <w:style w:type="character" w:customStyle="1" w:styleId="TitleChar">
    <w:name w:val="Title Char"/>
    <w:basedOn w:val="DefaultParagraphFont"/>
    <w:link w:val="Title"/>
    <w:rsid w:val="00B3591C"/>
    <w:rPr>
      <w:rFonts w:ascii="Arial Black" w:eastAsiaTheme="majorEastAsia" w:hAnsi="Arial Black" w:cstheme="majorBidi"/>
      <w:b/>
      <w:sz w:val="28"/>
    </w:rPr>
  </w:style>
  <w:style w:type="paragraph" w:customStyle="1" w:styleId="Reference">
    <w:name w:val="Reference"/>
    <w:basedOn w:val="Normal"/>
    <w:link w:val="ReferenceChar"/>
    <w:autoRedefine/>
    <w:qFormat/>
    <w:rsid w:val="002C2423"/>
    <w:pPr>
      <w:spacing w:line="240" w:lineRule="auto"/>
    </w:pPr>
    <w:rPr>
      <w:i/>
      <w:sz w:val="16"/>
    </w:rPr>
  </w:style>
  <w:style w:type="character" w:customStyle="1" w:styleId="ReferenceChar">
    <w:name w:val="Reference Char"/>
    <w:basedOn w:val="DefaultParagraphFont"/>
    <w:link w:val="Reference"/>
    <w:rsid w:val="002C2423"/>
    <w:rPr>
      <w:rFonts w:ascii="Times New Roman" w:hAnsi="Times New Roman"/>
      <w:i/>
      <w:sz w:val="16"/>
    </w:rPr>
  </w:style>
  <w:style w:type="character" w:customStyle="1" w:styleId="Heading2Char">
    <w:name w:val="Heading 2 Char"/>
    <w:basedOn w:val="DefaultParagraphFont"/>
    <w:link w:val="Heading2"/>
    <w:uiPriority w:val="4"/>
    <w:rsid w:val="00C07E08"/>
    <w:rPr>
      <w:rFonts w:ascii="Times New Roman" w:eastAsiaTheme="majorEastAsia" w:hAnsi="Times New Roman" w:cstheme="majorBidi"/>
      <w:b/>
      <w:bCs/>
      <w:sz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591C"/>
    <w:rPr>
      <w:rFonts w:ascii="Times New Roman" w:eastAsiaTheme="majorEastAsia" w:hAnsi="Times New Roman" w:cstheme="majorBidi"/>
      <w:b/>
      <w:i/>
      <w:color w:val="000000" w:themeColor="text1"/>
      <w:sz w:val="24"/>
      <w:szCs w:val="24"/>
    </w:rPr>
  </w:style>
  <w:style w:type="paragraph" w:customStyle="1" w:styleId="mainbody">
    <w:name w:val="main body"/>
    <w:basedOn w:val="Normal"/>
    <w:link w:val="mainbodyChar"/>
    <w:autoRedefine/>
    <w:qFormat/>
    <w:rsid w:val="0009749F"/>
    <w:pPr>
      <w:spacing w:line="312" w:lineRule="auto"/>
    </w:pPr>
    <w:rPr>
      <w:rFonts w:ascii="Garamond" w:hAnsi="Garamond" w:cs="Linux Libertine"/>
      <w:sz w:val="20"/>
      <w:szCs w:val="52"/>
    </w:rPr>
  </w:style>
  <w:style w:type="character" w:customStyle="1" w:styleId="mainbodyChar">
    <w:name w:val="main body Char"/>
    <w:link w:val="mainbody"/>
    <w:rsid w:val="0009749F"/>
    <w:rPr>
      <w:rFonts w:ascii="Garamond" w:hAnsi="Garamond" w:cs="Linux Libertine"/>
      <w:sz w:val="20"/>
      <w:szCs w:val="52"/>
    </w:rPr>
  </w:style>
  <w:style w:type="paragraph" w:customStyle="1" w:styleId="Textbody">
    <w:name w:val="Text_body"/>
    <w:basedOn w:val="mainbody"/>
    <w:autoRedefine/>
    <w:qFormat/>
    <w:rsid w:val="00E32C50"/>
    <w:pPr>
      <w:spacing w:before="0" w:beforeAutospacing="0" w:after="0" w:afterAutospacing="0" w:line="288" w:lineRule="auto"/>
      <w:contextualSpacing/>
    </w:pPr>
  </w:style>
  <w:style w:type="paragraph" w:customStyle="1" w:styleId="Tabletitlebook">
    <w:name w:val="Table_title_book"/>
    <w:basedOn w:val="Normal"/>
    <w:autoRedefine/>
    <w:qFormat/>
    <w:rsid w:val="00E32C50"/>
    <w:pPr>
      <w:keepNext/>
      <w:spacing w:before="0" w:beforeAutospacing="0" w:after="0" w:afterAutospacing="0" w:line="240" w:lineRule="auto"/>
      <w:contextualSpacing/>
    </w:pPr>
    <w:rPr>
      <w:rFonts w:ascii="Garamond" w:hAnsi="Garamond"/>
      <w:b/>
      <w:bCs/>
      <w:iCs/>
      <w:spacing w:val="5"/>
      <w:sz w:val="20"/>
    </w:rPr>
  </w:style>
  <w:style w:type="paragraph" w:customStyle="1" w:styleId="Referencesbook">
    <w:name w:val="References_book"/>
    <w:basedOn w:val="mainbody"/>
    <w:autoRedefine/>
    <w:qFormat/>
    <w:rsid w:val="0075455C"/>
    <w:pPr>
      <w:spacing w:before="0" w:beforeAutospacing="0" w:after="0" w:afterAutospacing="0" w:line="240" w:lineRule="auto"/>
      <w:contextualSpacing/>
    </w:pPr>
    <w:rPr>
      <w:rFonts w:ascii="Times New Roman" w:hAnsi="Times New Roman"/>
      <w:i/>
      <w:sz w:val="18"/>
      <w:szCs w:val="18"/>
    </w:rPr>
  </w:style>
  <w:style w:type="paragraph" w:styleId="IntenseQuote">
    <w:name w:val="Intense Quote"/>
    <w:aliases w:val="NOTE"/>
    <w:basedOn w:val="Normal"/>
    <w:next w:val="Normal"/>
    <w:link w:val="IntenseQuoteChar"/>
    <w:autoRedefine/>
    <w:uiPriority w:val="30"/>
    <w:qFormat/>
    <w:rsid w:val="00E32C50"/>
    <w:pPr>
      <w:pBdr>
        <w:top w:val="single" w:sz="4" w:space="10" w:color="4F81BD" w:themeColor="accent1"/>
        <w:bottom w:val="single" w:sz="4" w:space="10" w:color="4F81BD" w:themeColor="accent1"/>
      </w:pBdr>
      <w:spacing w:before="0" w:beforeAutospacing="0" w:after="0" w:afterAutospacing="0" w:line="288" w:lineRule="auto"/>
      <w:ind w:left="864" w:right="864"/>
      <w:jc w:val="center"/>
    </w:pPr>
    <w:rPr>
      <w:rFonts w:cs="Mangal"/>
      <w:b/>
      <w:bCs/>
      <w:i/>
      <w:iCs/>
      <w:noProof/>
      <w:color w:val="4F81BD" w:themeColor="accent1"/>
      <w:szCs w:val="20"/>
    </w:rPr>
  </w:style>
  <w:style w:type="character" w:customStyle="1" w:styleId="IntenseQuoteChar">
    <w:name w:val="Intense Quote Char"/>
    <w:aliases w:val="NOTE Char"/>
    <w:basedOn w:val="DefaultParagraphFont"/>
    <w:link w:val="IntenseQuote"/>
    <w:uiPriority w:val="30"/>
    <w:rsid w:val="00E32C50"/>
    <w:rPr>
      <w:rFonts w:ascii="Times New Roman" w:hAnsi="Times New Roman" w:cs="Mangal"/>
      <w:b/>
      <w:bCs/>
      <w:i/>
      <w:iCs/>
      <w:noProof/>
      <w:color w:val="4F81BD" w:themeColor="accent1"/>
      <w:sz w:val="24"/>
      <w:szCs w:val="20"/>
    </w:rPr>
  </w:style>
  <w:style w:type="character" w:styleId="SubtleEmphasis">
    <w:name w:val="Subtle Emphasis"/>
    <w:aliases w:val="References"/>
    <w:basedOn w:val="FootnoteReference"/>
    <w:uiPriority w:val="19"/>
    <w:qFormat/>
    <w:rsid w:val="0075455C"/>
    <w:rPr>
      <w:rFonts w:ascii="Times New Roman" w:hAnsi="Times New Roman"/>
      <w:i/>
      <w:iCs/>
      <w:color w:val="404040" w:themeColor="text1" w:themeTint="BF"/>
      <w:sz w:val="18"/>
      <w:bdr w:val="none" w:sz="0" w:space="0" w:color="auto"/>
      <w:vertAlign w:val="superscript"/>
    </w:rPr>
  </w:style>
  <w:style w:type="character" w:styleId="FootnoteReference">
    <w:name w:val="footnote reference"/>
    <w:basedOn w:val="DefaultParagraphFont"/>
    <w:uiPriority w:val="99"/>
    <w:semiHidden/>
    <w:unhideWhenUsed/>
    <w:rsid w:val="007F499A"/>
    <w:rPr>
      <w:vertAlign w:val="superscript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A374DE"/>
    <w:pPr>
      <w:spacing w:before="0" w:beforeAutospacing="0" w:after="0" w:afterAutospacing="0" w:line="240" w:lineRule="auto"/>
    </w:pPr>
    <w:rPr>
      <w:iCs/>
      <w:color w:val="000000" w:themeColor="text1"/>
      <w:szCs w:val="18"/>
    </w:rPr>
  </w:style>
  <w:style w:type="paragraph" w:customStyle="1" w:styleId="Body">
    <w:name w:val="Body"/>
    <w:basedOn w:val="Normal"/>
    <w:link w:val="BodyChar"/>
    <w:rsid w:val="005E4ED2"/>
    <w:pPr>
      <w:overflowPunct w:val="0"/>
      <w:autoSpaceDE w:val="0"/>
      <w:autoSpaceDN w:val="0"/>
      <w:adjustRightInd w:val="0"/>
      <w:spacing w:before="0" w:beforeAutospacing="0" w:after="240" w:afterAutospacing="0" w:line="360" w:lineRule="auto"/>
      <w:textAlignment w:val="baseline"/>
    </w:pPr>
    <w:rPr>
      <w:szCs w:val="20"/>
      <w:lang w:val="en-US" w:eastAsia="de-DE"/>
    </w:rPr>
  </w:style>
  <w:style w:type="character" w:customStyle="1" w:styleId="BodyChar">
    <w:name w:val="Body Char"/>
    <w:basedOn w:val="DefaultParagraphFont"/>
    <w:link w:val="Body"/>
    <w:rsid w:val="005E4ED2"/>
    <w:rPr>
      <w:rFonts w:ascii="Times New Roman" w:hAnsi="Times New Roman" w:cs="Times New Roman"/>
      <w:sz w:val="24"/>
      <w:szCs w:val="20"/>
      <w:lang w:eastAsia="de-DE"/>
    </w:rPr>
  </w:style>
  <w:style w:type="character" w:customStyle="1" w:styleId="st">
    <w:name w:val="st"/>
    <w:basedOn w:val="DefaultParagraphFont"/>
    <w:rsid w:val="005E4E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1002</Words>
  <Characters>5713</Characters>
  <Application>Microsoft Office Word</Application>
  <DocSecurity>0</DocSecurity>
  <Lines>47</Lines>
  <Paragraphs>13</Paragraphs>
  <ScaleCrop>false</ScaleCrop>
  <Company/>
  <LinksUpToDate>false</LinksUpToDate>
  <CharactersWithSpaces>6702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zbigniew zubrzycki</dc:creator>
  <cp:keywords/>
  <dc:description/>
  <cp:lastModifiedBy>zbigniew zubrzycki</cp:lastModifiedBy>
  <cp:revision>1</cp:revision>
  <dcterms:created xsi:type="dcterms:W3CDTF">2021-08-04T09:56:00Z</dcterms:created>
  <dcterms:modified xsi:type="dcterms:W3CDTF">2021-08-04T09:57:00Z</dcterms:modified>
</cp:coreProperties>
</file>