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D8D60A" w14:textId="77777777" w:rsidR="008435BF" w:rsidRDefault="008435BF" w:rsidP="008435BF">
      <w:pPr>
        <w:pStyle w:val="Heading1"/>
      </w:pPr>
      <w:r>
        <w:t>Additional file 2</w:t>
      </w:r>
    </w:p>
    <w:p w14:paraId="55983212" w14:textId="77777777" w:rsidR="008435BF" w:rsidRDefault="008435BF" w:rsidP="008435BF">
      <w:pPr>
        <w:pStyle w:val="Heading2"/>
        <w:rPr>
          <w:lang w:val="en-US"/>
        </w:rPr>
      </w:pPr>
      <w:r w:rsidRPr="00602140">
        <w:rPr>
          <w:lang w:val="en-US"/>
        </w:rPr>
        <w:t>Funding for F</w:t>
      </w:r>
      <w:r>
        <w:rPr>
          <w:lang w:val="en-US"/>
        </w:rPr>
        <w:t>amily Wellbeing program</w:t>
      </w:r>
      <w:r w:rsidRPr="00602140">
        <w:rPr>
          <w:lang w:val="en-US"/>
        </w:rPr>
        <w:t xml:space="preserve"> and </w:t>
      </w:r>
      <w:r>
        <w:rPr>
          <w:lang w:val="en-US"/>
        </w:rPr>
        <w:t>r</w:t>
      </w:r>
      <w:r w:rsidRPr="00602140">
        <w:rPr>
          <w:lang w:val="en-US"/>
        </w:rPr>
        <w:t>esearch 1998-2020</w:t>
      </w:r>
    </w:p>
    <w:p w14:paraId="4AC5C0DE" w14:textId="77777777" w:rsidR="008435BF" w:rsidRPr="00766F6B" w:rsidRDefault="008435BF" w:rsidP="008435BF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2976"/>
        <w:gridCol w:w="1491"/>
      </w:tblGrid>
      <w:tr w:rsidR="008435BF" w:rsidRPr="00BF2ED8" w14:paraId="772F9FC7" w14:textId="77777777" w:rsidTr="00035AB3">
        <w:trPr>
          <w:tblHeader/>
        </w:trPr>
        <w:tc>
          <w:tcPr>
            <w:tcW w:w="1129" w:type="dxa"/>
          </w:tcPr>
          <w:p w14:paraId="1F84E6CF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BF2ED8">
              <w:rPr>
                <w:b/>
                <w:sz w:val="20"/>
                <w:szCs w:val="20"/>
                <w:lang w:val="en-US"/>
              </w:rPr>
              <w:t xml:space="preserve">Dates </w:t>
            </w:r>
          </w:p>
        </w:tc>
        <w:tc>
          <w:tcPr>
            <w:tcW w:w="2694" w:type="dxa"/>
          </w:tcPr>
          <w:p w14:paraId="489744BA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BF2ED8">
              <w:rPr>
                <w:b/>
                <w:sz w:val="20"/>
                <w:szCs w:val="20"/>
                <w:lang w:val="en-US"/>
              </w:rPr>
              <w:t>Funding Body</w:t>
            </w:r>
          </w:p>
        </w:tc>
        <w:tc>
          <w:tcPr>
            <w:tcW w:w="2976" w:type="dxa"/>
          </w:tcPr>
          <w:p w14:paraId="6E346FE1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BF2ED8">
              <w:rPr>
                <w:b/>
                <w:sz w:val="20"/>
                <w:szCs w:val="20"/>
                <w:lang w:val="en-US"/>
              </w:rPr>
              <w:t>Purpose</w:t>
            </w:r>
          </w:p>
        </w:tc>
        <w:tc>
          <w:tcPr>
            <w:tcW w:w="1491" w:type="dxa"/>
          </w:tcPr>
          <w:p w14:paraId="6CB5028C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BF2ED8">
              <w:rPr>
                <w:b/>
                <w:sz w:val="20"/>
                <w:szCs w:val="20"/>
                <w:lang w:val="en-US"/>
              </w:rPr>
              <w:t>$ Amount</w:t>
            </w:r>
          </w:p>
        </w:tc>
      </w:tr>
      <w:tr w:rsidR="008435BF" w:rsidRPr="00BF2ED8" w14:paraId="051FACDB" w14:textId="77777777" w:rsidTr="00035AB3">
        <w:tc>
          <w:tcPr>
            <w:tcW w:w="1129" w:type="dxa"/>
          </w:tcPr>
          <w:p w14:paraId="79119D49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1998-99</w:t>
            </w:r>
          </w:p>
        </w:tc>
        <w:tc>
          <w:tcPr>
            <w:tcW w:w="2694" w:type="dxa"/>
          </w:tcPr>
          <w:p w14:paraId="33CBED6F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Tangentyere Council </w:t>
            </w:r>
          </w:p>
        </w:tc>
        <w:tc>
          <w:tcPr>
            <w:tcW w:w="2976" w:type="dxa"/>
          </w:tcPr>
          <w:p w14:paraId="3160952A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Evaluate FWB training in Alice Springs</w:t>
            </w:r>
          </w:p>
        </w:tc>
        <w:tc>
          <w:tcPr>
            <w:tcW w:w="1491" w:type="dxa"/>
          </w:tcPr>
          <w:p w14:paraId="61473DEE" w14:textId="0E7253E8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03EA1F99" w14:textId="77777777" w:rsidTr="00035AB3">
        <w:tc>
          <w:tcPr>
            <w:tcW w:w="1129" w:type="dxa"/>
          </w:tcPr>
          <w:p w14:paraId="2B36F56C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2001</w:t>
            </w:r>
          </w:p>
        </w:tc>
        <w:tc>
          <w:tcPr>
            <w:tcW w:w="2694" w:type="dxa"/>
          </w:tcPr>
          <w:p w14:paraId="7671FBFC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Queensland Health via Gurriny Health and Yarrabah Men’s Group</w:t>
            </w:r>
          </w:p>
        </w:tc>
        <w:tc>
          <w:tcPr>
            <w:tcW w:w="2976" w:type="dxa"/>
          </w:tcPr>
          <w:p w14:paraId="0DDCE4E4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FWB acceptability pilot with Indigenous men in Yarrabah</w:t>
            </w:r>
          </w:p>
        </w:tc>
        <w:tc>
          <w:tcPr>
            <w:tcW w:w="1491" w:type="dxa"/>
          </w:tcPr>
          <w:p w14:paraId="6E45B97F" w14:textId="4F2563D4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5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11108F6F" w14:textId="77777777" w:rsidTr="00035AB3">
        <w:tc>
          <w:tcPr>
            <w:tcW w:w="1129" w:type="dxa"/>
          </w:tcPr>
          <w:p w14:paraId="47CAD7C5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2002</w:t>
            </w:r>
          </w:p>
        </w:tc>
        <w:tc>
          <w:tcPr>
            <w:tcW w:w="2694" w:type="dxa"/>
          </w:tcPr>
          <w:p w14:paraId="4BC47A55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National Suicide Strategy via Apunipima Cape York Health Council</w:t>
            </w:r>
          </w:p>
        </w:tc>
        <w:tc>
          <w:tcPr>
            <w:tcW w:w="2976" w:type="dxa"/>
          </w:tcPr>
          <w:p w14:paraId="4B95D995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FWB feasibility pilot in 2 Cape York Communities</w:t>
            </w:r>
          </w:p>
        </w:tc>
        <w:tc>
          <w:tcPr>
            <w:tcW w:w="1491" w:type="dxa"/>
          </w:tcPr>
          <w:p w14:paraId="4EC906A4" w14:textId="146308E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35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69AE9A08" w14:textId="77777777" w:rsidTr="00035AB3">
        <w:tc>
          <w:tcPr>
            <w:tcW w:w="1129" w:type="dxa"/>
          </w:tcPr>
          <w:p w14:paraId="435B3E3C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2002</w:t>
            </w:r>
          </w:p>
        </w:tc>
        <w:tc>
          <w:tcPr>
            <w:tcW w:w="2694" w:type="dxa"/>
          </w:tcPr>
          <w:p w14:paraId="1E6F6462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NHMRC</w:t>
            </w:r>
          </w:p>
        </w:tc>
        <w:tc>
          <w:tcPr>
            <w:tcW w:w="2976" w:type="dxa"/>
          </w:tcPr>
          <w:p w14:paraId="326ABC4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FWB f</w:t>
            </w:r>
            <w:r w:rsidRPr="00BF2ED8">
              <w:rPr>
                <w:sz w:val="20"/>
                <w:szCs w:val="20"/>
                <w:lang w:val="en-US"/>
              </w:rPr>
              <w:t>ollow-up evaluation in Alice Springs</w:t>
            </w:r>
          </w:p>
        </w:tc>
        <w:tc>
          <w:tcPr>
            <w:tcW w:w="1491" w:type="dxa"/>
          </w:tcPr>
          <w:p w14:paraId="43C4A304" w14:textId="08AD8D88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82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6469F9E3" w14:textId="77777777" w:rsidTr="00035AB3">
        <w:tc>
          <w:tcPr>
            <w:tcW w:w="1129" w:type="dxa"/>
          </w:tcPr>
          <w:p w14:paraId="6A580CFB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2003-5</w:t>
            </w:r>
          </w:p>
        </w:tc>
        <w:tc>
          <w:tcPr>
            <w:tcW w:w="2694" w:type="dxa"/>
          </w:tcPr>
          <w:p w14:paraId="4EF6DE7C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NHMRC </w:t>
            </w:r>
          </w:p>
        </w:tc>
        <w:tc>
          <w:tcPr>
            <w:tcW w:w="2976" w:type="dxa"/>
          </w:tcPr>
          <w:p w14:paraId="6FC22B1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FWB pilot evaluation in 3 North Queensland communities </w:t>
            </w:r>
          </w:p>
        </w:tc>
        <w:tc>
          <w:tcPr>
            <w:tcW w:w="1491" w:type="dxa"/>
          </w:tcPr>
          <w:p w14:paraId="06FAF3DC" w14:textId="746ABCFE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465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10BA6828" w14:textId="77777777" w:rsidTr="00035AB3">
        <w:tc>
          <w:tcPr>
            <w:tcW w:w="1129" w:type="dxa"/>
          </w:tcPr>
          <w:p w14:paraId="50A477CB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2005-6</w:t>
            </w:r>
          </w:p>
        </w:tc>
        <w:tc>
          <w:tcPr>
            <w:tcW w:w="2694" w:type="dxa"/>
          </w:tcPr>
          <w:p w14:paraId="50948A07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CRCAH/NHMRC</w:t>
            </w:r>
          </w:p>
        </w:tc>
        <w:tc>
          <w:tcPr>
            <w:tcW w:w="2976" w:type="dxa"/>
          </w:tcPr>
          <w:p w14:paraId="6D7FFBDE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Develop Gro</w:t>
            </w:r>
            <w:r>
              <w:rPr>
                <w:sz w:val="20"/>
                <w:szCs w:val="20"/>
                <w:lang w:val="en-US"/>
              </w:rPr>
              <w:t>wth and Empowerment Measure</w:t>
            </w:r>
            <w:r w:rsidRPr="00BF2ED8">
              <w:rPr>
                <w:sz w:val="20"/>
                <w:szCs w:val="20"/>
                <w:lang w:val="en-US"/>
              </w:rPr>
              <w:t xml:space="preserve"> to evaluate Indigenous empowerment and wellbeing interventions</w:t>
            </w:r>
          </w:p>
        </w:tc>
        <w:tc>
          <w:tcPr>
            <w:tcW w:w="1491" w:type="dxa"/>
          </w:tcPr>
          <w:p w14:paraId="61EE5EDE" w14:textId="1DA9F572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127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 (CRCAH) and 390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 (NHMRC)</w:t>
            </w:r>
          </w:p>
        </w:tc>
      </w:tr>
      <w:tr w:rsidR="008435BF" w:rsidRPr="00BF2ED8" w14:paraId="0C339032" w14:textId="77777777" w:rsidTr="00035AB3">
        <w:tc>
          <w:tcPr>
            <w:tcW w:w="1129" w:type="dxa"/>
          </w:tcPr>
          <w:p w14:paraId="5A3A8386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2007-8</w:t>
            </w:r>
          </w:p>
        </w:tc>
        <w:tc>
          <w:tcPr>
            <w:tcW w:w="2694" w:type="dxa"/>
          </w:tcPr>
          <w:p w14:paraId="11D47FFA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Apunipima Cape York Health Council </w:t>
            </w:r>
          </w:p>
        </w:tc>
        <w:tc>
          <w:tcPr>
            <w:tcW w:w="2976" w:type="dxa"/>
          </w:tcPr>
          <w:p w14:paraId="203E5A9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FWB training in 10 Cape York communities </w:t>
            </w:r>
          </w:p>
        </w:tc>
        <w:tc>
          <w:tcPr>
            <w:tcW w:w="1491" w:type="dxa"/>
          </w:tcPr>
          <w:p w14:paraId="1324F765" w14:textId="1C39E983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340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70BD8807" w14:textId="77777777" w:rsidTr="00035AB3">
        <w:tc>
          <w:tcPr>
            <w:tcW w:w="1129" w:type="dxa"/>
          </w:tcPr>
          <w:p w14:paraId="312F91FA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2008</w:t>
            </w:r>
          </w:p>
        </w:tc>
        <w:tc>
          <w:tcPr>
            <w:tcW w:w="2694" w:type="dxa"/>
          </w:tcPr>
          <w:p w14:paraId="08FFE61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Queensland Health</w:t>
            </w:r>
          </w:p>
        </w:tc>
        <w:tc>
          <w:tcPr>
            <w:tcW w:w="2976" w:type="dxa"/>
          </w:tcPr>
          <w:p w14:paraId="5C2996CD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Mental health capacity building in 4 Queensland Indigenous communities </w:t>
            </w:r>
          </w:p>
        </w:tc>
        <w:tc>
          <w:tcPr>
            <w:tcW w:w="1491" w:type="dxa"/>
          </w:tcPr>
          <w:p w14:paraId="428B3002" w14:textId="0FC082B3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100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4187E123" w14:textId="77777777" w:rsidTr="00035AB3">
        <w:tc>
          <w:tcPr>
            <w:tcW w:w="1129" w:type="dxa"/>
          </w:tcPr>
          <w:p w14:paraId="3218637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2008 </w:t>
            </w:r>
          </w:p>
        </w:tc>
        <w:tc>
          <w:tcPr>
            <w:tcW w:w="2694" w:type="dxa"/>
          </w:tcPr>
          <w:p w14:paraId="6CAB92EE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Royal Flying Doctor Service</w:t>
            </w:r>
          </w:p>
        </w:tc>
        <w:tc>
          <w:tcPr>
            <w:tcW w:w="2976" w:type="dxa"/>
          </w:tcPr>
          <w:p w14:paraId="0D30AD19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Mental health capacity building in 3 Gulf communities </w:t>
            </w:r>
          </w:p>
        </w:tc>
        <w:tc>
          <w:tcPr>
            <w:tcW w:w="1491" w:type="dxa"/>
          </w:tcPr>
          <w:p w14:paraId="1F6D5CA5" w14:textId="5C7610E5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40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bookmarkStart w:id="0" w:name="_GoBack"/>
            <w:bookmarkEnd w:id="0"/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5EA9BC6D" w14:textId="77777777" w:rsidTr="00035AB3">
        <w:tc>
          <w:tcPr>
            <w:tcW w:w="1129" w:type="dxa"/>
          </w:tcPr>
          <w:p w14:paraId="14D4C23A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lastRenderedPageBreak/>
              <w:t>2009</w:t>
            </w:r>
          </w:p>
        </w:tc>
        <w:tc>
          <w:tcPr>
            <w:tcW w:w="2694" w:type="dxa"/>
          </w:tcPr>
          <w:p w14:paraId="412BDBA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Australian Nurse Partnerships </w:t>
            </w:r>
          </w:p>
        </w:tc>
        <w:tc>
          <w:tcPr>
            <w:tcW w:w="2976" w:type="dxa"/>
          </w:tcPr>
          <w:p w14:paraId="4A955793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FWB skills development among child </w:t>
            </w:r>
            <w:r>
              <w:rPr>
                <w:sz w:val="20"/>
                <w:szCs w:val="20"/>
                <w:lang w:val="en-US"/>
              </w:rPr>
              <w:t>and maternal health workers in 4</w:t>
            </w:r>
            <w:r w:rsidRPr="00BF2ED8">
              <w:rPr>
                <w:sz w:val="20"/>
                <w:szCs w:val="20"/>
                <w:lang w:val="en-US"/>
              </w:rPr>
              <w:t xml:space="preserve"> Indigenous health services across Australia  </w:t>
            </w:r>
          </w:p>
        </w:tc>
        <w:tc>
          <w:tcPr>
            <w:tcW w:w="1491" w:type="dxa"/>
          </w:tcPr>
          <w:p w14:paraId="5E4D830F" w14:textId="213571C0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82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0AECD85C" w14:textId="77777777" w:rsidTr="00035AB3">
        <w:tc>
          <w:tcPr>
            <w:tcW w:w="1129" w:type="dxa"/>
          </w:tcPr>
          <w:p w14:paraId="30AE839B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2010</w:t>
            </w:r>
          </w:p>
        </w:tc>
        <w:tc>
          <w:tcPr>
            <w:tcW w:w="2694" w:type="dxa"/>
          </w:tcPr>
          <w:p w14:paraId="31FB9B44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Queensland Health /Northern Peninsular and Torres Strait Health </w:t>
            </w:r>
          </w:p>
        </w:tc>
        <w:tc>
          <w:tcPr>
            <w:tcW w:w="2976" w:type="dxa"/>
          </w:tcPr>
          <w:p w14:paraId="1C803DE5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Wellbeing skills development among sexual health workers </w:t>
            </w:r>
          </w:p>
        </w:tc>
        <w:tc>
          <w:tcPr>
            <w:tcW w:w="1491" w:type="dxa"/>
          </w:tcPr>
          <w:p w14:paraId="7ED34AE3" w14:textId="36D691DE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15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23040A0E" w14:textId="77777777" w:rsidTr="00035AB3">
        <w:tc>
          <w:tcPr>
            <w:tcW w:w="1129" w:type="dxa"/>
          </w:tcPr>
          <w:p w14:paraId="3B34F87F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2013 </w:t>
            </w:r>
          </w:p>
        </w:tc>
        <w:tc>
          <w:tcPr>
            <w:tcW w:w="2694" w:type="dxa"/>
          </w:tcPr>
          <w:p w14:paraId="7A2DE704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Healing Foundation via Act for K</w:t>
            </w:r>
            <w:r>
              <w:rPr>
                <w:sz w:val="20"/>
                <w:szCs w:val="20"/>
                <w:lang w:val="en-US"/>
              </w:rPr>
              <w:t>ids</w:t>
            </w:r>
          </w:p>
        </w:tc>
        <w:tc>
          <w:tcPr>
            <w:tcW w:w="2976" w:type="dxa"/>
          </w:tcPr>
          <w:p w14:paraId="4E047E36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Wellbeing skills development among Indigenous child protection workers in 5 remote North Queensland communities </w:t>
            </w:r>
          </w:p>
        </w:tc>
        <w:tc>
          <w:tcPr>
            <w:tcW w:w="1491" w:type="dxa"/>
          </w:tcPr>
          <w:p w14:paraId="1D6ABDE7" w14:textId="5924085E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30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019C63E4" w14:textId="77777777" w:rsidTr="00035AB3">
        <w:tc>
          <w:tcPr>
            <w:tcW w:w="1129" w:type="dxa"/>
          </w:tcPr>
          <w:p w14:paraId="6D028B55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2016</w:t>
            </w:r>
          </w:p>
        </w:tc>
        <w:tc>
          <w:tcPr>
            <w:tcW w:w="2694" w:type="dxa"/>
          </w:tcPr>
          <w:p w14:paraId="15A82A53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Timor-Leste Ministry of Health via Australian Embassy in Dili</w:t>
            </w:r>
          </w:p>
        </w:tc>
        <w:tc>
          <w:tcPr>
            <w:tcW w:w="2976" w:type="dxa"/>
          </w:tcPr>
          <w:p w14:paraId="6F6C8219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Wellbeing soft skills development and team building among health leaders in Timor-Leste</w:t>
            </w:r>
          </w:p>
        </w:tc>
        <w:tc>
          <w:tcPr>
            <w:tcW w:w="1491" w:type="dxa"/>
          </w:tcPr>
          <w:p w14:paraId="30C7F204" w14:textId="34F99315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14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6ED7B079" w14:textId="77777777" w:rsidTr="00035AB3">
        <w:tc>
          <w:tcPr>
            <w:tcW w:w="1129" w:type="dxa"/>
          </w:tcPr>
          <w:p w14:paraId="67B0CC89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2016-17</w:t>
            </w:r>
          </w:p>
        </w:tc>
        <w:tc>
          <w:tcPr>
            <w:tcW w:w="2694" w:type="dxa"/>
          </w:tcPr>
          <w:p w14:paraId="04A39225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CRCAH/Lowitja </w:t>
            </w:r>
            <w:r>
              <w:rPr>
                <w:sz w:val="20"/>
                <w:szCs w:val="20"/>
                <w:lang w:val="en-US"/>
              </w:rPr>
              <w:t>Institute</w:t>
            </w:r>
          </w:p>
        </w:tc>
        <w:tc>
          <w:tcPr>
            <w:tcW w:w="2976" w:type="dxa"/>
          </w:tcPr>
          <w:p w14:paraId="122A4360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Train and mentor frontline workers to integrate FWB into SEWB, child protection and youth services in north </w:t>
            </w:r>
            <w:r>
              <w:rPr>
                <w:sz w:val="20"/>
                <w:szCs w:val="20"/>
                <w:lang w:val="en-US"/>
              </w:rPr>
              <w:t>QLD</w:t>
            </w:r>
            <w:r w:rsidRPr="00BF2ED8">
              <w:rPr>
                <w:sz w:val="20"/>
                <w:szCs w:val="20"/>
                <w:lang w:val="en-US"/>
              </w:rPr>
              <w:t>, co</w:t>
            </w:r>
            <w:r>
              <w:rPr>
                <w:sz w:val="20"/>
                <w:szCs w:val="20"/>
                <w:lang w:val="en-US"/>
              </w:rPr>
              <w:t>untry Victoria and NSW Central C</w:t>
            </w:r>
            <w:r w:rsidRPr="00BF2ED8">
              <w:rPr>
                <w:sz w:val="20"/>
                <w:szCs w:val="20"/>
                <w:lang w:val="en-US"/>
              </w:rPr>
              <w:t xml:space="preserve">oast </w:t>
            </w:r>
          </w:p>
        </w:tc>
        <w:tc>
          <w:tcPr>
            <w:tcW w:w="1491" w:type="dxa"/>
          </w:tcPr>
          <w:p w14:paraId="7A677A9C" w14:textId="60903A26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460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  <w:lang w:val="en-US"/>
              </w:rPr>
              <w:t>0</w:t>
            </w:r>
            <w:r w:rsidRPr="00BF2ED8">
              <w:rPr>
                <w:sz w:val="20"/>
                <w:szCs w:val="20"/>
                <w:lang w:val="en-US"/>
              </w:rPr>
              <w:t>00</w:t>
            </w:r>
          </w:p>
        </w:tc>
      </w:tr>
      <w:tr w:rsidR="008435BF" w:rsidRPr="00BF2ED8" w14:paraId="53CDD905" w14:textId="77777777" w:rsidTr="00035AB3">
        <w:tc>
          <w:tcPr>
            <w:tcW w:w="1129" w:type="dxa"/>
          </w:tcPr>
          <w:p w14:paraId="639A1142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2018-19</w:t>
            </w:r>
          </w:p>
        </w:tc>
        <w:tc>
          <w:tcPr>
            <w:tcW w:w="2694" w:type="dxa"/>
          </w:tcPr>
          <w:p w14:paraId="28950232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>NHMRC Centre for Research Excellence -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F2ED8">
              <w:rPr>
                <w:sz w:val="20"/>
                <w:szCs w:val="20"/>
                <w:lang w:val="en-US"/>
              </w:rPr>
              <w:t xml:space="preserve">Integrated Quality Improvement </w:t>
            </w:r>
          </w:p>
        </w:tc>
        <w:tc>
          <w:tcPr>
            <w:tcW w:w="2976" w:type="dxa"/>
          </w:tcPr>
          <w:p w14:paraId="7781FD3F" w14:textId="77777777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BF2ED8">
              <w:rPr>
                <w:sz w:val="20"/>
                <w:szCs w:val="20"/>
                <w:lang w:val="en-US"/>
              </w:rPr>
              <w:t xml:space="preserve">Support SEWB including FWB research translation and impact assessment </w:t>
            </w:r>
          </w:p>
        </w:tc>
        <w:tc>
          <w:tcPr>
            <w:tcW w:w="1491" w:type="dxa"/>
          </w:tcPr>
          <w:p w14:paraId="50DD45DC" w14:textId="5E1BF002" w:rsidR="008435BF" w:rsidRPr="00BF2ED8" w:rsidRDefault="008435BF" w:rsidP="00035AB3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  <w:r w:rsidRPr="00BF2ED8">
              <w:rPr>
                <w:sz w:val="20"/>
                <w:szCs w:val="20"/>
                <w:lang w:val="en-US"/>
              </w:rPr>
              <w:t>0</w:t>
            </w:r>
            <w:r w:rsidR="000950D7">
              <w:rPr>
                <w:sz w:val="20"/>
                <w:szCs w:val="20"/>
                <w:lang w:val="en-US"/>
              </w:rPr>
              <w:t>,</w:t>
            </w:r>
            <w:r w:rsidRPr="00BF2ED8">
              <w:rPr>
                <w:sz w:val="20"/>
                <w:szCs w:val="20"/>
                <w:lang w:val="en-US"/>
              </w:rPr>
              <w:t>000</w:t>
            </w:r>
          </w:p>
        </w:tc>
      </w:tr>
      <w:tr w:rsidR="008435BF" w:rsidRPr="00BF2ED8" w14:paraId="051A1DB3" w14:textId="77777777" w:rsidTr="00035AB3">
        <w:tc>
          <w:tcPr>
            <w:tcW w:w="1129" w:type="dxa"/>
          </w:tcPr>
          <w:p w14:paraId="1B0B7554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BF2ED8">
              <w:rPr>
                <w:b/>
                <w:sz w:val="20"/>
                <w:szCs w:val="20"/>
                <w:lang w:val="en-US"/>
              </w:rPr>
              <w:t xml:space="preserve">Total </w:t>
            </w:r>
          </w:p>
        </w:tc>
        <w:tc>
          <w:tcPr>
            <w:tcW w:w="2694" w:type="dxa"/>
          </w:tcPr>
          <w:p w14:paraId="21A0C932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053470D" w14:textId="77777777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491" w:type="dxa"/>
          </w:tcPr>
          <w:p w14:paraId="05D986EE" w14:textId="596B8FA3" w:rsidR="008435BF" w:rsidRPr="00BF2ED8" w:rsidRDefault="008435BF" w:rsidP="00035AB3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BF2ED8">
              <w:rPr>
                <w:b/>
                <w:sz w:val="20"/>
                <w:szCs w:val="20"/>
                <w:lang w:val="en-US"/>
              </w:rPr>
              <w:t>$2</w:t>
            </w:r>
            <w:r w:rsidR="000950D7">
              <w:rPr>
                <w:b/>
                <w:sz w:val="20"/>
                <w:szCs w:val="20"/>
                <w:lang w:val="en-US"/>
              </w:rPr>
              <w:t>,</w:t>
            </w:r>
            <w:r w:rsidRPr="00BF2ED8">
              <w:rPr>
                <w:b/>
                <w:sz w:val="20"/>
                <w:szCs w:val="20"/>
                <w:lang w:val="en-US"/>
              </w:rPr>
              <w:t>308</w:t>
            </w:r>
            <w:r w:rsidR="000950D7">
              <w:rPr>
                <w:b/>
                <w:sz w:val="20"/>
                <w:szCs w:val="20"/>
                <w:lang w:val="en-US"/>
              </w:rPr>
              <w:t>,</w:t>
            </w:r>
            <w:r w:rsidRPr="00BF2ED8">
              <w:rPr>
                <w:b/>
                <w:sz w:val="20"/>
                <w:szCs w:val="20"/>
                <w:lang w:val="en-US"/>
              </w:rPr>
              <w:t>000</w:t>
            </w:r>
          </w:p>
        </w:tc>
      </w:tr>
    </w:tbl>
    <w:p w14:paraId="55F20935" w14:textId="77777777" w:rsidR="004C0980" w:rsidRDefault="000950D7"/>
    <w:sectPr w:rsidR="004C09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5BF"/>
    <w:rsid w:val="000950D7"/>
    <w:rsid w:val="00326EE5"/>
    <w:rsid w:val="006B438A"/>
    <w:rsid w:val="0084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D790E"/>
  <w15:chartTrackingRefBased/>
  <w15:docId w15:val="{9C22C97A-9CD0-43D0-A2CF-3C175326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35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5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35BF"/>
    <w:pPr>
      <w:keepNext/>
      <w:keepLines/>
      <w:spacing w:before="40" w:line="36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5B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8435B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843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F4C729FABCDC48BC4F13847092CB78" ma:contentTypeVersion="12" ma:contentTypeDescription="Create a new document." ma:contentTypeScope="" ma:versionID="19f1e0ea2e068a207b9c7eecaa8e6a92">
  <xsd:schema xmlns:xsd="http://www.w3.org/2001/XMLSchema" xmlns:xs="http://www.w3.org/2001/XMLSchema" xmlns:p="http://schemas.microsoft.com/office/2006/metadata/properties" xmlns:ns3="85bfa582-2371-4624-9006-8172730b453f" xmlns:ns4="803eba48-1fa2-4a46-9c13-4d8669cae5d0" targetNamespace="http://schemas.microsoft.com/office/2006/metadata/properties" ma:root="true" ma:fieldsID="aca5fc4185c20ab110c5bc400311543a" ns3:_="" ns4:_="">
    <xsd:import namespace="85bfa582-2371-4624-9006-8172730b453f"/>
    <xsd:import namespace="803eba48-1fa2-4a46-9c13-4d8669cae5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bfa582-2371-4624-9006-8172730b45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3eba48-1fa2-4a46-9c13-4d8669cae5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0EA314-A3E3-4196-A98A-A01F4A9D305B}">
  <ds:schemaRefs>
    <ds:schemaRef ds:uri="http://schemas.microsoft.com/office/2006/metadata/properties"/>
    <ds:schemaRef ds:uri="http://schemas.microsoft.com/office/2006/documentManagement/types"/>
    <ds:schemaRef ds:uri="803eba48-1fa2-4a46-9c13-4d8669cae5d0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85bfa582-2371-4624-9006-8172730b453f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41EFD1D-9893-4414-84F8-A3E882D1F9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5A6381-9F5A-4C2E-8DF7-C6A392C588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bfa582-2371-4624-9006-8172730b453f"/>
    <ds:schemaRef ds:uri="803eba48-1fa2-4a46-9c13-4d8669cae5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304</Words>
  <Characters>1733</Characters>
  <Application>Microsoft Office Word</Application>
  <DocSecurity>0</DocSecurity>
  <Lines>14</Lines>
  <Paragraphs>4</Paragraphs>
  <ScaleCrop>false</ScaleCrop>
  <Company>Curtin University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Niru</dc:creator>
  <cp:keywords/>
  <dc:description/>
  <cp:lastModifiedBy>Niru</cp:lastModifiedBy>
  <cp:revision>2</cp:revision>
  <dcterms:created xsi:type="dcterms:W3CDTF">2021-06-23T08:34:00Z</dcterms:created>
  <dcterms:modified xsi:type="dcterms:W3CDTF">2021-08-04T06:50:00Z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0x0101000BF4C729FABCDC48BC4F13847092CB78</vt:lpwstr>
  </property>
</Properties>
</file>