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D624F3" w14:textId="08200BB3" w:rsidR="006F0A88" w:rsidRDefault="00E91989" w:rsidP="00955C47">
      <w:pPr>
        <w:spacing w:after="60"/>
        <w:rPr>
          <w:rFonts w:ascii="Arial" w:hAnsi="Arial" w:cs="Arial"/>
          <w:b/>
          <w:sz w:val="24"/>
        </w:rPr>
      </w:pPr>
      <w:bookmarkStart w:id="0" w:name="_Hlk124870244"/>
      <w:r>
        <w:rPr>
          <w:rFonts w:ascii="Arial" w:hAnsi="Arial" w:cs="Arial"/>
          <w:b/>
          <w:sz w:val="24"/>
        </w:rPr>
        <w:t xml:space="preserve">Table </w:t>
      </w:r>
      <w:r w:rsidR="001E48DE">
        <w:rPr>
          <w:rFonts w:ascii="Arial" w:hAnsi="Arial" w:cs="Arial" w:hint="eastAsia"/>
          <w:b/>
          <w:sz w:val="24"/>
        </w:rPr>
        <w:t>4</w:t>
      </w:r>
      <w:r>
        <w:rPr>
          <w:rFonts w:ascii="Arial" w:hAnsi="Arial" w:cs="Arial"/>
          <w:b/>
          <w:sz w:val="24"/>
        </w:rPr>
        <w:t xml:space="preserve">. </w:t>
      </w:r>
      <w:r w:rsidR="00886408">
        <w:rPr>
          <w:rFonts w:ascii="Arial" w:hAnsi="Arial" w:cs="Arial"/>
          <w:sz w:val="24"/>
        </w:rPr>
        <w:t>Multivariate analysis was used to identify factors associated with achieving low disease activity</w:t>
      </w:r>
      <w:r w:rsidR="00DE5026">
        <w:rPr>
          <w:rFonts w:ascii="Arial" w:hAnsi="Arial" w:cs="Arial"/>
          <w:sz w:val="24"/>
        </w:rPr>
        <w:t xml:space="preserve"> in</w:t>
      </w:r>
      <w:r w:rsidR="00A67126">
        <w:rPr>
          <w:rFonts w:ascii="Arial" w:hAnsi="Arial" w:cs="Arial"/>
          <w:sz w:val="24"/>
        </w:rPr>
        <w:t xml:space="preserve"> </w:t>
      </w:r>
      <w:r w:rsidR="00851F95">
        <w:rPr>
          <w:rFonts w:ascii="Arial" w:hAnsi="Arial" w:cs="Arial" w:hint="eastAsia"/>
          <w:sz w:val="24"/>
        </w:rPr>
        <w:t>SAR</w:t>
      </w:r>
      <w:r w:rsidR="00DD78B8">
        <w:rPr>
          <w:rFonts w:ascii="Arial" w:hAnsi="Arial" w:cs="Arial"/>
          <w:sz w:val="24"/>
        </w:rPr>
        <w:t xml:space="preserve"> and </w:t>
      </w:r>
      <w:bookmarkEnd w:id="0"/>
      <w:r w:rsidR="00851F95">
        <w:rPr>
          <w:rFonts w:ascii="Arial" w:hAnsi="Arial" w:cs="Arial" w:hint="eastAsia"/>
          <w:sz w:val="24"/>
        </w:rPr>
        <w:t>JAKi</w:t>
      </w:r>
      <w:r w:rsidR="00186EF8">
        <w:rPr>
          <w:rFonts w:ascii="Arial" w:hAnsi="Arial" w:cs="Arial" w:hint="eastAsia"/>
          <w:sz w:val="24"/>
        </w:rPr>
        <w:t xml:space="preserve"> at 12 months</w:t>
      </w:r>
    </w:p>
    <w:tbl>
      <w:tblPr>
        <w:tblW w:w="1527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67"/>
        <w:gridCol w:w="1985"/>
        <w:gridCol w:w="992"/>
        <w:gridCol w:w="2126"/>
        <w:gridCol w:w="1134"/>
        <w:gridCol w:w="1985"/>
        <w:gridCol w:w="1134"/>
        <w:gridCol w:w="2126"/>
        <w:gridCol w:w="1423"/>
      </w:tblGrid>
      <w:tr w:rsidR="00DD78B8" w14:paraId="7BA0ECB3" w14:textId="77777777" w:rsidTr="00BF4D4E">
        <w:trPr>
          <w:trHeight w:val="368"/>
        </w:trPr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7C948F1" w14:textId="77777777" w:rsidR="00DD78B8" w:rsidRDefault="00DD78B8" w:rsidP="006F0A88">
            <w:pPr>
              <w:widowControl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ACB1695" w14:textId="01A574CF" w:rsidR="00DD78B8" w:rsidRDefault="00851F95" w:rsidP="006F0A88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SAR</w:t>
            </w:r>
          </w:p>
        </w:tc>
        <w:tc>
          <w:tcPr>
            <w:tcW w:w="66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0D2066" w14:textId="16906003" w:rsidR="00DD78B8" w:rsidRDefault="00851F95" w:rsidP="006F0A88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JAKi</w:t>
            </w:r>
          </w:p>
        </w:tc>
      </w:tr>
      <w:tr w:rsidR="00DD78B8" w14:paraId="43AF4D76" w14:textId="77777777" w:rsidTr="0043389E">
        <w:trPr>
          <w:trHeight w:val="368"/>
        </w:trPr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7A594C6" w14:textId="77777777" w:rsidR="00DD78B8" w:rsidRDefault="00DD78B8" w:rsidP="006F0A88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5F30CFA" w14:textId="40957483" w:rsidR="00DD78B8" w:rsidRDefault="00DD78B8" w:rsidP="002D06AE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univariable analysis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C98C60" w14:textId="010DD9AE" w:rsidR="00DD78B8" w:rsidRDefault="00DD78B8" w:rsidP="002D06AE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multivariable analysis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6AC359" w14:textId="59F87447" w:rsidR="00DD78B8" w:rsidRDefault="00DD78B8" w:rsidP="002D06AE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univariable analysis</w:t>
            </w:r>
          </w:p>
        </w:tc>
        <w:tc>
          <w:tcPr>
            <w:tcW w:w="35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70BA7F" w14:textId="0B64891C" w:rsidR="00DD78B8" w:rsidRDefault="00DD78B8" w:rsidP="002D06AE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multivariable analysis</w:t>
            </w:r>
          </w:p>
        </w:tc>
      </w:tr>
      <w:tr w:rsidR="00DD78B8" w14:paraId="73BA284E" w14:textId="77777777" w:rsidTr="0043389E">
        <w:trPr>
          <w:trHeight w:val="368"/>
        </w:trPr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1A430E" w14:textId="42F1000C" w:rsidR="00DD78B8" w:rsidRDefault="00DD78B8" w:rsidP="006F0A88">
            <w:pPr>
              <w:widowControl/>
              <w:jc w:val="center"/>
              <w:rPr>
                <w:rFonts w:ascii="Arial" w:eastAsia="游ゴシック" w:hAnsi="Arial" w:cs="Arial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8B3492" w14:textId="4E728957" w:rsidR="00DD78B8" w:rsidRDefault="00DD78B8" w:rsidP="006F0A88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O</w:t>
            </w:r>
            <w:r w:rsidR="006C293C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dds </w:t>
            </w: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R</w:t>
            </w:r>
            <w:r w:rsidR="006C293C">
              <w:rPr>
                <w:rFonts w:ascii="Arial" w:eastAsia="游ゴシック" w:hAnsi="Arial" w:cs="Arial"/>
                <w:kern w:val="0"/>
                <w:sz w:val="18"/>
                <w:szCs w:val="18"/>
              </w:rPr>
              <w:t>atio</w:t>
            </w: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(95% CI)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6C9FA0" w14:textId="77777777" w:rsidR="00DD78B8" w:rsidRDefault="00DD78B8" w:rsidP="006F0A88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p-value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34AE1E" w14:textId="4018A7A2" w:rsidR="00DD78B8" w:rsidRDefault="00DD78B8" w:rsidP="006F0A88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  <w:r w:rsidR="006C293C">
              <w:rPr>
                <w:rFonts w:ascii="Arial" w:eastAsia="游ゴシック" w:hAnsi="Arial" w:cs="Arial"/>
                <w:kern w:val="0"/>
                <w:sz w:val="18"/>
                <w:szCs w:val="18"/>
              </w:rPr>
              <w:t>Odds Ratio</w:t>
            </w: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(95% CI)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088B71" w14:textId="77777777" w:rsidR="00DD78B8" w:rsidRDefault="00DD78B8" w:rsidP="006F0A88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p-value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ED7B49" w14:textId="1A6612D6" w:rsidR="00DD78B8" w:rsidRDefault="006C293C" w:rsidP="006F0A88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Odds Ratio</w:t>
            </w:r>
            <w:r w:rsidR="00DD78B8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(95% CI)</w:t>
            </w:r>
            <w:r w:rsidR="00DD78B8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  <w:p w14:paraId="5946AFDB" w14:textId="769C03C1" w:rsidR="00DD78B8" w:rsidRDefault="00DD78B8" w:rsidP="00DD78B8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D53C01" w14:textId="77777777" w:rsidR="00DD78B8" w:rsidRDefault="00DD78B8" w:rsidP="006F0A88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p-value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6BA4DE" w14:textId="262F848C" w:rsidR="00DD78B8" w:rsidRDefault="00DD78B8" w:rsidP="006F0A88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  <w:r w:rsidR="006C293C">
              <w:rPr>
                <w:rFonts w:ascii="Arial" w:eastAsia="游ゴシック" w:hAnsi="Arial" w:cs="Arial"/>
                <w:kern w:val="0"/>
                <w:sz w:val="18"/>
                <w:szCs w:val="18"/>
              </w:rPr>
              <w:t>Odds Ratio</w:t>
            </w: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(95% CI)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A09C76" w14:textId="77777777" w:rsidR="00DD78B8" w:rsidRDefault="00DD78B8" w:rsidP="006F0A88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p-value</w:t>
            </w:r>
          </w:p>
        </w:tc>
      </w:tr>
      <w:tr w:rsidR="00851F95" w14:paraId="4AB68F3A" w14:textId="77777777" w:rsidTr="0043389E">
        <w:trPr>
          <w:trHeight w:val="417"/>
        </w:trPr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A938EA" w14:textId="77777777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Age, yes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F94E3C" w14:textId="5B8814D2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0.97 (0.96-0.99)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B3CD9" w14:textId="515A65FC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A1DA2" w14:textId="14074E64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  <w:highlight w:val="yellow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0.98 (0.96-0.99)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FB0A9" w14:textId="23B699B4" w:rsidR="00851F95" w:rsidRDefault="00851F95" w:rsidP="00851F9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highlight w:val="yellow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0.01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CE582B" w14:textId="1856BEF6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0.82 (0.65-1.24)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1938F9" w14:textId="3ED31AF2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0.82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AB69A6" w14:textId="43BD814B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00B9D4" w14:textId="5815E9BE" w:rsidR="00851F95" w:rsidRDefault="00851F95" w:rsidP="00851F95">
            <w:pPr>
              <w:widowControl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</w:tr>
      <w:tr w:rsidR="00851F95" w14:paraId="31A3CA5A" w14:textId="77777777" w:rsidTr="0043389E">
        <w:trPr>
          <w:trHeight w:val="417"/>
        </w:trPr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A179C9" w14:textId="77777777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Female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CA0C6E" w14:textId="2F281B9C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0.84 (0.66-2.25)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4BADD3" w14:textId="1E40A48D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0.57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87E00" w14:textId="27F309CF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693B4" w14:textId="0A883F5A" w:rsidR="00851F95" w:rsidRDefault="00851F95" w:rsidP="00851F95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AB7C35" w14:textId="4CBA5B3C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0.75 (0.38-1.40)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C8BB38" w14:textId="6A8155BC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0.37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C3357F" w14:textId="77777777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E84765" w14:textId="77777777" w:rsidR="00851F95" w:rsidRDefault="00851F95" w:rsidP="00851F9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851F95" w14:paraId="054497C8" w14:textId="77777777" w:rsidTr="0043389E">
        <w:trPr>
          <w:trHeight w:val="417"/>
        </w:trPr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96A0B4" w14:textId="77777777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Disease duration, months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A01A90" w14:textId="52DAFFE5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1.0 (0.99-1.00)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280C36" w14:textId="7AD0232B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0.13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93DDF" w14:textId="7A486216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76E14" w14:textId="31CC00D3" w:rsidR="00851F95" w:rsidRDefault="00851F95" w:rsidP="00851F95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F7888B" w14:textId="1A882915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0.92 (0.50-1.70)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3E22FF" w14:textId="3D60D608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0.77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D17D10" w14:textId="77777777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B77BFE" w14:textId="77777777" w:rsidR="00851F95" w:rsidRDefault="00851F95" w:rsidP="00851F9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851F95" w14:paraId="071B6098" w14:textId="77777777" w:rsidTr="0043389E">
        <w:trPr>
          <w:trHeight w:val="417"/>
        </w:trPr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7F833D" w14:textId="77777777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b/tsDMARDs naive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DA7BC0" w14:textId="05A7369C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2.46 (1.46-4.33)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CA3E42" w14:textId="017DB443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C324B8" w14:textId="18525DC2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2.59 (2.21-3.70)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649045" w14:textId="767FDD5A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0.01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D23DFC" w14:textId="5D095EF5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2.63 (1.56-4.6)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A0E57B" w14:textId="6F9196AC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90801F" w14:textId="3920E083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1.5 (0.75-2.66)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8FD00B" w14:textId="07A1050B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0.26</w:t>
            </w:r>
          </w:p>
        </w:tc>
      </w:tr>
      <w:tr w:rsidR="00851F95" w14:paraId="529C7C4D" w14:textId="77777777" w:rsidTr="0043389E">
        <w:trPr>
          <w:trHeight w:val="417"/>
        </w:trPr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556AE1" w14:textId="77777777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RF positivity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F21467" w14:textId="2E3FD009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0.69 (0.</w:t>
            </w:r>
            <w:r w:rsidR="0089190A">
              <w:rPr>
                <w:rFonts w:ascii="Arial" w:eastAsia="游ゴシック" w:hAnsi="Arial" w:cs="Arial" w:hint="eastAsia"/>
                <w:kern w:val="0"/>
                <w:sz w:val="18"/>
                <w:szCs w:val="18"/>
              </w:rPr>
              <w:t>28</w:t>
            </w: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-0.</w:t>
            </w:r>
            <w:r w:rsidR="0089190A">
              <w:rPr>
                <w:rFonts w:ascii="Arial" w:eastAsia="游ゴシック" w:hAnsi="Arial" w:cs="Arial" w:hint="eastAsia"/>
                <w:kern w:val="0"/>
                <w:sz w:val="18"/>
                <w:szCs w:val="18"/>
              </w:rPr>
              <w:t>9</w:t>
            </w: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058505" w14:textId="21D31F54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0.02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CCBCE0" w14:textId="43968A29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0.34 (0.69-1.61)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76AFB8" w14:textId="6B455B95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0.39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D874B0" w14:textId="297E1792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1.58 (0.99-2.48)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013BE8" w14:textId="7015E4EB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0.05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64276C" w14:textId="6A63376D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1.43 (0.24-8.52)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4922B1" w14:textId="1CCADE7D" w:rsidR="00851F95" w:rsidRDefault="00851F95" w:rsidP="00851F95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0.70</w:t>
            </w:r>
          </w:p>
        </w:tc>
      </w:tr>
      <w:tr w:rsidR="00851F95" w14:paraId="21C21379" w14:textId="77777777" w:rsidTr="0043389E">
        <w:trPr>
          <w:trHeight w:val="417"/>
        </w:trPr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596A44" w14:textId="77777777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ACPA positivity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4E99CD" w14:textId="05AC0C62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0.95 (0.25-2.05)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6F4B47" w14:textId="6F812CA3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0.003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A7BBBB" w14:textId="40F3C06A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0.64 (0.83-2.21)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D9E614" w14:textId="69DF732B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0.16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A91237" w14:textId="241ECE80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1.74 (1.09-2.77)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2C899F" w14:textId="7F4A2E47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0.02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A850BC" w14:textId="7E5184CF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1.19 (0.29-5.00)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2E0A12" w14:textId="59EB25FF" w:rsidR="00851F95" w:rsidRDefault="00851F95" w:rsidP="00851F95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0.58</w:t>
            </w:r>
          </w:p>
        </w:tc>
      </w:tr>
      <w:tr w:rsidR="00851F95" w14:paraId="5D0FEB5B" w14:textId="77777777" w:rsidTr="0043389E">
        <w:trPr>
          <w:trHeight w:val="417"/>
        </w:trPr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71C8CC" w14:textId="0BEF252C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WBC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310AA9" w14:textId="38A5B079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1.05 (0.70-1.56)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72B2FC" w14:textId="2A4E72F3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0.82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49533A" w14:textId="1E9C97B7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0AA9AA" w14:textId="78750D3C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570600" w14:textId="612509AB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0.59 (0.39-0.89)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8E2703" w14:textId="082A57DF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7B5F0D" w14:textId="5B79C04E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1.00 (0.99-1.00)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FA6213" w14:textId="68D35650" w:rsidR="00851F95" w:rsidRDefault="00851F95" w:rsidP="00851F9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0.20</w:t>
            </w:r>
          </w:p>
        </w:tc>
      </w:tr>
      <w:tr w:rsidR="00851F95" w14:paraId="6971CCC5" w14:textId="77777777" w:rsidTr="0043389E">
        <w:trPr>
          <w:trHeight w:val="417"/>
        </w:trPr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C4F333" w14:textId="58B70609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Hb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B2D002" w14:textId="67DC65B5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0.37 (0.22-0.60)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E2A675" w14:textId="07C7DD8A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18A628" w14:textId="75786E98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0.54 (0.31-0.95)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AB033B" w14:textId="7C3CD7A2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0.05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35ABD5" w14:textId="229F057F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0.24 (0.14-0.41)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0DEF28" w14:textId="7D944236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9CB722" w14:textId="5D3C6FA9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1.50 (0.98-2.25)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2A78E2" w14:textId="48F0CDF9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0.07</w:t>
            </w:r>
          </w:p>
        </w:tc>
      </w:tr>
      <w:tr w:rsidR="00851F95" w14:paraId="4E16C7EB" w14:textId="77777777" w:rsidTr="0043389E">
        <w:trPr>
          <w:trHeight w:val="417"/>
        </w:trPr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C99A20" w14:textId="3491E88F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Plt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2AA16E" w14:textId="5D843D59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1.94 (1.54-2.70)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7FD0B3" w14:textId="6B56B354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7657C5" w14:textId="15F44D64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1.24 (1.12-1.37)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11D3E5" w14:textId="1C314045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0.001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42D173" w14:textId="6EEEA128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1.53 (1.30-1.93)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6A0CE1" w14:textId="268CBD99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0.003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7D075B" w14:textId="7539D635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1.16 (1.07-1.28)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8FEBF3" w14:textId="716903C8" w:rsidR="00851F95" w:rsidRDefault="00851F95" w:rsidP="00851F9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0.001</w:t>
            </w:r>
          </w:p>
        </w:tc>
      </w:tr>
      <w:tr w:rsidR="00C6368B" w14:paraId="4F3DE97B" w14:textId="77777777" w:rsidTr="0043389E">
        <w:trPr>
          <w:trHeight w:val="417"/>
        </w:trPr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5FA46E" w14:textId="2C5EA681" w:rsidR="00C6368B" w:rsidRDefault="00C6368B" w:rsidP="00C6368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 w:hint="eastAsia"/>
                <w:kern w:val="0"/>
                <w:sz w:val="18"/>
                <w:szCs w:val="18"/>
              </w:rPr>
              <w:t>CRP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33DC9D" w14:textId="5C6896DE" w:rsidR="00C6368B" w:rsidRDefault="00C6368B" w:rsidP="00C6368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 w:hint="eastAsia"/>
                <w:kern w:val="0"/>
                <w:sz w:val="18"/>
                <w:szCs w:val="18"/>
              </w:rPr>
              <w:t>2</w:t>
            </w: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.</w:t>
            </w:r>
            <w:r>
              <w:rPr>
                <w:rFonts w:ascii="Arial" w:eastAsia="游ゴシック" w:hAnsi="Arial" w:cs="Arial" w:hint="eastAsia"/>
                <w:kern w:val="0"/>
                <w:sz w:val="18"/>
                <w:szCs w:val="18"/>
              </w:rPr>
              <w:t>25</w:t>
            </w: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(1.</w:t>
            </w:r>
            <w:r>
              <w:rPr>
                <w:rFonts w:ascii="Arial" w:eastAsia="游ゴシック" w:hAnsi="Arial" w:cs="Arial" w:hint="eastAsia"/>
                <w:kern w:val="0"/>
                <w:sz w:val="18"/>
                <w:szCs w:val="18"/>
              </w:rPr>
              <w:t>81</w:t>
            </w: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-2.</w:t>
            </w:r>
            <w:r>
              <w:rPr>
                <w:rFonts w:ascii="Arial" w:eastAsia="游ゴシック" w:hAnsi="Arial" w:cs="Arial" w:hint="eastAsia"/>
                <w:kern w:val="0"/>
                <w:sz w:val="18"/>
                <w:szCs w:val="18"/>
              </w:rPr>
              <w:t>98</w:t>
            </w: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35CE8" w14:textId="00CB04B8" w:rsidR="00C6368B" w:rsidRDefault="00C6368B" w:rsidP="00C6368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02371" w14:textId="7DF4334A" w:rsidR="00C6368B" w:rsidRDefault="00C6368B" w:rsidP="00C6368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1.</w:t>
            </w:r>
            <w:r>
              <w:rPr>
                <w:rFonts w:ascii="Arial" w:eastAsia="游ゴシック" w:hAnsi="Arial" w:cs="Arial" w:hint="eastAsia"/>
                <w:kern w:val="0"/>
                <w:sz w:val="18"/>
                <w:szCs w:val="18"/>
              </w:rPr>
              <w:t>83</w:t>
            </w: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(1.</w:t>
            </w:r>
            <w:r>
              <w:rPr>
                <w:rFonts w:ascii="Arial" w:eastAsia="游ゴシック" w:hAnsi="Arial" w:cs="Arial" w:hint="eastAsia"/>
                <w:kern w:val="0"/>
                <w:sz w:val="18"/>
                <w:szCs w:val="18"/>
              </w:rPr>
              <w:t>32</w:t>
            </w: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-</w:t>
            </w:r>
            <w:r>
              <w:rPr>
                <w:rFonts w:ascii="Arial" w:eastAsia="游ゴシック" w:hAnsi="Arial" w:cs="Arial" w:hint="eastAsia"/>
                <w:kern w:val="0"/>
                <w:sz w:val="18"/>
                <w:szCs w:val="18"/>
              </w:rPr>
              <w:t>2.45</w:t>
            </w: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CAD3A" w14:textId="6E95C330" w:rsidR="00C6368B" w:rsidRDefault="00C6368B" w:rsidP="00C6368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0.001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E3143" w14:textId="7BF10950" w:rsidR="00C6368B" w:rsidRPr="00851F95" w:rsidRDefault="00C6368B" w:rsidP="00C6368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1.</w:t>
            </w:r>
            <w:r>
              <w:rPr>
                <w:rFonts w:ascii="Arial" w:eastAsia="游ゴシック" w:hAnsi="Arial" w:cs="Arial" w:hint="eastAsia"/>
                <w:kern w:val="0"/>
                <w:sz w:val="18"/>
                <w:szCs w:val="18"/>
              </w:rPr>
              <w:t>45</w:t>
            </w: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(1.</w:t>
            </w:r>
            <w:r>
              <w:rPr>
                <w:rFonts w:ascii="Arial" w:eastAsia="游ゴシック" w:hAnsi="Arial" w:cs="Arial" w:hint="eastAsia"/>
                <w:kern w:val="0"/>
                <w:sz w:val="18"/>
                <w:szCs w:val="18"/>
              </w:rPr>
              <w:t>12</w:t>
            </w: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-1.</w:t>
            </w:r>
            <w:r>
              <w:rPr>
                <w:rFonts w:ascii="Arial" w:eastAsia="游ゴシック" w:hAnsi="Arial" w:cs="Arial" w:hint="eastAsia"/>
                <w:kern w:val="0"/>
                <w:sz w:val="18"/>
                <w:szCs w:val="18"/>
              </w:rPr>
              <w:t>87</w:t>
            </w: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48ABD" w14:textId="5C102D94" w:rsidR="00C6368B" w:rsidRPr="00851F95" w:rsidRDefault="00C6368B" w:rsidP="00C6368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0.0</w:t>
            </w:r>
            <w:r>
              <w:rPr>
                <w:rFonts w:ascii="Arial" w:eastAsia="游ゴシック" w:hAnsi="Arial" w:cs="Arial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B65BA" w14:textId="7D03372A" w:rsidR="00C6368B" w:rsidRPr="00851F95" w:rsidRDefault="00C6368B" w:rsidP="00C6368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1.</w:t>
            </w:r>
            <w:r>
              <w:rPr>
                <w:rFonts w:ascii="Arial" w:eastAsia="游ゴシック" w:hAnsi="Arial" w:cs="Arial" w:hint="eastAsia"/>
                <w:kern w:val="0"/>
                <w:sz w:val="18"/>
                <w:szCs w:val="18"/>
              </w:rPr>
              <w:t>23</w:t>
            </w: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(1.</w:t>
            </w:r>
            <w:r>
              <w:rPr>
                <w:rFonts w:ascii="Arial" w:eastAsia="游ゴシック" w:hAnsi="Arial" w:cs="Arial" w:hint="eastAsia"/>
                <w:kern w:val="0"/>
                <w:sz w:val="18"/>
                <w:szCs w:val="18"/>
              </w:rPr>
              <w:t>16</w:t>
            </w: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-1.</w:t>
            </w:r>
            <w:r>
              <w:rPr>
                <w:rFonts w:ascii="Arial" w:eastAsia="游ゴシック" w:hAnsi="Arial" w:cs="Arial" w:hint="eastAsia"/>
                <w:kern w:val="0"/>
                <w:sz w:val="18"/>
                <w:szCs w:val="18"/>
              </w:rPr>
              <w:t>78</w:t>
            </w: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A6E14" w14:textId="4EDEDD8C" w:rsidR="00C6368B" w:rsidRPr="00851F95" w:rsidRDefault="00C6368B" w:rsidP="00C6368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0.0</w:t>
            </w:r>
            <w:r w:rsidR="00350332">
              <w:rPr>
                <w:rFonts w:ascii="Arial" w:eastAsia="游ゴシック" w:hAnsi="Arial" w:cs="Arial" w:hint="eastAsia"/>
                <w:kern w:val="0"/>
                <w:sz w:val="18"/>
                <w:szCs w:val="18"/>
              </w:rPr>
              <w:t>3</w:t>
            </w:r>
          </w:p>
        </w:tc>
      </w:tr>
      <w:tr w:rsidR="00851F95" w14:paraId="7056AEC0" w14:textId="77777777" w:rsidTr="0043389E">
        <w:trPr>
          <w:trHeight w:val="417"/>
        </w:trPr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A1C60B" w14:textId="353D130F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Concomitant of GC (%)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377195" w14:textId="1F65AB76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0.71 (0.47-1.08)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0D35F2" w14:textId="4390D554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>0.11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DB766F" w14:textId="2654DB19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5B3AFD" w14:textId="206610EC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1D2D36" w14:textId="26140CFC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0.67 (0.44-1.02)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5C64D4" w14:textId="2310630C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851F95">
              <w:rPr>
                <w:rFonts w:ascii="Arial" w:eastAsia="游ゴシック" w:hAnsi="Arial" w:cs="Arial"/>
                <w:kern w:val="0"/>
                <w:sz w:val="18"/>
                <w:szCs w:val="18"/>
              </w:rPr>
              <w:t>0.06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950EA7" w14:textId="46B49914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5FFD67" w14:textId="19616651" w:rsidR="00851F95" w:rsidRDefault="00851F95" w:rsidP="00851F95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</w:tr>
    </w:tbl>
    <w:p w14:paraId="03EBB456" w14:textId="7A46DFD7" w:rsidR="00851F95" w:rsidRDefault="00A50125" w:rsidP="00DD78B8">
      <w:pPr>
        <w:spacing w:before="60"/>
        <w:mirrorIndents/>
        <w:rPr>
          <w:rFonts w:ascii="Arial" w:hAnsi="Arial" w:cs="Arial"/>
          <w:kern w:val="0"/>
          <w:sz w:val="24"/>
        </w:rPr>
      </w:pPr>
      <w:r>
        <w:rPr>
          <w:rFonts w:ascii="Arial" w:hAnsi="Arial" w:cs="Arial"/>
          <w:kern w:val="0"/>
          <w:sz w:val="24"/>
        </w:rPr>
        <w:t xml:space="preserve">Analysis of factors associated with achieving low disease activity in </w:t>
      </w:r>
      <w:r w:rsidR="00C60F21" w:rsidRPr="00C60F21">
        <w:rPr>
          <w:rFonts w:ascii="Arial" w:hAnsi="Arial" w:cs="Arial" w:hint="eastAsia"/>
          <w:sz w:val="24"/>
        </w:rPr>
        <w:t>SAR</w:t>
      </w:r>
      <w:r w:rsidR="00C60F21" w:rsidRPr="00C60F21">
        <w:rPr>
          <w:rFonts w:ascii="Arial" w:hAnsi="Arial" w:cs="Arial"/>
          <w:sz w:val="24"/>
        </w:rPr>
        <w:t xml:space="preserve"> and </w:t>
      </w:r>
      <w:r w:rsidR="00C60F21" w:rsidRPr="00C60F21">
        <w:rPr>
          <w:rFonts w:ascii="Arial" w:hAnsi="Arial" w:cs="Arial" w:hint="eastAsia"/>
          <w:sz w:val="24"/>
        </w:rPr>
        <w:t>JAKi</w:t>
      </w:r>
      <w:r>
        <w:rPr>
          <w:rFonts w:ascii="Arial" w:hAnsi="Arial" w:cs="Arial"/>
          <w:kern w:val="0"/>
          <w:sz w:val="24"/>
        </w:rPr>
        <w:t>.</w:t>
      </w:r>
      <w:r w:rsidR="00A67126">
        <w:rPr>
          <w:rFonts w:ascii="Arial" w:hAnsi="Arial" w:cs="Arial"/>
          <w:kern w:val="0"/>
          <w:sz w:val="24"/>
        </w:rPr>
        <w:t xml:space="preserve"> Values are median [25th–75th centiles] or mean (SD), unless otherwise indicated, </w:t>
      </w:r>
      <w:r w:rsidR="00C60F21" w:rsidRPr="00231113">
        <w:rPr>
          <w:rFonts w:ascii="Arial" w:hAnsi="Arial" w:cs="Arial"/>
          <w:kern w:val="0"/>
          <w:sz w:val="24"/>
        </w:rPr>
        <w:t xml:space="preserve">SAR: Sarilumab; JAKi: Janus kinase inhibitors; </w:t>
      </w:r>
      <w:r>
        <w:rPr>
          <w:rFonts w:ascii="Arial" w:hAnsi="Arial" w:cs="Arial"/>
          <w:kern w:val="0"/>
          <w:sz w:val="24"/>
        </w:rPr>
        <w:t xml:space="preserve">bDMARDs: </w:t>
      </w:r>
      <w:r>
        <w:rPr>
          <w:rFonts w:ascii="Arial" w:hAnsi="Arial" w:cs="Arial"/>
          <w:sz w:val="24"/>
        </w:rPr>
        <w:t xml:space="preserve">biological disease-modifying antirheumatic drugs, </w:t>
      </w:r>
      <w:r>
        <w:rPr>
          <w:rFonts w:ascii="Arial" w:hAnsi="Arial" w:cs="Arial"/>
          <w:kern w:val="0"/>
          <w:sz w:val="24"/>
        </w:rPr>
        <w:t>tsDMARDs: targeted synthetic disease-modifying antirheumatic drugs, RF: rheumatoid factor, ACPA: anticitrullinated peptide antibody</w:t>
      </w:r>
      <w:r>
        <w:rPr>
          <w:rFonts w:ascii="Arial" w:hAnsi="Arial" w:cs="Arial"/>
          <w:sz w:val="24"/>
        </w:rPr>
        <w:t xml:space="preserve">, </w:t>
      </w:r>
      <w:r w:rsidR="00C60F21">
        <w:rPr>
          <w:rFonts w:ascii="Arial" w:hAnsi="Arial" w:cs="Arial"/>
          <w:sz w:val="22"/>
          <w:szCs w:val="22"/>
        </w:rPr>
        <w:t>WBC: white blood cell, Net: neutrophil, Hb: Hemoglobin, Plt: Platelet,</w:t>
      </w:r>
      <w:r w:rsidR="00C60F21">
        <w:rPr>
          <w:rFonts w:ascii="Arial" w:hAnsi="Arial" w:cs="Arial" w:hint="eastAsia"/>
          <w:sz w:val="22"/>
          <w:szCs w:val="22"/>
        </w:rPr>
        <w:t xml:space="preserve"> </w:t>
      </w:r>
      <w:r w:rsidR="00C6368B">
        <w:rPr>
          <w:rFonts w:ascii="Arial" w:hAnsi="Arial" w:cs="Arial" w:hint="eastAsia"/>
          <w:sz w:val="22"/>
          <w:szCs w:val="22"/>
        </w:rPr>
        <w:t xml:space="preserve">CRP: C-reactive protein, </w:t>
      </w:r>
      <w:r w:rsidR="00A67126">
        <w:rPr>
          <w:rFonts w:ascii="Arial" w:hAnsi="Arial" w:cs="Arial"/>
          <w:kern w:val="0"/>
          <w:sz w:val="24"/>
        </w:rPr>
        <w:t>GC: glucocorticoid, *p&lt;0.05</w:t>
      </w:r>
      <w:r>
        <w:rPr>
          <w:rFonts w:ascii="Arial" w:hAnsi="Arial" w:cs="Arial"/>
          <w:kern w:val="0"/>
          <w:sz w:val="24"/>
        </w:rPr>
        <w:t>, **p&lt;0.01, ***p&lt;0.001</w:t>
      </w:r>
      <w:r w:rsidR="00A67126">
        <w:rPr>
          <w:rFonts w:ascii="Arial" w:hAnsi="Arial" w:cs="Arial"/>
          <w:kern w:val="0"/>
          <w:sz w:val="24"/>
        </w:rPr>
        <w:t>.</w:t>
      </w:r>
    </w:p>
    <w:sectPr w:rsidR="00851F95" w:rsidSect="00F8468E">
      <w:pgSz w:w="16838" w:h="11906" w:orient="landscape" w:code="9"/>
      <w:pgMar w:top="1699" w:right="864" w:bottom="1699" w:left="864" w:header="850" w:footer="99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5D3CF6" w14:textId="77777777" w:rsidR="00C5091B" w:rsidRDefault="00C5091B" w:rsidP="005342B3">
      <w:r>
        <w:separator/>
      </w:r>
    </w:p>
  </w:endnote>
  <w:endnote w:type="continuationSeparator" w:id="0">
    <w:p w14:paraId="583889A1" w14:textId="77777777" w:rsidR="00C5091B" w:rsidRDefault="00C5091B" w:rsidP="00534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abon LT Pro">
    <w:altName w:val="游ゴシック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30D091" w14:textId="77777777" w:rsidR="00C5091B" w:rsidRDefault="00C5091B" w:rsidP="005342B3">
      <w:r>
        <w:separator/>
      </w:r>
    </w:p>
  </w:footnote>
  <w:footnote w:type="continuationSeparator" w:id="0">
    <w:p w14:paraId="012B2299" w14:textId="77777777" w:rsidR="00C5091B" w:rsidRDefault="00C5091B" w:rsidP="005342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44BA1"/>
    <w:rsid w:val="00005BA0"/>
    <w:rsid w:val="000151D6"/>
    <w:rsid w:val="00015F4C"/>
    <w:rsid w:val="00015FD4"/>
    <w:rsid w:val="000211D9"/>
    <w:rsid w:val="00027090"/>
    <w:rsid w:val="000275F3"/>
    <w:rsid w:val="00036C97"/>
    <w:rsid w:val="000405A4"/>
    <w:rsid w:val="00040D7D"/>
    <w:rsid w:val="00044FFE"/>
    <w:rsid w:val="00054FF4"/>
    <w:rsid w:val="000567E9"/>
    <w:rsid w:val="000672A2"/>
    <w:rsid w:val="0007124A"/>
    <w:rsid w:val="00085E04"/>
    <w:rsid w:val="00092833"/>
    <w:rsid w:val="000A5720"/>
    <w:rsid w:val="000A60C2"/>
    <w:rsid w:val="000B00BB"/>
    <w:rsid w:val="000B6EAE"/>
    <w:rsid w:val="000B79EC"/>
    <w:rsid w:val="000C34A8"/>
    <w:rsid w:val="000C4CA1"/>
    <w:rsid w:val="000D0050"/>
    <w:rsid w:val="000E1036"/>
    <w:rsid w:val="000F3DED"/>
    <w:rsid w:val="00101B35"/>
    <w:rsid w:val="001025D1"/>
    <w:rsid w:val="00106098"/>
    <w:rsid w:val="001114A0"/>
    <w:rsid w:val="00111ABA"/>
    <w:rsid w:val="00112B94"/>
    <w:rsid w:val="00130DCF"/>
    <w:rsid w:val="001351B9"/>
    <w:rsid w:val="001369DA"/>
    <w:rsid w:val="00141A42"/>
    <w:rsid w:val="0017485F"/>
    <w:rsid w:val="0018311F"/>
    <w:rsid w:val="001845A0"/>
    <w:rsid w:val="00186EF8"/>
    <w:rsid w:val="001943DE"/>
    <w:rsid w:val="00195819"/>
    <w:rsid w:val="001A07D5"/>
    <w:rsid w:val="001A2880"/>
    <w:rsid w:val="001B1D85"/>
    <w:rsid w:val="001B272C"/>
    <w:rsid w:val="001B56DC"/>
    <w:rsid w:val="001C1024"/>
    <w:rsid w:val="001C2521"/>
    <w:rsid w:val="001C55F6"/>
    <w:rsid w:val="001E3942"/>
    <w:rsid w:val="001E48DE"/>
    <w:rsid w:val="001F3926"/>
    <w:rsid w:val="001F44FE"/>
    <w:rsid w:val="002024AE"/>
    <w:rsid w:val="00206810"/>
    <w:rsid w:val="00206EDB"/>
    <w:rsid w:val="00221A17"/>
    <w:rsid w:val="00223A54"/>
    <w:rsid w:val="0022517F"/>
    <w:rsid w:val="002263AC"/>
    <w:rsid w:val="00252348"/>
    <w:rsid w:val="00255C16"/>
    <w:rsid w:val="00274D15"/>
    <w:rsid w:val="00286BF3"/>
    <w:rsid w:val="00287C9F"/>
    <w:rsid w:val="002924EE"/>
    <w:rsid w:val="00297AD5"/>
    <w:rsid w:val="002A0061"/>
    <w:rsid w:val="002A334D"/>
    <w:rsid w:val="002A3DBB"/>
    <w:rsid w:val="002A6F33"/>
    <w:rsid w:val="002C0749"/>
    <w:rsid w:val="002C0DDF"/>
    <w:rsid w:val="002D06AE"/>
    <w:rsid w:val="002D2762"/>
    <w:rsid w:val="002D6FEC"/>
    <w:rsid w:val="002E5AC7"/>
    <w:rsid w:val="002F5835"/>
    <w:rsid w:val="00317E19"/>
    <w:rsid w:val="00320E64"/>
    <w:rsid w:val="0032384E"/>
    <w:rsid w:val="00324AE3"/>
    <w:rsid w:val="00350332"/>
    <w:rsid w:val="00362257"/>
    <w:rsid w:val="00366F09"/>
    <w:rsid w:val="00370009"/>
    <w:rsid w:val="0037299D"/>
    <w:rsid w:val="0037492F"/>
    <w:rsid w:val="003749EA"/>
    <w:rsid w:val="0038079C"/>
    <w:rsid w:val="00381D88"/>
    <w:rsid w:val="00386840"/>
    <w:rsid w:val="0039245B"/>
    <w:rsid w:val="00397A05"/>
    <w:rsid w:val="003A50E4"/>
    <w:rsid w:val="003C4470"/>
    <w:rsid w:val="003C7748"/>
    <w:rsid w:val="003D0D2C"/>
    <w:rsid w:val="003D24DF"/>
    <w:rsid w:val="003E133E"/>
    <w:rsid w:val="003E3223"/>
    <w:rsid w:val="003F23DE"/>
    <w:rsid w:val="00401F54"/>
    <w:rsid w:val="004055BC"/>
    <w:rsid w:val="004100C8"/>
    <w:rsid w:val="00411A4A"/>
    <w:rsid w:val="004162E3"/>
    <w:rsid w:val="00416519"/>
    <w:rsid w:val="0043389E"/>
    <w:rsid w:val="00441E86"/>
    <w:rsid w:val="00443D6D"/>
    <w:rsid w:val="00444476"/>
    <w:rsid w:val="00450CC8"/>
    <w:rsid w:val="00452EB5"/>
    <w:rsid w:val="00482FFC"/>
    <w:rsid w:val="0048320B"/>
    <w:rsid w:val="00486D95"/>
    <w:rsid w:val="00490845"/>
    <w:rsid w:val="00494843"/>
    <w:rsid w:val="004A1FF9"/>
    <w:rsid w:val="004A6586"/>
    <w:rsid w:val="004A6F98"/>
    <w:rsid w:val="004C6ADD"/>
    <w:rsid w:val="004E0AEC"/>
    <w:rsid w:val="004E4A90"/>
    <w:rsid w:val="004E5FF5"/>
    <w:rsid w:val="004F0F07"/>
    <w:rsid w:val="004F7AD9"/>
    <w:rsid w:val="0051463D"/>
    <w:rsid w:val="00531304"/>
    <w:rsid w:val="0053175E"/>
    <w:rsid w:val="0053428C"/>
    <w:rsid w:val="005342B3"/>
    <w:rsid w:val="00545C6D"/>
    <w:rsid w:val="00545CBA"/>
    <w:rsid w:val="00550002"/>
    <w:rsid w:val="0055225C"/>
    <w:rsid w:val="0055779C"/>
    <w:rsid w:val="00563A28"/>
    <w:rsid w:val="0058136B"/>
    <w:rsid w:val="005870E7"/>
    <w:rsid w:val="005933F6"/>
    <w:rsid w:val="005A5548"/>
    <w:rsid w:val="005A6672"/>
    <w:rsid w:val="005A6F70"/>
    <w:rsid w:val="005A743E"/>
    <w:rsid w:val="005B1807"/>
    <w:rsid w:val="005B288A"/>
    <w:rsid w:val="005B3727"/>
    <w:rsid w:val="005B61F9"/>
    <w:rsid w:val="005D20F4"/>
    <w:rsid w:val="005E6305"/>
    <w:rsid w:val="005F1C00"/>
    <w:rsid w:val="005F56A9"/>
    <w:rsid w:val="005F799A"/>
    <w:rsid w:val="006009DF"/>
    <w:rsid w:val="00602E16"/>
    <w:rsid w:val="006042D5"/>
    <w:rsid w:val="00606A8D"/>
    <w:rsid w:val="00627C09"/>
    <w:rsid w:val="00661AC6"/>
    <w:rsid w:val="00667A24"/>
    <w:rsid w:val="00672186"/>
    <w:rsid w:val="00680D47"/>
    <w:rsid w:val="00682CAC"/>
    <w:rsid w:val="00684DC7"/>
    <w:rsid w:val="006A3FAD"/>
    <w:rsid w:val="006B0394"/>
    <w:rsid w:val="006B0DF6"/>
    <w:rsid w:val="006C0C3C"/>
    <w:rsid w:val="006C293C"/>
    <w:rsid w:val="006C7FC0"/>
    <w:rsid w:val="006D1584"/>
    <w:rsid w:val="006D7BD6"/>
    <w:rsid w:val="006E4B8B"/>
    <w:rsid w:val="006F01A5"/>
    <w:rsid w:val="006F0A88"/>
    <w:rsid w:val="00714238"/>
    <w:rsid w:val="00723C4F"/>
    <w:rsid w:val="00734DB4"/>
    <w:rsid w:val="00744FC7"/>
    <w:rsid w:val="00752B83"/>
    <w:rsid w:val="00755783"/>
    <w:rsid w:val="00757C73"/>
    <w:rsid w:val="00765301"/>
    <w:rsid w:val="00794698"/>
    <w:rsid w:val="007A4B2A"/>
    <w:rsid w:val="007A6C95"/>
    <w:rsid w:val="007B2AE1"/>
    <w:rsid w:val="007C23D4"/>
    <w:rsid w:val="007D0EF7"/>
    <w:rsid w:val="007D35F6"/>
    <w:rsid w:val="007E7407"/>
    <w:rsid w:val="007F61BB"/>
    <w:rsid w:val="008063CF"/>
    <w:rsid w:val="008066E5"/>
    <w:rsid w:val="00822A14"/>
    <w:rsid w:val="00822D95"/>
    <w:rsid w:val="00827E4A"/>
    <w:rsid w:val="008359B0"/>
    <w:rsid w:val="008373EA"/>
    <w:rsid w:val="0084285B"/>
    <w:rsid w:val="008429DD"/>
    <w:rsid w:val="00844862"/>
    <w:rsid w:val="00846727"/>
    <w:rsid w:val="00851F95"/>
    <w:rsid w:val="00872CF3"/>
    <w:rsid w:val="008819B9"/>
    <w:rsid w:val="00882296"/>
    <w:rsid w:val="00883C55"/>
    <w:rsid w:val="00886408"/>
    <w:rsid w:val="00890A62"/>
    <w:rsid w:val="0089190A"/>
    <w:rsid w:val="00895C7E"/>
    <w:rsid w:val="008965A8"/>
    <w:rsid w:val="008A0594"/>
    <w:rsid w:val="008A53AE"/>
    <w:rsid w:val="008B0BF2"/>
    <w:rsid w:val="008B11A7"/>
    <w:rsid w:val="008D3D79"/>
    <w:rsid w:val="00906B10"/>
    <w:rsid w:val="00910AF2"/>
    <w:rsid w:val="00914AA5"/>
    <w:rsid w:val="00917801"/>
    <w:rsid w:val="009235B6"/>
    <w:rsid w:val="009316CC"/>
    <w:rsid w:val="00941591"/>
    <w:rsid w:val="00950822"/>
    <w:rsid w:val="00955C47"/>
    <w:rsid w:val="00962552"/>
    <w:rsid w:val="00974A9E"/>
    <w:rsid w:val="00983DDA"/>
    <w:rsid w:val="0098658B"/>
    <w:rsid w:val="00987308"/>
    <w:rsid w:val="00992AA9"/>
    <w:rsid w:val="009A2EA8"/>
    <w:rsid w:val="009A42CA"/>
    <w:rsid w:val="009B27E5"/>
    <w:rsid w:val="009B37E2"/>
    <w:rsid w:val="009B4B2D"/>
    <w:rsid w:val="009B4CCA"/>
    <w:rsid w:val="009C50B9"/>
    <w:rsid w:val="009D5030"/>
    <w:rsid w:val="009E30F7"/>
    <w:rsid w:val="009F02FF"/>
    <w:rsid w:val="009F2D75"/>
    <w:rsid w:val="00A001DC"/>
    <w:rsid w:val="00A02F27"/>
    <w:rsid w:val="00A05031"/>
    <w:rsid w:val="00A07901"/>
    <w:rsid w:val="00A10E33"/>
    <w:rsid w:val="00A13C3E"/>
    <w:rsid w:val="00A13D1A"/>
    <w:rsid w:val="00A16733"/>
    <w:rsid w:val="00A24D7E"/>
    <w:rsid w:val="00A25DC3"/>
    <w:rsid w:val="00A27120"/>
    <w:rsid w:val="00A33C15"/>
    <w:rsid w:val="00A44E15"/>
    <w:rsid w:val="00A4610A"/>
    <w:rsid w:val="00A46D13"/>
    <w:rsid w:val="00A50125"/>
    <w:rsid w:val="00A52A73"/>
    <w:rsid w:val="00A64C4B"/>
    <w:rsid w:val="00A64F38"/>
    <w:rsid w:val="00A66E73"/>
    <w:rsid w:val="00A67126"/>
    <w:rsid w:val="00A73449"/>
    <w:rsid w:val="00A87F29"/>
    <w:rsid w:val="00A94F17"/>
    <w:rsid w:val="00AA329D"/>
    <w:rsid w:val="00AA5F8D"/>
    <w:rsid w:val="00AA6432"/>
    <w:rsid w:val="00AB1D05"/>
    <w:rsid w:val="00AB4D85"/>
    <w:rsid w:val="00AB7408"/>
    <w:rsid w:val="00AC1185"/>
    <w:rsid w:val="00AC1EEE"/>
    <w:rsid w:val="00AC36F3"/>
    <w:rsid w:val="00AC6216"/>
    <w:rsid w:val="00AD024B"/>
    <w:rsid w:val="00AE1647"/>
    <w:rsid w:val="00AE1952"/>
    <w:rsid w:val="00AE300A"/>
    <w:rsid w:val="00AF5BEB"/>
    <w:rsid w:val="00B05C54"/>
    <w:rsid w:val="00B1045D"/>
    <w:rsid w:val="00B23BE6"/>
    <w:rsid w:val="00B273C2"/>
    <w:rsid w:val="00B27554"/>
    <w:rsid w:val="00B30D9A"/>
    <w:rsid w:val="00B44BA1"/>
    <w:rsid w:val="00B60B20"/>
    <w:rsid w:val="00B6434A"/>
    <w:rsid w:val="00B6609D"/>
    <w:rsid w:val="00B670B8"/>
    <w:rsid w:val="00B765E2"/>
    <w:rsid w:val="00B84538"/>
    <w:rsid w:val="00B8482D"/>
    <w:rsid w:val="00B904DF"/>
    <w:rsid w:val="00B9288A"/>
    <w:rsid w:val="00B92E38"/>
    <w:rsid w:val="00B93D0E"/>
    <w:rsid w:val="00BA65A5"/>
    <w:rsid w:val="00BB1290"/>
    <w:rsid w:val="00BB3EE2"/>
    <w:rsid w:val="00BB7F2D"/>
    <w:rsid w:val="00BC165E"/>
    <w:rsid w:val="00BC5C6E"/>
    <w:rsid w:val="00BD362B"/>
    <w:rsid w:val="00BD36B4"/>
    <w:rsid w:val="00BE1FCA"/>
    <w:rsid w:val="00BF1201"/>
    <w:rsid w:val="00BF4D4E"/>
    <w:rsid w:val="00C033A3"/>
    <w:rsid w:val="00C04A47"/>
    <w:rsid w:val="00C06427"/>
    <w:rsid w:val="00C0792E"/>
    <w:rsid w:val="00C105F4"/>
    <w:rsid w:val="00C2504D"/>
    <w:rsid w:val="00C27BDB"/>
    <w:rsid w:val="00C45104"/>
    <w:rsid w:val="00C5091B"/>
    <w:rsid w:val="00C56403"/>
    <w:rsid w:val="00C60F21"/>
    <w:rsid w:val="00C6368B"/>
    <w:rsid w:val="00C64254"/>
    <w:rsid w:val="00C67816"/>
    <w:rsid w:val="00C726DC"/>
    <w:rsid w:val="00C75DB0"/>
    <w:rsid w:val="00C8080E"/>
    <w:rsid w:val="00C91BEE"/>
    <w:rsid w:val="00C948FF"/>
    <w:rsid w:val="00CB14FE"/>
    <w:rsid w:val="00CD0099"/>
    <w:rsid w:val="00CD0573"/>
    <w:rsid w:val="00CD26F6"/>
    <w:rsid w:val="00CE16D4"/>
    <w:rsid w:val="00CF187A"/>
    <w:rsid w:val="00D228D1"/>
    <w:rsid w:val="00D24167"/>
    <w:rsid w:val="00D26222"/>
    <w:rsid w:val="00D32CA6"/>
    <w:rsid w:val="00D334B8"/>
    <w:rsid w:val="00D42221"/>
    <w:rsid w:val="00D44BAC"/>
    <w:rsid w:val="00D5130D"/>
    <w:rsid w:val="00D51559"/>
    <w:rsid w:val="00D544C7"/>
    <w:rsid w:val="00D5630A"/>
    <w:rsid w:val="00D676D7"/>
    <w:rsid w:val="00D82C3D"/>
    <w:rsid w:val="00D939CE"/>
    <w:rsid w:val="00D954AB"/>
    <w:rsid w:val="00DA02F7"/>
    <w:rsid w:val="00DB0BDC"/>
    <w:rsid w:val="00DB59F9"/>
    <w:rsid w:val="00DB5F8C"/>
    <w:rsid w:val="00DB72A7"/>
    <w:rsid w:val="00DB7C30"/>
    <w:rsid w:val="00DC243C"/>
    <w:rsid w:val="00DC4B2C"/>
    <w:rsid w:val="00DC7876"/>
    <w:rsid w:val="00DD44F8"/>
    <w:rsid w:val="00DD7028"/>
    <w:rsid w:val="00DD77BC"/>
    <w:rsid w:val="00DD78B8"/>
    <w:rsid w:val="00DE5026"/>
    <w:rsid w:val="00DF2CCF"/>
    <w:rsid w:val="00DF3151"/>
    <w:rsid w:val="00DF7353"/>
    <w:rsid w:val="00E0150B"/>
    <w:rsid w:val="00E02DE5"/>
    <w:rsid w:val="00E0315B"/>
    <w:rsid w:val="00E117FD"/>
    <w:rsid w:val="00E131F6"/>
    <w:rsid w:val="00E24571"/>
    <w:rsid w:val="00E27694"/>
    <w:rsid w:val="00E27CBA"/>
    <w:rsid w:val="00E32C4B"/>
    <w:rsid w:val="00E405AA"/>
    <w:rsid w:val="00E41A4C"/>
    <w:rsid w:val="00E447FD"/>
    <w:rsid w:val="00E5506B"/>
    <w:rsid w:val="00E55FB6"/>
    <w:rsid w:val="00E60194"/>
    <w:rsid w:val="00E63560"/>
    <w:rsid w:val="00E6365C"/>
    <w:rsid w:val="00E73C58"/>
    <w:rsid w:val="00E83C06"/>
    <w:rsid w:val="00E91989"/>
    <w:rsid w:val="00E97C72"/>
    <w:rsid w:val="00EB4E18"/>
    <w:rsid w:val="00EC7E79"/>
    <w:rsid w:val="00ED0212"/>
    <w:rsid w:val="00EE3476"/>
    <w:rsid w:val="00F02902"/>
    <w:rsid w:val="00F108B9"/>
    <w:rsid w:val="00F141B1"/>
    <w:rsid w:val="00F21531"/>
    <w:rsid w:val="00F252A6"/>
    <w:rsid w:val="00F41525"/>
    <w:rsid w:val="00F63E13"/>
    <w:rsid w:val="00F67130"/>
    <w:rsid w:val="00F767D2"/>
    <w:rsid w:val="00F77269"/>
    <w:rsid w:val="00F7746B"/>
    <w:rsid w:val="00F77DBF"/>
    <w:rsid w:val="00F808EA"/>
    <w:rsid w:val="00F8468E"/>
    <w:rsid w:val="00F921F5"/>
    <w:rsid w:val="00FA45B7"/>
    <w:rsid w:val="00FC2A10"/>
    <w:rsid w:val="00FC457A"/>
    <w:rsid w:val="00FE3079"/>
    <w:rsid w:val="00FE480D"/>
    <w:rsid w:val="00FF4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EEE76F8"/>
  <w15:docId w15:val="{13FAD00B-11D4-41A0-8674-B55B9063D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3C5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5342B3"/>
    <w:pPr>
      <w:tabs>
        <w:tab w:val="center" w:pos="4252"/>
        <w:tab w:val="right" w:pos="8504"/>
      </w:tabs>
      <w:snapToGrid w:val="0"/>
    </w:pPr>
    <w:rPr>
      <w:sz w:val="24"/>
    </w:rPr>
  </w:style>
  <w:style w:type="character" w:customStyle="1" w:styleId="a4">
    <w:name w:val="ヘッダー (文字)"/>
    <w:link w:val="a3"/>
    <w:uiPriority w:val="99"/>
    <w:locked/>
    <w:rsid w:val="005342B3"/>
    <w:rPr>
      <w:rFonts w:cs="Times New Roman"/>
      <w:kern w:val="2"/>
      <w:sz w:val="24"/>
    </w:rPr>
  </w:style>
  <w:style w:type="paragraph" w:styleId="a5">
    <w:name w:val="footer"/>
    <w:basedOn w:val="a"/>
    <w:link w:val="a6"/>
    <w:uiPriority w:val="99"/>
    <w:rsid w:val="005342B3"/>
    <w:pPr>
      <w:tabs>
        <w:tab w:val="center" w:pos="4252"/>
        <w:tab w:val="right" w:pos="8504"/>
      </w:tabs>
      <w:snapToGrid w:val="0"/>
    </w:pPr>
    <w:rPr>
      <w:sz w:val="24"/>
    </w:rPr>
  </w:style>
  <w:style w:type="character" w:customStyle="1" w:styleId="a6">
    <w:name w:val="フッター (文字)"/>
    <w:link w:val="a5"/>
    <w:uiPriority w:val="99"/>
    <w:locked/>
    <w:rsid w:val="005342B3"/>
    <w:rPr>
      <w:rFonts w:cs="Times New Roman"/>
      <w:kern w:val="2"/>
      <w:sz w:val="24"/>
    </w:rPr>
  </w:style>
  <w:style w:type="paragraph" w:styleId="a7">
    <w:name w:val="Revision"/>
    <w:hidden/>
    <w:uiPriority w:val="99"/>
    <w:semiHidden/>
    <w:rsid w:val="00F8468E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rsid w:val="0053428C"/>
    <w:rPr>
      <w:rFonts w:ascii="Arial" w:eastAsia="ＭＳ ゴシック" w:hAnsi="Arial"/>
      <w:kern w:val="0"/>
      <w:sz w:val="2"/>
    </w:rPr>
  </w:style>
  <w:style w:type="character" w:customStyle="1" w:styleId="a9">
    <w:name w:val="吹き出し (文字)"/>
    <w:link w:val="a8"/>
    <w:uiPriority w:val="99"/>
    <w:semiHidden/>
    <w:locked/>
    <w:rsid w:val="0098658B"/>
    <w:rPr>
      <w:rFonts w:ascii="Arial" w:eastAsia="ＭＳ ゴシック" w:hAnsi="Arial" w:cs="Times New Roman"/>
      <w:sz w:val="2"/>
    </w:rPr>
  </w:style>
  <w:style w:type="paragraph" w:customStyle="1" w:styleId="Default">
    <w:name w:val="Default"/>
    <w:rsid w:val="00DD78B8"/>
    <w:pPr>
      <w:widowControl w:val="0"/>
      <w:autoSpaceDE w:val="0"/>
      <w:autoSpaceDN w:val="0"/>
      <w:adjustRightInd w:val="0"/>
    </w:pPr>
    <w:rPr>
      <w:rFonts w:ascii="Sabon LT Pro" w:eastAsia="Sabon LT Pro" w:cs="Sabon LT Pr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388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1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5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1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5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BC8F29-BA42-4A6E-BABA-F5D47E0F04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1</Pages>
  <Words>277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祐史 野崎</dc:creator>
  <cp:keywords/>
  <cp:lastModifiedBy>祐史 野崎</cp:lastModifiedBy>
  <cp:revision>71</cp:revision>
  <cp:lastPrinted>2025-07-22T07:33:00Z</cp:lastPrinted>
  <dcterms:created xsi:type="dcterms:W3CDTF">2025-01-26T13:35:00Z</dcterms:created>
  <dcterms:modified xsi:type="dcterms:W3CDTF">2025-10-02T08:19:00Z</dcterms:modified>
</cp:coreProperties>
</file>