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801D" w14:textId="032FE5B7" w:rsidR="0069301F" w:rsidRDefault="0069301F" w:rsidP="0069301F">
      <w:pPr>
        <w:spacing w:after="6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Table </w:t>
      </w:r>
      <w:r w:rsidR="00FF6E39">
        <w:rPr>
          <w:rFonts w:ascii="Arial" w:hAnsi="Arial" w:cs="Arial"/>
          <w:b/>
          <w:sz w:val="24"/>
        </w:rPr>
        <w:t>1</w:t>
      </w:r>
      <w:r>
        <w:rPr>
          <w:rFonts w:ascii="Arial" w:hAnsi="Arial" w:cs="Arial"/>
          <w:b/>
          <w:sz w:val="24"/>
        </w:rPr>
        <w:t xml:space="preserve">. </w:t>
      </w:r>
      <w:r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Baseline clinical data, laboratory data, and </w:t>
      </w:r>
      <w:r w:rsidR="008441B8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SAR and </w:t>
      </w:r>
      <w:proofErr w:type="spellStart"/>
      <w:r w:rsidR="008441B8">
        <w:rPr>
          <w:rFonts w:ascii="Arial" w:eastAsia="Dutch801BT-Roman" w:hAnsi="Arial" w:cs="Arial"/>
          <w:bCs/>
          <w:color w:val="231F20"/>
          <w:kern w:val="0"/>
          <w:sz w:val="24"/>
        </w:rPr>
        <w:t>JAKi</w:t>
      </w:r>
      <w:proofErr w:type="spellEnd"/>
      <w:r w:rsidR="008441B8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 </w:t>
      </w:r>
      <w:r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treatment information of </w:t>
      </w:r>
      <w:r w:rsidR="00F77E6E">
        <w:rPr>
          <w:rFonts w:ascii="Arial" w:eastAsia="Dutch801BT-Roman" w:hAnsi="Arial" w:cs="Arial"/>
          <w:bCs/>
          <w:color w:val="231F20"/>
          <w:kern w:val="0"/>
          <w:sz w:val="24"/>
        </w:rPr>
        <w:t>472</w:t>
      </w:r>
      <w:r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 rheumatoid arthritis patients</w:t>
      </w:r>
    </w:p>
    <w:tbl>
      <w:tblPr>
        <w:tblW w:w="5000" w:type="pct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49"/>
        <w:gridCol w:w="2326"/>
        <w:gridCol w:w="2375"/>
        <w:gridCol w:w="1077"/>
        <w:gridCol w:w="2170"/>
        <w:gridCol w:w="2612"/>
        <w:gridCol w:w="999"/>
      </w:tblGrid>
      <w:tr w:rsidR="00F53EEF" w14:paraId="176CF6F3" w14:textId="52A45728" w:rsidTr="0092433A">
        <w:trPr>
          <w:trHeight w:val="388"/>
        </w:trPr>
        <w:tc>
          <w:tcPr>
            <w:tcW w:w="1225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05818240" w14:textId="2FE560A8" w:rsidR="00F53EEF" w:rsidRDefault="00F53EEF" w:rsidP="0069301F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887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A9B33CE" w14:textId="7E0E6173" w:rsidR="00F53EEF" w:rsidRDefault="00F53EEF" w:rsidP="006930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Before propensity matching</w:t>
            </w:r>
          </w:p>
        </w:tc>
        <w:tc>
          <w:tcPr>
            <w:tcW w:w="1888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B082E2" w14:textId="7E8F841D" w:rsidR="00F53EEF" w:rsidRDefault="00F53EEF" w:rsidP="006930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After propensity matching</w:t>
            </w:r>
          </w:p>
        </w:tc>
      </w:tr>
      <w:tr w:rsidR="00F53EEF" w14:paraId="391FE040" w14:textId="5F99DA69" w:rsidTr="0092433A">
        <w:trPr>
          <w:trHeight w:val="388"/>
        </w:trPr>
        <w:tc>
          <w:tcPr>
            <w:tcW w:w="1225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7D20CA6A" w14:textId="39A83C56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E022D54" w14:textId="6579D7C0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SAR: n=260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91F436" w14:textId="7C4D5C53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JAKi</w:t>
            </w:r>
            <w:proofErr w:type="spellEnd"/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: n=212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1FC466A" w14:textId="4C9A35E6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SMD before matching</w:t>
            </w: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52AFD5" w14:textId="2F1F61EB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SAR: n=126</w:t>
            </w:r>
          </w:p>
        </w:tc>
        <w:tc>
          <w:tcPr>
            <w:tcW w:w="85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304DA7" w14:textId="0884EB8D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JAKi</w:t>
            </w:r>
            <w:proofErr w:type="spellEnd"/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: n=126</w:t>
            </w:r>
          </w:p>
        </w:tc>
        <w:tc>
          <w:tcPr>
            <w:tcW w:w="3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5CE4D5" w14:textId="6191E387" w:rsidR="0031481F" w:rsidRDefault="0031481F" w:rsidP="0031481F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b/>
                <w:bCs/>
                <w:kern w:val="0"/>
                <w:sz w:val="18"/>
                <w:szCs w:val="18"/>
              </w:rPr>
              <w:t>SMD after matching</w:t>
            </w:r>
          </w:p>
        </w:tc>
      </w:tr>
      <w:tr w:rsidR="00F53EEF" w14:paraId="7E7E73D7" w14:textId="02C38E6F" w:rsidTr="0092433A">
        <w:trPr>
          <w:trHeight w:val="432"/>
        </w:trPr>
        <w:tc>
          <w:tcPr>
            <w:tcW w:w="1225" w:type="pct"/>
            <w:tcBorders>
              <w:top w:val="single" w:sz="12" w:space="0" w:color="auto"/>
              <w:bottom w:val="nil"/>
              <w:right w:val="nil"/>
            </w:tcBorders>
            <w:noWrap/>
            <w:vAlign w:val="center"/>
          </w:tcPr>
          <w:p w14:paraId="16EAD643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Age, yes</w:t>
            </w:r>
          </w:p>
        </w:tc>
        <w:tc>
          <w:tcPr>
            <w:tcW w:w="76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2A881B" w14:textId="0B37B58E" w:rsidR="0031481F" w:rsidRDefault="0031481F" w:rsidP="0092433A">
            <w:pPr>
              <w:widowControl/>
              <w:ind w:firstLineChars="350" w:firstLine="63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69.4 ± 13.2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B43D63" w14:textId="335CF10C" w:rsidR="0031481F" w:rsidRDefault="0031481F" w:rsidP="0092433A">
            <w:pPr>
              <w:widowControl/>
              <w:ind w:firstLineChars="300" w:firstLine="54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70.4 ± 11.5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65ACEA5" w14:textId="66BECD99" w:rsidR="0031481F" w:rsidRDefault="00762815" w:rsidP="0092433A">
            <w:pPr>
              <w:widowControl/>
              <w:ind w:firstLineChars="150" w:firstLine="27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0.08</w:t>
            </w:r>
          </w:p>
        </w:tc>
        <w:tc>
          <w:tcPr>
            <w:tcW w:w="70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A3E70B" w14:textId="26264CBE" w:rsidR="0031481F" w:rsidRDefault="0031481F" w:rsidP="0092433A">
            <w:pPr>
              <w:widowControl/>
              <w:ind w:firstLineChars="300" w:firstLine="54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68.6 ± 13.3</w:t>
            </w:r>
          </w:p>
        </w:tc>
        <w:tc>
          <w:tcPr>
            <w:tcW w:w="85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FE34FEF" w14:textId="53F53AD8" w:rsidR="0031481F" w:rsidRDefault="0031481F" w:rsidP="0092433A">
            <w:pPr>
              <w:widowControl/>
              <w:ind w:firstLineChars="400" w:firstLine="72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69.4 ± 12.1</w:t>
            </w:r>
          </w:p>
        </w:tc>
        <w:tc>
          <w:tcPr>
            <w:tcW w:w="32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3BDDA4" w14:textId="65D340E8" w:rsidR="0031481F" w:rsidRDefault="004578EE" w:rsidP="0092433A">
            <w:pPr>
              <w:widowControl/>
              <w:ind w:firstLineChars="100" w:firstLine="180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0.06</w:t>
            </w:r>
          </w:p>
        </w:tc>
      </w:tr>
      <w:tr w:rsidR="00F53EEF" w14:paraId="729E75B6" w14:textId="4AB2A19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42EEE39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Female (%)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5E8EF" w14:textId="41930A1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76.5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5E5B3" w14:textId="2488080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78.9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06468" w14:textId="04E87115" w:rsidR="0031481F" w:rsidRDefault="00762815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9EBCD" w14:textId="04B65D92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77.0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80757" w14:textId="4916FDB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77.8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DF380" w14:textId="3C950ADC" w:rsidR="0031481F" w:rsidRDefault="00AF4FC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0.02</w:t>
            </w:r>
          </w:p>
        </w:tc>
      </w:tr>
      <w:tr w:rsidR="00F53EEF" w14:paraId="79C2F799" w14:textId="60A34094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416B08B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Disease duration, months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F8DDA" w14:textId="5F9925D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90.0 [15.5–202.5]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B75D" w14:textId="156BD78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84.0 [30.0–187.0]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27B74" w14:textId="6071F6F8" w:rsidR="0031481F" w:rsidRDefault="00762815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5C74" w14:textId="5288D6B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108.5 [32.5–192.0]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B96BF" w14:textId="18C07FD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86.5 [26.8–194.3]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47C0" w14:textId="7EF86021" w:rsidR="0031481F" w:rsidRDefault="004578EE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</w:t>
            </w:r>
            <w:r w:rsidR="000A05F7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8</w:t>
            </w:r>
          </w:p>
        </w:tc>
      </w:tr>
      <w:tr w:rsidR="00F53EEF" w14:paraId="0FE6E50E" w14:textId="505A96B9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7A19D18" w14:textId="1AF924C8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1st/2nd/</w:t>
            </w:r>
            <w:r w:rsidR="006C6434" w:rsidRPr="006C6434">
              <w:rPr>
                <w:rFonts w:ascii="Times New Roman" w:hAnsi="Times New Roman"/>
                <w:sz w:val="18"/>
                <w:szCs w:val="18"/>
              </w:rPr>
              <w:t>≥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3rd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  <w:lang w:val="de-DE"/>
              </w:rPr>
              <w:t>-line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 (%)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48CF2" w14:textId="6D85137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47.7/26.5/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25.8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FD09F" w14:textId="63D0119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24.5/32.1/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43.4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E2969" w14:textId="687E3095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0.79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319C8" w14:textId="703F3E6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25.4/35.7/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38.9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10C6F" w14:textId="7F6FBFC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26.2/34.1/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39.7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5085B" w14:textId="67A38F1B" w:rsidR="0031481F" w:rsidRDefault="00AF4FC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0.02</w:t>
            </w:r>
          </w:p>
        </w:tc>
      </w:tr>
      <w:tr w:rsidR="00F53EEF" w14:paraId="77700BB5" w14:textId="5F2E5A08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7EDFEC3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34CEA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A9130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8F5A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0B2BA" w14:textId="4E47839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59709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0CFFB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3070D2C7" w14:textId="21779951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07E1DFC" w14:textId="696CB436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RF (%), </w:t>
            </w:r>
            <w:proofErr w:type="gram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titer</w:t>
            </w:r>
            <w:proofErr w:type="gramEnd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(IU/mL)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11082" w14:textId="7283F3D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79.5, 61.0 [16.0-196.0]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31B66" w14:textId="77057852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76.0, 45.3 [13.0-374.5]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8647" w14:textId="40AB0410" w:rsidR="0031481F" w:rsidRDefault="00762815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0.08</w:t>
            </w:r>
            <w:r w:rsidR="004578EE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EFF88" w14:textId="4CD8327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81.2, 59.0 [19.0-175.0]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DD853" w14:textId="6E8DEC1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75.2, 65.0 [13.0-421.0]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176B2" w14:textId="4DE4D89B" w:rsidR="0031481F" w:rsidRDefault="00AF4FC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</w:t>
            </w:r>
            <w:r w:rsidR="004578EE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, 0.1</w:t>
            </w:r>
          </w:p>
        </w:tc>
      </w:tr>
      <w:tr w:rsidR="00F53EEF" w14:paraId="6ADECCD9" w14:textId="5E733BF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352E1F9" w14:textId="0F5056FB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ACPA (%), </w:t>
            </w:r>
            <w:proofErr w:type="gram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titer</w:t>
            </w:r>
            <w:proofErr w:type="gramEnd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(IU/mL)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40AD0" w14:textId="351523B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76.4, 46.2 [0.8-304.5]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A30F" w14:textId="3F73CF4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70.4, 56.4 [0.4-305.0]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434D2" w14:textId="30F7215B" w:rsidR="0031481F" w:rsidRDefault="00762815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F3397" w14:textId="3770081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72.6, 48.1 [0.6-234.1]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0A17" w14:textId="3654B74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68.3, 53.2 [0.3-233.0]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06081" w14:textId="7A42846B" w:rsidR="0031481F" w:rsidRDefault="004578EE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0.09, 0.09</w:t>
            </w:r>
          </w:p>
        </w:tc>
      </w:tr>
      <w:tr w:rsidR="00F53EEF" w14:paraId="1D7928C6" w14:textId="2612EC50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0659F64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CRP, mg/dL [IQR]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06ADC" w14:textId="07B5712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1.8 [0.5–4.9]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06839" w14:textId="5C54AB6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0.6 [0.1–2.1]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25A8" w14:textId="65669902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0.48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AFC98" w14:textId="369B58E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1.5 [0.2–4.7]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91B4D" w14:textId="2E1166B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0.7 [0.1–2.0]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07C6C" w14:textId="53D40CFB" w:rsidR="0031481F" w:rsidRDefault="00AF4FC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</w:t>
            </w:r>
            <w:r w:rsidR="004578EE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39</w:t>
            </w:r>
          </w:p>
        </w:tc>
      </w:tr>
      <w:tr w:rsidR="00F53EEF" w14:paraId="3F257553" w14:textId="10B22064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C1DF890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ESR, mm/</w:t>
            </w:r>
            <w:proofErr w:type="spell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hr</w:t>
            </w:r>
            <w:proofErr w:type="spellEnd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[IQR]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594D7" w14:textId="2499655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56.4 ± 34.5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BBE7F" w14:textId="2C90120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39.5 ± 31.4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37054" w14:textId="00991A38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</w:t>
            </w:r>
            <w:r w:rsidR="004578EE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7BF11" w14:textId="6F7956A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46.0 </w:t>
            </w:r>
            <w:r w:rsidR="006C6434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± 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</w:t>
            </w:r>
            <w:r w:rsidR="006C6434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9BA1C" w14:textId="0FEBE0AB" w:rsidR="0031481F" w:rsidRDefault="006C6434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31</w:t>
            </w:r>
            <w:r w:rsidR="0031481F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.5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± </w:t>
            </w: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18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.5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1580C" w14:textId="51575534" w:rsidR="0031481F" w:rsidRDefault="004578EE" w:rsidP="0092433A">
            <w:pPr>
              <w:widowControl/>
              <w:jc w:val="center"/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</w:t>
            </w:r>
            <w:r w:rsidR="006C6434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24</w:t>
            </w:r>
          </w:p>
        </w:tc>
      </w:tr>
      <w:tr w:rsidR="00F53EEF" w14:paraId="516D52AB" w14:textId="0EEB9549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B12D0FD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8399A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68B8E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DCE54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4B2C8" w14:textId="17F92D5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B8797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CB96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012459A9" w14:textId="44F130EE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A094768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Tender joints, range 0–28 [IQR]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54018" w14:textId="60D6A5C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4.0 [1.0–9.0]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88DFE" w14:textId="6C9F880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3.0 [1.0–7.0]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E8582" w14:textId="27C1A1C5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C28BC" w14:textId="3CF1574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4.0 [1.0–9.0]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382F9" w14:textId="49E1CCA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3.0 [1.0–7.0]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EE29D" w14:textId="56E3AE03" w:rsidR="0031481F" w:rsidRDefault="004578EE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0.22</w:t>
            </w:r>
          </w:p>
        </w:tc>
      </w:tr>
      <w:tr w:rsidR="00F53EEF" w14:paraId="3873ECC2" w14:textId="2E789E2B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A905BA5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Swollen joints, range 0–28 [IQR]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8AC13" w14:textId="27C5D1E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5.0 [2.0–8.0]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E1FC2" w14:textId="3F332C52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4.0 [1.0–6.0]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A8134" w14:textId="43D3C6AD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51A8F" w14:textId="6F44749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4.0 [2.0–7.0]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8CBEB" w14:textId="3C7ED1FD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4.0 [2.0–6.0]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89848" w14:textId="44368B26" w:rsidR="0031481F" w:rsidRDefault="00F53EE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0.33</w:t>
            </w:r>
          </w:p>
        </w:tc>
      </w:tr>
      <w:tr w:rsidR="00F53EEF" w14:paraId="2A3E385E" w14:textId="35D6F8FE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24EA804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Patient visual analogue scale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, 0–100 mm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07D9E" w14:textId="748851B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55.0 [30.0–76.0]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FD9E8" w14:textId="502648F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52.0 [29.8–77.3]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BBBD9" w14:textId="5B3F60FD" w:rsidR="0031481F" w:rsidRDefault="00C95F1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78C5F" w14:textId="4F7B7D88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50.0 [25.0–73.0]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0F25A" w14:textId="237921F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58.0 [38.8–80.0]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B0543" w14:textId="1A3A7694" w:rsidR="0031481F" w:rsidRDefault="00F53EE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0.35</w:t>
            </w:r>
          </w:p>
        </w:tc>
      </w:tr>
      <w:tr w:rsidR="00F53EEF" w14:paraId="2BADE049" w14:textId="0EA59EC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005478A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Physician visual analogue scale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, 0–100 mm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6475B" w14:textId="280FB21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50.0 [30.0–70.0]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C602E" w14:textId="0C882AD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44.0 [26.0–69.0]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50E5" w14:textId="71E4AE56" w:rsidR="0031481F" w:rsidRDefault="00705AB2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26A54" w14:textId="3EB24DD2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48.0 [27.5–65.0]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5D30A" w14:textId="52806A4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50.0 [30.0–72.3]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FE0E" w14:textId="7A81FF26" w:rsidR="0031481F" w:rsidRDefault="00F53EE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0.17</w:t>
            </w:r>
          </w:p>
        </w:tc>
      </w:tr>
      <w:tr w:rsidR="00F53EEF" w14:paraId="775B0974" w14:textId="73C716AE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8822D2F" w14:textId="7777777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CDAI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C493A" w14:textId="1C75B5D4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22.0 ± 12.0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21828" w14:textId="2938184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19.1 ± 10.4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3C05D" w14:textId="1DDE206A" w:rsidR="0031481F" w:rsidRDefault="00762815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6117" w14:textId="5F0C58B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20.7 ± 11.6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A8FCA" w14:textId="5E6C874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19.6 ± 9.0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E08E0" w14:textId="1EAAE2B9" w:rsidR="0031481F" w:rsidRDefault="004578EE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</w:t>
            </w:r>
          </w:p>
        </w:tc>
      </w:tr>
      <w:tr w:rsidR="00F53EEF" w14:paraId="7F9483B2" w14:textId="106746EE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A869582" w14:textId="5F6130A9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lastRenderedPageBreak/>
              <w:t>HAQ</w:t>
            </w:r>
            <w:r w:rsidR="0064540B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-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DI, range 0–3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28B7F" w14:textId="5A3B3FD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1.0 [0.4–1.8]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E56F1" w14:textId="2E0E033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0.8 [0.1–1.6]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CB320" w14:textId="5912AABB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F9D2" w14:textId="45E79AD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1.0 [0.4–1.6]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D5D0" w14:textId="4B83848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1.4 [0.4–1.9]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8CBDC" w14:textId="4E494C40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0.25</w:t>
            </w:r>
          </w:p>
        </w:tc>
      </w:tr>
      <w:tr w:rsidR="00F53EEF" w14:paraId="4B856472" w14:textId="0351A7FE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583AD29" w14:textId="7F191403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WBC,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6D795" w14:textId="0021AF94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7995.0 ± 2826.1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9593B" w14:textId="680881D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7246.0 ± 2688.9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E6440" w14:textId="1CF974F8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0E7B4" w14:textId="0AE0BE3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7867.2 ± 2614.4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B1DE" w14:textId="7125319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7192.4 ± 2678.5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6726B" w14:textId="77718A2C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0.18</w:t>
            </w:r>
          </w:p>
        </w:tc>
      </w:tr>
      <w:tr w:rsidR="00F53EEF" w14:paraId="62D334A5" w14:textId="0280671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F95995D" w14:textId="093D663B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Net,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/</w:t>
            </w:r>
            <w:proofErr w:type="spell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95C13" w14:textId="7C6E3FA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5652.5 ± 2680.4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E3631" w14:textId="2969B60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4891.4 ± 2298.8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8D221" w14:textId="7059A766" w:rsidR="0031481F" w:rsidRDefault="00896806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1E838" w14:textId="5688D96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5307.9 ± 238.5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66DE8" w14:textId="31CD448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4918.8 ± 222.1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9D46" w14:textId="7AB7BD08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0.16</w:t>
            </w:r>
          </w:p>
        </w:tc>
      </w:tr>
      <w:tr w:rsidR="00F53EEF" w14:paraId="53324024" w14:textId="73413795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8AAD52C" w14:textId="02028387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Hb,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g/dL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0F97C" w14:textId="7D47925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11.6 ± 1.7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FF798" w14:textId="6E6CC70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11.8 ± 1.7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DC7C8" w14:textId="0FD4B720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A4B46" w14:textId="7C721F0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11.8 ± 0.2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69A17" w14:textId="0EE083E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11.8 ± 0.2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E45F8" w14:textId="484D989A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</w:t>
            </w:r>
          </w:p>
        </w:tc>
      </w:tr>
      <w:tr w:rsidR="00F53EEF" w14:paraId="35BD28D4" w14:textId="60CEF1DD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6593F25" w14:textId="63E134D5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Plt,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×10⁴/</w:t>
            </w:r>
            <w:proofErr w:type="spell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84582" w14:textId="5B7E6F2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29.1 ± 11.4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F689D" w14:textId="5777EDD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25.8 ± 8.7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EB18D" w14:textId="59909E19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0.32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2774" w14:textId="2E8614F4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27.1 ± 9.4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F4D81" w14:textId="01F47C3B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25.3 ± 0.8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1A304" w14:textId="49D9B51D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</w:t>
            </w:r>
          </w:p>
        </w:tc>
      </w:tr>
      <w:tr w:rsidR="00F53EEF" w14:paraId="62496B24" w14:textId="6B77DAB2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4D41420" w14:textId="1EB754FC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AST, IU/L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4D190" w14:textId="11678D0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20.0 [16.0-25.0]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85529" w14:textId="26FCE7D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20.0 [17.0-27.0]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84FF7" w14:textId="26F3C876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7C330" w14:textId="424E510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20.0 [16.0-25.5]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7D23D" w14:textId="583B2B2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20.0 [17.0-26.0]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DBD72" w14:textId="1E5D50C1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0.04</w:t>
            </w:r>
          </w:p>
        </w:tc>
      </w:tr>
      <w:tr w:rsidR="00F53EEF" w14:paraId="0A3BB822" w14:textId="5A29B613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47F18C3" w14:textId="4EC71E21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ALT, IU/L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5C237" w14:textId="1518A27D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13.0 [9.0-20.0]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87580" w14:textId="179FC23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14.0 [10.0-20.0]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6BC3E" w14:textId="1E43B5D9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067D8" w14:textId="7570945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14.0 [8.5-22.0]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CBA16" w14:textId="1BA4EF2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14.5 [11.0-22.0]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AD3E4" w14:textId="52AD1055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0.09</w:t>
            </w:r>
          </w:p>
        </w:tc>
      </w:tr>
      <w:tr w:rsidR="00F53EEF" w14:paraId="1372E216" w14:textId="0A86E7D5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F8D3CAB" w14:textId="10B4EF0F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Cr,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mg/dL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D79CF" w14:textId="223EF18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0.9 ± 0.4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6E69E" w14:textId="5FBE24D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0.8 ± 0.3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87F62" w14:textId="233F0912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A353C" w14:textId="2212043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0.9 ± 0.4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FF9C" w14:textId="4E419B6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0.8 ± 0.5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8814F" w14:textId="0EAF43CF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0.04</w:t>
            </w:r>
          </w:p>
        </w:tc>
      </w:tr>
      <w:tr w:rsidR="00F53EEF" w14:paraId="367B3BA1" w14:textId="4E05B6F9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9581460" w14:textId="4C5671D8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eGFR (mL/min/1.73m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  <w:vertAlign w:val="superscript"/>
                <w:lang w:val="de-DE"/>
              </w:rPr>
              <w:t>2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126B10" w14:textId="724179FB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62.0 ± 24.5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20386" w14:textId="0457B4AD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66.7 ± 23.8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9B4E9" w14:textId="33C05BEC" w:rsidR="0031481F" w:rsidRDefault="00062979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2D29" w14:textId="1A7B9E6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64.2 ± 24.9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743A7" w14:textId="2D036C30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63.9 ± 22.9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5149" w14:textId="6561F2F6" w:rsidR="0031481F" w:rsidRDefault="003651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</w:t>
            </w:r>
          </w:p>
        </w:tc>
      </w:tr>
      <w:tr w:rsidR="0092433A" w14:paraId="6B283EDD" w14:textId="7777777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E30295B" w14:textId="77777777" w:rsidR="0092433A" w:rsidRPr="0092433A" w:rsidRDefault="0092433A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F4653" w14:textId="77777777" w:rsidR="0092433A" w:rsidRDefault="0092433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9B5D2" w14:textId="77777777" w:rsidR="0092433A" w:rsidRDefault="0092433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100B2" w14:textId="77777777" w:rsidR="0092433A" w:rsidRDefault="0092433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8A7A" w14:textId="77777777" w:rsidR="0092433A" w:rsidRDefault="0092433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12DAF" w14:textId="77777777" w:rsidR="0092433A" w:rsidRDefault="0092433A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2515E" w14:textId="77777777" w:rsidR="0092433A" w:rsidRDefault="0092433A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0BF49B13" w14:textId="46809D6B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784BDB1" w14:textId="7D462080" w:rsidR="0031481F" w:rsidRDefault="0092433A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 w:rsidRPr="0092433A"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JAKi</w:t>
            </w: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  <w:lang w:val="de-DE"/>
              </w:rPr>
              <w:t>:</w:t>
            </w:r>
            <w:r w:rsidRPr="0092433A"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 xml:space="preserve"> </w:t>
            </w:r>
            <w:r w:rsidR="0031481F"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TOF/BAR/PEF/UPA/FIL (%)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6E144E" w14:textId="6DAB18A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DC87B" w14:textId="56A6579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24.4/23.0/13.6/19.7/19.3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8B61D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EFDA" w14:textId="08D03BF4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E3785" w14:textId="4D67871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16.7/26.2/13.5/21.4/22.2-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3DD06" w14:textId="77777777" w:rsidR="0031481F" w:rsidRDefault="003148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7A878BE6" w14:textId="001F9AD7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65CBA20" w14:textId="4C2C707C" w:rsidR="0031481F" w:rsidRDefault="0092433A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  <w:r w:rsidRPr="0092433A"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csDMARDs</w:t>
            </w: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  <w:lang w:val="de-DE"/>
              </w:rPr>
              <w:t>:</w:t>
            </w:r>
            <w:r w:rsidRPr="0092433A">
              <w:rPr>
                <w:rFonts w:ascii="Arial" w:hAnsi="Arial" w:cs="Arial"/>
                <w:color w:val="202122"/>
                <w:sz w:val="18"/>
                <w:szCs w:val="18"/>
                <w:shd w:val="clear" w:color="auto" w:fill="FFFFFF"/>
              </w:rPr>
              <w:t xml:space="preserve"> </w:t>
            </w:r>
            <w:r w:rsidR="0031481F">
              <w:rPr>
                <w:rFonts w:ascii="Arial" w:hAnsi="Arial" w:cs="Arial"/>
                <w:color w:val="202122"/>
                <w:sz w:val="18"/>
                <w:szCs w:val="18"/>
                <w:shd w:val="clear" w:color="auto" w:fill="FFFFFF"/>
              </w:rPr>
              <w:t>SASP/IGU/BUC/TAC</w:t>
            </w:r>
            <w:r w:rsidR="0064540B">
              <w:rPr>
                <w:rFonts w:ascii="Arial" w:hAnsi="Arial" w:cs="Arial" w:hint="eastAsia"/>
                <w:color w:val="202122"/>
                <w:sz w:val="18"/>
                <w:szCs w:val="18"/>
                <w:shd w:val="clear" w:color="auto" w:fill="FFFFFF"/>
              </w:rPr>
              <w:t xml:space="preserve"> (%)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D29AE" w14:textId="515EB10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27.8/33.8/4.0/9.3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B9B2" w14:textId="2F69D8F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31.8/37.1/2.7/11.9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53C8E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4D86C" w14:textId="13E8ADEE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26.2/38.1/4.0/2.7/9.5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FA3B1" w14:textId="07DE64A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31.0/37.3/3.2/2.7/13.5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3CEE5" w14:textId="77777777" w:rsidR="0031481F" w:rsidRDefault="003148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1AD79618" w14:textId="2A667704" w:rsidTr="008F1253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E636731" w14:textId="4228C0FD" w:rsidR="0031481F" w:rsidRDefault="0031481F" w:rsidP="008F1253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Glucocorticoid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(%), mg/day [IQR]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A8B56" w14:textId="2B4F213E" w:rsidR="0031481F" w:rsidRDefault="0031481F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39.8, 0.0 [0.0–5.0]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00F1F" w14:textId="1EC2F084" w:rsidR="0031481F" w:rsidRDefault="0031481F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52.7*, 1.0 [0.0–5.0]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FD14F" w14:textId="1BD6DFC1" w:rsidR="0031481F" w:rsidRDefault="00C95F1A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0.25</w:t>
            </w:r>
            <w:r w:rsidR="0036511F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, 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0.04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110E6" w14:textId="4A3E4D7F" w:rsidR="0031481F" w:rsidRDefault="0031481F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42.9, 0.0 [0.0–4.0]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20C1D" w14:textId="05AF46DC" w:rsidR="0031481F" w:rsidRDefault="008F1253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49</w:t>
            </w:r>
            <w:r w:rsidR="0031481F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.8, 1.5 [0.0–5.0]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08EE6" w14:textId="4AEADA34" w:rsidR="0031481F" w:rsidRDefault="00F53EEF" w:rsidP="008F125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</w:t>
            </w:r>
            <w:r w:rsidR="008F1253">
              <w:rPr>
                <w:rFonts w:ascii="Arial" w:eastAsia="ＭＳ Ｐゴシック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, </w:t>
            </w:r>
            <w:r w:rsidR="0036511F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0.1</w:t>
            </w:r>
          </w:p>
        </w:tc>
      </w:tr>
      <w:tr w:rsidR="00F53EEF" w14:paraId="6BCCFF58" w14:textId="22A6DB1C" w:rsidTr="0092433A">
        <w:trPr>
          <w:trHeight w:val="432"/>
        </w:trPr>
        <w:tc>
          <w:tcPr>
            <w:tcW w:w="1225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BA5DD3A" w14:textId="74185A96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4D0FE" w14:textId="655810B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485C" w14:textId="7E874AB9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CB145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ED214" w14:textId="6C7DAB2C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2F65" w14:textId="2414AA0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7492" w14:textId="77777777" w:rsidR="0031481F" w:rsidRDefault="003148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74DF99E6" w14:textId="3BF4F61B" w:rsidTr="0092433A">
        <w:trPr>
          <w:trHeight w:val="432"/>
        </w:trPr>
        <w:tc>
          <w:tcPr>
            <w:tcW w:w="1225" w:type="pct"/>
            <w:tcBorders>
              <w:top w:val="nil"/>
              <w:right w:val="nil"/>
            </w:tcBorders>
            <w:noWrap/>
            <w:vAlign w:val="center"/>
          </w:tcPr>
          <w:p w14:paraId="326CC203" w14:textId="274A8528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  <w:lang w:val="de-DE"/>
              </w:rPr>
              <w:t>Steinbrocker stage I/II/III/IV</w:t>
            </w:r>
          </w:p>
        </w:tc>
        <w:tc>
          <w:tcPr>
            <w:tcW w:w="760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15BCE6D" w14:textId="3E292FAA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32.2/22.0/21.2/24.6</w:t>
            </w:r>
          </w:p>
        </w:tc>
        <w:tc>
          <w:tcPr>
            <w:tcW w:w="776" w:type="pct"/>
            <w:tcBorders>
              <w:top w:val="nil"/>
              <w:left w:val="nil"/>
              <w:right w:val="nil"/>
            </w:tcBorders>
            <w:vAlign w:val="center"/>
          </w:tcPr>
          <w:p w14:paraId="0A0ADD34" w14:textId="32983F6F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40.2/18.4/17.8/23.6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  <w:vAlign w:val="center"/>
          </w:tcPr>
          <w:p w14:paraId="40B42433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right w:val="nil"/>
            </w:tcBorders>
            <w:vAlign w:val="center"/>
          </w:tcPr>
          <w:p w14:paraId="5DD4D0CE" w14:textId="63C9685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30.3/24.4/21.9/22.5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vAlign w:val="center"/>
          </w:tcPr>
          <w:p w14:paraId="485B6286" w14:textId="1FECC3C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49.1/17.9/14.2/18.9*</w:t>
            </w:r>
          </w:p>
        </w:tc>
        <w:tc>
          <w:tcPr>
            <w:tcW w:w="326" w:type="pct"/>
            <w:tcBorders>
              <w:top w:val="nil"/>
              <w:left w:val="nil"/>
              <w:right w:val="nil"/>
            </w:tcBorders>
            <w:vAlign w:val="center"/>
          </w:tcPr>
          <w:p w14:paraId="3F924765" w14:textId="77777777" w:rsidR="0031481F" w:rsidRDefault="003148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  <w:tr w:rsidR="00F53EEF" w14:paraId="35BC4D98" w14:textId="69C9C282" w:rsidTr="0092433A">
        <w:trPr>
          <w:trHeight w:val="432"/>
        </w:trPr>
        <w:tc>
          <w:tcPr>
            <w:tcW w:w="1225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412009FC" w14:textId="0868F1FB" w:rsidR="0031481F" w:rsidRDefault="0031481F" w:rsidP="0092433A">
            <w:pPr>
              <w:widowControl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Steinbrocker</w:t>
            </w:r>
            <w:proofErr w:type="spellEnd"/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class 1/2/3/4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2BE516" w14:textId="4F09F913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22.8/48.3/25.9/3.1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003CFC" w14:textId="1055B1B1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17.5/57.9/21.3/3.3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D7B6BD" w14:textId="77777777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047AC" w14:textId="59DD8F85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27.7/53.6/17.9/0.9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3A46D5" w14:textId="591F6EE6" w:rsidR="0031481F" w:rsidRDefault="0031481F" w:rsidP="0092433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11.0/57.8/28.4/2.8*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7E6BD" w14:textId="77777777" w:rsidR="0031481F" w:rsidRDefault="0031481F" w:rsidP="00B56973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</w:tr>
    </w:tbl>
    <w:p w14:paraId="4B1783AF" w14:textId="66D3DC39" w:rsidR="00E91989" w:rsidRDefault="009227C6" w:rsidP="009227C6">
      <w:pPr>
        <w:spacing w:before="60"/>
        <w:mirrorIndents/>
        <w:rPr>
          <w:rFonts w:ascii="Arial" w:hAnsi="Arial" w:cs="Arial" w:hint="eastAsia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Values are median [25th–75th centiles] or mean (SD), unless otherwise indicated, SAR:</w:t>
      </w:r>
      <w:r>
        <w:rPr>
          <w:rFonts w:ascii="Arial" w:hAnsi="Arial" w:cs="Arial"/>
          <w:sz w:val="22"/>
          <w:szCs w:val="22"/>
        </w:rPr>
        <w:t xml:space="preserve"> Sarilumab,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kern w:val="0"/>
          <w:sz w:val="22"/>
          <w:szCs w:val="22"/>
        </w:rPr>
        <w:t>JAKi</w:t>
      </w:r>
      <w:proofErr w:type="spellEnd"/>
      <w:r>
        <w:rPr>
          <w:rFonts w:ascii="Arial" w:hAnsi="Arial" w:cs="Arial"/>
          <w:kern w:val="0"/>
          <w:sz w:val="22"/>
          <w:szCs w:val="22"/>
        </w:rPr>
        <w:t xml:space="preserve">: JAK inhibitors, </w:t>
      </w:r>
      <w:r w:rsidR="00CA102A">
        <w:rPr>
          <w:rFonts w:ascii="Arial" w:hAnsi="Arial" w:cs="Arial" w:hint="eastAsia"/>
          <w:kern w:val="0"/>
          <w:sz w:val="22"/>
          <w:szCs w:val="22"/>
        </w:rPr>
        <w:t xml:space="preserve">SMD: </w:t>
      </w:r>
      <w:r w:rsidR="00CA102A" w:rsidRPr="00305A4B">
        <w:rPr>
          <w:rFonts w:ascii="Arial" w:hAnsi="Arial" w:cs="Arial"/>
          <w:sz w:val="22"/>
          <w:szCs w:val="22"/>
        </w:rPr>
        <w:t>standardized mean differences</w:t>
      </w:r>
      <w:r w:rsidR="00CA102A" w:rsidRPr="00305A4B">
        <w:rPr>
          <w:rFonts w:ascii="Arial" w:hAnsi="Arial" w:cs="Arial" w:hint="eastAsia"/>
          <w:sz w:val="22"/>
          <w:szCs w:val="22"/>
        </w:rPr>
        <w:t xml:space="preserve">, </w:t>
      </w:r>
      <w:r>
        <w:rPr>
          <w:rFonts w:ascii="Arial" w:hAnsi="Arial" w:cs="Arial"/>
          <w:kern w:val="0"/>
          <w:sz w:val="22"/>
          <w:szCs w:val="22"/>
        </w:rPr>
        <w:t>RF: rheumatoid factor, ACPA: anticitrullinated peptide antibody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kern w:val="0"/>
          <w:sz w:val="22"/>
          <w:szCs w:val="22"/>
        </w:rPr>
        <w:t>CRP: C-reactive protein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kern w:val="0"/>
          <w:sz w:val="22"/>
          <w:szCs w:val="22"/>
        </w:rPr>
        <w:t xml:space="preserve">ESR: erythrocyte sedimentation rate, </w:t>
      </w:r>
      <w:r>
        <w:rPr>
          <w:rFonts w:ascii="Arial" w:hAnsi="Arial" w:cs="Arial"/>
          <w:sz w:val="22"/>
          <w:szCs w:val="22"/>
        </w:rPr>
        <w:t>CDAI: clinical disease activity index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</w:t>
      </w:r>
      <w:r>
        <w:rPr>
          <w:rFonts w:ascii="Arial" w:hAnsi="Arial" w:cs="Arial"/>
          <w:kern w:val="0"/>
          <w:sz w:val="22"/>
          <w:szCs w:val="22"/>
        </w:rPr>
        <w:t>HAQ</w:t>
      </w:r>
      <w:r w:rsidR="0092433A">
        <w:rPr>
          <w:rFonts w:ascii="Arial" w:hAnsi="Arial" w:cs="Arial" w:hint="eastAsia"/>
          <w:kern w:val="0"/>
          <w:sz w:val="22"/>
          <w:szCs w:val="22"/>
        </w:rPr>
        <w:t>-</w:t>
      </w:r>
      <w:r>
        <w:rPr>
          <w:rFonts w:ascii="Arial" w:hAnsi="Arial" w:cs="Arial"/>
          <w:kern w:val="0"/>
          <w:sz w:val="22"/>
          <w:szCs w:val="22"/>
        </w:rPr>
        <w:t>DI: health assessment questionnaire disability index</w:t>
      </w:r>
      <w:r>
        <w:rPr>
          <w:rFonts w:ascii="Arial" w:hAnsi="Arial" w:cs="Arial"/>
          <w:sz w:val="22"/>
          <w:szCs w:val="22"/>
        </w:rPr>
        <w:t xml:space="preserve">, WBC: white blood cell, Net: neutrophil, Hb: Hemoglobin, </w:t>
      </w:r>
      <w:proofErr w:type="spellStart"/>
      <w:r>
        <w:rPr>
          <w:rFonts w:ascii="Arial" w:hAnsi="Arial" w:cs="Arial"/>
          <w:sz w:val="22"/>
          <w:szCs w:val="22"/>
        </w:rPr>
        <w:t>Plt</w:t>
      </w:r>
      <w:proofErr w:type="spellEnd"/>
      <w:r>
        <w:rPr>
          <w:rFonts w:ascii="Arial" w:hAnsi="Arial" w:cs="Arial"/>
          <w:sz w:val="22"/>
          <w:szCs w:val="22"/>
        </w:rPr>
        <w:t xml:space="preserve">: Platelet, </w:t>
      </w:r>
      <w:r>
        <w:rPr>
          <w:rFonts w:ascii="Arial" w:hAnsi="Arial" w:cs="Arial"/>
          <w:kern w:val="0"/>
          <w:sz w:val="22"/>
          <w:szCs w:val="22"/>
        </w:rPr>
        <w:t xml:space="preserve">AST: </w:t>
      </w:r>
      <w:r>
        <w:rPr>
          <w:rFonts w:ascii="Arial" w:hAnsi="Arial" w:cs="Arial"/>
          <w:sz w:val="22"/>
          <w:szCs w:val="22"/>
          <w:shd w:val="clear" w:color="auto" w:fill="FFFFFF"/>
        </w:rPr>
        <w:t>aspartate aminotransferase,</w:t>
      </w:r>
      <w:r>
        <w:rPr>
          <w:rFonts w:ascii="Arial" w:hAnsi="Arial" w:cs="Arial"/>
          <w:kern w:val="0"/>
          <w:sz w:val="22"/>
          <w:szCs w:val="22"/>
        </w:rPr>
        <w:t xml:space="preserve"> ALT: </w:t>
      </w:r>
      <w:r>
        <w:rPr>
          <w:rFonts w:ascii="Arial" w:hAnsi="Arial" w:cs="Arial"/>
          <w:sz w:val="22"/>
          <w:szCs w:val="22"/>
          <w:shd w:val="clear" w:color="auto" w:fill="FFFFFF"/>
        </w:rPr>
        <w:t>alanine aminotransferase,</w:t>
      </w:r>
      <w:r>
        <w:rPr>
          <w:rFonts w:ascii="Arial" w:hAnsi="Arial" w:cs="Arial"/>
          <w:kern w:val="0"/>
          <w:sz w:val="22"/>
          <w:szCs w:val="22"/>
        </w:rPr>
        <w:t xml:space="preserve"> Cr: creatinine, eGFR: </w:t>
      </w:r>
      <w:r>
        <w:rPr>
          <w:rFonts w:ascii="Arial" w:hAnsi="Arial" w:cs="Arial"/>
          <w:sz w:val="22"/>
          <w:szCs w:val="22"/>
        </w:rPr>
        <w:t>estimated glomerular filtration rate,</w:t>
      </w:r>
      <w:r>
        <w:rPr>
          <w:rFonts w:ascii="Arial" w:hAnsi="Arial" w:cs="Arial"/>
          <w:kern w:val="0"/>
          <w:sz w:val="22"/>
          <w:szCs w:val="22"/>
        </w:rPr>
        <w:t xml:space="preserve"> TOF: Tofacitinib, BAR: Baricitinib, </w:t>
      </w:r>
      <w:r>
        <w:rPr>
          <w:rFonts w:ascii="Arial" w:hAnsi="Arial" w:cs="Arial"/>
          <w:kern w:val="0"/>
          <w:sz w:val="22"/>
          <w:szCs w:val="22"/>
        </w:rPr>
        <w:lastRenderedPageBreak/>
        <w:t xml:space="preserve">PEF: </w:t>
      </w:r>
      <w:proofErr w:type="spellStart"/>
      <w:r>
        <w:rPr>
          <w:rFonts w:ascii="Arial" w:hAnsi="Arial" w:cs="Arial"/>
          <w:kern w:val="0"/>
          <w:sz w:val="22"/>
          <w:szCs w:val="22"/>
        </w:rPr>
        <w:t>Peficitinib</w:t>
      </w:r>
      <w:proofErr w:type="spellEnd"/>
      <w:r>
        <w:rPr>
          <w:rFonts w:ascii="Arial" w:hAnsi="Arial" w:cs="Arial"/>
          <w:kern w:val="0"/>
          <w:sz w:val="22"/>
          <w:szCs w:val="22"/>
        </w:rPr>
        <w:t xml:space="preserve">, UPA: Upadacitinib, FIL: </w:t>
      </w:r>
      <w:proofErr w:type="spellStart"/>
      <w:r>
        <w:rPr>
          <w:rFonts w:ascii="Arial" w:hAnsi="Arial" w:cs="Arial"/>
          <w:kern w:val="0"/>
          <w:sz w:val="22"/>
          <w:szCs w:val="22"/>
        </w:rPr>
        <w:t>Filgotinib</w:t>
      </w:r>
      <w:proofErr w:type="spellEnd"/>
      <w:r>
        <w:rPr>
          <w:rFonts w:ascii="Arial" w:hAnsi="Arial" w:cs="Arial"/>
          <w:kern w:val="0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csDMARDs</w:t>
      </w:r>
      <w:proofErr w:type="spellEnd"/>
      <w:r>
        <w:rPr>
          <w:rFonts w:ascii="Arial" w:hAnsi="Arial" w:cs="Arial"/>
          <w:sz w:val="22"/>
          <w:szCs w:val="22"/>
        </w:rPr>
        <w:t xml:space="preserve">: conventional synthetic disease-modifying antirheumatic drugs,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SASP: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Salazosulfapyridine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>, IGU:</w:t>
      </w:r>
      <w:r>
        <w:rPr>
          <w:rFonts w:ascii="Arial" w:eastAsia="ＭＳ Ｐゴシック" w:hAnsi="Arial" w:cs="Arial"/>
          <w:kern w:val="0"/>
          <w:sz w:val="22"/>
          <w:szCs w:val="22"/>
          <w:lang w:val="de-DE"/>
        </w:rPr>
        <w:t xml:space="preserve"> Iguratimod,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BUC: </w:t>
      </w:r>
      <w:r>
        <w:rPr>
          <w:rFonts w:ascii="Arial" w:eastAsia="ＭＳ Ｐゴシック" w:hAnsi="Arial" w:cs="Arial"/>
          <w:kern w:val="0"/>
          <w:sz w:val="22"/>
          <w:szCs w:val="22"/>
          <w:lang w:val="de-DE"/>
        </w:rPr>
        <w:t>Bucillamine,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TAC: Tacrolimus</w:t>
      </w:r>
      <w:r w:rsidR="005661D3">
        <w:rPr>
          <w:rFonts w:ascii="Arial" w:hAnsi="Arial" w:cs="Arial" w:hint="eastAsia"/>
          <w:sz w:val="22"/>
          <w:szCs w:val="22"/>
        </w:rPr>
        <w:t>.</w:t>
      </w:r>
    </w:p>
    <w:sectPr w:rsidR="00E91989" w:rsidSect="00F8468E">
      <w:pgSz w:w="16838" w:h="11906" w:orient="landscape" w:code="9"/>
      <w:pgMar w:top="1699" w:right="864" w:bottom="1699" w:left="864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1E692" w14:textId="77777777" w:rsidR="007D7259" w:rsidRDefault="007D7259" w:rsidP="005342B3">
      <w:r>
        <w:separator/>
      </w:r>
    </w:p>
  </w:endnote>
  <w:endnote w:type="continuationSeparator" w:id="0">
    <w:p w14:paraId="1C33B16A" w14:textId="77777777" w:rsidR="007D7259" w:rsidRDefault="007D7259" w:rsidP="00534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utch801BT-Roman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25386" w14:textId="77777777" w:rsidR="007D7259" w:rsidRDefault="007D7259" w:rsidP="005342B3">
      <w:r>
        <w:separator/>
      </w:r>
    </w:p>
  </w:footnote>
  <w:footnote w:type="continuationSeparator" w:id="0">
    <w:p w14:paraId="1FFA23B9" w14:textId="77777777" w:rsidR="007D7259" w:rsidRDefault="007D7259" w:rsidP="00534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4BA1"/>
    <w:rsid w:val="00005BA0"/>
    <w:rsid w:val="0001336C"/>
    <w:rsid w:val="000151D6"/>
    <w:rsid w:val="00027090"/>
    <w:rsid w:val="000275F3"/>
    <w:rsid w:val="00036C97"/>
    <w:rsid w:val="000405A4"/>
    <w:rsid w:val="00040AF3"/>
    <w:rsid w:val="00040D7D"/>
    <w:rsid w:val="000429D4"/>
    <w:rsid w:val="00054FF4"/>
    <w:rsid w:val="000603EF"/>
    <w:rsid w:val="00062979"/>
    <w:rsid w:val="000739A7"/>
    <w:rsid w:val="00092833"/>
    <w:rsid w:val="00097620"/>
    <w:rsid w:val="000A05F7"/>
    <w:rsid w:val="000A5720"/>
    <w:rsid w:val="000A60C2"/>
    <w:rsid w:val="000B00BB"/>
    <w:rsid w:val="000B4DBF"/>
    <w:rsid w:val="000B6EAE"/>
    <w:rsid w:val="000B79EC"/>
    <w:rsid w:val="000C1FB9"/>
    <w:rsid w:val="000C2A78"/>
    <w:rsid w:val="000C2E20"/>
    <w:rsid w:val="000C34A8"/>
    <w:rsid w:val="000C4CA1"/>
    <w:rsid w:val="000C591C"/>
    <w:rsid w:val="000D5889"/>
    <w:rsid w:val="000E1036"/>
    <w:rsid w:val="000F22FE"/>
    <w:rsid w:val="000F3DED"/>
    <w:rsid w:val="001025D1"/>
    <w:rsid w:val="00106098"/>
    <w:rsid w:val="001062BA"/>
    <w:rsid w:val="001114A0"/>
    <w:rsid w:val="00111ABA"/>
    <w:rsid w:val="00112B94"/>
    <w:rsid w:val="00130DCF"/>
    <w:rsid w:val="001351B9"/>
    <w:rsid w:val="00141A42"/>
    <w:rsid w:val="0018311F"/>
    <w:rsid w:val="001845A0"/>
    <w:rsid w:val="001943DE"/>
    <w:rsid w:val="001A2880"/>
    <w:rsid w:val="001B1D85"/>
    <w:rsid w:val="001B272C"/>
    <w:rsid w:val="001C1024"/>
    <w:rsid w:val="001C2521"/>
    <w:rsid w:val="001C55F6"/>
    <w:rsid w:val="001E3942"/>
    <w:rsid w:val="001F3926"/>
    <w:rsid w:val="001F44FE"/>
    <w:rsid w:val="001F523B"/>
    <w:rsid w:val="002024AE"/>
    <w:rsid w:val="00206810"/>
    <w:rsid w:val="00206EDB"/>
    <w:rsid w:val="00221A17"/>
    <w:rsid w:val="00223A54"/>
    <w:rsid w:val="0022517F"/>
    <w:rsid w:val="002263AC"/>
    <w:rsid w:val="00246393"/>
    <w:rsid w:val="00252348"/>
    <w:rsid w:val="00255C16"/>
    <w:rsid w:val="0026785E"/>
    <w:rsid w:val="00274D15"/>
    <w:rsid w:val="00286BF3"/>
    <w:rsid w:val="002910FD"/>
    <w:rsid w:val="002924EE"/>
    <w:rsid w:val="00297AD5"/>
    <w:rsid w:val="002A0061"/>
    <w:rsid w:val="002A164D"/>
    <w:rsid w:val="002A334D"/>
    <w:rsid w:val="002A3DBB"/>
    <w:rsid w:val="002A6F33"/>
    <w:rsid w:val="002C70C7"/>
    <w:rsid w:val="002D2762"/>
    <w:rsid w:val="002D6FEC"/>
    <w:rsid w:val="002E5AC7"/>
    <w:rsid w:val="00305A4B"/>
    <w:rsid w:val="0031481F"/>
    <w:rsid w:val="00317E19"/>
    <w:rsid w:val="00320E64"/>
    <w:rsid w:val="0032384E"/>
    <w:rsid w:val="00324AE3"/>
    <w:rsid w:val="00331F0C"/>
    <w:rsid w:val="00362257"/>
    <w:rsid w:val="0036511F"/>
    <w:rsid w:val="00366F09"/>
    <w:rsid w:val="0037299D"/>
    <w:rsid w:val="0037492F"/>
    <w:rsid w:val="003749EA"/>
    <w:rsid w:val="0038079C"/>
    <w:rsid w:val="00386840"/>
    <w:rsid w:val="0039245B"/>
    <w:rsid w:val="003979D0"/>
    <w:rsid w:val="00397A05"/>
    <w:rsid w:val="003A50E4"/>
    <w:rsid w:val="003C4470"/>
    <w:rsid w:val="003C7748"/>
    <w:rsid w:val="003D09AE"/>
    <w:rsid w:val="003D0D2C"/>
    <w:rsid w:val="003D24DF"/>
    <w:rsid w:val="003E133E"/>
    <w:rsid w:val="003E3223"/>
    <w:rsid w:val="003F23DE"/>
    <w:rsid w:val="00401F54"/>
    <w:rsid w:val="00411A4A"/>
    <w:rsid w:val="004162E3"/>
    <w:rsid w:val="00416519"/>
    <w:rsid w:val="00441E86"/>
    <w:rsid w:val="00443D6D"/>
    <w:rsid w:val="00452EB5"/>
    <w:rsid w:val="004578EE"/>
    <w:rsid w:val="00482FFC"/>
    <w:rsid w:val="0048320B"/>
    <w:rsid w:val="00486D95"/>
    <w:rsid w:val="00490845"/>
    <w:rsid w:val="00494843"/>
    <w:rsid w:val="004A1FF9"/>
    <w:rsid w:val="004A6586"/>
    <w:rsid w:val="004A6F98"/>
    <w:rsid w:val="004B0632"/>
    <w:rsid w:val="004B3011"/>
    <w:rsid w:val="004E0AEC"/>
    <w:rsid w:val="004E5FF5"/>
    <w:rsid w:val="004F0F07"/>
    <w:rsid w:val="004F1965"/>
    <w:rsid w:val="004F7AD9"/>
    <w:rsid w:val="00507CEA"/>
    <w:rsid w:val="005134A1"/>
    <w:rsid w:val="0051463D"/>
    <w:rsid w:val="0053428C"/>
    <w:rsid w:val="005342B3"/>
    <w:rsid w:val="00545CBA"/>
    <w:rsid w:val="00550002"/>
    <w:rsid w:val="0055779C"/>
    <w:rsid w:val="00563A28"/>
    <w:rsid w:val="005661D3"/>
    <w:rsid w:val="0058136B"/>
    <w:rsid w:val="005870E7"/>
    <w:rsid w:val="005933F6"/>
    <w:rsid w:val="005A5548"/>
    <w:rsid w:val="005A6672"/>
    <w:rsid w:val="005A72D2"/>
    <w:rsid w:val="005B288A"/>
    <w:rsid w:val="005B61F9"/>
    <w:rsid w:val="005D20F4"/>
    <w:rsid w:val="005E6305"/>
    <w:rsid w:val="005F799A"/>
    <w:rsid w:val="006009DF"/>
    <w:rsid w:val="00602E16"/>
    <w:rsid w:val="00606A8D"/>
    <w:rsid w:val="0061757E"/>
    <w:rsid w:val="0064540B"/>
    <w:rsid w:val="00652EEF"/>
    <w:rsid w:val="00667A24"/>
    <w:rsid w:val="00672186"/>
    <w:rsid w:val="006722AD"/>
    <w:rsid w:val="00680D47"/>
    <w:rsid w:val="00682B9C"/>
    <w:rsid w:val="00684DC7"/>
    <w:rsid w:val="0069301F"/>
    <w:rsid w:val="006A3FAD"/>
    <w:rsid w:val="006B0DF6"/>
    <w:rsid w:val="006C0C3C"/>
    <w:rsid w:val="006C6434"/>
    <w:rsid w:val="006C6ADC"/>
    <w:rsid w:val="006C7FC0"/>
    <w:rsid w:val="006D3820"/>
    <w:rsid w:val="006D5B9B"/>
    <w:rsid w:val="006D7BD6"/>
    <w:rsid w:val="006E4B8B"/>
    <w:rsid w:val="006F01A5"/>
    <w:rsid w:val="00705AB2"/>
    <w:rsid w:val="00714238"/>
    <w:rsid w:val="00723C4F"/>
    <w:rsid w:val="00734DB4"/>
    <w:rsid w:val="00743033"/>
    <w:rsid w:val="00744FC7"/>
    <w:rsid w:val="00755783"/>
    <w:rsid w:val="00757C73"/>
    <w:rsid w:val="00762815"/>
    <w:rsid w:val="00794698"/>
    <w:rsid w:val="007A4B2A"/>
    <w:rsid w:val="007A6C95"/>
    <w:rsid w:val="007B2AE1"/>
    <w:rsid w:val="007B3735"/>
    <w:rsid w:val="007C23D4"/>
    <w:rsid w:val="007D35F6"/>
    <w:rsid w:val="007D7259"/>
    <w:rsid w:val="007E026F"/>
    <w:rsid w:val="007E3261"/>
    <w:rsid w:val="007E517D"/>
    <w:rsid w:val="007E7407"/>
    <w:rsid w:val="007F0535"/>
    <w:rsid w:val="007F61BB"/>
    <w:rsid w:val="008057A2"/>
    <w:rsid w:val="008063CF"/>
    <w:rsid w:val="008066E5"/>
    <w:rsid w:val="00813F0B"/>
    <w:rsid w:val="00822D95"/>
    <w:rsid w:val="00827E4A"/>
    <w:rsid w:val="008359B0"/>
    <w:rsid w:val="008373EA"/>
    <w:rsid w:val="0084285B"/>
    <w:rsid w:val="008429DD"/>
    <w:rsid w:val="008441B8"/>
    <w:rsid w:val="00846727"/>
    <w:rsid w:val="00860993"/>
    <w:rsid w:val="00872CF3"/>
    <w:rsid w:val="00882296"/>
    <w:rsid w:val="00883C55"/>
    <w:rsid w:val="00895C7E"/>
    <w:rsid w:val="008965A8"/>
    <w:rsid w:val="00896806"/>
    <w:rsid w:val="008A0594"/>
    <w:rsid w:val="008A53AE"/>
    <w:rsid w:val="008B0BF2"/>
    <w:rsid w:val="008B11A7"/>
    <w:rsid w:val="008C2855"/>
    <w:rsid w:val="008D3D79"/>
    <w:rsid w:val="008D786B"/>
    <w:rsid w:val="008F1253"/>
    <w:rsid w:val="00903F5E"/>
    <w:rsid w:val="00906B10"/>
    <w:rsid w:val="00914AA5"/>
    <w:rsid w:val="00917801"/>
    <w:rsid w:val="009227C6"/>
    <w:rsid w:val="009235B6"/>
    <w:rsid w:val="0092433A"/>
    <w:rsid w:val="009316CC"/>
    <w:rsid w:val="00941591"/>
    <w:rsid w:val="00950822"/>
    <w:rsid w:val="0095242F"/>
    <w:rsid w:val="009578E2"/>
    <w:rsid w:val="00962552"/>
    <w:rsid w:val="00974A9E"/>
    <w:rsid w:val="0098021B"/>
    <w:rsid w:val="00983DDA"/>
    <w:rsid w:val="0098658B"/>
    <w:rsid w:val="00987308"/>
    <w:rsid w:val="00992AA9"/>
    <w:rsid w:val="009A42CA"/>
    <w:rsid w:val="009B27E5"/>
    <w:rsid w:val="009B37E2"/>
    <w:rsid w:val="009B4B2D"/>
    <w:rsid w:val="009B4CCA"/>
    <w:rsid w:val="009C50B9"/>
    <w:rsid w:val="009D3A19"/>
    <w:rsid w:val="009D5030"/>
    <w:rsid w:val="009E160D"/>
    <w:rsid w:val="009E30F7"/>
    <w:rsid w:val="009F2D75"/>
    <w:rsid w:val="00A02F27"/>
    <w:rsid w:val="00A051EE"/>
    <w:rsid w:val="00A07901"/>
    <w:rsid w:val="00A10E33"/>
    <w:rsid w:val="00A13D1A"/>
    <w:rsid w:val="00A16733"/>
    <w:rsid w:val="00A24D7E"/>
    <w:rsid w:val="00A27120"/>
    <w:rsid w:val="00A33C15"/>
    <w:rsid w:val="00A44E15"/>
    <w:rsid w:val="00A46D13"/>
    <w:rsid w:val="00A52A73"/>
    <w:rsid w:val="00A64C4B"/>
    <w:rsid w:val="00A64F38"/>
    <w:rsid w:val="00A66E73"/>
    <w:rsid w:val="00A72069"/>
    <w:rsid w:val="00A72984"/>
    <w:rsid w:val="00A73449"/>
    <w:rsid w:val="00A75B27"/>
    <w:rsid w:val="00A75C73"/>
    <w:rsid w:val="00A83561"/>
    <w:rsid w:val="00A94F17"/>
    <w:rsid w:val="00AA329D"/>
    <w:rsid w:val="00AA5F8D"/>
    <w:rsid w:val="00AA6432"/>
    <w:rsid w:val="00AB4D85"/>
    <w:rsid w:val="00AB7408"/>
    <w:rsid w:val="00AC6216"/>
    <w:rsid w:val="00AD024B"/>
    <w:rsid w:val="00AE1952"/>
    <w:rsid w:val="00AE2A39"/>
    <w:rsid w:val="00AE300A"/>
    <w:rsid w:val="00AF4FCF"/>
    <w:rsid w:val="00AF5BEB"/>
    <w:rsid w:val="00B1045D"/>
    <w:rsid w:val="00B1649F"/>
    <w:rsid w:val="00B21BCA"/>
    <w:rsid w:val="00B23BE6"/>
    <w:rsid w:val="00B27554"/>
    <w:rsid w:val="00B30D9A"/>
    <w:rsid w:val="00B44BA1"/>
    <w:rsid w:val="00B56973"/>
    <w:rsid w:val="00B60B20"/>
    <w:rsid w:val="00B670B8"/>
    <w:rsid w:val="00B765E2"/>
    <w:rsid w:val="00B83CE9"/>
    <w:rsid w:val="00B84538"/>
    <w:rsid w:val="00B8482D"/>
    <w:rsid w:val="00B92E38"/>
    <w:rsid w:val="00B93D0E"/>
    <w:rsid w:val="00BA65A5"/>
    <w:rsid w:val="00BB1290"/>
    <w:rsid w:val="00BB7F2D"/>
    <w:rsid w:val="00BC5C6E"/>
    <w:rsid w:val="00BD362B"/>
    <w:rsid w:val="00BD36B4"/>
    <w:rsid w:val="00BE6B5C"/>
    <w:rsid w:val="00BF1201"/>
    <w:rsid w:val="00BF1C10"/>
    <w:rsid w:val="00C06427"/>
    <w:rsid w:val="00C0792E"/>
    <w:rsid w:val="00C105F4"/>
    <w:rsid w:val="00C27AA9"/>
    <w:rsid w:val="00C363D2"/>
    <w:rsid w:val="00C45104"/>
    <w:rsid w:val="00C56403"/>
    <w:rsid w:val="00C57974"/>
    <w:rsid w:val="00C6132E"/>
    <w:rsid w:val="00C64254"/>
    <w:rsid w:val="00C67816"/>
    <w:rsid w:val="00C726DC"/>
    <w:rsid w:val="00C91BEE"/>
    <w:rsid w:val="00C948FF"/>
    <w:rsid w:val="00C95F1A"/>
    <w:rsid w:val="00CA102A"/>
    <w:rsid w:val="00CA1C78"/>
    <w:rsid w:val="00CA6EAA"/>
    <w:rsid w:val="00CB14FE"/>
    <w:rsid w:val="00CD0099"/>
    <w:rsid w:val="00CD0573"/>
    <w:rsid w:val="00CF7163"/>
    <w:rsid w:val="00D228D1"/>
    <w:rsid w:val="00D24167"/>
    <w:rsid w:val="00D26222"/>
    <w:rsid w:val="00D32CA6"/>
    <w:rsid w:val="00D334B8"/>
    <w:rsid w:val="00D44BAC"/>
    <w:rsid w:val="00D5130D"/>
    <w:rsid w:val="00D51559"/>
    <w:rsid w:val="00D676D7"/>
    <w:rsid w:val="00D74182"/>
    <w:rsid w:val="00D82C3D"/>
    <w:rsid w:val="00D939CE"/>
    <w:rsid w:val="00D954AB"/>
    <w:rsid w:val="00DB0BDC"/>
    <w:rsid w:val="00DB59F9"/>
    <w:rsid w:val="00DB7C30"/>
    <w:rsid w:val="00DC7876"/>
    <w:rsid w:val="00DD44F8"/>
    <w:rsid w:val="00DD77BC"/>
    <w:rsid w:val="00DF17B1"/>
    <w:rsid w:val="00E02DE5"/>
    <w:rsid w:val="00E0315B"/>
    <w:rsid w:val="00E10778"/>
    <w:rsid w:val="00E131F6"/>
    <w:rsid w:val="00E24242"/>
    <w:rsid w:val="00E27694"/>
    <w:rsid w:val="00E32C4B"/>
    <w:rsid w:val="00E405AA"/>
    <w:rsid w:val="00E41A4C"/>
    <w:rsid w:val="00E447FD"/>
    <w:rsid w:val="00E542C5"/>
    <w:rsid w:val="00E5506B"/>
    <w:rsid w:val="00E60194"/>
    <w:rsid w:val="00E6365C"/>
    <w:rsid w:val="00E67680"/>
    <w:rsid w:val="00E73C58"/>
    <w:rsid w:val="00E83C06"/>
    <w:rsid w:val="00E91989"/>
    <w:rsid w:val="00E97C72"/>
    <w:rsid w:val="00EE1343"/>
    <w:rsid w:val="00EE4867"/>
    <w:rsid w:val="00F108B9"/>
    <w:rsid w:val="00F141B1"/>
    <w:rsid w:val="00F21531"/>
    <w:rsid w:val="00F27467"/>
    <w:rsid w:val="00F52D14"/>
    <w:rsid w:val="00F53EEF"/>
    <w:rsid w:val="00F63E13"/>
    <w:rsid w:val="00F767D2"/>
    <w:rsid w:val="00F77269"/>
    <w:rsid w:val="00F77DBF"/>
    <w:rsid w:val="00F77E6E"/>
    <w:rsid w:val="00F808EA"/>
    <w:rsid w:val="00F8468E"/>
    <w:rsid w:val="00F903FB"/>
    <w:rsid w:val="00F921F5"/>
    <w:rsid w:val="00FA45B7"/>
    <w:rsid w:val="00FB2165"/>
    <w:rsid w:val="00FD4D63"/>
    <w:rsid w:val="00FE3079"/>
    <w:rsid w:val="00FE480D"/>
    <w:rsid w:val="00FF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EE76F8"/>
  <w15:docId w15:val="{13FAD00B-11D4-41A0-8674-B55B9063D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3C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342B3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4">
    <w:name w:val="ヘッダー (文字)"/>
    <w:link w:val="a3"/>
    <w:uiPriority w:val="99"/>
    <w:locked/>
    <w:rsid w:val="005342B3"/>
    <w:rPr>
      <w:rFonts w:cs="Times New Roman"/>
      <w:kern w:val="2"/>
      <w:sz w:val="24"/>
    </w:rPr>
  </w:style>
  <w:style w:type="paragraph" w:styleId="a5">
    <w:name w:val="footer"/>
    <w:basedOn w:val="a"/>
    <w:link w:val="a6"/>
    <w:uiPriority w:val="99"/>
    <w:rsid w:val="005342B3"/>
    <w:pPr>
      <w:tabs>
        <w:tab w:val="center" w:pos="4252"/>
        <w:tab w:val="right" w:pos="8504"/>
      </w:tabs>
      <w:snapToGrid w:val="0"/>
    </w:pPr>
    <w:rPr>
      <w:sz w:val="24"/>
    </w:rPr>
  </w:style>
  <w:style w:type="character" w:customStyle="1" w:styleId="a6">
    <w:name w:val="フッター (文字)"/>
    <w:link w:val="a5"/>
    <w:uiPriority w:val="99"/>
    <w:locked/>
    <w:rsid w:val="005342B3"/>
    <w:rPr>
      <w:rFonts w:cs="Times New Roman"/>
      <w:kern w:val="2"/>
      <w:sz w:val="24"/>
    </w:rPr>
  </w:style>
  <w:style w:type="paragraph" w:styleId="a7">
    <w:name w:val="Revision"/>
    <w:hidden/>
    <w:uiPriority w:val="99"/>
    <w:semiHidden/>
    <w:rsid w:val="00F8468E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rsid w:val="0053428C"/>
    <w:rPr>
      <w:rFonts w:ascii="Arial" w:eastAsia="ＭＳ ゴシック" w:hAnsi="Arial"/>
      <w:kern w:val="0"/>
      <w:sz w:val="2"/>
    </w:rPr>
  </w:style>
  <w:style w:type="character" w:customStyle="1" w:styleId="a9">
    <w:name w:val="吹き出し (文字)"/>
    <w:link w:val="a8"/>
    <w:uiPriority w:val="99"/>
    <w:semiHidden/>
    <w:locked/>
    <w:rsid w:val="0098658B"/>
    <w:rPr>
      <w:rFonts w:ascii="Arial" w:eastAsia="ＭＳ ゴシック" w:hAnsi="Arial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1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BC8F29-BA42-4A6E-BABA-F5D47E0F0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祐史 野崎</cp:lastModifiedBy>
  <cp:revision>109</cp:revision>
  <cp:lastPrinted>2025-07-22T07:10:00Z</cp:lastPrinted>
  <dcterms:created xsi:type="dcterms:W3CDTF">2024-01-07T06:56:00Z</dcterms:created>
  <dcterms:modified xsi:type="dcterms:W3CDTF">2025-10-05T09:56:00Z</dcterms:modified>
</cp:coreProperties>
</file>