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2057D" w14:textId="0C1D472B" w:rsidR="00714D31" w:rsidRPr="00445B74" w:rsidRDefault="00714D31" w:rsidP="00714D31">
      <w:pPr>
        <w:spacing w:after="60"/>
        <w:rPr>
          <w:rFonts w:ascii="Arial" w:hAnsi="Arial" w:cs="Arial"/>
          <w:b/>
          <w:sz w:val="24"/>
        </w:rPr>
      </w:pPr>
      <w:r w:rsidRPr="00445B74">
        <w:rPr>
          <w:rFonts w:ascii="Arial" w:hAnsi="Arial" w:cs="Arial"/>
          <w:b/>
          <w:sz w:val="24"/>
        </w:rPr>
        <w:t xml:space="preserve">Table </w:t>
      </w:r>
      <w:r w:rsidR="00151645">
        <w:rPr>
          <w:rFonts w:ascii="Arial" w:hAnsi="Arial" w:cs="Arial" w:hint="eastAsia"/>
          <w:b/>
          <w:sz w:val="24"/>
        </w:rPr>
        <w:t>5</w:t>
      </w:r>
      <w:r w:rsidRPr="00445B74">
        <w:rPr>
          <w:rFonts w:ascii="Arial" w:hAnsi="Arial" w:cs="Arial"/>
          <w:b/>
          <w:sz w:val="24"/>
        </w:rPr>
        <w:t xml:space="preserve">. </w:t>
      </w:r>
      <w:r w:rsidR="004E4545" w:rsidRPr="004E4545">
        <w:rPr>
          <w:rFonts w:ascii="Arial" w:eastAsia="Dutch801BT-Roman" w:hAnsi="Arial" w:cs="Arial"/>
          <w:bCs/>
          <w:color w:val="231F20"/>
          <w:kern w:val="0"/>
          <w:sz w:val="24"/>
        </w:rPr>
        <w:t>Safety and adverse events leading to discontinuation among RA patients on sarilumab and JAK inhibitors</w:t>
      </w:r>
    </w:p>
    <w:tbl>
      <w:tblPr>
        <w:tblW w:w="5000" w:type="pct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48"/>
        <w:gridCol w:w="4806"/>
        <w:gridCol w:w="4798"/>
      </w:tblGrid>
      <w:tr w:rsidR="00714D31" w14:paraId="6113E5D1" w14:textId="77777777" w:rsidTr="00714D31">
        <w:trPr>
          <w:trHeight w:val="388"/>
        </w:trPr>
        <w:tc>
          <w:tcPr>
            <w:tcW w:w="1349" w:type="pct"/>
            <w:tcBorders>
              <w:top w:val="single" w:sz="12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AB97038" w14:textId="77777777" w:rsidR="00714D31" w:rsidRDefault="00714D3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12C5BA" w14:textId="77777777" w:rsidR="00714D31" w:rsidRPr="002A15A0" w:rsidRDefault="00714D31" w:rsidP="009A062E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 w:rsidRPr="002A15A0">
              <w:rPr>
                <w:rFonts w:ascii="Arial" w:hAnsi="Arial" w:cs="Arial"/>
                <w:b/>
                <w:bCs/>
                <w:sz w:val="18"/>
                <w:szCs w:val="18"/>
              </w:rPr>
              <w:t>Sarilumab</w:t>
            </w:r>
          </w:p>
        </w:tc>
        <w:tc>
          <w:tcPr>
            <w:tcW w:w="182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81894" w14:textId="77777777" w:rsidR="00714D31" w:rsidRPr="002A15A0" w:rsidRDefault="00714D31" w:rsidP="009A062E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 w:rsidRPr="002A15A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JAK inhibitors</w:t>
            </w:r>
          </w:p>
        </w:tc>
      </w:tr>
      <w:tr w:rsidR="00714D31" w14:paraId="542477A1" w14:textId="77777777" w:rsidTr="00714D31">
        <w:trPr>
          <w:trHeight w:val="388"/>
        </w:trPr>
        <w:tc>
          <w:tcPr>
            <w:tcW w:w="1349" w:type="pct"/>
            <w:tcBorders>
              <w:top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53646D19" w14:textId="77777777" w:rsidR="00714D31" w:rsidRDefault="00714D3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EBA40AE" w14:textId="2E2D53B8" w:rsidR="00714D31" w:rsidRDefault="00320982" w:rsidP="009A062E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b/>
                <w:bCs/>
                <w:kern w:val="0"/>
                <w:sz w:val="18"/>
                <w:szCs w:val="18"/>
              </w:rPr>
              <w:t>Events</w:t>
            </w:r>
            <w:r w:rsidR="00FA4913">
              <w:rPr>
                <w:rFonts w:ascii="Arial" w:eastAsia="ＭＳ Ｐゴシック" w:hAnsi="Arial" w:cs="Arial" w:hint="eastAsia"/>
                <w:b/>
                <w:bCs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82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5042EE" w14:textId="09CE34F1" w:rsidR="00714D31" w:rsidRPr="008A6A88" w:rsidRDefault="00320982" w:rsidP="009A062E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b/>
                <w:bCs/>
                <w:kern w:val="0"/>
                <w:sz w:val="18"/>
                <w:szCs w:val="18"/>
              </w:rPr>
              <w:t>Events</w:t>
            </w:r>
            <w:r w:rsidR="00FA4913">
              <w:rPr>
                <w:rFonts w:ascii="Arial" w:eastAsia="ＭＳ Ｐゴシック" w:hAnsi="Arial" w:cs="Arial" w:hint="eastAsia"/>
                <w:b/>
                <w:bCs/>
                <w:kern w:val="0"/>
                <w:sz w:val="18"/>
                <w:szCs w:val="18"/>
              </w:rPr>
              <w:t xml:space="preserve"> (%)</w:t>
            </w:r>
          </w:p>
        </w:tc>
      </w:tr>
      <w:tr w:rsidR="00714D31" w14:paraId="5B2586B8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160E4D28" w14:textId="77777777" w:rsidR="00714D31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All patients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2C010" w14:textId="2E3776AD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EF910" w14:textId="4A0EDB87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126</w:t>
            </w:r>
          </w:p>
        </w:tc>
      </w:tr>
      <w:tr w:rsidR="00714D31" w14:paraId="670846D7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9AE2B9E" w14:textId="77777777" w:rsidR="00714D31" w:rsidRPr="00CA0FEF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Any adverse events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C2005" w14:textId="35C7383D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22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17.5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52E90" w14:textId="514945D7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42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33.3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034496F3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F6936BD" w14:textId="77777777" w:rsidR="00714D31" w:rsidRPr="00CA0FEF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Infection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5DDFC" w14:textId="70A96CC3" w:rsidR="00714D31" w:rsidRDefault="00AB2E5E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4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3.2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1C08C" w14:textId="1A33CE7A" w:rsidR="00714D31" w:rsidRDefault="00AB2E5E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13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10.3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65516F33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95FA4D1" w14:textId="77777777" w:rsidR="00714D31" w:rsidRPr="00CA0FEF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Herpes zoster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2DD23" w14:textId="18EE8667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0.0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A782E" w14:textId="04DD65B2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2.4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666389AB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023E65A" w14:textId="77777777" w:rsidR="00714D31" w:rsidRPr="00CA0FEF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Cancer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8B09B" w14:textId="781A4DCF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0.8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C2712" w14:textId="4DC7DAD6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1.6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3FE3DCCD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13A564CD" w14:textId="0CC8B85D" w:rsidR="00714D31" w:rsidRPr="00CA0FEF" w:rsidRDefault="00FB402E" w:rsidP="009A062E">
            <w:pPr>
              <w:widowControl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Rash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18D3BB" w14:textId="12AB89F9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2.4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F7CCF" w14:textId="3CCF661D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0.8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67D85FE7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39A88E1" w14:textId="77777777" w:rsidR="00714D31" w:rsidRPr="00CA0FEF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AA452B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Exacerbation of RA-ILD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1E27F" w14:textId="1A98D899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0.8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B1C45" w14:textId="3941F286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1.6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4F7E06BC" w14:textId="77777777" w:rsidTr="00714D31">
        <w:trPr>
          <w:trHeight w:val="432"/>
        </w:trPr>
        <w:tc>
          <w:tcPr>
            <w:tcW w:w="1349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2E3FCC7" w14:textId="77777777" w:rsidR="00714D31" w:rsidRPr="00CA0FEF" w:rsidRDefault="00714D3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Renal injury</w:t>
            </w:r>
          </w:p>
        </w:tc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552A8" w14:textId="0BCFBE48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, 0.0</w:t>
            </w:r>
          </w:p>
        </w:tc>
        <w:tc>
          <w:tcPr>
            <w:tcW w:w="1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0D451" w14:textId="57442DFD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1.6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47131D3A" w14:textId="77777777" w:rsidTr="004E4545">
        <w:trPr>
          <w:trHeight w:val="432"/>
        </w:trPr>
        <w:tc>
          <w:tcPr>
            <w:tcW w:w="1349" w:type="pct"/>
            <w:tcBorders>
              <w:top w:val="nil"/>
              <w:right w:val="nil"/>
            </w:tcBorders>
            <w:noWrap/>
            <w:vAlign w:val="center"/>
          </w:tcPr>
          <w:p w14:paraId="30D535EF" w14:textId="7DD56D75" w:rsidR="00714D31" w:rsidRPr="00CA0FEF" w:rsidRDefault="001773C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Bone marrow suppression</w:t>
            </w:r>
          </w:p>
        </w:tc>
        <w:tc>
          <w:tcPr>
            <w:tcW w:w="182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E82F148" w14:textId="14D6104E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4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3.2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right w:val="nil"/>
            </w:tcBorders>
            <w:vAlign w:val="center"/>
          </w:tcPr>
          <w:p w14:paraId="006F40BC" w14:textId="71D4F118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2.4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  <w:tr w:rsidR="00714D31" w14:paraId="4B329812" w14:textId="77777777" w:rsidTr="004E4545">
        <w:trPr>
          <w:trHeight w:val="432"/>
        </w:trPr>
        <w:tc>
          <w:tcPr>
            <w:tcW w:w="1349" w:type="pct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43550500" w14:textId="01CE3599" w:rsidR="00714D31" w:rsidRPr="00CA0FEF" w:rsidRDefault="001773C1" w:rsidP="009A062E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Others</w:t>
            </w:r>
          </w:p>
        </w:tc>
        <w:tc>
          <w:tcPr>
            <w:tcW w:w="18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ADA884" w14:textId="690E6F5D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6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4.8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8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26AFCA" w14:textId="7E4AFAAA" w:rsidR="00714D31" w:rsidRDefault="001773C1" w:rsidP="009A062E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 xml:space="preserve"> 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(</w:t>
            </w:r>
            <w:r w:rsidR="008254AC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0.0</w:t>
            </w:r>
            <w:r w:rsidR="00FA491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)</w:t>
            </w:r>
          </w:p>
        </w:tc>
      </w:tr>
    </w:tbl>
    <w:p w14:paraId="5CFCCDA3" w14:textId="5E7FA15E" w:rsidR="005252C0" w:rsidRPr="00784E2F" w:rsidRDefault="00784E2F">
      <w:pPr>
        <w:rPr>
          <w:rFonts w:ascii="Arial" w:hAnsi="Arial" w:cs="Arial"/>
        </w:rPr>
      </w:pPr>
      <w:r w:rsidRPr="00784E2F">
        <w:rPr>
          <w:rFonts w:ascii="Arial" w:hAnsi="Arial" w:cs="Arial"/>
        </w:rPr>
        <w:t>RA-ILD: rheumatoid arthritis–associated interstitial lung disease</w:t>
      </w:r>
    </w:p>
    <w:sectPr w:rsidR="005252C0" w:rsidRPr="00784E2F" w:rsidSect="00714D3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223D7" w14:textId="77777777" w:rsidR="00B4043A" w:rsidRDefault="00B4043A" w:rsidP="00714D31">
      <w:r>
        <w:separator/>
      </w:r>
    </w:p>
  </w:endnote>
  <w:endnote w:type="continuationSeparator" w:id="0">
    <w:p w14:paraId="3C6015C1" w14:textId="77777777" w:rsidR="00B4043A" w:rsidRDefault="00B4043A" w:rsidP="00714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801BT-Roman">
    <w:altName w:val="ＭＳ 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D3F06" w14:textId="77777777" w:rsidR="00B4043A" w:rsidRDefault="00B4043A" w:rsidP="00714D31">
      <w:r>
        <w:separator/>
      </w:r>
    </w:p>
  </w:footnote>
  <w:footnote w:type="continuationSeparator" w:id="0">
    <w:p w14:paraId="779D6930" w14:textId="77777777" w:rsidR="00B4043A" w:rsidRDefault="00B4043A" w:rsidP="00714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C0"/>
    <w:rsid w:val="00120571"/>
    <w:rsid w:val="00151645"/>
    <w:rsid w:val="001773C1"/>
    <w:rsid w:val="00256135"/>
    <w:rsid w:val="00264DB8"/>
    <w:rsid w:val="00320982"/>
    <w:rsid w:val="004E4545"/>
    <w:rsid w:val="005252C0"/>
    <w:rsid w:val="005A3D29"/>
    <w:rsid w:val="005D7B49"/>
    <w:rsid w:val="006042D5"/>
    <w:rsid w:val="00714D31"/>
    <w:rsid w:val="00784E2F"/>
    <w:rsid w:val="008254AC"/>
    <w:rsid w:val="00AB2E5E"/>
    <w:rsid w:val="00B4043A"/>
    <w:rsid w:val="00B9242D"/>
    <w:rsid w:val="00C623BD"/>
    <w:rsid w:val="00C7442A"/>
    <w:rsid w:val="00D33124"/>
    <w:rsid w:val="00D35AA9"/>
    <w:rsid w:val="00EF106F"/>
    <w:rsid w:val="00FA4913"/>
    <w:rsid w:val="00FB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E2C178"/>
  <w15:chartTrackingRefBased/>
  <w15:docId w15:val="{C21994A8-83FE-482F-B932-526F4FF52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4D31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252C0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52C0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52C0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52C0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52C0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52C0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52C0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52C0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52C0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252C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252C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252C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252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252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252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252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252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252C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252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525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52C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5252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52C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5252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52C0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5252C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25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5252C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252C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14D31"/>
    <w:pPr>
      <w:tabs>
        <w:tab w:val="center" w:pos="4252"/>
        <w:tab w:val="right" w:pos="8504"/>
      </w:tabs>
      <w:snapToGrid w:val="0"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b">
    <w:name w:val="ヘッダー (文字)"/>
    <w:basedOn w:val="a0"/>
    <w:link w:val="aa"/>
    <w:uiPriority w:val="99"/>
    <w:rsid w:val="00714D31"/>
  </w:style>
  <w:style w:type="paragraph" w:styleId="ac">
    <w:name w:val="footer"/>
    <w:basedOn w:val="a"/>
    <w:link w:val="ad"/>
    <w:uiPriority w:val="99"/>
    <w:unhideWhenUsed/>
    <w:rsid w:val="00714D31"/>
    <w:pPr>
      <w:tabs>
        <w:tab w:val="center" w:pos="4252"/>
        <w:tab w:val="right" w:pos="8504"/>
      </w:tabs>
      <w:snapToGrid w:val="0"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d">
    <w:name w:val="フッター (文字)"/>
    <w:basedOn w:val="a0"/>
    <w:link w:val="ac"/>
    <w:uiPriority w:val="99"/>
    <w:rsid w:val="00714D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祐史 野崎</dc:creator>
  <cp:keywords/>
  <dc:description/>
  <cp:lastModifiedBy>祐史 野崎</cp:lastModifiedBy>
  <cp:revision>13</cp:revision>
  <dcterms:created xsi:type="dcterms:W3CDTF">2025-09-27T08:36:00Z</dcterms:created>
  <dcterms:modified xsi:type="dcterms:W3CDTF">2025-10-02T08:46:00Z</dcterms:modified>
</cp:coreProperties>
</file>