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73DF6824" w14:textId="5B54C62F" w:rsidR="00246E7B" w:rsidRPr="004036D1" w:rsidRDefault="001438A4" w:rsidP="00654472">
      <w:pPr>
        <w:spacing w:afterLines="150" w:after="360" w:line="360" w:lineRule="auto"/>
        <w:jc w:val="center"/>
        <w:rPr>
          <w:rFonts w:ascii="Times New Roman" w:hAnsi="Times New Roman"/>
          <w:bCs/>
          <w:szCs w:val="24"/>
        </w:rPr>
      </w:pPr>
      <w:bookmarkStart w:id="0" w:name="OLE_LINK18"/>
      <w:r w:rsidRPr="004036D1">
        <w:rPr>
          <w:rFonts w:ascii="Times New Roman" w:hAnsi="Times New Roman"/>
          <w:bCs/>
          <w:szCs w:val="24"/>
        </w:rPr>
        <w:t xml:space="preserve">Supplementary </w:t>
      </w:r>
      <w:r w:rsidR="00DB5787" w:rsidRPr="004036D1">
        <w:rPr>
          <w:rFonts w:ascii="Times New Roman" w:hAnsi="Times New Roman"/>
          <w:bCs/>
          <w:szCs w:val="24"/>
        </w:rPr>
        <w:t>I</w:t>
      </w:r>
      <w:r w:rsidR="00DB5787" w:rsidRPr="004036D1">
        <w:rPr>
          <w:rFonts w:ascii="Times New Roman" w:hAnsi="Times New Roman" w:hint="eastAsia"/>
          <w:bCs/>
          <w:szCs w:val="24"/>
          <w:lang w:eastAsia="zh-CN"/>
        </w:rPr>
        <w:t>nformation</w:t>
      </w:r>
      <w:r w:rsidR="00246E7B" w:rsidRPr="004036D1">
        <w:rPr>
          <w:rFonts w:ascii="Times New Roman" w:hAnsi="Times New Roman"/>
          <w:bCs/>
          <w:szCs w:val="24"/>
        </w:rPr>
        <w:t xml:space="preserve"> for</w:t>
      </w:r>
    </w:p>
    <w:p w14:paraId="50C9AA03" w14:textId="77777777" w:rsidR="00DB1DB5" w:rsidRPr="00140E2D" w:rsidRDefault="00DB1DB5" w:rsidP="00DB1DB5">
      <w:pPr>
        <w:widowControl w:val="0"/>
        <w:spacing w:before="120" w:after="360" w:line="312" w:lineRule="auto"/>
        <w:jc w:val="center"/>
        <w:rPr>
          <w:rFonts w:ascii="Times New Roman" w:eastAsia="宋体" w:hAnsi="Times New Roman"/>
          <w:b/>
          <w:bCs/>
          <w:sz w:val="28"/>
          <w:szCs w:val="13"/>
          <w:lang w:eastAsia="zh-CN"/>
        </w:rPr>
      </w:pPr>
      <w:bookmarkStart w:id="1" w:name="_Hlk209076455"/>
      <w:bookmarkEnd w:id="0"/>
      <w:r w:rsidRPr="00140E2D">
        <w:rPr>
          <w:rFonts w:ascii="Times New Roman" w:eastAsia="宋体" w:hAnsi="Times New Roman"/>
          <w:b/>
          <w:bCs/>
          <w:sz w:val="28"/>
          <w:szCs w:val="13"/>
          <w:lang w:eastAsia="zh-CN"/>
        </w:rPr>
        <w:t xml:space="preserve">Mechanistic </w:t>
      </w:r>
      <w:r>
        <w:rPr>
          <w:rFonts w:ascii="Times New Roman" w:eastAsia="宋体" w:hAnsi="Times New Roman"/>
          <w:b/>
          <w:bCs/>
          <w:sz w:val="28"/>
          <w:szCs w:val="13"/>
          <w:lang w:eastAsia="zh-CN"/>
        </w:rPr>
        <w:t>p</w:t>
      </w:r>
      <w:r w:rsidRPr="00140E2D">
        <w:rPr>
          <w:rFonts w:ascii="Times New Roman" w:eastAsia="宋体" w:hAnsi="Times New Roman"/>
          <w:b/>
          <w:bCs/>
          <w:sz w:val="28"/>
          <w:szCs w:val="13"/>
          <w:lang w:eastAsia="zh-CN"/>
        </w:rPr>
        <w:t xml:space="preserve">athways of </w:t>
      </w:r>
      <w:r>
        <w:rPr>
          <w:rFonts w:ascii="Times New Roman" w:eastAsia="宋体" w:hAnsi="Times New Roman"/>
          <w:b/>
          <w:bCs/>
          <w:sz w:val="28"/>
          <w:szCs w:val="13"/>
          <w:lang w:eastAsia="zh-CN"/>
        </w:rPr>
        <w:t>c</w:t>
      </w:r>
      <w:r w:rsidRPr="00140E2D">
        <w:rPr>
          <w:rFonts w:ascii="Times New Roman" w:eastAsia="宋体" w:hAnsi="Times New Roman"/>
          <w:b/>
          <w:bCs/>
          <w:sz w:val="28"/>
          <w:szCs w:val="13"/>
          <w:lang w:eastAsia="zh-CN"/>
        </w:rPr>
        <w:t xml:space="preserve">opper </w:t>
      </w:r>
      <w:r>
        <w:rPr>
          <w:rFonts w:ascii="Times New Roman" w:eastAsia="宋体" w:hAnsi="Times New Roman"/>
          <w:b/>
          <w:bCs/>
          <w:sz w:val="28"/>
          <w:szCs w:val="13"/>
          <w:lang w:eastAsia="zh-CN"/>
        </w:rPr>
        <w:t>c</w:t>
      </w:r>
      <w:r w:rsidRPr="00140E2D">
        <w:rPr>
          <w:rFonts w:ascii="Times New Roman" w:eastAsia="宋体" w:hAnsi="Times New Roman"/>
          <w:b/>
          <w:bCs/>
          <w:sz w:val="28"/>
          <w:szCs w:val="13"/>
          <w:lang w:eastAsia="zh-CN"/>
        </w:rPr>
        <w:t xml:space="preserve">atalyst </w:t>
      </w:r>
      <w:r>
        <w:rPr>
          <w:rFonts w:ascii="Times New Roman" w:eastAsia="宋体" w:hAnsi="Times New Roman"/>
          <w:b/>
          <w:bCs/>
          <w:sz w:val="28"/>
          <w:szCs w:val="13"/>
          <w:lang w:eastAsia="zh-CN"/>
        </w:rPr>
        <w:t>r</w:t>
      </w:r>
      <w:r w:rsidRPr="00140E2D">
        <w:rPr>
          <w:rFonts w:ascii="Times New Roman" w:eastAsia="宋体" w:hAnsi="Times New Roman"/>
          <w:b/>
          <w:bCs/>
          <w:sz w:val="28"/>
          <w:szCs w:val="13"/>
          <w:lang w:eastAsia="zh-CN"/>
        </w:rPr>
        <w:t>econstruction in CO</w:t>
      </w:r>
      <w:r w:rsidRPr="00140E2D">
        <w:rPr>
          <w:rFonts w:ascii="Times New Roman" w:eastAsia="宋体" w:hAnsi="Times New Roman"/>
          <w:b/>
          <w:bCs/>
          <w:sz w:val="28"/>
          <w:szCs w:val="13"/>
          <w:vertAlign w:val="subscript"/>
          <w:lang w:eastAsia="zh-CN"/>
        </w:rPr>
        <w:t>2</w:t>
      </w:r>
      <w:r w:rsidRPr="00140E2D">
        <w:rPr>
          <w:rFonts w:ascii="Times New Roman" w:eastAsia="宋体" w:hAnsi="Times New Roman"/>
          <w:b/>
          <w:bCs/>
          <w:sz w:val="28"/>
          <w:szCs w:val="13"/>
          <w:lang w:eastAsia="zh-CN"/>
        </w:rPr>
        <w:t xml:space="preserve"> </w:t>
      </w:r>
      <w:r>
        <w:rPr>
          <w:rFonts w:ascii="Times New Roman" w:eastAsia="宋体" w:hAnsi="Times New Roman"/>
          <w:b/>
          <w:bCs/>
          <w:sz w:val="28"/>
          <w:szCs w:val="13"/>
          <w:lang w:eastAsia="zh-CN"/>
        </w:rPr>
        <w:t>e</w:t>
      </w:r>
      <w:r w:rsidRPr="00140E2D">
        <w:rPr>
          <w:rFonts w:ascii="Times New Roman" w:eastAsia="宋体" w:hAnsi="Times New Roman"/>
          <w:b/>
          <w:bCs/>
          <w:sz w:val="28"/>
          <w:szCs w:val="13"/>
          <w:lang w:eastAsia="zh-CN"/>
        </w:rPr>
        <w:t>lectroreduction</w:t>
      </w:r>
      <w:bookmarkEnd w:id="1"/>
    </w:p>
    <w:p w14:paraId="638C0D81" w14:textId="77777777" w:rsidR="00DB1DB5" w:rsidRPr="00174B7C" w:rsidRDefault="00DB1DB5" w:rsidP="00DB1DB5">
      <w:pPr>
        <w:spacing w:before="120" w:after="360" w:line="312" w:lineRule="auto"/>
        <w:rPr>
          <w:rFonts w:ascii="Times New Roman" w:eastAsia="宋体" w:hAnsi="Times New Roman"/>
          <w:sz w:val="22"/>
          <w:szCs w:val="18"/>
        </w:rPr>
      </w:pPr>
      <w:bookmarkStart w:id="2" w:name="OLE_LINK1"/>
      <w:bookmarkStart w:id="3" w:name="_Hlk207311060"/>
      <w:r w:rsidRPr="00174B7C">
        <w:rPr>
          <w:rFonts w:ascii="Times New Roman" w:eastAsia="宋体" w:hAnsi="Times New Roman"/>
          <w:sz w:val="22"/>
          <w:szCs w:val="18"/>
        </w:rPr>
        <w:t>Dexiang Chen</w:t>
      </w:r>
      <w:r w:rsidRPr="00174B7C">
        <w:rPr>
          <w:rFonts w:ascii="Times New Roman" w:eastAsia="宋体" w:hAnsi="Times New Roman"/>
          <w:sz w:val="22"/>
          <w:szCs w:val="18"/>
          <w:vertAlign w:val="superscript"/>
        </w:rPr>
        <w:t>1</w:t>
      </w:r>
      <w:r>
        <w:rPr>
          <w:rFonts w:ascii="Times New Roman" w:eastAsia="宋体" w:hAnsi="Times New Roman" w:hint="eastAsia"/>
          <w:sz w:val="22"/>
          <w:szCs w:val="18"/>
          <w:vertAlign w:val="superscript"/>
          <w:lang w:eastAsia="zh-CN"/>
        </w:rPr>
        <w:t>,</w:t>
      </w:r>
      <w:r>
        <w:rPr>
          <w:rFonts w:ascii="Times New Roman" w:eastAsia="宋体" w:hAnsi="Times New Roman"/>
          <w:sz w:val="22"/>
          <w:szCs w:val="18"/>
          <w:vertAlign w:val="superscript"/>
          <w:lang w:eastAsia="zh-CN"/>
        </w:rPr>
        <w:t>3</w:t>
      </w:r>
      <w:r w:rsidRPr="00174B7C">
        <w:rPr>
          <w:rFonts w:ascii="Times New Roman" w:eastAsia="宋体" w:hAnsi="Times New Roman"/>
          <w:sz w:val="22"/>
          <w:szCs w:val="18"/>
        </w:rPr>
        <w:t xml:space="preserve">, </w:t>
      </w:r>
      <w:proofErr w:type="spellStart"/>
      <w:r w:rsidRPr="00174B7C">
        <w:rPr>
          <w:rFonts w:ascii="Times New Roman" w:eastAsia="宋体" w:hAnsi="Times New Roman"/>
          <w:sz w:val="22"/>
          <w:szCs w:val="18"/>
        </w:rPr>
        <w:t>Guoqun</w:t>
      </w:r>
      <w:proofErr w:type="spellEnd"/>
      <w:r w:rsidRPr="00174B7C">
        <w:rPr>
          <w:rFonts w:ascii="Times New Roman" w:eastAsia="宋体" w:hAnsi="Times New Roman"/>
          <w:sz w:val="22"/>
          <w:szCs w:val="18"/>
        </w:rPr>
        <w:t xml:space="preserve"> Li</w:t>
      </w:r>
      <w:r w:rsidRPr="00174B7C">
        <w:rPr>
          <w:rFonts w:ascii="Times New Roman" w:eastAsia="宋体" w:hAnsi="Times New Roman"/>
          <w:sz w:val="22"/>
          <w:szCs w:val="18"/>
          <w:vertAlign w:val="superscript"/>
        </w:rPr>
        <w:t>1</w:t>
      </w:r>
      <w:r>
        <w:rPr>
          <w:rFonts w:ascii="Times New Roman" w:eastAsia="宋体" w:hAnsi="Times New Roman"/>
          <w:sz w:val="22"/>
          <w:szCs w:val="18"/>
          <w:vertAlign w:val="superscript"/>
        </w:rPr>
        <w:t>,3</w:t>
      </w:r>
      <w:r w:rsidRPr="00174B7C">
        <w:rPr>
          <w:rFonts w:ascii="Times New Roman" w:eastAsia="宋体" w:hAnsi="Times New Roman"/>
          <w:sz w:val="22"/>
          <w:szCs w:val="18"/>
        </w:rPr>
        <w:t>, X</w:t>
      </w:r>
      <w:r w:rsidRPr="00174B7C">
        <w:rPr>
          <w:rFonts w:ascii="Times New Roman" w:eastAsia="宋体" w:hAnsi="Times New Roman" w:hint="eastAsia"/>
          <w:sz w:val="22"/>
          <w:szCs w:val="18"/>
          <w:lang w:eastAsia="zh-CN"/>
        </w:rPr>
        <w:t>ing</w:t>
      </w:r>
      <w:r w:rsidRPr="00174B7C">
        <w:rPr>
          <w:rFonts w:ascii="Times New Roman" w:eastAsia="宋体" w:hAnsi="Times New Roman"/>
          <w:sz w:val="22"/>
          <w:szCs w:val="18"/>
        </w:rPr>
        <w:t xml:space="preserve"> Zhao</w:t>
      </w:r>
      <w:r w:rsidRPr="00174B7C">
        <w:rPr>
          <w:rFonts w:ascii="Times New Roman" w:eastAsia="宋体" w:hAnsi="Times New Roman"/>
          <w:sz w:val="22"/>
          <w:szCs w:val="18"/>
          <w:vertAlign w:val="superscript"/>
        </w:rPr>
        <w:t>1</w:t>
      </w:r>
      <w:r w:rsidRPr="00174B7C">
        <w:rPr>
          <w:rFonts w:ascii="Times New Roman" w:eastAsia="宋体" w:hAnsi="Times New Roman"/>
          <w:sz w:val="22"/>
          <w:szCs w:val="18"/>
        </w:rPr>
        <w:t xml:space="preserve">, </w:t>
      </w:r>
      <w:proofErr w:type="spellStart"/>
      <w:r w:rsidRPr="00174B7C">
        <w:rPr>
          <w:rFonts w:ascii="Times New Roman" w:eastAsia="宋体" w:hAnsi="Times New Roman"/>
          <w:sz w:val="22"/>
          <w:szCs w:val="18"/>
        </w:rPr>
        <w:t>Yunjia</w:t>
      </w:r>
      <w:proofErr w:type="spellEnd"/>
      <w:r w:rsidRPr="00174B7C">
        <w:rPr>
          <w:rFonts w:ascii="Times New Roman" w:eastAsia="宋体" w:hAnsi="Times New Roman"/>
          <w:sz w:val="22"/>
          <w:szCs w:val="18"/>
        </w:rPr>
        <w:t xml:space="preserve"> Wei</w:t>
      </w:r>
      <w:r w:rsidRPr="00174B7C">
        <w:rPr>
          <w:rFonts w:ascii="Times New Roman" w:eastAsia="宋体" w:hAnsi="Times New Roman"/>
          <w:sz w:val="22"/>
          <w:szCs w:val="18"/>
          <w:vertAlign w:val="superscript"/>
        </w:rPr>
        <w:t>1</w:t>
      </w:r>
      <w:r w:rsidRPr="00174B7C">
        <w:rPr>
          <w:rFonts w:ascii="Times New Roman" w:eastAsia="宋体" w:hAnsi="Times New Roman"/>
          <w:sz w:val="22"/>
          <w:szCs w:val="18"/>
        </w:rPr>
        <w:t xml:space="preserve">, </w:t>
      </w:r>
      <w:proofErr w:type="spellStart"/>
      <w:r w:rsidRPr="00174B7C">
        <w:rPr>
          <w:rFonts w:ascii="Times New Roman" w:eastAsia="宋体" w:hAnsi="Times New Roman"/>
          <w:sz w:val="22"/>
          <w:szCs w:val="18"/>
        </w:rPr>
        <w:t>Shuying</w:t>
      </w:r>
      <w:proofErr w:type="spellEnd"/>
      <w:r w:rsidRPr="00174B7C">
        <w:rPr>
          <w:rFonts w:ascii="Times New Roman" w:eastAsia="宋体" w:hAnsi="Times New Roman"/>
          <w:sz w:val="22"/>
          <w:szCs w:val="18"/>
        </w:rPr>
        <w:t xml:space="preserve"> Chen</w:t>
      </w:r>
      <w:r w:rsidRPr="00174B7C">
        <w:rPr>
          <w:rFonts w:ascii="Times New Roman" w:eastAsia="宋体" w:hAnsi="Times New Roman"/>
          <w:sz w:val="22"/>
          <w:szCs w:val="18"/>
          <w:vertAlign w:val="superscript"/>
        </w:rPr>
        <w:t>1</w:t>
      </w:r>
      <w:r w:rsidRPr="00174B7C">
        <w:rPr>
          <w:rFonts w:ascii="Times New Roman" w:eastAsia="宋体" w:hAnsi="Times New Roman"/>
          <w:sz w:val="22"/>
          <w:szCs w:val="18"/>
        </w:rPr>
        <w:t>, Lei Yao</w:t>
      </w:r>
      <w:r w:rsidRPr="00174B7C">
        <w:rPr>
          <w:rFonts w:ascii="Times New Roman" w:eastAsia="宋体" w:hAnsi="Times New Roman"/>
          <w:sz w:val="22"/>
          <w:szCs w:val="18"/>
          <w:vertAlign w:val="superscript"/>
        </w:rPr>
        <w:t>1</w:t>
      </w:r>
      <w:r w:rsidRPr="00174B7C">
        <w:rPr>
          <w:rFonts w:ascii="Times New Roman" w:eastAsia="宋体" w:hAnsi="Times New Roman"/>
          <w:sz w:val="22"/>
          <w:szCs w:val="18"/>
        </w:rPr>
        <w:t xml:space="preserve">, </w:t>
      </w:r>
      <w:proofErr w:type="spellStart"/>
      <w:r w:rsidRPr="00174B7C">
        <w:rPr>
          <w:rFonts w:ascii="Times New Roman" w:eastAsia="宋体" w:hAnsi="Times New Roman"/>
          <w:sz w:val="22"/>
          <w:szCs w:val="18"/>
        </w:rPr>
        <w:t>Zixuan</w:t>
      </w:r>
      <w:proofErr w:type="spellEnd"/>
      <w:r w:rsidRPr="00174B7C">
        <w:rPr>
          <w:rFonts w:ascii="Times New Roman" w:eastAsia="宋体" w:hAnsi="Times New Roman"/>
          <w:sz w:val="22"/>
          <w:szCs w:val="18"/>
        </w:rPr>
        <w:t xml:space="preserve"> Sun</w:t>
      </w:r>
      <w:r w:rsidRPr="00174B7C">
        <w:rPr>
          <w:rFonts w:ascii="Times New Roman" w:eastAsia="宋体" w:hAnsi="Times New Roman"/>
          <w:sz w:val="22"/>
          <w:szCs w:val="18"/>
          <w:vertAlign w:val="superscript"/>
        </w:rPr>
        <w:t>1</w:t>
      </w:r>
      <w:r w:rsidRPr="00174B7C">
        <w:rPr>
          <w:rFonts w:ascii="Times New Roman" w:eastAsia="宋体" w:hAnsi="Times New Roman"/>
          <w:sz w:val="22"/>
          <w:szCs w:val="18"/>
        </w:rPr>
        <w:t xml:space="preserve">, </w:t>
      </w:r>
      <w:proofErr w:type="spellStart"/>
      <w:r w:rsidRPr="00174B7C">
        <w:rPr>
          <w:rFonts w:ascii="Times New Roman" w:eastAsia="宋体" w:hAnsi="Times New Roman"/>
          <w:sz w:val="22"/>
          <w:szCs w:val="18"/>
        </w:rPr>
        <w:t>Ruinan</w:t>
      </w:r>
      <w:proofErr w:type="spellEnd"/>
      <w:r w:rsidRPr="00174B7C">
        <w:rPr>
          <w:rFonts w:ascii="Times New Roman" w:eastAsia="宋体" w:hAnsi="Times New Roman"/>
          <w:sz w:val="22"/>
          <w:szCs w:val="18"/>
        </w:rPr>
        <w:t xml:space="preserve"> Wang</w:t>
      </w:r>
      <w:r w:rsidRPr="00174B7C">
        <w:rPr>
          <w:rFonts w:ascii="Times New Roman" w:eastAsia="宋体" w:hAnsi="Times New Roman"/>
          <w:sz w:val="22"/>
          <w:szCs w:val="18"/>
          <w:vertAlign w:val="superscript"/>
        </w:rPr>
        <w:t>1</w:t>
      </w:r>
      <w:r w:rsidRPr="00174B7C">
        <w:rPr>
          <w:rFonts w:ascii="Times New Roman" w:eastAsia="宋体" w:hAnsi="Times New Roman"/>
          <w:sz w:val="22"/>
          <w:szCs w:val="18"/>
        </w:rPr>
        <w:t xml:space="preserve">, </w:t>
      </w:r>
      <w:proofErr w:type="spellStart"/>
      <w:r w:rsidRPr="00174B7C">
        <w:rPr>
          <w:rFonts w:ascii="Times New Roman" w:eastAsia="宋体" w:hAnsi="Times New Roman"/>
          <w:sz w:val="22"/>
          <w:szCs w:val="18"/>
        </w:rPr>
        <w:t>Xingce</w:t>
      </w:r>
      <w:proofErr w:type="spellEnd"/>
      <w:r w:rsidRPr="00174B7C">
        <w:rPr>
          <w:rFonts w:ascii="Times New Roman" w:eastAsia="宋体" w:hAnsi="Times New Roman"/>
          <w:sz w:val="22"/>
          <w:szCs w:val="18"/>
        </w:rPr>
        <w:t xml:space="preserve"> Fan</w:t>
      </w:r>
      <w:r w:rsidRPr="00174B7C">
        <w:rPr>
          <w:rFonts w:ascii="Times New Roman" w:eastAsia="宋体" w:hAnsi="Times New Roman"/>
          <w:sz w:val="22"/>
          <w:szCs w:val="18"/>
          <w:vertAlign w:val="superscript"/>
        </w:rPr>
        <w:t>1</w:t>
      </w:r>
      <w:r w:rsidRPr="00174B7C">
        <w:rPr>
          <w:rFonts w:ascii="Times New Roman" w:eastAsia="宋体" w:hAnsi="Times New Roman"/>
          <w:sz w:val="22"/>
          <w:szCs w:val="18"/>
        </w:rPr>
        <w:t xml:space="preserve">, </w:t>
      </w:r>
      <w:proofErr w:type="spellStart"/>
      <w:r w:rsidRPr="00174B7C">
        <w:rPr>
          <w:rFonts w:ascii="Times New Roman" w:eastAsia="宋体" w:hAnsi="Times New Roman" w:hint="eastAsia"/>
          <w:sz w:val="22"/>
          <w:szCs w:val="18"/>
          <w:lang w:eastAsia="zh-CN"/>
        </w:rPr>
        <w:t>Ze</w:t>
      </w:r>
      <w:r w:rsidRPr="00174B7C">
        <w:rPr>
          <w:rFonts w:ascii="Times New Roman" w:eastAsia="宋体" w:hAnsi="Times New Roman"/>
          <w:sz w:val="22"/>
          <w:szCs w:val="18"/>
        </w:rPr>
        <w:t>jun</w:t>
      </w:r>
      <w:proofErr w:type="spellEnd"/>
      <w:r w:rsidRPr="00174B7C">
        <w:rPr>
          <w:rFonts w:ascii="Times New Roman" w:eastAsia="宋体" w:hAnsi="Times New Roman"/>
          <w:sz w:val="22"/>
          <w:szCs w:val="18"/>
        </w:rPr>
        <w:t xml:space="preserve"> Li</w:t>
      </w:r>
      <w:r w:rsidRPr="00174B7C">
        <w:rPr>
          <w:rFonts w:ascii="Times New Roman" w:eastAsia="宋体" w:hAnsi="Times New Roman"/>
          <w:sz w:val="22"/>
          <w:szCs w:val="18"/>
          <w:vertAlign w:val="superscript"/>
        </w:rPr>
        <w:t>1</w:t>
      </w:r>
      <w:r w:rsidRPr="00174B7C">
        <w:rPr>
          <w:rFonts w:ascii="Times New Roman" w:eastAsia="宋体" w:hAnsi="Times New Roman"/>
          <w:sz w:val="22"/>
          <w:szCs w:val="18"/>
        </w:rPr>
        <w:t xml:space="preserve">, </w:t>
      </w:r>
      <w:r w:rsidRPr="00174B7C">
        <w:rPr>
          <w:rFonts w:ascii="Times New Roman" w:eastAsia="宋体" w:hAnsi="Times New Roman" w:hint="eastAsia"/>
          <w:sz w:val="22"/>
          <w:szCs w:val="18"/>
          <w:lang w:eastAsia="zh-CN"/>
        </w:rPr>
        <w:t>Ri</w:t>
      </w:r>
      <w:r w:rsidRPr="00174B7C">
        <w:rPr>
          <w:rFonts w:ascii="Times New Roman" w:eastAsia="宋体" w:hAnsi="Times New Roman"/>
          <w:sz w:val="22"/>
          <w:szCs w:val="18"/>
          <w:lang w:eastAsia="zh-CN"/>
        </w:rPr>
        <w:t>chen Lin</w:t>
      </w:r>
      <w:r w:rsidRPr="00174B7C">
        <w:rPr>
          <w:rFonts w:ascii="Times New Roman" w:eastAsia="宋体" w:hAnsi="Times New Roman"/>
          <w:sz w:val="22"/>
          <w:szCs w:val="18"/>
          <w:vertAlign w:val="superscript"/>
          <w:lang w:eastAsia="zh-CN"/>
        </w:rPr>
        <w:t>2</w:t>
      </w:r>
      <w:r w:rsidRPr="00174B7C">
        <w:rPr>
          <w:rFonts w:ascii="Times New Roman" w:eastAsia="宋体" w:hAnsi="Times New Roman"/>
          <w:sz w:val="22"/>
          <w:szCs w:val="18"/>
          <w:lang w:eastAsia="zh-CN"/>
        </w:rPr>
        <w:t xml:space="preserve">, </w:t>
      </w:r>
      <w:proofErr w:type="spellStart"/>
      <w:r w:rsidRPr="00174B7C">
        <w:rPr>
          <w:rFonts w:ascii="Times New Roman" w:eastAsia="宋体" w:hAnsi="Times New Roman" w:hint="eastAsia"/>
          <w:sz w:val="22"/>
          <w:szCs w:val="18"/>
          <w:lang w:eastAsia="zh-CN"/>
        </w:rPr>
        <w:t>Qiang</w:t>
      </w:r>
      <w:proofErr w:type="spellEnd"/>
      <w:r w:rsidRPr="00174B7C">
        <w:rPr>
          <w:rFonts w:ascii="Times New Roman" w:eastAsia="宋体" w:hAnsi="Times New Roman"/>
          <w:sz w:val="22"/>
          <w:szCs w:val="18"/>
        </w:rPr>
        <w:t xml:space="preserve"> Li</w:t>
      </w:r>
      <w:r w:rsidRPr="00174B7C">
        <w:rPr>
          <w:rFonts w:ascii="Times New Roman" w:eastAsia="宋体" w:hAnsi="Times New Roman"/>
          <w:sz w:val="22"/>
          <w:szCs w:val="18"/>
          <w:vertAlign w:val="superscript"/>
        </w:rPr>
        <w:t>1</w:t>
      </w:r>
      <w:r w:rsidRPr="00174B7C">
        <w:rPr>
          <w:rFonts w:ascii="Times New Roman" w:eastAsia="宋体" w:hAnsi="Times New Roman"/>
          <w:sz w:val="22"/>
          <w:szCs w:val="18"/>
        </w:rPr>
        <w:t>, Teng Qiu</w:t>
      </w:r>
      <w:proofErr w:type="gramStart"/>
      <w:r w:rsidRPr="00174B7C">
        <w:rPr>
          <w:rFonts w:ascii="Times New Roman" w:eastAsia="宋体" w:hAnsi="Times New Roman"/>
          <w:sz w:val="22"/>
          <w:szCs w:val="18"/>
          <w:vertAlign w:val="superscript"/>
        </w:rPr>
        <w:t>1,</w:t>
      </w:r>
      <w:r w:rsidRPr="00174B7C">
        <w:rPr>
          <w:rFonts w:ascii="Times New Roman" w:eastAsia="宋体" w:hAnsi="Times New Roman"/>
          <w:sz w:val="22"/>
          <w:szCs w:val="18"/>
        </w:rPr>
        <w:t>*</w:t>
      </w:r>
      <w:proofErr w:type="gramEnd"/>
      <w:r w:rsidRPr="00174B7C">
        <w:rPr>
          <w:rFonts w:ascii="Times New Roman" w:eastAsia="宋体" w:hAnsi="Times New Roman"/>
          <w:sz w:val="22"/>
          <w:szCs w:val="18"/>
        </w:rPr>
        <w:t>, and Qi Hao</w:t>
      </w:r>
      <w:r w:rsidRPr="00174B7C">
        <w:rPr>
          <w:rFonts w:ascii="Times New Roman" w:eastAsia="宋体" w:hAnsi="Times New Roman"/>
          <w:sz w:val="22"/>
          <w:szCs w:val="18"/>
          <w:vertAlign w:val="superscript"/>
        </w:rPr>
        <w:t>1,</w:t>
      </w:r>
      <w:r w:rsidRPr="00174B7C">
        <w:rPr>
          <w:rFonts w:ascii="Times New Roman" w:eastAsia="宋体" w:hAnsi="Times New Roman"/>
          <w:sz w:val="22"/>
          <w:szCs w:val="18"/>
        </w:rPr>
        <w:t>*</w:t>
      </w:r>
    </w:p>
    <w:bookmarkEnd w:id="2"/>
    <w:p w14:paraId="0EEEF498" w14:textId="77777777" w:rsidR="00DB1DB5" w:rsidRPr="00174B7C" w:rsidRDefault="00DB1DB5" w:rsidP="00DB1DB5">
      <w:pPr>
        <w:pStyle w:val="Authors"/>
        <w:spacing w:line="312" w:lineRule="auto"/>
        <w:jc w:val="left"/>
        <w:rPr>
          <w:sz w:val="22"/>
          <w:szCs w:val="22"/>
          <w:vertAlign w:val="superscript"/>
        </w:rPr>
      </w:pPr>
    </w:p>
    <w:bookmarkEnd w:id="3"/>
    <w:p w14:paraId="002A1FD3" w14:textId="77777777" w:rsidR="00DB1DB5" w:rsidRPr="00174B7C" w:rsidRDefault="00DB1DB5" w:rsidP="00DB1DB5">
      <w:pPr>
        <w:spacing w:before="120" w:after="0" w:line="312" w:lineRule="auto"/>
        <w:rPr>
          <w:rFonts w:ascii="Times New Roman" w:eastAsia="宋体" w:hAnsi="Times New Roman"/>
          <w:sz w:val="22"/>
          <w:szCs w:val="18"/>
        </w:rPr>
      </w:pPr>
      <w:r w:rsidRPr="00174B7C">
        <w:rPr>
          <w:rFonts w:ascii="Times New Roman" w:eastAsia="宋体" w:hAnsi="Times New Roman"/>
          <w:sz w:val="22"/>
          <w:szCs w:val="18"/>
          <w:vertAlign w:val="superscript"/>
        </w:rPr>
        <w:t>1</w:t>
      </w:r>
      <w:r w:rsidRPr="00174B7C">
        <w:rPr>
          <w:rFonts w:ascii="Times New Roman" w:eastAsia="宋体" w:hAnsi="Times New Roman"/>
          <w:sz w:val="22"/>
          <w:szCs w:val="18"/>
        </w:rPr>
        <w:t>Key Laboratory of Quantum Materials and Devices of Ministry of Education, School of Physics, Southeast University, Nanjing 211189, P.R. China.</w:t>
      </w:r>
    </w:p>
    <w:p w14:paraId="6B138265" w14:textId="77777777" w:rsidR="00DB1DB5" w:rsidRDefault="00DB1DB5" w:rsidP="00DB1DB5">
      <w:pPr>
        <w:spacing w:before="120" w:after="0" w:line="312" w:lineRule="auto"/>
        <w:rPr>
          <w:rFonts w:ascii="Times New Roman" w:eastAsia="宋体" w:hAnsi="Times New Roman"/>
          <w:sz w:val="22"/>
          <w:szCs w:val="18"/>
        </w:rPr>
      </w:pPr>
      <w:r w:rsidRPr="00174B7C">
        <w:rPr>
          <w:rFonts w:ascii="Times New Roman" w:eastAsia="宋体" w:hAnsi="Times New Roman" w:hint="eastAsia"/>
          <w:sz w:val="22"/>
          <w:szCs w:val="18"/>
          <w:vertAlign w:val="superscript"/>
        </w:rPr>
        <w:t>2</w:t>
      </w:r>
      <w:r w:rsidRPr="00174B7C">
        <w:rPr>
          <w:rFonts w:ascii="Times New Roman" w:eastAsia="宋体" w:hAnsi="Times New Roman"/>
          <w:sz w:val="22"/>
          <w:szCs w:val="18"/>
        </w:rPr>
        <w:t>Key Laboratory of Energy Thermal Conversion and Control of Ministry of Education, School of Energy and Environment, Southeast University, Nanjing 211189, P.R. China.</w:t>
      </w:r>
    </w:p>
    <w:p w14:paraId="667E44FE" w14:textId="77777777" w:rsidR="00DB1DB5" w:rsidRPr="00174B7C" w:rsidRDefault="00DB1DB5" w:rsidP="00DB1DB5">
      <w:pPr>
        <w:spacing w:before="120" w:after="0" w:line="312" w:lineRule="auto"/>
        <w:rPr>
          <w:rFonts w:ascii="Times New Roman" w:eastAsia="宋体" w:hAnsi="Times New Roman"/>
          <w:sz w:val="22"/>
          <w:szCs w:val="18"/>
        </w:rPr>
      </w:pPr>
      <w:r w:rsidRPr="008E5013">
        <w:rPr>
          <w:rFonts w:ascii="Times New Roman" w:eastAsia="宋体" w:hAnsi="Times New Roman"/>
          <w:sz w:val="22"/>
          <w:szCs w:val="18"/>
          <w:vertAlign w:val="superscript"/>
        </w:rPr>
        <w:t>3</w:t>
      </w:r>
      <w:r w:rsidRPr="00982FED">
        <w:rPr>
          <w:rFonts w:ascii="Times New Roman" w:eastAsia="宋体" w:hAnsi="Times New Roman"/>
          <w:sz w:val="22"/>
          <w:szCs w:val="18"/>
        </w:rPr>
        <w:t>These authors contributed equally to this work.</w:t>
      </w:r>
    </w:p>
    <w:p w14:paraId="1529A682" w14:textId="77777777" w:rsidR="00DB1DB5" w:rsidRDefault="00DB1DB5" w:rsidP="00DB1DB5">
      <w:pPr>
        <w:pStyle w:val="Paragraph"/>
        <w:spacing w:line="312" w:lineRule="auto"/>
        <w:ind w:firstLine="0"/>
        <w:rPr>
          <w:sz w:val="22"/>
          <w:szCs w:val="22"/>
        </w:rPr>
      </w:pPr>
      <w:r w:rsidRPr="00174B7C">
        <w:rPr>
          <w:sz w:val="22"/>
          <w:szCs w:val="22"/>
        </w:rPr>
        <w:t>*Corresponding author. Email: tqiu@seu.edu.cn (T.Q.); qihao@seu.edu.cn (Q.H.).</w:t>
      </w:r>
    </w:p>
    <w:p w14:paraId="051FD022" w14:textId="33B67674" w:rsidR="00994FEA" w:rsidRDefault="00994FEA" w:rsidP="00090B42">
      <w:pPr>
        <w:suppressAutoHyphens/>
        <w:spacing w:after="240" w:line="480" w:lineRule="auto"/>
        <w:rPr>
          <w:rFonts w:ascii="Times New Roman" w:eastAsia="宋体" w:hAnsi="Times New Roman"/>
          <w:i/>
          <w:iCs/>
          <w:szCs w:val="24"/>
          <w:vertAlign w:val="superscript"/>
        </w:rPr>
      </w:pPr>
      <w:r>
        <w:rPr>
          <w:rFonts w:ascii="Times New Roman" w:eastAsia="宋体" w:hAnsi="Times New Roman"/>
          <w:i/>
          <w:iCs/>
          <w:szCs w:val="24"/>
          <w:vertAlign w:val="superscript"/>
        </w:rPr>
        <w:br w:type="page"/>
      </w:r>
    </w:p>
    <w:p w14:paraId="268E9DFD" w14:textId="345162E0" w:rsidR="0065210B" w:rsidRDefault="005A00EE" w:rsidP="00BD36F3">
      <w:pPr>
        <w:suppressAutoHyphens/>
        <w:spacing w:after="0" w:line="480" w:lineRule="auto"/>
        <w:jc w:val="center"/>
        <w:rPr>
          <w:rFonts w:ascii="Times New Roman" w:eastAsia="宋体" w:hAnsi="Times New Roman"/>
          <w:i/>
          <w:iCs/>
          <w:szCs w:val="24"/>
          <w:vertAlign w:val="superscript"/>
          <w:lang w:eastAsia="zh-CN"/>
        </w:rPr>
      </w:pPr>
      <w:r>
        <w:rPr>
          <w:rFonts w:ascii="Times New Roman" w:eastAsia="宋体" w:hAnsi="Times New Roman"/>
          <w:i/>
          <w:iCs/>
          <w:noProof/>
          <w:szCs w:val="24"/>
          <w:vertAlign w:val="superscript"/>
          <w:lang w:eastAsia="zh-CN"/>
        </w:rPr>
        <w:lastRenderedPageBreak/>
        <w:drawing>
          <wp:inline distT="0" distB="0" distL="0" distR="0" wp14:anchorId="508E4421" wp14:editId="0E09EE47">
            <wp:extent cx="5726430" cy="1616075"/>
            <wp:effectExtent l="0" t="0" r="7620" b="317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 cstate="hqprint">
                      <a:extLst>
                        <a:ext uri="{28A0092B-C50C-407E-A947-70E740481C1C}">
                          <a14:useLocalDpi xmlns:a14="http://schemas.microsoft.com/office/drawing/2010/main" val="0"/>
                        </a:ext>
                      </a:extLst>
                    </a:blip>
                    <a:srcRect/>
                    <a:stretch>
                      <a:fillRect/>
                    </a:stretch>
                  </pic:blipFill>
                  <pic:spPr bwMode="auto">
                    <a:xfrm>
                      <a:off x="0" y="0"/>
                      <a:ext cx="5726430" cy="1616075"/>
                    </a:xfrm>
                    <a:prstGeom prst="rect">
                      <a:avLst/>
                    </a:prstGeom>
                    <a:noFill/>
                    <a:ln>
                      <a:noFill/>
                    </a:ln>
                  </pic:spPr>
                </pic:pic>
              </a:graphicData>
            </a:graphic>
          </wp:inline>
        </w:drawing>
      </w:r>
    </w:p>
    <w:p w14:paraId="17E6386F" w14:textId="2D2F17FC" w:rsidR="0065210B" w:rsidRPr="00CF3CC4" w:rsidRDefault="0064222E" w:rsidP="00FC3E39">
      <w:pPr>
        <w:spacing w:after="120" w:line="312" w:lineRule="auto"/>
        <w:rPr>
          <w:rFonts w:ascii="Times New Roman" w:hAnsi="Times New Roman"/>
          <w:szCs w:val="24"/>
          <w:lang w:eastAsia="zh-CN"/>
        </w:rPr>
      </w:pPr>
      <w:r w:rsidRPr="000D128C">
        <w:rPr>
          <w:rFonts w:ascii="Times New Roman" w:hAnsi="Times New Roman"/>
          <w:b/>
          <w:noProof/>
        </w:rPr>
        <w:t>Supplementary Fig</w:t>
      </w:r>
      <w:r>
        <w:rPr>
          <w:rFonts w:ascii="Times New Roman" w:hAnsi="Times New Roman" w:hint="eastAsia"/>
          <w:b/>
          <w:noProof/>
        </w:rPr>
        <w:t>.</w:t>
      </w:r>
      <w:r>
        <w:rPr>
          <w:rFonts w:ascii="Times New Roman" w:hAnsi="Times New Roman"/>
          <w:b/>
          <w:noProof/>
        </w:rPr>
        <w:t xml:space="preserve"> </w:t>
      </w:r>
      <w:r w:rsidR="00501BE4">
        <w:rPr>
          <w:rFonts w:ascii="Times New Roman" w:hAnsi="Times New Roman"/>
          <w:b/>
          <w:noProof/>
        </w:rPr>
        <w:t>1</w:t>
      </w:r>
      <w:r w:rsidR="00501BE4" w:rsidRPr="000D128C">
        <w:rPr>
          <w:rFonts w:ascii="Times New Roman" w:hAnsi="Times New Roman"/>
          <w:b/>
          <w:noProof/>
        </w:rPr>
        <w:t>.</w:t>
      </w:r>
      <w:r w:rsidR="0065210B" w:rsidRPr="0065210B">
        <w:rPr>
          <w:rFonts w:ascii="Times New Roman" w:hAnsi="Times New Roman" w:hint="eastAsia"/>
          <w:szCs w:val="24"/>
          <w:lang w:eastAsia="zh-CN"/>
        </w:rPr>
        <w:t xml:space="preserve"> (a) </w:t>
      </w:r>
      <w:r w:rsidR="0065210B">
        <w:rPr>
          <w:rFonts w:ascii="Times New Roman" w:hAnsi="Times New Roman" w:hint="eastAsia"/>
          <w:szCs w:val="24"/>
          <w:lang w:eastAsia="zh-CN"/>
        </w:rPr>
        <w:t>Op</w:t>
      </w:r>
      <w:r w:rsidR="0065210B" w:rsidRPr="0065210B">
        <w:rPr>
          <w:rFonts w:ascii="Times New Roman" w:hAnsi="Times New Roman" w:hint="eastAsia"/>
          <w:szCs w:val="24"/>
          <w:lang w:eastAsia="zh-CN"/>
        </w:rPr>
        <w:t>tical</w:t>
      </w:r>
      <w:r w:rsidR="0065210B">
        <w:rPr>
          <w:rFonts w:ascii="Times New Roman" w:hAnsi="Times New Roman" w:hint="eastAsia"/>
          <w:szCs w:val="24"/>
          <w:lang w:eastAsia="zh-CN"/>
        </w:rPr>
        <w:t xml:space="preserve"> </w:t>
      </w:r>
      <w:r w:rsidR="0065210B" w:rsidRPr="0065210B">
        <w:rPr>
          <w:rFonts w:ascii="Times New Roman" w:hAnsi="Times New Roman" w:hint="eastAsia"/>
          <w:szCs w:val="24"/>
          <w:lang w:eastAsia="zh-CN"/>
        </w:rPr>
        <w:t>image of the</w:t>
      </w:r>
      <w:r w:rsidR="0065210B">
        <w:rPr>
          <w:rFonts w:ascii="Times New Roman" w:hAnsi="Times New Roman" w:hint="eastAsia"/>
          <w:szCs w:val="24"/>
          <w:lang w:eastAsia="zh-CN"/>
        </w:rPr>
        <w:t xml:space="preserve"> as-prepared anodic aluminum oxide (AAO) on aluminum foil. (b</w:t>
      </w:r>
      <w:r w:rsidR="000D72F1">
        <w:rPr>
          <w:rFonts w:ascii="Times New Roman" w:hAnsi="Times New Roman" w:hint="eastAsia"/>
          <w:szCs w:val="24"/>
          <w:lang w:eastAsia="zh-CN"/>
        </w:rPr>
        <w:t>-c</w:t>
      </w:r>
      <w:r w:rsidR="0065210B">
        <w:rPr>
          <w:rFonts w:ascii="Times New Roman" w:hAnsi="Times New Roman" w:hint="eastAsia"/>
          <w:szCs w:val="24"/>
          <w:lang w:eastAsia="zh-CN"/>
        </w:rPr>
        <w:t>) Large-area SEM image</w:t>
      </w:r>
      <w:r w:rsidR="000D72F1">
        <w:rPr>
          <w:rFonts w:ascii="Times New Roman" w:hAnsi="Times New Roman" w:hint="eastAsia"/>
          <w:szCs w:val="24"/>
          <w:lang w:eastAsia="zh-CN"/>
        </w:rPr>
        <w:t>s</w:t>
      </w:r>
      <w:r w:rsidR="0065210B">
        <w:rPr>
          <w:rFonts w:ascii="Times New Roman" w:hAnsi="Times New Roman" w:hint="eastAsia"/>
          <w:szCs w:val="24"/>
          <w:lang w:eastAsia="zh-CN"/>
        </w:rPr>
        <w:t xml:space="preserve"> of the </w:t>
      </w:r>
      <w:r w:rsidR="000D72F1">
        <w:rPr>
          <w:rFonts w:ascii="Times New Roman" w:hAnsi="Times New Roman" w:hint="eastAsia"/>
          <w:szCs w:val="24"/>
          <w:lang w:eastAsia="zh-CN"/>
        </w:rPr>
        <w:t xml:space="preserve">AAO </w:t>
      </w:r>
      <w:r w:rsidR="00921799">
        <w:rPr>
          <w:rFonts w:ascii="Times New Roman" w:hAnsi="Times New Roman"/>
          <w:szCs w:val="24"/>
          <w:lang w:eastAsia="zh-CN"/>
        </w:rPr>
        <w:t xml:space="preserve">sample </w:t>
      </w:r>
      <w:r w:rsidR="000D72F1">
        <w:rPr>
          <w:rFonts w:ascii="Times New Roman" w:hAnsi="Times New Roman" w:hint="eastAsia"/>
          <w:szCs w:val="24"/>
          <w:lang w:eastAsia="zh-CN"/>
        </w:rPr>
        <w:t xml:space="preserve">(b) and </w:t>
      </w:r>
      <w:r w:rsidR="0065210B">
        <w:rPr>
          <w:rFonts w:ascii="Times New Roman" w:hAnsi="Times New Roman" w:hint="eastAsia"/>
          <w:szCs w:val="24"/>
          <w:lang w:eastAsia="zh-CN"/>
        </w:rPr>
        <w:t>Cu NP arrays</w:t>
      </w:r>
      <w:r w:rsidR="00605FB6">
        <w:rPr>
          <w:rFonts w:ascii="Times New Roman" w:hAnsi="Times New Roman" w:hint="eastAsia"/>
          <w:szCs w:val="24"/>
          <w:lang w:eastAsia="zh-CN"/>
        </w:rPr>
        <w:t xml:space="preserve"> fabricated using the AAO </w:t>
      </w:r>
      <w:proofErr w:type="spellStart"/>
      <w:r w:rsidR="00921799">
        <w:rPr>
          <w:rFonts w:ascii="Times New Roman" w:hAnsi="Times New Roman"/>
          <w:szCs w:val="24"/>
          <w:lang w:eastAsia="zh-CN"/>
        </w:rPr>
        <w:t>nanomask</w:t>
      </w:r>
      <w:proofErr w:type="spellEnd"/>
      <w:r w:rsidR="00921799">
        <w:rPr>
          <w:rFonts w:ascii="Times New Roman" w:hAnsi="Times New Roman" w:hint="eastAsia"/>
          <w:szCs w:val="24"/>
          <w:lang w:eastAsia="zh-CN"/>
        </w:rPr>
        <w:t xml:space="preserve"> </w:t>
      </w:r>
      <w:r w:rsidR="000D72F1">
        <w:rPr>
          <w:rFonts w:ascii="Times New Roman" w:hAnsi="Times New Roman" w:hint="eastAsia"/>
          <w:szCs w:val="24"/>
          <w:lang w:eastAsia="zh-CN"/>
        </w:rPr>
        <w:t>(c)</w:t>
      </w:r>
      <w:r w:rsidR="0065210B">
        <w:rPr>
          <w:rFonts w:ascii="Times New Roman" w:hAnsi="Times New Roman" w:hint="eastAsia"/>
          <w:szCs w:val="24"/>
          <w:lang w:eastAsia="zh-CN"/>
        </w:rPr>
        <w:t>.</w:t>
      </w:r>
      <w:r w:rsidR="00CF3CC4">
        <w:rPr>
          <w:rFonts w:ascii="Times New Roman" w:hAnsi="Times New Roman" w:hint="eastAsia"/>
          <w:szCs w:val="24"/>
          <w:lang w:eastAsia="zh-CN"/>
        </w:rPr>
        <w:t xml:space="preserve"> The scale bar</w:t>
      </w:r>
      <w:r w:rsidR="00CF3CC4" w:rsidRPr="00CF3CC4">
        <w:rPr>
          <w:rFonts w:ascii="Times New Roman" w:hAnsi="Times New Roman"/>
          <w:szCs w:val="24"/>
          <w:lang w:eastAsia="zh-CN"/>
        </w:rPr>
        <w:t xml:space="preserve">s are 3 </w:t>
      </w:r>
      <w:proofErr w:type="spellStart"/>
      <w:r w:rsidR="00CF3CC4" w:rsidRPr="00CF3CC4">
        <w:rPr>
          <w:rFonts w:ascii="Times New Roman" w:hAnsi="Times New Roman"/>
          <w:szCs w:val="24"/>
          <w:lang w:eastAsia="zh-CN"/>
        </w:rPr>
        <w:t>μm</w:t>
      </w:r>
      <w:proofErr w:type="spellEnd"/>
      <w:r w:rsidR="00CF3CC4" w:rsidRPr="00CF3CC4">
        <w:rPr>
          <w:rFonts w:ascii="Times New Roman" w:hAnsi="Times New Roman"/>
          <w:szCs w:val="24"/>
          <w:lang w:eastAsia="zh-CN"/>
        </w:rPr>
        <w:t>.</w:t>
      </w:r>
    </w:p>
    <w:p w14:paraId="76D65318" w14:textId="31C2A3A0" w:rsidR="001E0055" w:rsidRDefault="000A2B8B" w:rsidP="005C31BE">
      <w:pPr>
        <w:spacing w:after="120" w:line="312" w:lineRule="auto"/>
        <w:ind w:firstLineChars="100" w:firstLine="240"/>
        <w:rPr>
          <w:rFonts w:ascii="Times New Roman" w:hAnsi="Times New Roman"/>
          <w:szCs w:val="24"/>
          <w:lang w:eastAsia="zh-CN"/>
        </w:rPr>
      </w:pPr>
      <w:r>
        <w:rPr>
          <w:rFonts w:ascii="Times New Roman" w:hAnsi="Times New Roman"/>
          <w:szCs w:val="24"/>
          <w:lang w:eastAsia="zh-CN"/>
        </w:rPr>
        <w:t>C</w:t>
      </w:r>
      <w:r>
        <w:rPr>
          <w:rFonts w:ascii="Times New Roman" w:hAnsi="Times New Roman" w:hint="eastAsia"/>
          <w:szCs w:val="24"/>
          <w:lang w:eastAsia="zh-CN"/>
        </w:rPr>
        <w:t xml:space="preserve">entimeter-scale </w:t>
      </w:r>
      <w:r w:rsidR="0065210B">
        <w:rPr>
          <w:rFonts w:ascii="Times New Roman" w:hAnsi="Times New Roman" w:hint="eastAsia"/>
          <w:szCs w:val="24"/>
          <w:lang w:eastAsia="zh-CN"/>
        </w:rPr>
        <w:t>AAO membrane</w:t>
      </w:r>
      <w:r>
        <w:rPr>
          <w:rFonts w:ascii="Times New Roman" w:hAnsi="Times New Roman"/>
          <w:szCs w:val="24"/>
          <w:lang w:eastAsia="zh-CN"/>
        </w:rPr>
        <w:t>s</w:t>
      </w:r>
      <w:r w:rsidR="0065210B">
        <w:rPr>
          <w:rFonts w:ascii="Times New Roman" w:hAnsi="Times New Roman" w:hint="eastAsia"/>
          <w:szCs w:val="24"/>
          <w:lang w:eastAsia="zh-CN"/>
        </w:rPr>
        <w:t xml:space="preserve"> </w:t>
      </w:r>
      <w:r>
        <w:rPr>
          <w:rFonts w:ascii="Times New Roman" w:hAnsi="Times New Roman"/>
          <w:szCs w:val="24"/>
          <w:lang w:eastAsia="zh-CN"/>
        </w:rPr>
        <w:t>were</w:t>
      </w:r>
      <w:r w:rsidR="0065210B">
        <w:rPr>
          <w:rFonts w:ascii="Times New Roman" w:hAnsi="Times New Roman" w:hint="eastAsia"/>
          <w:szCs w:val="24"/>
          <w:lang w:eastAsia="zh-CN"/>
        </w:rPr>
        <w:t xml:space="preserve"> produced </w:t>
      </w:r>
      <w:r w:rsidR="0065210B" w:rsidRPr="00E67402">
        <w:rPr>
          <w:rFonts w:ascii="Times New Roman" w:hAnsi="Times New Roman"/>
          <w:szCs w:val="24"/>
          <w:lang w:eastAsia="zh-CN"/>
        </w:rPr>
        <w:t>and then peeled off from the aluminum foil</w:t>
      </w:r>
      <w:r>
        <w:rPr>
          <w:rFonts w:ascii="Times New Roman" w:hAnsi="Times New Roman"/>
          <w:szCs w:val="24"/>
          <w:lang w:eastAsia="zh-CN"/>
        </w:rPr>
        <w:t>s</w:t>
      </w:r>
      <w:r w:rsidR="0065210B" w:rsidRPr="00E67402">
        <w:rPr>
          <w:rFonts w:ascii="Times New Roman" w:hAnsi="Times New Roman"/>
          <w:szCs w:val="24"/>
          <w:lang w:eastAsia="zh-CN"/>
        </w:rPr>
        <w:t xml:space="preserve"> by chemical </w:t>
      </w:r>
      <w:r w:rsidR="0065210B" w:rsidRPr="00CE570D">
        <w:rPr>
          <w:rFonts w:ascii="Times New Roman" w:hAnsi="Times New Roman"/>
          <w:szCs w:val="24"/>
          <w:lang w:eastAsia="zh-CN"/>
        </w:rPr>
        <w:t>etching</w:t>
      </w:r>
      <w:r w:rsidR="0065210B" w:rsidRPr="00E67402">
        <w:rPr>
          <w:rFonts w:ascii="Times New Roman" w:hAnsi="Times New Roman"/>
          <w:szCs w:val="24"/>
          <w:lang w:eastAsia="zh-CN"/>
        </w:rPr>
        <w:t>. The membrane</w:t>
      </w:r>
      <w:r>
        <w:rPr>
          <w:rFonts w:ascii="Times New Roman" w:hAnsi="Times New Roman"/>
          <w:szCs w:val="24"/>
          <w:lang w:eastAsia="zh-CN"/>
        </w:rPr>
        <w:t>s</w:t>
      </w:r>
      <w:r w:rsidR="0065210B" w:rsidRPr="00E67402">
        <w:rPr>
          <w:rFonts w:ascii="Times New Roman" w:hAnsi="Times New Roman"/>
          <w:szCs w:val="24"/>
          <w:lang w:eastAsia="zh-CN"/>
        </w:rPr>
        <w:t xml:space="preserve"> </w:t>
      </w:r>
      <w:r>
        <w:rPr>
          <w:rFonts w:ascii="Times New Roman" w:hAnsi="Times New Roman"/>
          <w:szCs w:val="24"/>
          <w:lang w:eastAsia="zh-CN"/>
        </w:rPr>
        <w:t>were</w:t>
      </w:r>
      <w:r w:rsidR="0065210B" w:rsidRPr="00E67402">
        <w:rPr>
          <w:rFonts w:ascii="Times New Roman" w:hAnsi="Times New Roman"/>
          <w:szCs w:val="24"/>
          <w:lang w:eastAsia="zh-CN"/>
        </w:rPr>
        <w:t xml:space="preserve"> cut </w:t>
      </w:r>
      <w:r w:rsidR="00605FB6" w:rsidRPr="00E67402">
        <w:rPr>
          <w:rFonts w:ascii="Times New Roman" w:hAnsi="Times New Roman"/>
          <w:szCs w:val="24"/>
          <w:lang w:eastAsia="zh-CN"/>
        </w:rPr>
        <w:t>in</w:t>
      </w:r>
      <w:r w:rsidR="0065210B" w:rsidRPr="00E67402">
        <w:rPr>
          <w:rFonts w:ascii="Times New Roman" w:hAnsi="Times New Roman"/>
          <w:szCs w:val="24"/>
          <w:lang w:eastAsia="zh-CN"/>
        </w:rPr>
        <w:t xml:space="preserve">to 1 cm </w:t>
      </w:r>
      <w:r w:rsidR="00E67402" w:rsidRPr="00E67402">
        <w:rPr>
          <w:rFonts w:ascii="Times New Roman" w:hAnsi="Times New Roman" w:hint="eastAsia"/>
          <w:szCs w:val="24"/>
          <w:lang w:eastAsia="zh-CN"/>
        </w:rPr>
        <w:t>×</w:t>
      </w:r>
      <w:r w:rsidR="00E67402" w:rsidRPr="00CE570D">
        <w:rPr>
          <w:rFonts w:ascii="Times New Roman" w:hAnsi="Times New Roman"/>
          <w:szCs w:val="24"/>
          <w:lang w:eastAsia="zh-CN"/>
        </w:rPr>
        <w:t xml:space="preserve"> </w:t>
      </w:r>
      <w:r w:rsidR="00E67402" w:rsidRPr="00E67402">
        <w:rPr>
          <w:rFonts w:ascii="Times New Roman" w:hAnsi="Times New Roman"/>
          <w:szCs w:val="24"/>
          <w:lang w:eastAsia="zh-CN"/>
        </w:rPr>
        <w:t>1 c</w:t>
      </w:r>
      <w:r w:rsidR="00E67402">
        <w:rPr>
          <w:rFonts w:ascii="Times New Roman" w:hAnsi="Times New Roman" w:hint="eastAsia"/>
          <w:szCs w:val="24"/>
          <w:lang w:eastAsia="zh-CN"/>
        </w:rPr>
        <w:t xml:space="preserve">m </w:t>
      </w:r>
      <w:r w:rsidR="00605FB6">
        <w:rPr>
          <w:rFonts w:ascii="Times New Roman" w:hAnsi="Times New Roman" w:hint="eastAsia"/>
          <w:szCs w:val="24"/>
          <w:lang w:eastAsia="zh-CN"/>
        </w:rPr>
        <w:t xml:space="preserve">pieces for </w:t>
      </w:r>
      <w:r w:rsidR="00E67402">
        <w:rPr>
          <w:rFonts w:ascii="Times New Roman" w:hAnsi="Times New Roman"/>
          <w:szCs w:val="24"/>
          <w:lang w:eastAsia="zh-CN"/>
        </w:rPr>
        <w:t xml:space="preserve">use in all </w:t>
      </w:r>
      <w:r w:rsidR="00605FB6">
        <w:rPr>
          <w:rFonts w:ascii="Times New Roman" w:hAnsi="Times New Roman" w:hint="eastAsia"/>
          <w:szCs w:val="24"/>
          <w:lang w:eastAsia="zh-CN"/>
        </w:rPr>
        <w:t xml:space="preserve">experiments. </w:t>
      </w:r>
      <w:r w:rsidR="00605FB6" w:rsidRPr="00605FB6">
        <w:rPr>
          <w:rFonts w:ascii="Times New Roman" w:hAnsi="Times New Roman"/>
          <w:szCs w:val="24"/>
          <w:lang w:eastAsia="zh-CN"/>
        </w:rPr>
        <w:t>The large-area SEM image confirms the high reproducibility and uniformity of the Cu NP arrays.</w:t>
      </w:r>
      <w:r w:rsidR="00921799">
        <w:rPr>
          <w:rFonts w:ascii="Times New Roman" w:hAnsi="Times New Roman"/>
          <w:szCs w:val="24"/>
          <w:lang w:eastAsia="zh-CN"/>
        </w:rPr>
        <w:t xml:space="preserve"> </w:t>
      </w:r>
      <w:r w:rsidR="00E67402" w:rsidRPr="00E67402">
        <w:rPr>
          <w:rFonts w:ascii="Times New Roman" w:hAnsi="Times New Roman"/>
          <w:szCs w:val="24"/>
          <w:lang w:eastAsia="zh-CN"/>
        </w:rPr>
        <w:t xml:space="preserve">Additional technical details can be found in our previous </w:t>
      </w:r>
      <w:r w:rsidR="008C7146" w:rsidRPr="00E67402">
        <w:rPr>
          <w:rFonts w:ascii="Times New Roman" w:hAnsi="Times New Roman"/>
          <w:szCs w:val="24"/>
          <w:lang w:eastAsia="zh-CN"/>
        </w:rPr>
        <w:t>publications</w:t>
      </w:r>
      <w:r w:rsidR="00005A00">
        <w:rPr>
          <w:rFonts w:ascii="Times New Roman" w:hAnsi="Times New Roman"/>
          <w:szCs w:val="24"/>
          <w:lang w:eastAsia="zh-CN"/>
        </w:rPr>
        <w:fldChar w:fldCharType="begin"/>
      </w:r>
      <w:r w:rsidR="00005A00">
        <w:rPr>
          <w:rFonts w:ascii="Times New Roman" w:hAnsi="Times New Roman"/>
          <w:szCs w:val="24"/>
          <w:lang w:eastAsia="zh-CN"/>
        </w:rPr>
        <w:instrText xml:space="preserve"> ADDIN ZOTERO_ITEM CSL_CITATION {"citationID":"a12conptj7p","properties":{"formattedCitation":"\\super 1\\uc0\\u8211{}3\\nosupersub{}","plainCitation":"1–3","noteIndex":0},"citationItems":[{"id":1268,"uris":["http://zotero.org/users/9265846/items/BETN6ZR9"],"itemData":{"id":1268,"type":"article-journal","abstract":"Plasmonic nanocavities enable the manipulation of field polarization, thereby to selectively enhance the Raman modes of specific target molecules.\n          , \n            \n              The molecular orientation provides fundamental images to understand molecular behaviors in chemistry. Herein, we propose and demonstrate sandwich plasmonic nanocavities as a surface-selection ruler to illustrate the molecular orientations by surface-enhanced Raman spectroscopy (SERS). The field vector in the plasmonic nanocavity presents a transverse spinning feature under specific excitations, allowing the facile modulation of the field polarizations to selectively amplify the Raman modes of the target molecules. It does not require the knowledge of the Raman spectrum of a bare molecule as a standard and thus can be extended as a universal ruler for the identification of molecular orientations. We investigated the most widely used Raman probe, Rhodamine 6G (R6G) on the Au surface and tried to clarify the arguments about its orientations from our perspectives. The experimental results suggest concentration-dependent adsorption configurations of R6G: it adsorbs on Au primarily\n              via\n              an ethylamine group with the xanthene ring lying flatly on the metal surface at low concentrations, and the molecular orientation gradually changes from “flat” to “upright” with the increase of molecular concentrations.","container-title":"Nanoscale","DOI":"10.1039/D3NR01059G","ISSN":"2040-3364, 2040-3372","issue":"14","journalAbbreviation":"Nanoscale","language":"en","page":"6588-6595","source":"DOI.org (Crossref)","title":"Flexible plasmonic nanocavities: a universal platform for the identification of molecular orientations","title-short":"Flexible plasmonic nanocavities","volume":"15","author":[{"family":"Yao","given":"Lei"},{"family":"Hao","given":"Qi"},{"family":"Li","given":"Mingze"},{"family":"Fan","given":"Xingce"},{"family":"Li","given":"Guoqun"},{"family":"Tang","given":"Xiao"},{"family":"Wei","given":"Yunjia"},{"family":"Wang","given":"Jiawei"},{"family":"Qiu","given":"Teng"}],"issued":{"date-parts":[["2023"]]}},"label":"page"},{"id":1269,"uris":["http://zotero.org/users/9265846/items/6ZNSC3UG"],"itemData":{"id":1269,"type":"article-journal","abstract":"Plasmon-induced oxidation has conventionally been attributed to the transfer of plasmonic hot holes. However, this theoretical framework encounters challenges in elucidating the latest experimental findings, such as enhanced catalytic efficiency under uncoupled irradiation conditions and superior oxidizability of silver nanoparticles. Herein, we employ liquid surface-enhanced Raman spectroscopy (SERS) as a real-time and in situ tool to explore the oxidation mechanisms in plasmonic catalysis, taking the decarboxylation of p-mercaptobenzoic acid (PMBA) as a case study. Our findings suggest that the plasmoninduced oxidation is driven by reactive oxygen species (ROS) rather than hot holes, holding true for both the Au and Ag nanoparticles. Subsequent investigations suggest that plasmon-induced ROS may arise from hot carriers or energy transfer mechanisms, exhibiting selectivity under different experimental conditions. The observations were substantiated by investigating the cleavage of the carbon−boron bonds. Furthermore, the underlying mechanisms were clarified by energy level theories, advancing our understanding of plasmonic catalysis.","container-title":"Nano Letters","DOI":"10.1021/acs.nanolett.3c04979","ISSN":"1530-6984, 1530-6992","issue":"6","journalAbbreviation":"Nano Lett.","language":"en","license":"https://doi.org/10.15223/policy-029","page":"2110-2117","source":"DOI.org (Crossref)","title":"Probing Oxidation Mechanisms in Plasmonic Catalysis: Unraveling the Role of Reactive Oxygen Species","title-short":"Probing Oxidation Mechanisms in Plasmonic Catalysis","volume":"24","author":[{"family":"Wei","given":"Yunjia"},{"family":"Fan","given":"Xingce"},{"family":"Chen","given":"Dexiang"},{"family":"Zhu","given":"Xiangnan"},{"family":"Yao","given":"Lei"},{"family":"Zhao","given":"Xing"},{"family":"Tang","given":"Xiao"},{"family":"Wang","given":"Jiawei"},{"family":"Zhang","given":"Yuanjian"},{"family":"Qiu","given":"Teng"},{"family":"Hao","given":"Qi"}],"issued":{"date-parts":[["2024",2,14]]}},"label":"page"},{"id":1270,"uris":["http://zotero.org/users/9265846/items/5KNB6C42"],"itemData":{"id":1270,"type":"article-journal","abstract":"The Fermi level of plasmonic metals governs the generation and energetics of hot electrons, thereby determining their catalytic behavior. Herein, we introduce thiocyanate ions (SCN−) as surface ligands to modulate the Fermi level of silver. Their strong and stable chemisorption enables efficient tuning of the electronic structure over a broad range. Utilizing in situ surface-enhanced Raman spectroscopy, we systematically investigate how Fermi level elevation influences hot electron dynamics in plasmonic catalysis in both carrier population and energy distribution. Through representative model reactions, including nitro group reduction and C−Cl bond cleavage, we demonstrate that the Fermi level upshift allows precise control over reaction selectivity and enables transformations that are otherwise inaccessible under standard conditions. These findings establish ligand-based Fermi level engineering as a powerful and generalizable strategy for mechanistic investigations and the rational design of plasmonic catalysts.","container-title":"Nano Letters","DOI":"10.1021/acs.nanolett.5c03327","ISSN":"1530-6984, 1530-6992","issue":"34","journalAbbreviation":"Nano Lett.","language":"en","license":"https://doi.org/10.15223/policy-029","page":"13023-13030","source":"DOI.org (Crossref)","title":"Tuning the Fermi Level of Silver Nanoparticles by Thiocyanate Ions for Plasmonic Catalysis","volume":"25","author":[{"family":"Wei","given":"Yunjia"},{"family":"Chen","given":"Dexiang"},{"family":"Song","given":"Shixin"},{"family":"Fan","given":"Xingce"},{"family":"Ren","given":"Quan"},{"family":"Yao","given":"Lei"},{"family":"Zhao","given":"Xing"},{"family":"Wang","given":"Jiawei"},{"family":"Qiu","given":"Teng"},{"family":"Hao","given":"Qi"}],"issued":{"date-parts":[["2025",8,27]]}},"label":"page"}],"schema":"https://github.com/citation-style-language/schema/raw/master/csl-citation.json"} </w:instrText>
      </w:r>
      <w:r w:rsidR="00005A00">
        <w:rPr>
          <w:rFonts w:ascii="Times New Roman" w:hAnsi="Times New Roman"/>
          <w:szCs w:val="24"/>
          <w:lang w:eastAsia="zh-CN"/>
        </w:rPr>
        <w:fldChar w:fldCharType="separate"/>
      </w:r>
      <w:r w:rsidR="00005A00" w:rsidRPr="00005A00">
        <w:rPr>
          <w:rFonts w:ascii="Times New Roman" w:hAnsi="Times New Roman"/>
          <w:szCs w:val="24"/>
          <w:vertAlign w:val="superscript"/>
        </w:rPr>
        <w:t>1–3</w:t>
      </w:r>
      <w:r w:rsidR="00005A00">
        <w:rPr>
          <w:rFonts w:ascii="Times New Roman" w:hAnsi="Times New Roman"/>
          <w:szCs w:val="24"/>
          <w:lang w:eastAsia="zh-CN"/>
        </w:rPr>
        <w:fldChar w:fldCharType="end"/>
      </w:r>
      <w:r w:rsidR="00E67402" w:rsidRPr="00E67402">
        <w:rPr>
          <w:rFonts w:ascii="Times New Roman" w:hAnsi="Times New Roman"/>
          <w:szCs w:val="24"/>
          <w:lang w:eastAsia="zh-CN"/>
        </w:rPr>
        <w:t xml:space="preserve">. </w:t>
      </w:r>
    </w:p>
    <w:p w14:paraId="59626B4C" w14:textId="520682F7" w:rsidR="00252F7D" w:rsidRDefault="00252F7D" w:rsidP="00B37F09">
      <w:pPr>
        <w:spacing w:after="0" w:line="312" w:lineRule="auto"/>
        <w:ind w:firstLineChars="100" w:firstLine="210"/>
        <w:rPr>
          <w:rFonts w:ascii="Times New Roman" w:eastAsia="宋体" w:hAnsi="Times New Roman"/>
          <w:sz w:val="21"/>
          <w:szCs w:val="21"/>
          <w:lang w:eastAsia="zh-CN"/>
        </w:rPr>
      </w:pPr>
      <w:r>
        <w:rPr>
          <w:rFonts w:ascii="Times New Roman" w:eastAsia="宋体" w:hAnsi="Times New Roman"/>
          <w:sz w:val="21"/>
          <w:szCs w:val="21"/>
          <w:lang w:eastAsia="zh-CN"/>
        </w:rPr>
        <w:br w:type="page"/>
      </w:r>
    </w:p>
    <w:p w14:paraId="193A8A26" w14:textId="1CA5D833" w:rsidR="00252F7D" w:rsidRDefault="00A0750E" w:rsidP="00252F7D">
      <w:pPr>
        <w:jc w:val="center"/>
        <w:rPr>
          <w:rFonts w:ascii="Times New Roman" w:hAnsi="Times New Roman"/>
          <w:sz w:val="22"/>
          <w:szCs w:val="18"/>
          <w:lang w:eastAsia="zh-CN"/>
        </w:rPr>
      </w:pPr>
      <w:r>
        <w:rPr>
          <w:rFonts w:ascii="Times New Roman" w:hAnsi="Times New Roman" w:hint="eastAsia"/>
          <w:noProof/>
          <w:sz w:val="22"/>
          <w:szCs w:val="18"/>
          <w:lang w:eastAsia="zh-CN"/>
        </w:rPr>
        <w:lastRenderedPageBreak/>
        <w:drawing>
          <wp:inline distT="0" distB="0" distL="0" distR="0" wp14:anchorId="6F5F4D60" wp14:editId="351C5E12">
            <wp:extent cx="3906020" cy="4971299"/>
            <wp:effectExtent l="0" t="0" r="0" b="127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 cstate="hqprint">
                      <a:extLst>
                        <a:ext uri="{28A0092B-C50C-407E-A947-70E740481C1C}">
                          <a14:useLocalDpi xmlns:a14="http://schemas.microsoft.com/office/drawing/2010/main" val="0"/>
                        </a:ext>
                      </a:extLst>
                    </a:blip>
                    <a:srcRect/>
                    <a:stretch>
                      <a:fillRect/>
                    </a:stretch>
                  </pic:blipFill>
                  <pic:spPr bwMode="auto">
                    <a:xfrm>
                      <a:off x="0" y="0"/>
                      <a:ext cx="3911428" cy="4978182"/>
                    </a:xfrm>
                    <a:prstGeom prst="rect">
                      <a:avLst/>
                    </a:prstGeom>
                    <a:noFill/>
                    <a:ln>
                      <a:noFill/>
                    </a:ln>
                  </pic:spPr>
                </pic:pic>
              </a:graphicData>
            </a:graphic>
          </wp:inline>
        </w:drawing>
      </w:r>
    </w:p>
    <w:p w14:paraId="75D29870" w14:textId="171A6F35" w:rsidR="00247318" w:rsidRDefault="00881C94" w:rsidP="00252F7D">
      <w:pPr>
        <w:spacing w:after="120" w:line="312" w:lineRule="auto"/>
        <w:rPr>
          <w:rFonts w:ascii="Times New Roman" w:hAnsi="Times New Roman"/>
          <w:lang w:eastAsia="zh-CN"/>
        </w:rPr>
      </w:pPr>
      <w:r w:rsidRPr="000D128C">
        <w:rPr>
          <w:rFonts w:ascii="Times New Roman" w:hAnsi="Times New Roman"/>
          <w:b/>
          <w:noProof/>
        </w:rPr>
        <w:t>Supplementary Fig</w:t>
      </w:r>
      <w:r>
        <w:rPr>
          <w:rFonts w:ascii="Times New Roman" w:hAnsi="Times New Roman" w:hint="eastAsia"/>
          <w:b/>
          <w:noProof/>
        </w:rPr>
        <w:t>.</w:t>
      </w:r>
      <w:r>
        <w:rPr>
          <w:rFonts w:ascii="Times New Roman" w:hAnsi="Times New Roman"/>
          <w:b/>
          <w:noProof/>
        </w:rPr>
        <w:t xml:space="preserve"> </w:t>
      </w:r>
      <w:r w:rsidR="00F82C8E">
        <w:rPr>
          <w:rFonts w:ascii="Times New Roman" w:hAnsi="Times New Roman"/>
          <w:b/>
          <w:noProof/>
        </w:rPr>
        <w:t>2</w:t>
      </w:r>
      <w:r w:rsidR="00252F7D" w:rsidRPr="000D128C">
        <w:rPr>
          <w:rFonts w:ascii="Times New Roman" w:hAnsi="Times New Roman"/>
          <w:b/>
          <w:noProof/>
        </w:rPr>
        <w:t>.</w:t>
      </w:r>
      <w:r w:rsidR="00252F7D" w:rsidRPr="007D1072">
        <w:rPr>
          <w:rFonts w:ascii="Times New Roman" w:hAnsi="Times New Roman"/>
          <w:lang w:eastAsia="zh-CN"/>
        </w:rPr>
        <w:t xml:space="preserve"> </w:t>
      </w:r>
      <w:r w:rsidR="00252F7D" w:rsidRPr="00CF3CC4">
        <w:rPr>
          <w:rFonts w:ascii="Times New Roman" w:hAnsi="Times New Roman"/>
          <w:lang w:eastAsia="zh-CN"/>
        </w:rPr>
        <w:t>Side-view SEM images of Cu NPs after CO</w:t>
      </w:r>
      <w:r w:rsidR="00252F7D" w:rsidRPr="00CF3CC4">
        <w:rPr>
          <w:rFonts w:ascii="Times New Roman" w:hAnsi="Times New Roman" w:hint="eastAsia"/>
          <w:vertAlign w:val="subscript"/>
          <w:lang w:eastAsia="zh-CN"/>
        </w:rPr>
        <w:t>2</w:t>
      </w:r>
      <w:r w:rsidR="00252F7D" w:rsidRPr="00CF3CC4">
        <w:rPr>
          <w:rFonts w:ascii="Times New Roman" w:hAnsi="Times New Roman"/>
          <w:lang w:eastAsia="zh-CN"/>
        </w:rPr>
        <w:t>RR at different potentials. (a</w:t>
      </w:r>
      <w:r w:rsidR="00252F7D">
        <w:rPr>
          <w:rFonts w:ascii="Times New Roman" w:hAnsi="Times New Roman" w:hint="eastAsia"/>
          <w:lang w:eastAsia="zh-CN"/>
        </w:rPr>
        <w:t>-</w:t>
      </w:r>
      <w:r w:rsidR="00252F7D" w:rsidRPr="00CF3CC4">
        <w:rPr>
          <w:rFonts w:ascii="Times New Roman" w:hAnsi="Times New Roman"/>
          <w:lang w:eastAsia="zh-CN"/>
        </w:rPr>
        <w:t xml:space="preserve">f) Morphological evolution at </w:t>
      </w:r>
      <w:r w:rsidR="00252F7D">
        <w:rPr>
          <w:rFonts w:ascii="Times New Roman" w:hAnsi="Times New Roman" w:hint="eastAsia"/>
          <w:lang w:eastAsia="zh-CN"/>
        </w:rPr>
        <w:t>-</w:t>
      </w:r>
      <w:r w:rsidR="00252F7D" w:rsidRPr="00CF3CC4">
        <w:rPr>
          <w:rFonts w:ascii="Times New Roman" w:hAnsi="Times New Roman"/>
          <w:lang w:eastAsia="zh-CN"/>
        </w:rPr>
        <w:t>0.5 V, corresponding to Stage A (</w:t>
      </w:r>
      <w:r w:rsidR="00252F7D">
        <w:rPr>
          <w:rFonts w:ascii="Times New Roman" w:hAnsi="Times New Roman" w:hint="eastAsia"/>
          <w:lang w:eastAsia="zh-CN"/>
        </w:rPr>
        <w:t>a-c, 5, 10 and 30 min</w:t>
      </w:r>
      <w:r w:rsidR="00252F7D" w:rsidRPr="00CF3CC4">
        <w:rPr>
          <w:rFonts w:ascii="Times New Roman" w:hAnsi="Times New Roman"/>
          <w:lang w:eastAsia="zh-CN"/>
        </w:rPr>
        <w:t>) and Stage B (</w:t>
      </w:r>
      <w:r w:rsidR="00252F7D">
        <w:rPr>
          <w:rFonts w:ascii="Times New Roman" w:hAnsi="Times New Roman" w:hint="eastAsia"/>
          <w:lang w:eastAsia="zh-CN"/>
        </w:rPr>
        <w:t>d-f, 10, 30 and 180 min</w:t>
      </w:r>
      <w:r w:rsidR="00252F7D" w:rsidRPr="00CF3CC4">
        <w:rPr>
          <w:rFonts w:ascii="Times New Roman" w:hAnsi="Times New Roman"/>
          <w:lang w:eastAsia="zh-CN"/>
        </w:rPr>
        <w:t>). (g</w:t>
      </w:r>
      <w:r w:rsidR="00252F7D">
        <w:rPr>
          <w:rFonts w:ascii="Times New Roman" w:hAnsi="Times New Roman"/>
          <w:lang w:eastAsia="zh-CN"/>
        </w:rPr>
        <w:t>-</w:t>
      </w:r>
      <w:r w:rsidR="00252F7D">
        <w:rPr>
          <w:rFonts w:ascii="Times New Roman" w:hAnsi="Times New Roman" w:hint="eastAsia"/>
          <w:lang w:eastAsia="zh-CN"/>
        </w:rPr>
        <w:t>m</w:t>
      </w:r>
      <w:r w:rsidR="00252F7D" w:rsidRPr="00CF3CC4">
        <w:rPr>
          <w:rFonts w:ascii="Times New Roman" w:hAnsi="Times New Roman"/>
          <w:lang w:eastAsia="zh-CN"/>
        </w:rPr>
        <w:t xml:space="preserve">) Morphological evolution at </w:t>
      </w:r>
      <w:r w:rsidR="00252F7D">
        <w:rPr>
          <w:rFonts w:ascii="Times New Roman" w:hAnsi="Times New Roman" w:hint="eastAsia"/>
          <w:lang w:eastAsia="zh-CN"/>
        </w:rPr>
        <w:t>-</w:t>
      </w:r>
      <w:r w:rsidR="00252F7D" w:rsidRPr="00CF3CC4">
        <w:rPr>
          <w:rFonts w:ascii="Times New Roman" w:hAnsi="Times New Roman"/>
          <w:lang w:eastAsia="zh-CN"/>
        </w:rPr>
        <w:t xml:space="preserve">0.9 V under the same conditions. </w:t>
      </w:r>
      <w:r w:rsidR="00E453B4" w:rsidRPr="00E453B4">
        <w:rPr>
          <w:rFonts w:ascii="Times New Roman" w:hAnsi="Times New Roman"/>
          <w:lang w:eastAsia="zh-CN"/>
        </w:rPr>
        <w:t>The experiments were independently repeated at least three times.</w:t>
      </w:r>
      <w:r w:rsidR="00E453B4">
        <w:rPr>
          <w:rFonts w:ascii="Times New Roman" w:hAnsi="Times New Roman"/>
          <w:lang w:eastAsia="zh-CN"/>
        </w:rPr>
        <w:t xml:space="preserve"> </w:t>
      </w:r>
      <w:r w:rsidR="00252F7D" w:rsidRPr="00CF3CC4">
        <w:rPr>
          <w:rFonts w:ascii="Times New Roman" w:hAnsi="Times New Roman"/>
          <w:lang w:eastAsia="zh-CN"/>
        </w:rPr>
        <w:t>Scale bars: 200 nm.</w:t>
      </w:r>
      <w:r w:rsidR="00247318">
        <w:rPr>
          <w:rFonts w:ascii="Times New Roman" w:hAnsi="Times New Roman"/>
          <w:lang w:eastAsia="zh-CN"/>
        </w:rPr>
        <w:br w:type="page"/>
      </w:r>
    </w:p>
    <w:p w14:paraId="498C7439" w14:textId="520F5158" w:rsidR="00D47300" w:rsidRDefault="009032FF" w:rsidP="00892F91">
      <w:pPr>
        <w:spacing w:after="120" w:line="312" w:lineRule="auto"/>
        <w:ind w:leftChars="-118" w:left="-283"/>
        <w:jc w:val="center"/>
        <w:rPr>
          <w:rFonts w:ascii="Times New Roman" w:hAnsi="Times New Roman"/>
          <w:szCs w:val="24"/>
          <w:lang w:eastAsia="zh-CN"/>
        </w:rPr>
      </w:pPr>
      <w:r>
        <w:rPr>
          <w:rFonts w:ascii="Times New Roman" w:hAnsi="Times New Roman"/>
          <w:noProof/>
          <w:szCs w:val="24"/>
          <w:lang w:eastAsia="zh-CN"/>
        </w:rPr>
        <w:lastRenderedPageBreak/>
        <w:drawing>
          <wp:inline distT="0" distB="0" distL="0" distR="0" wp14:anchorId="088A829F" wp14:editId="406F86DA">
            <wp:extent cx="5694680" cy="3272790"/>
            <wp:effectExtent l="0" t="0" r="1270" b="381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hqprint">
                      <a:extLst>
                        <a:ext uri="{28A0092B-C50C-407E-A947-70E740481C1C}">
                          <a14:useLocalDpi xmlns:a14="http://schemas.microsoft.com/office/drawing/2010/main" val="0"/>
                        </a:ext>
                      </a:extLst>
                    </a:blip>
                    <a:srcRect/>
                    <a:stretch>
                      <a:fillRect/>
                    </a:stretch>
                  </pic:blipFill>
                  <pic:spPr bwMode="auto">
                    <a:xfrm>
                      <a:off x="0" y="0"/>
                      <a:ext cx="5694680" cy="3272790"/>
                    </a:xfrm>
                    <a:prstGeom prst="rect">
                      <a:avLst/>
                    </a:prstGeom>
                    <a:noFill/>
                    <a:ln>
                      <a:noFill/>
                    </a:ln>
                  </pic:spPr>
                </pic:pic>
              </a:graphicData>
            </a:graphic>
          </wp:inline>
        </w:drawing>
      </w:r>
    </w:p>
    <w:p w14:paraId="6AA9379E" w14:textId="39B5C977" w:rsidR="00712619" w:rsidRDefault="00DC5558" w:rsidP="00DB7B11">
      <w:pPr>
        <w:spacing w:after="120" w:line="312" w:lineRule="auto"/>
        <w:rPr>
          <w:rFonts w:ascii="Times New Roman" w:hAnsi="Times New Roman"/>
          <w:szCs w:val="24"/>
          <w:lang w:eastAsia="zh-CN"/>
        </w:rPr>
      </w:pPr>
      <w:r w:rsidRPr="000D128C">
        <w:rPr>
          <w:rFonts w:ascii="Times New Roman" w:hAnsi="Times New Roman"/>
          <w:b/>
          <w:noProof/>
        </w:rPr>
        <w:t>Supplementary Fig</w:t>
      </w:r>
      <w:r>
        <w:rPr>
          <w:rFonts w:ascii="Times New Roman" w:hAnsi="Times New Roman" w:hint="eastAsia"/>
          <w:b/>
          <w:noProof/>
        </w:rPr>
        <w:t>.</w:t>
      </w:r>
      <w:r>
        <w:rPr>
          <w:rFonts w:ascii="Times New Roman" w:hAnsi="Times New Roman"/>
          <w:b/>
          <w:noProof/>
        </w:rPr>
        <w:t xml:space="preserve"> </w:t>
      </w:r>
      <w:r w:rsidR="00F82C8E">
        <w:rPr>
          <w:rFonts w:ascii="Times New Roman" w:hAnsi="Times New Roman"/>
          <w:b/>
          <w:noProof/>
        </w:rPr>
        <w:t>3</w:t>
      </w:r>
      <w:r w:rsidR="00435EE2" w:rsidRPr="000D128C">
        <w:rPr>
          <w:rFonts w:ascii="Times New Roman" w:hAnsi="Times New Roman"/>
          <w:b/>
          <w:noProof/>
        </w:rPr>
        <w:t>.</w:t>
      </w:r>
      <w:r w:rsidR="00DA5471" w:rsidRPr="00E95A7A">
        <w:rPr>
          <w:rFonts w:ascii="Times New Roman" w:hAnsi="Times New Roman"/>
          <w:b/>
          <w:bCs/>
          <w:szCs w:val="24"/>
        </w:rPr>
        <w:t xml:space="preserve"> </w:t>
      </w:r>
      <w:r w:rsidR="00712619">
        <w:rPr>
          <w:rFonts w:ascii="Times New Roman" w:hAnsi="Times New Roman" w:hint="eastAsia"/>
          <w:b/>
          <w:bCs/>
          <w:szCs w:val="24"/>
          <w:lang w:eastAsia="zh-CN"/>
        </w:rPr>
        <w:t>M</w:t>
      </w:r>
      <w:r w:rsidR="00DA5471" w:rsidRPr="00E95A7A">
        <w:rPr>
          <w:rFonts w:ascii="Times New Roman" w:hAnsi="Times New Roman"/>
          <w:b/>
          <w:bCs/>
          <w:szCs w:val="24"/>
        </w:rPr>
        <w:t xml:space="preserve">orphological evolution of </w:t>
      </w:r>
      <w:r w:rsidR="004B2C3D">
        <w:rPr>
          <w:rFonts w:ascii="Times New Roman" w:hAnsi="Times New Roman"/>
          <w:b/>
          <w:bCs/>
          <w:szCs w:val="24"/>
          <w:lang w:eastAsia="zh-CN"/>
        </w:rPr>
        <w:t>evaporated</w:t>
      </w:r>
      <w:r w:rsidR="004B2C3D">
        <w:rPr>
          <w:rFonts w:ascii="Times New Roman" w:hAnsi="Times New Roman" w:hint="eastAsia"/>
          <w:b/>
          <w:bCs/>
          <w:szCs w:val="24"/>
          <w:lang w:eastAsia="zh-CN"/>
        </w:rPr>
        <w:t xml:space="preserve"> </w:t>
      </w:r>
      <w:r w:rsidR="00DA5471" w:rsidRPr="00E95A7A">
        <w:rPr>
          <w:rFonts w:ascii="Times New Roman" w:hAnsi="Times New Roman"/>
          <w:b/>
          <w:bCs/>
          <w:szCs w:val="24"/>
        </w:rPr>
        <w:t>Cu film</w:t>
      </w:r>
      <w:r w:rsidR="00E453B4">
        <w:rPr>
          <w:rFonts w:ascii="Times New Roman" w:hAnsi="Times New Roman"/>
          <w:b/>
          <w:bCs/>
          <w:szCs w:val="24"/>
        </w:rPr>
        <w:t xml:space="preserve"> samples</w:t>
      </w:r>
      <w:r w:rsidR="00DA5471" w:rsidRPr="00E95A7A">
        <w:rPr>
          <w:rFonts w:ascii="Times New Roman" w:hAnsi="Times New Roman"/>
          <w:b/>
          <w:bCs/>
          <w:szCs w:val="24"/>
        </w:rPr>
        <w:t xml:space="preserve"> under CO</w:t>
      </w:r>
      <w:r w:rsidR="00E453B4" w:rsidRPr="001D4E7C">
        <w:rPr>
          <w:rFonts w:ascii="Times New Roman" w:hAnsi="Times New Roman"/>
          <w:b/>
          <w:bCs/>
          <w:szCs w:val="24"/>
          <w:vertAlign w:val="subscript"/>
        </w:rPr>
        <w:t>2</w:t>
      </w:r>
      <w:r w:rsidR="00DA5471" w:rsidRPr="00E95A7A">
        <w:rPr>
          <w:rFonts w:ascii="Times New Roman" w:hAnsi="Times New Roman"/>
          <w:b/>
          <w:bCs/>
          <w:szCs w:val="24"/>
        </w:rPr>
        <w:t>RR</w:t>
      </w:r>
      <w:r w:rsidR="00712619">
        <w:rPr>
          <w:rFonts w:ascii="Times New Roman" w:hAnsi="Times New Roman" w:hint="eastAsia"/>
          <w:b/>
          <w:bCs/>
          <w:szCs w:val="24"/>
          <w:lang w:eastAsia="zh-CN"/>
        </w:rPr>
        <w:t xml:space="preserve"> conditions</w:t>
      </w:r>
      <w:r w:rsidR="00E453B4">
        <w:rPr>
          <w:rFonts w:ascii="Times New Roman" w:hAnsi="Times New Roman"/>
          <w:b/>
          <w:bCs/>
          <w:szCs w:val="24"/>
          <w:lang w:eastAsia="zh-CN"/>
        </w:rPr>
        <w:t xml:space="preserve"> (Stage A)</w:t>
      </w:r>
      <w:r w:rsidR="00DA5471" w:rsidRPr="00E95A7A">
        <w:rPr>
          <w:rFonts w:ascii="Times New Roman" w:hAnsi="Times New Roman"/>
          <w:b/>
          <w:bCs/>
          <w:szCs w:val="24"/>
        </w:rPr>
        <w:t>.</w:t>
      </w:r>
      <w:r w:rsidR="00DA5471">
        <w:rPr>
          <w:rFonts w:ascii="Times New Roman" w:hAnsi="Times New Roman"/>
          <w:b/>
          <w:bCs/>
          <w:szCs w:val="24"/>
        </w:rPr>
        <w:t xml:space="preserve"> </w:t>
      </w:r>
      <w:r w:rsidR="00DA5471" w:rsidRPr="00E95A7A">
        <w:rPr>
          <w:rFonts w:ascii="Times New Roman" w:hAnsi="Times New Roman"/>
          <w:szCs w:val="24"/>
        </w:rPr>
        <w:t>SEM images of Cu film</w:t>
      </w:r>
      <w:r w:rsidR="00E453B4">
        <w:rPr>
          <w:rFonts w:ascii="Times New Roman" w:hAnsi="Times New Roman"/>
          <w:szCs w:val="24"/>
        </w:rPr>
        <w:t xml:space="preserve"> samples</w:t>
      </w:r>
      <w:r w:rsidR="00DA5471" w:rsidRPr="00E95A7A">
        <w:rPr>
          <w:rFonts w:ascii="Times New Roman" w:hAnsi="Times New Roman"/>
          <w:szCs w:val="24"/>
        </w:rPr>
        <w:t xml:space="preserve"> recorded at different applied potentials (</w:t>
      </w:r>
      <w:r w:rsidR="00DA5471">
        <w:rPr>
          <w:rFonts w:ascii="Times New Roman" w:hAnsi="Times New Roman"/>
          <w:szCs w:val="24"/>
        </w:rPr>
        <w:t>-</w:t>
      </w:r>
      <w:r w:rsidR="00DA5471" w:rsidRPr="00E95A7A">
        <w:rPr>
          <w:rFonts w:ascii="Times New Roman" w:hAnsi="Times New Roman"/>
          <w:szCs w:val="24"/>
        </w:rPr>
        <w:t xml:space="preserve">0.1, </w:t>
      </w:r>
      <w:r w:rsidR="00DA5471">
        <w:rPr>
          <w:rFonts w:ascii="Times New Roman" w:hAnsi="Times New Roman"/>
          <w:szCs w:val="24"/>
        </w:rPr>
        <w:t>-</w:t>
      </w:r>
      <w:r w:rsidR="00DA5471" w:rsidRPr="00E95A7A">
        <w:rPr>
          <w:rFonts w:ascii="Times New Roman" w:hAnsi="Times New Roman"/>
          <w:szCs w:val="24"/>
        </w:rPr>
        <w:t xml:space="preserve">0.3, </w:t>
      </w:r>
      <w:r w:rsidR="00DA5471">
        <w:rPr>
          <w:rFonts w:ascii="Times New Roman" w:hAnsi="Times New Roman"/>
          <w:szCs w:val="24"/>
        </w:rPr>
        <w:t>-</w:t>
      </w:r>
      <w:r w:rsidR="00DA5471" w:rsidRPr="00E95A7A">
        <w:rPr>
          <w:rFonts w:ascii="Times New Roman" w:hAnsi="Times New Roman"/>
          <w:szCs w:val="24"/>
        </w:rPr>
        <w:t xml:space="preserve">0.5, </w:t>
      </w:r>
      <w:r w:rsidR="00DA5471">
        <w:rPr>
          <w:rFonts w:ascii="Times New Roman" w:hAnsi="Times New Roman"/>
          <w:szCs w:val="24"/>
        </w:rPr>
        <w:t>-</w:t>
      </w:r>
      <w:r w:rsidR="00DA5471" w:rsidRPr="00E95A7A">
        <w:rPr>
          <w:rFonts w:ascii="Times New Roman" w:hAnsi="Times New Roman"/>
          <w:szCs w:val="24"/>
        </w:rPr>
        <w:t xml:space="preserve">0.7, and </w:t>
      </w:r>
      <w:r w:rsidR="00DA5471">
        <w:rPr>
          <w:rFonts w:ascii="Times New Roman" w:hAnsi="Times New Roman"/>
          <w:szCs w:val="24"/>
        </w:rPr>
        <w:t>-</w:t>
      </w:r>
      <w:r w:rsidR="00DA5471" w:rsidRPr="00E95A7A">
        <w:rPr>
          <w:rFonts w:ascii="Times New Roman" w:hAnsi="Times New Roman"/>
          <w:szCs w:val="24"/>
        </w:rPr>
        <w:t xml:space="preserve">0.9 V) for reaction times of 5, 10, and 30 min. </w:t>
      </w:r>
      <w:r w:rsidR="003F7B99">
        <w:rPr>
          <w:rFonts w:ascii="Times New Roman" w:hAnsi="Times New Roman" w:hint="eastAsia"/>
          <w:szCs w:val="24"/>
          <w:lang w:eastAsia="zh-CN"/>
        </w:rPr>
        <w:t>The Cu films were fabricated on silicon wafer substrate</w:t>
      </w:r>
      <w:r w:rsidR="00FD24E4">
        <w:rPr>
          <w:rFonts w:ascii="Times New Roman" w:hAnsi="Times New Roman" w:hint="eastAsia"/>
          <w:szCs w:val="24"/>
          <w:lang w:eastAsia="zh-CN"/>
        </w:rPr>
        <w:t>s</w:t>
      </w:r>
      <w:r w:rsidR="003F7B99">
        <w:rPr>
          <w:rFonts w:ascii="Times New Roman" w:hAnsi="Times New Roman" w:hint="eastAsia"/>
          <w:szCs w:val="24"/>
          <w:lang w:eastAsia="zh-CN"/>
        </w:rPr>
        <w:t xml:space="preserve"> by E-beam evaporation </w:t>
      </w:r>
      <w:r w:rsidR="00FD24E4">
        <w:rPr>
          <w:rFonts w:ascii="Times New Roman" w:hAnsi="Times New Roman" w:hint="eastAsia"/>
          <w:szCs w:val="24"/>
          <w:lang w:eastAsia="zh-CN"/>
        </w:rPr>
        <w:t xml:space="preserve">using the same protocol </w:t>
      </w:r>
      <w:r w:rsidR="00D04514">
        <w:rPr>
          <w:rFonts w:ascii="Times New Roman" w:hAnsi="Times New Roman" w:hint="eastAsia"/>
          <w:szCs w:val="24"/>
          <w:lang w:eastAsia="zh-CN"/>
        </w:rPr>
        <w:t xml:space="preserve">as </w:t>
      </w:r>
      <w:r w:rsidR="00FD24E4">
        <w:rPr>
          <w:rFonts w:ascii="Times New Roman" w:hAnsi="Times New Roman" w:hint="eastAsia"/>
          <w:szCs w:val="24"/>
          <w:lang w:eastAsia="zh-CN"/>
        </w:rPr>
        <w:t xml:space="preserve">for </w:t>
      </w:r>
      <w:r w:rsidR="00D04514">
        <w:rPr>
          <w:rFonts w:ascii="Times New Roman" w:hAnsi="Times New Roman" w:hint="eastAsia"/>
          <w:szCs w:val="24"/>
          <w:lang w:eastAsia="zh-CN"/>
        </w:rPr>
        <w:t>the Cu NPs</w:t>
      </w:r>
      <w:r w:rsidR="00FD24E4">
        <w:rPr>
          <w:rFonts w:ascii="Times New Roman" w:hAnsi="Times New Roman" w:hint="eastAsia"/>
          <w:szCs w:val="24"/>
          <w:lang w:eastAsia="zh-CN"/>
        </w:rPr>
        <w:t xml:space="preserve"> arrays</w:t>
      </w:r>
      <w:r w:rsidR="003F7B99">
        <w:rPr>
          <w:rFonts w:ascii="Times New Roman" w:hAnsi="Times New Roman" w:hint="eastAsia"/>
          <w:szCs w:val="24"/>
          <w:lang w:eastAsia="zh-CN"/>
        </w:rPr>
        <w:t>.</w:t>
      </w:r>
      <w:r w:rsidR="0085238C">
        <w:rPr>
          <w:rFonts w:ascii="Times New Roman" w:hAnsi="Times New Roman" w:hint="eastAsia"/>
          <w:szCs w:val="24"/>
          <w:lang w:eastAsia="zh-CN"/>
        </w:rPr>
        <w:t xml:space="preserve"> </w:t>
      </w:r>
      <w:r w:rsidR="00971E30" w:rsidRPr="00971E30">
        <w:rPr>
          <w:rFonts w:ascii="Times New Roman" w:hAnsi="Times New Roman"/>
          <w:szCs w:val="24"/>
          <w:lang w:eastAsia="zh-CN"/>
        </w:rPr>
        <w:t xml:space="preserve">All samples were characterized immediately after electrolysis. </w:t>
      </w:r>
      <w:r w:rsidR="0085238C">
        <w:rPr>
          <w:rFonts w:ascii="Times New Roman" w:hAnsi="Times New Roman" w:hint="eastAsia"/>
          <w:szCs w:val="24"/>
          <w:lang w:eastAsia="zh-CN"/>
        </w:rPr>
        <w:t>The scale bar</w:t>
      </w:r>
      <w:r w:rsidR="00686C64">
        <w:rPr>
          <w:rFonts w:ascii="Times New Roman" w:hAnsi="Times New Roman" w:hint="eastAsia"/>
          <w:szCs w:val="24"/>
          <w:lang w:eastAsia="zh-CN"/>
        </w:rPr>
        <w:t xml:space="preserve"> is </w:t>
      </w:r>
      <w:r w:rsidR="00827263">
        <w:rPr>
          <w:rFonts w:ascii="Times New Roman" w:hAnsi="Times New Roman" w:hint="eastAsia"/>
          <w:szCs w:val="24"/>
          <w:lang w:eastAsia="zh-CN"/>
        </w:rPr>
        <w:t>200</w:t>
      </w:r>
      <w:r w:rsidR="0085238C">
        <w:rPr>
          <w:rFonts w:ascii="Times New Roman" w:hAnsi="Times New Roman" w:hint="eastAsia"/>
          <w:szCs w:val="24"/>
          <w:lang w:eastAsia="zh-CN"/>
        </w:rPr>
        <w:t xml:space="preserve"> nm.</w:t>
      </w:r>
      <w:r w:rsidR="00735278">
        <w:rPr>
          <w:rFonts w:ascii="Times New Roman" w:hAnsi="Times New Roman"/>
          <w:szCs w:val="24"/>
          <w:lang w:eastAsia="zh-CN"/>
        </w:rPr>
        <w:t xml:space="preserve"> </w:t>
      </w:r>
      <w:r w:rsidR="00735278" w:rsidRPr="00735278">
        <w:rPr>
          <w:rFonts w:ascii="Times New Roman" w:hAnsi="Times New Roman"/>
          <w:szCs w:val="24"/>
          <w:lang w:eastAsia="zh-CN"/>
        </w:rPr>
        <w:t>The experiments were independently repeated at least three times</w:t>
      </w:r>
      <w:r w:rsidR="005F51F9">
        <w:rPr>
          <w:rFonts w:ascii="Times New Roman" w:hAnsi="Times New Roman"/>
          <w:szCs w:val="24"/>
          <w:lang w:eastAsia="zh-CN"/>
        </w:rPr>
        <w:t>.</w:t>
      </w:r>
    </w:p>
    <w:p w14:paraId="3A8CE72A" w14:textId="02F9FF73" w:rsidR="00B53FC0" w:rsidRDefault="00FD24E4" w:rsidP="00DB7B11">
      <w:pPr>
        <w:spacing w:after="120" w:line="312" w:lineRule="auto"/>
        <w:ind w:firstLineChars="100" w:firstLine="240"/>
        <w:rPr>
          <w:rFonts w:ascii="Times New Roman" w:hAnsi="Times New Roman"/>
          <w:szCs w:val="24"/>
          <w:lang w:eastAsia="zh-CN"/>
        </w:rPr>
      </w:pPr>
      <w:r w:rsidRPr="00FD24E4">
        <w:rPr>
          <w:rFonts w:ascii="Times New Roman" w:hAnsi="Times New Roman"/>
          <w:szCs w:val="24"/>
          <w:lang w:eastAsia="zh-CN"/>
        </w:rPr>
        <w:t xml:space="preserve">To examine the generality of the reconstruction behavior, we extended our study to planar Cu films. The results </w:t>
      </w:r>
      <w:r w:rsidR="0093344D">
        <w:rPr>
          <w:rFonts w:ascii="Times New Roman" w:hAnsi="Times New Roman"/>
          <w:szCs w:val="24"/>
          <w:lang w:eastAsia="zh-CN"/>
        </w:rPr>
        <w:t>exhibit</w:t>
      </w:r>
      <w:r w:rsidRPr="00FD24E4">
        <w:rPr>
          <w:rFonts w:ascii="Times New Roman" w:hAnsi="Times New Roman"/>
          <w:szCs w:val="24"/>
          <w:lang w:eastAsia="zh-CN"/>
        </w:rPr>
        <w:t xml:space="preserve"> a clear potential-dependent reconstruction</w:t>
      </w:r>
      <w:r>
        <w:rPr>
          <w:rFonts w:ascii="Times New Roman" w:hAnsi="Times New Roman" w:hint="eastAsia"/>
          <w:szCs w:val="24"/>
          <w:lang w:eastAsia="zh-CN"/>
        </w:rPr>
        <w:t xml:space="preserve">, </w:t>
      </w:r>
      <w:r w:rsidRPr="00FD24E4">
        <w:rPr>
          <w:rFonts w:ascii="Times New Roman" w:hAnsi="Times New Roman"/>
          <w:szCs w:val="24"/>
          <w:lang w:eastAsia="zh-CN"/>
        </w:rPr>
        <w:t>consistent with</w:t>
      </w:r>
      <w:r w:rsidR="0085238C">
        <w:rPr>
          <w:rFonts w:ascii="Times New Roman" w:hAnsi="Times New Roman" w:hint="eastAsia"/>
          <w:szCs w:val="24"/>
          <w:lang w:eastAsia="zh-CN"/>
        </w:rPr>
        <w:t xml:space="preserve"> the</w:t>
      </w:r>
      <w:r w:rsidRPr="00FD24E4">
        <w:rPr>
          <w:rFonts w:ascii="Times New Roman" w:hAnsi="Times New Roman"/>
          <w:szCs w:val="24"/>
          <w:lang w:eastAsia="zh-CN"/>
        </w:rPr>
        <w:t xml:space="preserve"> </w:t>
      </w:r>
      <w:r>
        <w:rPr>
          <w:rFonts w:ascii="Times New Roman" w:hAnsi="Times New Roman" w:hint="eastAsia"/>
          <w:szCs w:val="24"/>
          <w:lang w:eastAsia="zh-CN"/>
        </w:rPr>
        <w:t xml:space="preserve">findings </w:t>
      </w:r>
      <w:r w:rsidRPr="00FD24E4">
        <w:rPr>
          <w:rFonts w:ascii="Times New Roman" w:hAnsi="Times New Roman"/>
          <w:szCs w:val="24"/>
          <w:lang w:eastAsia="zh-CN"/>
        </w:rPr>
        <w:t xml:space="preserve">observed </w:t>
      </w:r>
      <w:r>
        <w:rPr>
          <w:rFonts w:ascii="Times New Roman" w:hAnsi="Times New Roman" w:hint="eastAsia"/>
          <w:szCs w:val="24"/>
          <w:lang w:eastAsia="zh-CN"/>
        </w:rPr>
        <w:t>with the</w:t>
      </w:r>
      <w:r w:rsidRPr="00FD24E4">
        <w:rPr>
          <w:rFonts w:ascii="Times New Roman" w:hAnsi="Times New Roman"/>
          <w:szCs w:val="24"/>
          <w:lang w:eastAsia="zh-CN"/>
        </w:rPr>
        <w:t xml:space="preserve"> Cu NP arrays. </w:t>
      </w:r>
      <w:r w:rsidR="0085238C">
        <w:rPr>
          <w:rFonts w:ascii="Times New Roman" w:hAnsi="Times New Roman" w:hint="eastAsia"/>
          <w:szCs w:val="24"/>
          <w:lang w:eastAsia="zh-CN"/>
        </w:rPr>
        <w:t>The resulting cubic structures</w:t>
      </w:r>
      <w:r w:rsidRPr="00FD24E4">
        <w:rPr>
          <w:rFonts w:ascii="Times New Roman" w:hAnsi="Times New Roman"/>
          <w:szCs w:val="24"/>
          <w:lang w:eastAsia="zh-CN"/>
        </w:rPr>
        <w:t xml:space="preserve"> were larger than those </w:t>
      </w:r>
      <w:r w:rsidR="0085238C">
        <w:rPr>
          <w:rFonts w:ascii="Times New Roman" w:hAnsi="Times New Roman" w:hint="eastAsia"/>
          <w:szCs w:val="24"/>
          <w:lang w:eastAsia="zh-CN"/>
        </w:rPr>
        <w:t>in the</w:t>
      </w:r>
      <w:r w:rsidRPr="00FD24E4">
        <w:rPr>
          <w:rFonts w:ascii="Times New Roman" w:hAnsi="Times New Roman"/>
          <w:szCs w:val="24"/>
          <w:lang w:eastAsia="zh-CN"/>
        </w:rPr>
        <w:t xml:space="preserve"> Cu NP arrays, likely </w:t>
      </w:r>
      <w:r w:rsidR="0085238C">
        <w:rPr>
          <w:rFonts w:ascii="Times New Roman" w:hAnsi="Times New Roman" w:hint="eastAsia"/>
          <w:szCs w:val="24"/>
          <w:lang w:eastAsia="zh-CN"/>
        </w:rPr>
        <w:t xml:space="preserve">due to increased </w:t>
      </w:r>
      <w:r w:rsidRPr="00FD24E4">
        <w:rPr>
          <w:rFonts w:ascii="Times New Roman" w:hAnsi="Times New Roman"/>
          <w:szCs w:val="24"/>
          <w:lang w:eastAsia="zh-CN"/>
        </w:rPr>
        <w:t xml:space="preserve">reservoir of Cu atoms. We also performed similar experiments </w:t>
      </w:r>
      <w:r w:rsidR="0085238C" w:rsidRPr="0085238C">
        <w:rPr>
          <w:rFonts w:ascii="Times New Roman" w:hAnsi="Times New Roman"/>
          <w:szCs w:val="24"/>
          <w:lang w:eastAsia="zh-CN"/>
        </w:rPr>
        <w:t>Cu films on carbon paper</w:t>
      </w:r>
      <w:r w:rsidR="0085238C">
        <w:rPr>
          <w:rFonts w:ascii="Times New Roman" w:hAnsi="Times New Roman" w:hint="eastAsia"/>
          <w:szCs w:val="24"/>
          <w:lang w:eastAsia="zh-CN"/>
        </w:rPr>
        <w:t>,</w:t>
      </w:r>
      <w:r w:rsidRPr="00FD24E4">
        <w:rPr>
          <w:rFonts w:ascii="Times New Roman" w:hAnsi="Times New Roman"/>
          <w:szCs w:val="24"/>
          <w:lang w:eastAsia="zh-CN"/>
        </w:rPr>
        <w:t xml:space="preserve"> which gave </w:t>
      </w:r>
      <w:r>
        <w:rPr>
          <w:rFonts w:ascii="Times New Roman" w:hAnsi="Times New Roman" w:hint="eastAsia"/>
          <w:szCs w:val="24"/>
          <w:lang w:eastAsia="zh-CN"/>
        </w:rPr>
        <w:t>similar</w:t>
      </w:r>
      <w:r w:rsidRPr="00FD24E4">
        <w:rPr>
          <w:rFonts w:ascii="Times New Roman" w:hAnsi="Times New Roman"/>
          <w:szCs w:val="24"/>
          <w:lang w:eastAsia="zh-CN"/>
        </w:rPr>
        <w:t xml:space="preserve"> results and are therefore not shown here.</w:t>
      </w:r>
      <w:r w:rsidR="00B53FC0">
        <w:rPr>
          <w:rFonts w:ascii="Times New Roman" w:hAnsi="Times New Roman"/>
          <w:szCs w:val="24"/>
          <w:lang w:eastAsia="zh-CN"/>
        </w:rPr>
        <w:br w:type="page"/>
      </w:r>
    </w:p>
    <w:p w14:paraId="21D83175" w14:textId="30B07E27" w:rsidR="00D47300" w:rsidRDefault="00D7795F" w:rsidP="00892F91">
      <w:pPr>
        <w:spacing w:after="120" w:line="312" w:lineRule="auto"/>
        <w:ind w:leftChars="-118" w:left="-283"/>
        <w:jc w:val="center"/>
        <w:rPr>
          <w:rFonts w:ascii="Times New Roman" w:hAnsi="Times New Roman"/>
          <w:szCs w:val="24"/>
          <w:lang w:eastAsia="zh-CN"/>
        </w:rPr>
      </w:pPr>
      <w:r>
        <w:rPr>
          <w:rFonts w:ascii="Times New Roman" w:hAnsi="Times New Roman"/>
          <w:noProof/>
          <w:szCs w:val="24"/>
          <w:lang w:eastAsia="zh-CN"/>
        </w:rPr>
        <w:lastRenderedPageBreak/>
        <w:drawing>
          <wp:inline distT="0" distB="0" distL="0" distR="0" wp14:anchorId="6EA44957" wp14:editId="122B5A25">
            <wp:extent cx="5694680" cy="3272790"/>
            <wp:effectExtent l="0" t="0" r="1270" b="381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hqprint">
                      <a:extLst>
                        <a:ext uri="{28A0092B-C50C-407E-A947-70E740481C1C}">
                          <a14:useLocalDpi xmlns:a14="http://schemas.microsoft.com/office/drawing/2010/main" val="0"/>
                        </a:ext>
                      </a:extLst>
                    </a:blip>
                    <a:srcRect/>
                    <a:stretch>
                      <a:fillRect/>
                    </a:stretch>
                  </pic:blipFill>
                  <pic:spPr bwMode="auto">
                    <a:xfrm>
                      <a:off x="0" y="0"/>
                      <a:ext cx="5694680" cy="3272790"/>
                    </a:xfrm>
                    <a:prstGeom prst="rect">
                      <a:avLst/>
                    </a:prstGeom>
                    <a:noFill/>
                    <a:ln>
                      <a:noFill/>
                    </a:ln>
                  </pic:spPr>
                </pic:pic>
              </a:graphicData>
            </a:graphic>
          </wp:inline>
        </w:drawing>
      </w:r>
    </w:p>
    <w:p w14:paraId="5CCB43F7" w14:textId="6536197F" w:rsidR="00C86EBD" w:rsidRPr="00827263" w:rsidRDefault="00614DD4" w:rsidP="00DB7B11">
      <w:pPr>
        <w:spacing w:after="120" w:line="312" w:lineRule="auto"/>
        <w:rPr>
          <w:rFonts w:ascii="Times New Roman" w:hAnsi="Times New Roman"/>
          <w:b/>
          <w:bCs/>
          <w:szCs w:val="24"/>
          <w:lang w:eastAsia="zh-CN"/>
        </w:rPr>
      </w:pPr>
      <w:r w:rsidRPr="000D128C">
        <w:rPr>
          <w:rFonts w:ascii="Times New Roman" w:hAnsi="Times New Roman"/>
          <w:b/>
          <w:noProof/>
        </w:rPr>
        <w:t>Supplementary Fig</w:t>
      </w:r>
      <w:r>
        <w:rPr>
          <w:rFonts w:ascii="Times New Roman" w:hAnsi="Times New Roman" w:hint="eastAsia"/>
          <w:b/>
          <w:noProof/>
        </w:rPr>
        <w:t>.</w:t>
      </w:r>
      <w:r>
        <w:rPr>
          <w:rFonts w:ascii="Times New Roman" w:hAnsi="Times New Roman"/>
          <w:b/>
          <w:noProof/>
        </w:rPr>
        <w:t xml:space="preserve"> </w:t>
      </w:r>
      <w:r w:rsidR="00F82C8E">
        <w:rPr>
          <w:rFonts w:ascii="Times New Roman" w:hAnsi="Times New Roman"/>
          <w:b/>
          <w:noProof/>
        </w:rPr>
        <w:t>4</w:t>
      </w:r>
      <w:r w:rsidR="00435EE2" w:rsidRPr="000D128C">
        <w:rPr>
          <w:rFonts w:ascii="Times New Roman" w:hAnsi="Times New Roman"/>
          <w:b/>
          <w:noProof/>
        </w:rPr>
        <w:t>.</w:t>
      </w:r>
      <w:r w:rsidR="00DA5471" w:rsidRPr="00421FA0">
        <w:rPr>
          <w:rFonts w:ascii="Times New Roman" w:hAnsi="Times New Roman"/>
          <w:b/>
          <w:bCs/>
          <w:szCs w:val="24"/>
        </w:rPr>
        <w:t xml:space="preserve"> </w:t>
      </w:r>
      <w:r w:rsidR="00C86EBD" w:rsidRPr="00C86EBD">
        <w:rPr>
          <w:rFonts w:ascii="Times New Roman" w:hAnsi="Times New Roman"/>
          <w:b/>
          <w:bCs/>
          <w:szCs w:val="24"/>
        </w:rPr>
        <w:t>Morphological evolution of</w:t>
      </w:r>
      <w:r w:rsidR="00C86EBD">
        <w:rPr>
          <w:rFonts w:ascii="Times New Roman" w:hAnsi="Times New Roman" w:hint="eastAsia"/>
          <w:b/>
          <w:bCs/>
          <w:szCs w:val="24"/>
          <w:lang w:eastAsia="zh-CN"/>
        </w:rPr>
        <w:t xml:space="preserve"> the</w:t>
      </w:r>
      <w:r w:rsidR="00C86EBD" w:rsidRPr="00C86EBD">
        <w:rPr>
          <w:rFonts w:ascii="Times New Roman" w:hAnsi="Times New Roman"/>
          <w:b/>
          <w:bCs/>
          <w:szCs w:val="24"/>
        </w:rPr>
        <w:t xml:space="preserve"> </w:t>
      </w:r>
      <w:r w:rsidR="008E3133">
        <w:rPr>
          <w:rFonts w:ascii="Times New Roman" w:hAnsi="Times New Roman" w:hint="eastAsia"/>
          <w:b/>
          <w:bCs/>
          <w:szCs w:val="24"/>
          <w:lang w:eastAsia="zh-CN"/>
        </w:rPr>
        <w:t xml:space="preserve">evaporated </w:t>
      </w:r>
      <w:r w:rsidR="00C86EBD" w:rsidRPr="00C86EBD">
        <w:rPr>
          <w:rFonts w:ascii="Times New Roman" w:hAnsi="Times New Roman"/>
          <w:b/>
          <w:bCs/>
          <w:szCs w:val="24"/>
        </w:rPr>
        <w:t xml:space="preserve">Cu films </w:t>
      </w:r>
      <w:r w:rsidR="00C86EBD">
        <w:rPr>
          <w:rFonts w:ascii="Times New Roman" w:hAnsi="Times New Roman" w:hint="eastAsia"/>
          <w:b/>
          <w:bCs/>
          <w:szCs w:val="24"/>
          <w:lang w:eastAsia="zh-CN"/>
        </w:rPr>
        <w:t>during</w:t>
      </w:r>
      <w:r w:rsidR="00C86EBD" w:rsidRPr="00C86EBD">
        <w:rPr>
          <w:rFonts w:ascii="Times New Roman" w:hAnsi="Times New Roman"/>
          <w:b/>
          <w:bCs/>
          <w:szCs w:val="24"/>
        </w:rPr>
        <w:t xml:space="preserve"> </w:t>
      </w:r>
      <w:r w:rsidR="00972964">
        <w:rPr>
          <w:rFonts w:ascii="Times New Roman" w:hAnsi="Times New Roman" w:hint="eastAsia"/>
          <w:b/>
          <w:bCs/>
          <w:szCs w:val="24"/>
          <w:lang w:eastAsia="zh-CN"/>
        </w:rPr>
        <w:t xml:space="preserve">the </w:t>
      </w:r>
      <w:r w:rsidR="00C86EBD" w:rsidRPr="00C86EBD">
        <w:rPr>
          <w:rFonts w:ascii="Times New Roman" w:hAnsi="Times New Roman"/>
          <w:b/>
          <w:bCs/>
          <w:szCs w:val="24"/>
        </w:rPr>
        <w:t>OCP</w:t>
      </w:r>
      <w:r w:rsidR="00972964">
        <w:rPr>
          <w:rFonts w:ascii="Times New Roman" w:hAnsi="Times New Roman" w:hint="eastAsia"/>
          <w:b/>
          <w:bCs/>
          <w:szCs w:val="24"/>
          <w:lang w:eastAsia="zh-CN"/>
        </w:rPr>
        <w:t xml:space="preserve"> stage</w:t>
      </w:r>
      <w:r w:rsidR="00E453B4">
        <w:rPr>
          <w:rFonts w:ascii="Times New Roman" w:hAnsi="Times New Roman"/>
          <w:b/>
          <w:bCs/>
          <w:szCs w:val="24"/>
          <w:lang w:eastAsia="zh-CN"/>
        </w:rPr>
        <w:t xml:space="preserve"> (Stage B)</w:t>
      </w:r>
      <w:r w:rsidR="00C86EBD" w:rsidRPr="00C86EBD">
        <w:rPr>
          <w:rFonts w:ascii="Times New Roman" w:hAnsi="Times New Roman"/>
          <w:b/>
          <w:bCs/>
          <w:szCs w:val="24"/>
        </w:rPr>
        <w:t xml:space="preserve">. </w:t>
      </w:r>
      <w:r w:rsidR="00C86EBD" w:rsidRPr="00BA28E7">
        <w:rPr>
          <w:rFonts w:ascii="Times New Roman" w:hAnsi="Times New Roman"/>
          <w:szCs w:val="24"/>
        </w:rPr>
        <w:t>SEM images</w:t>
      </w:r>
      <w:r w:rsidR="00C86EBD" w:rsidRPr="00BA28E7">
        <w:rPr>
          <w:rFonts w:ascii="Times New Roman" w:hAnsi="Times New Roman"/>
          <w:szCs w:val="24"/>
          <w:lang w:eastAsia="zh-CN"/>
        </w:rPr>
        <w:t xml:space="preserve"> of</w:t>
      </w:r>
      <w:r w:rsidR="00C86EBD" w:rsidRPr="00BA28E7">
        <w:rPr>
          <w:rFonts w:ascii="Times New Roman" w:hAnsi="Times New Roman"/>
          <w:szCs w:val="24"/>
        </w:rPr>
        <w:t xml:space="preserve"> the Cu film samples </w:t>
      </w:r>
      <w:r w:rsidR="00331FBD">
        <w:rPr>
          <w:rFonts w:ascii="Times New Roman" w:hAnsi="Times New Roman"/>
          <w:szCs w:val="24"/>
          <w:lang w:eastAsia="zh-CN"/>
        </w:rPr>
        <w:t>sh</w:t>
      </w:r>
      <w:r w:rsidR="00331FBD" w:rsidRPr="00827263">
        <w:rPr>
          <w:rFonts w:ascii="Times New Roman" w:hAnsi="Times New Roman"/>
          <w:szCs w:val="24"/>
          <w:lang w:eastAsia="zh-CN"/>
        </w:rPr>
        <w:t>own</w:t>
      </w:r>
      <w:r w:rsidR="00331FBD" w:rsidRPr="00827263">
        <w:rPr>
          <w:rFonts w:ascii="Times New Roman" w:hAnsi="Times New Roman" w:hint="eastAsia"/>
          <w:szCs w:val="24"/>
          <w:lang w:eastAsia="zh-CN"/>
        </w:rPr>
        <w:t xml:space="preserve"> in</w:t>
      </w:r>
      <w:r w:rsidR="00331FBD" w:rsidRPr="00F82C8E">
        <w:rPr>
          <w:rFonts w:ascii="Times New Roman" w:hAnsi="Times New Roman"/>
          <w:szCs w:val="24"/>
          <w:lang w:eastAsia="zh-CN"/>
        </w:rPr>
        <w:t xml:space="preserve"> </w:t>
      </w:r>
      <w:r w:rsidR="000E71D5" w:rsidRPr="000E71D5">
        <w:rPr>
          <w:rFonts w:ascii="Times New Roman" w:hAnsi="Times New Roman"/>
          <w:noProof/>
        </w:rPr>
        <w:t xml:space="preserve">Supplementary Fig. </w:t>
      </w:r>
      <w:r w:rsidR="00F82C8E">
        <w:rPr>
          <w:rFonts w:ascii="Times New Roman" w:hAnsi="Times New Roman"/>
          <w:noProof/>
        </w:rPr>
        <w:t>3</w:t>
      </w:r>
      <w:r w:rsidR="00C86EBD" w:rsidRPr="00F82C8E">
        <w:rPr>
          <w:rFonts w:ascii="Times New Roman" w:hAnsi="Times New Roman"/>
          <w:szCs w:val="24"/>
        </w:rPr>
        <w:t>,</w:t>
      </w:r>
      <w:r w:rsidR="00C86EBD" w:rsidRPr="00BA28E7">
        <w:rPr>
          <w:rFonts w:ascii="Times New Roman" w:hAnsi="Times New Roman"/>
          <w:szCs w:val="24"/>
        </w:rPr>
        <w:t xml:space="preserve"> </w:t>
      </w:r>
      <w:r w:rsidR="00E70FCF" w:rsidRPr="00E70FCF">
        <w:rPr>
          <w:rFonts w:ascii="Times New Roman" w:hAnsi="Times New Roman"/>
          <w:szCs w:val="24"/>
        </w:rPr>
        <w:t>each subjected to an additional fixed 30 min OCP treatment.</w:t>
      </w:r>
      <w:r w:rsidR="00686C64">
        <w:rPr>
          <w:rFonts w:ascii="Times New Roman" w:hAnsi="Times New Roman" w:hint="eastAsia"/>
          <w:szCs w:val="24"/>
          <w:lang w:eastAsia="zh-CN"/>
        </w:rPr>
        <w:t xml:space="preserve"> The scale bar is 200 nm.</w:t>
      </w:r>
      <w:r w:rsidR="00E70FCF" w:rsidRPr="00BD1F17">
        <w:rPr>
          <w:rFonts w:ascii="Times New Roman" w:hAnsi="Times New Roman" w:hint="eastAsia"/>
          <w:szCs w:val="24"/>
          <w:lang w:eastAsia="zh-CN"/>
        </w:rPr>
        <w:t xml:space="preserve"> </w:t>
      </w:r>
      <w:r w:rsidR="00C31CF9" w:rsidRPr="00735278">
        <w:rPr>
          <w:rFonts w:ascii="Times New Roman" w:hAnsi="Times New Roman"/>
          <w:szCs w:val="24"/>
          <w:lang w:eastAsia="zh-CN"/>
        </w:rPr>
        <w:t>The experiments were independently repeated at least three times</w:t>
      </w:r>
      <w:r w:rsidR="00C31CF9">
        <w:rPr>
          <w:rFonts w:ascii="Times New Roman" w:hAnsi="Times New Roman"/>
          <w:szCs w:val="24"/>
          <w:lang w:eastAsia="zh-CN"/>
        </w:rPr>
        <w:t>.</w:t>
      </w:r>
    </w:p>
    <w:p w14:paraId="2BF5E9FD" w14:textId="146DB080" w:rsidR="000103C7" w:rsidRDefault="000103C7" w:rsidP="00DB7B11">
      <w:pPr>
        <w:spacing w:after="120" w:line="312" w:lineRule="auto"/>
        <w:ind w:firstLineChars="100" w:firstLine="240"/>
        <w:rPr>
          <w:rFonts w:ascii="Times New Roman" w:hAnsi="Times New Roman"/>
          <w:szCs w:val="24"/>
          <w:lang w:eastAsia="zh-CN"/>
        </w:rPr>
      </w:pPr>
      <w:r>
        <w:rPr>
          <w:rFonts w:ascii="Times New Roman" w:hAnsi="Times New Roman"/>
          <w:szCs w:val="24"/>
          <w:lang w:eastAsia="zh-CN"/>
        </w:rPr>
        <w:t>T</w:t>
      </w:r>
      <w:r w:rsidRPr="00BA28E7">
        <w:rPr>
          <w:rFonts w:ascii="Times New Roman" w:hAnsi="Times New Roman"/>
          <w:szCs w:val="24"/>
        </w:rPr>
        <w:t xml:space="preserve">he Cu film samples </w:t>
      </w:r>
      <w:r>
        <w:rPr>
          <w:rFonts w:ascii="Times New Roman" w:hAnsi="Times New Roman"/>
          <w:szCs w:val="24"/>
        </w:rPr>
        <w:t xml:space="preserve">in </w:t>
      </w:r>
      <w:r w:rsidR="004F5127" w:rsidRPr="004F5127">
        <w:rPr>
          <w:rFonts w:ascii="Times New Roman" w:hAnsi="Times New Roman"/>
          <w:bCs/>
          <w:noProof/>
        </w:rPr>
        <w:t xml:space="preserve">Supplementary Fig. </w:t>
      </w:r>
      <w:r w:rsidR="00F82C8E">
        <w:rPr>
          <w:rFonts w:ascii="Times New Roman" w:hAnsi="Times New Roman"/>
          <w:bCs/>
          <w:noProof/>
        </w:rPr>
        <w:t>3</w:t>
      </w:r>
      <w:r w:rsidRPr="00B37F09">
        <w:rPr>
          <w:rFonts w:ascii="Times New Roman" w:hAnsi="Times New Roman"/>
          <w:bCs/>
          <w:szCs w:val="24"/>
        </w:rPr>
        <w:t xml:space="preserve"> </w:t>
      </w:r>
      <w:r>
        <w:rPr>
          <w:rFonts w:ascii="Times New Roman" w:hAnsi="Times New Roman"/>
          <w:szCs w:val="24"/>
        </w:rPr>
        <w:t xml:space="preserve">were immersed in their </w:t>
      </w:r>
      <w:r w:rsidR="00414696">
        <w:rPr>
          <w:rFonts w:ascii="Times New Roman" w:hAnsi="Times New Roman"/>
          <w:szCs w:val="24"/>
        </w:rPr>
        <w:t>corresponding</w:t>
      </w:r>
      <w:r>
        <w:rPr>
          <w:rFonts w:ascii="Times New Roman" w:hAnsi="Times New Roman"/>
          <w:szCs w:val="24"/>
        </w:rPr>
        <w:t xml:space="preserve"> </w:t>
      </w:r>
      <w:r w:rsidR="00414696">
        <w:rPr>
          <w:rFonts w:ascii="Times New Roman" w:hAnsi="Times New Roman"/>
          <w:szCs w:val="24"/>
        </w:rPr>
        <w:t>electrolyte</w:t>
      </w:r>
      <w:r>
        <w:rPr>
          <w:rFonts w:ascii="Times New Roman" w:hAnsi="Times New Roman"/>
          <w:szCs w:val="24"/>
        </w:rPr>
        <w:t xml:space="preserve"> for OCP treatment</w:t>
      </w:r>
      <w:r w:rsidR="00414696">
        <w:rPr>
          <w:rFonts w:ascii="Times New Roman" w:hAnsi="Times New Roman"/>
          <w:szCs w:val="24"/>
        </w:rPr>
        <w:t>, with</w:t>
      </w:r>
      <w:r>
        <w:rPr>
          <w:rFonts w:ascii="Times New Roman" w:hAnsi="Times New Roman"/>
          <w:szCs w:val="24"/>
        </w:rPr>
        <w:t xml:space="preserve"> </w:t>
      </w:r>
      <w:r w:rsidR="00414696">
        <w:rPr>
          <w:rFonts w:ascii="Times New Roman" w:hAnsi="Times New Roman"/>
          <w:szCs w:val="24"/>
        </w:rPr>
        <w:t xml:space="preserve">the duration </w:t>
      </w:r>
      <w:r>
        <w:rPr>
          <w:rFonts w:ascii="Times New Roman" w:hAnsi="Times New Roman"/>
          <w:szCs w:val="24"/>
          <w:lang w:eastAsia="zh-CN"/>
        </w:rPr>
        <w:t xml:space="preserve">fixed at 30 min for all </w:t>
      </w:r>
      <w:r w:rsidR="00E453B4">
        <w:rPr>
          <w:rFonts w:ascii="Times New Roman" w:hAnsi="Times New Roman"/>
          <w:szCs w:val="24"/>
          <w:lang w:eastAsia="zh-CN"/>
        </w:rPr>
        <w:t xml:space="preserve">the </w:t>
      </w:r>
      <w:r>
        <w:rPr>
          <w:rFonts w:ascii="Times New Roman" w:hAnsi="Times New Roman"/>
          <w:szCs w:val="24"/>
          <w:lang w:eastAsia="zh-CN"/>
        </w:rPr>
        <w:t xml:space="preserve">samples. </w:t>
      </w:r>
      <w:r w:rsidR="00E453B4" w:rsidRPr="00827263">
        <w:rPr>
          <w:rFonts w:ascii="Times New Roman" w:hAnsi="Times New Roman"/>
          <w:szCs w:val="24"/>
          <w:lang w:eastAsia="zh-CN"/>
        </w:rPr>
        <w:t>The results reveal that cubic structures gr</w:t>
      </w:r>
      <w:r w:rsidR="00E453B4">
        <w:rPr>
          <w:rFonts w:ascii="Times New Roman" w:hAnsi="Times New Roman"/>
          <w:szCs w:val="24"/>
          <w:lang w:eastAsia="zh-CN"/>
        </w:rPr>
        <w:t>ew</w:t>
      </w:r>
      <w:r w:rsidR="00E453B4" w:rsidRPr="00827263">
        <w:rPr>
          <w:rFonts w:ascii="Times New Roman" w:hAnsi="Times New Roman"/>
          <w:szCs w:val="24"/>
          <w:lang w:eastAsia="zh-CN"/>
        </w:rPr>
        <w:t xml:space="preserve"> in the electrolyte during the OCP stage</w:t>
      </w:r>
      <w:r w:rsidR="00E453B4" w:rsidRPr="00827263">
        <w:rPr>
          <w:rFonts w:ascii="Times New Roman" w:hAnsi="Times New Roman" w:hint="eastAsia"/>
          <w:szCs w:val="24"/>
          <w:lang w:eastAsia="zh-CN"/>
        </w:rPr>
        <w:t xml:space="preserve">. </w:t>
      </w:r>
      <w:r w:rsidR="008E3133" w:rsidRPr="00827263">
        <w:rPr>
          <w:rFonts w:ascii="Times New Roman" w:hAnsi="Times New Roman"/>
          <w:szCs w:val="24"/>
          <w:lang w:eastAsia="zh-CN"/>
        </w:rPr>
        <w:t>For samples</w:t>
      </w:r>
      <w:r>
        <w:rPr>
          <w:rFonts w:ascii="Times New Roman" w:hAnsi="Times New Roman"/>
          <w:szCs w:val="24"/>
          <w:lang w:eastAsia="zh-CN"/>
        </w:rPr>
        <w:t xml:space="preserve"> </w:t>
      </w:r>
      <w:r w:rsidRPr="00827263">
        <w:rPr>
          <w:rFonts w:ascii="Times New Roman" w:hAnsi="Times New Roman"/>
          <w:szCs w:val="24"/>
          <w:lang w:eastAsia="zh-CN"/>
        </w:rPr>
        <w:t>subjected to</w:t>
      </w:r>
      <w:r>
        <w:rPr>
          <w:rFonts w:ascii="Times New Roman" w:hAnsi="Times New Roman"/>
          <w:szCs w:val="24"/>
          <w:lang w:eastAsia="zh-CN"/>
        </w:rPr>
        <w:t xml:space="preserve"> </w:t>
      </w:r>
      <w:r w:rsidRPr="00827263">
        <w:rPr>
          <w:rFonts w:ascii="Times New Roman" w:hAnsi="Times New Roman"/>
          <w:szCs w:val="24"/>
          <w:lang w:eastAsia="zh-CN"/>
        </w:rPr>
        <w:t>5 min</w:t>
      </w:r>
      <w:r w:rsidR="00414696">
        <w:rPr>
          <w:rFonts w:ascii="Times New Roman" w:hAnsi="Times New Roman"/>
          <w:szCs w:val="24"/>
          <w:lang w:eastAsia="zh-CN"/>
        </w:rPr>
        <w:t xml:space="preserve"> of</w:t>
      </w:r>
      <w:r>
        <w:rPr>
          <w:rFonts w:ascii="Times New Roman" w:hAnsi="Times New Roman"/>
          <w:szCs w:val="24"/>
          <w:lang w:eastAsia="zh-CN"/>
        </w:rPr>
        <w:t xml:space="preserve"> CO</w:t>
      </w:r>
      <w:r w:rsidRPr="00C5205D">
        <w:rPr>
          <w:rFonts w:ascii="Times New Roman" w:hAnsi="Times New Roman"/>
          <w:szCs w:val="24"/>
          <w:vertAlign w:val="subscript"/>
          <w:lang w:eastAsia="zh-CN"/>
        </w:rPr>
        <w:t>2</w:t>
      </w:r>
      <w:r>
        <w:rPr>
          <w:rFonts w:ascii="Times New Roman" w:hAnsi="Times New Roman"/>
          <w:szCs w:val="24"/>
          <w:lang w:eastAsia="zh-CN"/>
        </w:rPr>
        <w:t>RR</w:t>
      </w:r>
      <w:r w:rsidR="008E3133" w:rsidRPr="00827263">
        <w:rPr>
          <w:rFonts w:ascii="Times New Roman" w:hAnsi="Times New Roman"/>
          <w:szCs w:val="24"/>
          <w:lang w:eastAsia="zh-CN"/>
        </w:rPr>
        <w:t xml:space="preserve">, the reconstruction </w:t>
      </w:r>
      <w:r>
        <w:rPr>
          <w:rFonts w:ascii="Times New Roman" w:hAnsi="Times New Roman"/>
          <w:szCs w:val="24"/>
          <w:lang w:eastAsia="zh-CN"/>
        </w:rPr>
        <w:t xml:space="preserve">during OCP </w:t>
      </w:r>
      <w:r w:rsidR="008E3133" w:rsidRPr="00827263">
        <w:rPr>
          <w:rFonts w:ascii="Times New Roman" w:hAnsi="Times New Roman"/>
          <w:szCs w:val="24"/>
          <w:lang w:eastAsia="zh-CN"/>
        </w:rPr>
        <w:t xml:space="preserve">was </w:t>
      </w:r>
      <w:r w:rsidR="00414696">
        <w:rPr>
          <w:rFonts w:ascii="Times New Roman" w:hAnsi="Times New Roman"/>
          <w:szCs w:val="24"/>
          <w:lang w:eastAsia="zh-CN"/>
        </w:rPr>
        <w:t>minimal</w:t>
      </w:r>
      <w:r w:rsidR="008E3133" w:rsidRPr="00827263">
        <w:rPr>
          <w:rFonts w:ascii="Times New Roman" w:hAnsi="Times New Roman"/>
          <w:szCs w:val="24"/>
          <w:lang w:eastAsia="zh-CN"/>
        </w:rPr>
        <w:t xml:space="preserve">. In contrast, samples </w:t>
      </w:r>
      <w:r w:rsidR="00414696">
        <w:rPr>
          <w:rFonts w:ascii="Times New Roman" w:hAnsi="Times New Roman"/>
          <w:szCs w:val="24"/>
          <w:lang w:eastAsia="zh-CN"/>
        </w:rPr>
        <w:t>that had undergone</w:t>
      </w:r>
      <w:r w:rsidR="008E3133" w:rsidRPr="00827263">
        <w:rPr>
          <w:rFonts w:ascii="Times New Roman" w:hAnsi="Times New Roman"/>
          <w:szCs w:val="24"/>
          <w:lang w:eastAsia="zh-CN"/>
        </w:rPr>
        <w:t xml:space="preserve"> long</w:t>
      </w:r>
      <w:r w:rsidR="008E3133" w:rsidRPr="008E3133">
        <w:rPr>
          <w:rFonts w:ascii="Times New Roman" w:hAnsi="Times New Roman"/>
          <w:szCs w:val="24"/>
          <w:lang w:eastAsia="zh-CN"/>
        </w:rPr>
        <w:t>er CO</w:t>
      </w:r>
      <w:r w:rsidR="008E3133" w:rsidRPr="00BA28E7">
        <w:rPr>
          <w:rFonts w:ascii="Times New Roman" w:hAnsi="Times New Roman"/>
          <w:szCs w:val="24"/>
          <w:vertAlign w:val="subscript"/>
          <w:lang w:eastAsia="zh-CN"/>
        </w:rPr>
        <w:t>2</w:t>
      </w:r>
      <w:r w:rsidR="008E3133" w:rsidRPr="008E3133">
        <w:rPr>
          <w:rFonts w:ascii="Times New Roman" w:hAnsi="Times New Roman"/>
          <w:szCs w:val="24"/>
          <w:lang w:eastAsia="zh-CN"/>
        </w:rPr>
        <w:t xml:space="preserve">RR </w:t>
      </w:r>
      <w:r w:rsidR="000A2B8B">
        <w:rPr>
          <w:rFonts w:ascii="Times New Roman" w:hAnsi="Times New Roman"/>
          <w:szCs w:val="24"/>
          <w:lang w:eastAsia="zh-CN"/>
        </w:rPr>
        <w:t>durations</w:t>
      </w:r>
      <w:r w:rsidR="008E3133" w:rsidRPr="008E3133">
        <w:rPr>
          <w:rFonts w:ascii="Times New Roman" w:hAnsi="Times New Roman"/>
          <w:szCs w:val="24"/>
          <w:lang w:eastAsia="zh-CN"/>
        </w:rPr>
        <w:t xml:space="preserve"> exhibited more </w:t>
      </w:r>
      <w:r w:rsidR="00414696">
        <w:rPr>
          <w:rFonts w:ascii="Times New Roman" w:hAnsi="Times New Roman"/>
          <w:szCs w:val="24"/>
          <w:lang w:eastAsia="zh-CN"/>
        </w:rPr>
        <w:t>pronounced</w:t>
      </w:r>
      <w:r w:rsidR="008E3133" w:rsidRPr="008E3133">
        <w:rPr>
          <w:rFonts w:ascii="Times New Roman" w:hAnsi="Times New Roman"/>
          <w:szCs w:val="24"/>
          <w:lang w:eastAsia="zh-CN"/>
        </w:rPr>
        <w:t xml:space="preserve"> reconstruction, even though the OCP duration was </w:t>
      </w:r>
      <w:r w:rsidR="00414696">
        <w:rPr>
          <w:rFonts w:ascii="Times New Roman" w:hAnsi="Times New Roman"/>
          <w:szCs w:val="24"/>
          <w:lang w:eastAsia="zh-CN"/>
        </w:rPr>
        <w:t>identical</w:t>
      </w:r>
      <w:r w:rsidR="008E3133" w:rsidRPr="008E3133">
        <w:rPr>
          <w:rFonts w:ascii="Times New Roman" w:hAnsi="Times New Roman"/>
          <w:szCs w:val="24"/>
          <w:lang w:eastAsia="zh-CN"/>
        </w:rPr>
        <w:t>.</w:t>
      </w:r>
      <w:r w:rsidR="009E0BF4">
        <w:rPr>
          <w:rFonts w:ascii="Times New Roman" w:hAnsi="Times New Roman" w:hint="eastAsia"/>
          <w:szCs w:val="24"/>
          <w:lang w:eastAsia="zh-CN"/>
        </w:rPr>
        <w:t xml:space="preserve"> </w:t>
      </w:r>
      <w:r>
        <w:rPr>
          <w:rFonts w:ascii="Times New Roman" w:hAnsi="Times New Roman"/>
          <w:szCs w:val="24"/>
          <w:lang w:eastAsia="zh-CN"/>
        </w:rPr>
        <w:t xml:space="preserve">This trend </w:t>
      </w:r>
      <w:r w:rsidR="00414696">
        <w:rPr>
          <w:rFonts w:ascii="Times New Roman" w:hAnsi="Times New Roman"/>
          <w:szCs w:val="24"/>
          <w:lang w:eastAsia="zh-CN"/>
        </w:rPr>
        <w:t xml:space="preserve">was generally consistent </w:t>
      </w:r>
      <w:r w:rsidRPr="00827263">
        <w:rPr>
          <w:rFonts w:ascii="Times New Roman" w:hAnsi="Times New Roman"/>
          <w:szCs w:val="24"/>
          <w:lang w:eastAsia="zh-CN"/>
        </w:rPr>
        <w:t>across different applied potential</w:t>
      </w:r>
      <w:r w:rsidR="00414696">
        <w:rPr>
          <w:rFonts w:ascii="Times New Roman" w:hAnsi="Times New Roman"/>
          <w:szCs w:val="24"/>
          <w:lang w:eastAsia="zh-CN"/>
        </w:rPr>
        <w:t>s</w:t>
      </w:r>
      <w:r>
        <w:rPr>
          <w:rFonts w:ascii="Times New Roman" w:hAnsi="Times New Roman"/>
          <w:szCs w:val="24"/>
          <w:lang w:eastAsia="zh-CN"/>
        </w:rPr>
        <w:t xml:space="preserve">, suggesting that </w:t>
      </w:r>
      <w:r w:rsidR="00414696">
        <w:rPr>
          <w:rFonts w:ascii="Times New Roman" w:hAnsi="Times New Roman"/>
          <w:szCs w:val="24"/>
          <w:lang w:eastAsia="zh-CN"/>
        </w:rPr>
        <w:t xml:space="preserve">the extent of </w:t>
      </w:r>
      <w:r>
        <w:rPr>
          <w:rFonts w:ascii="Times New Roman" w:hAnsi="Times New Roman" w:hint="eastAsia"/>
          <w:szCs w:val="24"/>
          <w:lang w:eastAsia="zh-CN"/>
        </w:rPr>
        <w:t>prior</w:t>
      </w:r>
      <w:r>
        <w:rPr>
          <w:rFonts w:ascii="Times New Roman" w:hAnsi="Times New Roman"/>
          <w:szCs w:val="24"/>
          <w:lang w:eastAsia="zh-CN"/>
        </w:rPr>
        <w:t xml:space="preserve"> CO</w:t>
      </w:r>
      <w:r w:rsidRPr="00C5205D">
        <w:rPr>
          <w:rFonts w:ascii="Times New Roman" w:hAnsi="Times New Roman"/>
          <w:szCs w:val="24"/>
          <w:vertAlign w:val="subscript"/>
          <w:lang w:eastAsia="zh-CN"/>
        </w:rPr>
        <w:t>2</w:t>
      </w:r>
      <w:r>
        <w:rPr>
          <w:rFonts w:ascii="Times New Roman" w:hAnsi="Times New Roman"/>
          <w:szCs w:val="24"/>
          <w:lang w:eastAsia="zh-CN"/>
        </w:rPr>
        <w:t>RR t</w:t>
      </w:r>
      <w:r w:rsidR="00414696">
        <w:rPr>
          <w:rFonts w:ascii="Times New Roman" w:hAnsi="Times New Roman"/>
          <w:szCs w:val="24"/>
          <w:lang w:eastAsia="zh-CN"/>
        </w:rPr>
        <w:t>r</w:t>
      </w:r>
      <w:r>
        <w:rPr>
          <w:rFonts w:ascii="Times New Roman" w:hAnsi="Times New Roman"/>
          <w:szCs w:val="24"/>
          <w:lang w:eastAsia="zh-CN"/>
        </w:rPr>
        <w:t>ea</w:t>
      </w:r>
      <w:r w:rsidR="00414696">
        <w:rPr>
          <w:rFonts w:ascii="Times New Roman" w:hAnsi="Times New Roman"/>
          <w:szCs w:val="24"/>
          <w:lang w:eastAsia="zh-CN"/>
        </w:rPr>
        <w:t>t</w:t>
      </w:r>
      <w:r>
        <w:rPr>
          <w:rFonts w:ascii="Times New Roman" w:hAnsi="Times New Roman"/>
          <w:szCs w:val="24"/>
          <w:lang w:eastAsia="zh-CN"/>
        </w:rPr>
        <w:t xml:space="preserve">ment </w:t>
      </w:r>
      <w:r w:rsidR="00414696">
        <w:rPr>
          <w:rFonts w:ascii="Times New Roman" w:hAnsi="Times New Roman"/>
          <w:szCs w:val="24"/>
          <w:lang w:eastAsia="zh-CN"/>
        </w:rPr>
        <w:t xml:space="preserve">is </w:t>
      </w:r>
      <w:r>
        <w:rPr>
          <w:rFonts w:ascii="Times New Roman" w:hAnsi="Times New Roman" w:hint="eastAsia"/>
          <w:szCs w:val="24"/>
          <w:lang w:eastAsia="zh-CN"/>
        </w:rPr>
        <w:t>important</w:t>
      </w:r>
      <w:r>
        <w:rPr>
          <w:rFonts w:ascii="Times New Roman" w:hAnsi="Times New Roman"/>
          <w:szCs w:val="24"/>
          <w:lang w:eastAsia="zh-CN"/>
        </w:rPr>
        <w:t xml:space="preserve"> </w:t>
      </w:r>
      <w:r>
        <w:rPr>
          <w:rFonts w:ascii="Times New Roman" w:hAnsi="Times New Roman" w:hint="eastAsia"/>
          <w:szCs w:val="24"/>
          <w:lang w:eastAsia="zh-CN"/>
        </w:rPr>
        <w:t>in</w:t>
      </w:r>
      <w:r>
        <w:rPr>
          <w:rFonts w:ascii="Times New Roman" w:hAnsi="Times New Roman"/>
          <w:szCs w:val="24"/>
          <w:lang w:eastAsia="zh-CN"/>
        </w:rPr>
        <w:t xml:space="preserve"> initiating the </w:t>
      </w:r>
      <w:r w:rsidR="00414696">
        <w:rPr>
          <w:rFonts w:ascii="Times New Roman" w:hAnsi="Times New Roman"/>
          <w:szCs w:val="24"/>
          <w:lang w:eastAsia="zh-CN"/>
        </w:rPr>
        <w:t xml:space="preserve">reconstruction during the </w:t>
      </w:r>
      <w:r>
        <w:rPr>
          <w:rFonts w:ascii="Times New Roman" w:hAnsi="Times New Roman"/>
          <w:szCs w:val="24"/>
          <w:lang w:eastAsia="zh-CN"/>
        </w:rPr>
        <w:t xml:space="preserve">OCP </w:t>
      </w:r>
      <w:r w:rsidR="00414696">
        <w:rPr>
          <w:rFonts w:ascii="Times New Roman" w:hAnsi="Times New Roman" w:hint="eastAsia"/>
          <w:szCs w:val="24"/>
          <w:lang w:eastAsia="zh-CN"/>
        </w:rPr>
        <w:t>stage</w:t>
      </w:r>
      <w:r>
        <w:rPr>
          <w:rFonts w:ascii="Times New Roman" w:hAnsi="Times New Roman"/>
          <w:szCs w:val="24"/>
          <w:lang w:eastAsia="zh-CN"/>
        </w:rPr>
        <w:t xml:space="preserve">. </w:t>
      </w:r>
    </w:p>
    <w:p w14:paraId="4A4D333C" w14:textId="5867F432" w:rsidR="00D45AB1" w:rsidRPr="00BA28E7" w:rsidRDefault="00D45AB1">
      <w:pPr>
        <w:spacing w:after="0"/>
        <w:jc w:val="left"/>
        <w:rPr>
          <w:rFonts w:ascii="Times New Roman" w:hAnsi="Times New Roman"/>
          <w:sz w:val="22"/>
          <w:szCs w:val="18"/>
          <w:lang w:eastAsia="zh-CN"/>
        </w:rPr>
      </w:pPr>
      <w:r w:rsidRPr="00BA28E7">
        <w:rPr>
          <w:rFonts w:ascii="Times New Roman" w:hAnsi="Times New Roman"/>
          <w:sz w:val="22"/>
          <w:szCs w:val="18"/>
          <w:lang w:eastAsia="zh-CN"/>
        </w:rPr>
        <w:br w:type="page"/>
      </w:r>
    </w:p>
    <w:p w14:paraId="6D288E76" w14:textId="7DE46832" w:rsidR="00D47300" w:rsidRDefault="008B111A" w:rsidP="004B2C3D">
      <w:pPr>
        <w:ind w:leftChars="-118" w:left="-283"/>
        <w:jc w:val="center"/>
        <w:rPr>
          <w:rFonts w:ascii="Times New Roman" w:hAnsi="Times New Roman"/>
          <w:sz w:val="22"/>
          <w:szCs w:val="18"/>
          <w:lang w:eastAsia="zh-CN"/>
        </w:rPr>
      </w:pPr>
      <w:r>
        <w:rPr>
          <w:rFonts w:ascii="Times New Roman" w:hAnsi="Times New Roman"/>
          <w:noProof/>
          <w:sz w:val="22"/>
          <w:szCs w:val="18"/>
          <w:lang w:eastAsia="zh-CN"/>
        </w:rPr>
        <w:lastRenderedPageBreak/>
        <w:drawing>
          <wp:inline distT="0" distB="0" distL="0" distR="0" wp14:anchorId="526AE800" wp14:editId="6C5F8883">
            <wp:extent cx="4969566" cy="3490995"/>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81917" cy="3499671"/>
                    </a:xfrm>
                    <a:prstGeom prst="rect">
                      <a:avLst/>
                    </a:prstGeom>
                    <a:noFill/>
                    <a:ln>
                      <a:noFill/>
                    </a:ln>
                  </pic:spPr>
                </pic:pic>
              </a:graphicData>
            </a:graphic>
          </wp:inline>
        </w:drawing>
      </w:r>
    </w:p>
    <w:p w14:paraId="5526162B" w14:textId="5F52C63A" w:rsidR="004B2C3D" w:rsidRDefault="00745646" w:rsidP="003340FB">
      <w:pPr>
        <w:spacing w:after="120" w:line="312" w:lineRule="auto"/>
        <w:rPr>
          <w:rFonts w:ascii="Times New Roman" w:hAnsi="Times New Roman"/>
          <w:szCs w:val="24"/>
          <w:lang w:eastAsia="zh-CN"/>
        </w:rPr>
      </w:pPr>
      <w:r w:rsidRPr="000D128C">
        <w:rPr>
          <w:rFonts w:ascii="Times New Roman" w:hAnsi="Times New Roman"/>
          <w:b/>
          <w:noProof/>
        </w:rPr>
        <w:t>Supplementary Fig</w:t>
      </w:r>
      <w:r>
        <w:rPr>
          <w:rFonts w:ascii="Times New Roman" w:hAnsi="Times New Roman" w:hint="eastAsia"/>
          <w:b/>
          <w:noProof/>
        </w:rPr>
        <w:t>.</w:t>
      </w:r>
      <w:r>
        <w:rPr>
          <w:rFonts w:ascii="Times New Roman" w:hAnsi="Times New Roman"/>
          <w:b/>
          <w:noProof/>
        </w:rPr>
        <w:t xml:space="preserve"> </w:t>
      </w:r>
      <w:r w:rsidR="00F82C8E">
        <w:rPr>
          <w:rFonts w:ascii="Times New Roman" w:hAnsi="Times New Roman"/>
          <w:b/>
          <w:noProof/>
        </w:rPr>
        <w:t>5</w:t>
      </w:r>
      <w:r w:rsidR="00435EE2" w:rsidRPr="000D128C">
        <w:rPr>
          <w:rFonts w:ascii="Times New Roman" w:hAnsi="Times New Roman"/>
          <w:b/>
          <w:noProof/>
        </w:rPr>
        <w:t>.</w:t>
      </w:r>
      <w:r w:rsidR="004B2C3D" w:rsidRPr="00E95A7A">
        <w:rPr>
          <w:rFonts w:ascii="Times New Roman" w:hAnsi="Times New Roman"/>
          <w:b/>
          <w:bCs/>
          <w:szCs w:val="24"/>
        </w:rPr>
        <w:t xml:space="preserve"> </w:t>
      </w:r>
      <w:r w:rsidR="004B2C3D">
        <w:rPr>
          <w:rFonts w:ascii="Times New Roman" w:hAnsi="Times New Roman" w:hint="eastAsia"/>
          <w:b/>
          <w:bCs/>
          <w:szCs w:val="24"/>
          <w:lang w:eastAsia="zh-CN"/>
        </w:rPr>
        <w:t>M</w:t>
      </w:r>
      <w:r w:rsidR="004B2C3D" w:rsidRPr="00E95A7A">
        <w:rPr>
          <w:rFonts w:ascii="Times New Roman" w:hAnsi="Times New Roman"/>
          <w:b/>
          <w:bCs/>
          <w:szCs w:val="24"/>
        </w:rPr>
        <w:t xml:space="preserve">orphological evolution of </w:t>
      </w:r>
      <w:r w:rsidR="004B2C3D">
        <w:rPr>
          <w:rFonts w:ascii="Times New Roman" w:hAnsi="Times New Roman" w:hint="eastAsia"/>
          <w:b/>
          <w:bCs/>
          <w:szCs w:val="24"/>
          <w:lang w:eastAsia="zh-CN"/>
        </w:rPr>
        <w:t xml:space="preserve">sputtered </w:t>
      </w:r>
      <w:r w:rsidR="004B2C3D" w:rsidRPr="00E95A7A">
        <w:rPr>
          <w:rFonts w:ascii="Times New Roman" w:hAnsi="Times New Roman"/>
          <w:b/>
          <w:bCs/>
          <w:szCs w:val="24"/>
        </w:rPr>
        <w:t>Cu films under CO</w:t>
      </w:r>
      <w:r w:rsidR="004B2C3D" w:rsidRPr="001D1187">
        <w:rPr>
          <w:rFonts w:ascii="Times New Roman" w:hAnsi="Times New Roman"/>
          <w:b/>
          <w:bCs/>
          <w:szCs w:val="24"/>
          <w:vertAlign w:val="subscript"/>
        </w:rPr>
        <w:t>2</w:t>
      </w:r>
      <w:r w:rsidR="004B2C3D" w:rsidRPr="00E95A7A">
        <w:rPr>
          <w:rFonts w:ascii="Times New Roman" w:hAnsi="Times New Roman"/>
          <w:b/>
          <w:bCs/>
          <w:szCs w:val="24"/>
        </w:rPr>
        <w:t>RR</w:t>
      </w:r>
      <w:r w:rsidR="004B2C3D">
        <w:rPr>
          <w:rFonts w:ascii="Times New Roman" w:hAnsi="Times New Roman" w:hint="eastAsia"/>
          <w:b/>
          <w:bCs/>
          <w:szCs w:val="24"/>
          <w:lang w:eastAsia="zh-CN"/>
        </w:rPr>
        <w:t xml:space="preserve"> conditions</w:t>
      </w:r>
      <w:r w:rsidR="00E453B4">
        <w:rPr>
          <w:rFonts w:ascii="Times New Roman" w:hAnsi="Times New Roman"/>
          <w:b/>
          <w:bCs/>
          <w:szCs w:val="24"/>
          <w:lang w:eastAsia="zh-CN"/>
        </w:rPr>
        <w:t xml:space="preserve"> (Stage A)</w:t>
      </w:r>
      <w:r w:rsidR="004B2C3D" w:rsidRPr="00E95A7A">
        <w:rPr>
          <w:rFonts w:ascii="Times New Roman" w:hAnsi="Times New Roman"/>
          <w:b/>
          <w:bCs/>
          <w:szCs w:val="24"/>
        </w:rPr>
        <w:t>.</w:t>
      </w:r>
      <w:r w:rsidR="004B2C3D" w:rsidRPr="00BA28E7">
        <w:rPr>
          <w:rFonts w:ascii="Times New Roman" w:hAnsi="Times New Roman"/>
          <w:szCs w:val="24"/>
        </w:rPr>
        <w:t xml:space="preserve"> </w:t>
      </w:r>
      <w:r w:rsidR="00BB369F" w:rsidRPr="00BB369F">
        <w:rPr>
          <w:rFonts w:ascii="Times New Roman" w:hAnsi="Times New Roman"/>
          <w:szCs w:val="24"/>
        </w:rPr>
        <w:t xml:space="preserve">SEM images of </w:t>
      </w:r>
      <w:r w:rsidR="00BB369F">
        <w:rPr>
          <w:rFonts w:ascii="Times New Roman" w:hAnsi="Times New Roman" w:hint="eastAsia"/>
          <w:szCs w:val="24"/>
          <w:lang w:eastAsia="zh-CN"/>
        </w:rPr>
        <w:t>sputtered</w:t>
      </w:r>
      <w:r w:rsidR="00BB369F" w:rsidRPr="00BB369F">
        <w:rPr>
          <w:rFonts w:ascii="Times New Roman" w:hAnsi="Times New Roman"/>
          <w:szCs w:val="24"/>
        </w:rPr>
        <w:t xml:space="preserve"> Cu films recorded at different applied potentials (-0.3, -0.5, -0.7, and -0.9 V) for reaction times of 5, 10, and 30 min</w:t>
      </w:r>
      <w:r w:rsidR="00BB369F">
        <w:rPr>
          <w:rFonts w:ascii="Times New Roman" w:hAnsi="Times New Roman" w:hint="eastAsia"/>
          <w:szCs w:val="24"/>
          <w:lang w:eastAsia="zh-CN"/>
        </w:rPr>
        <w:t>.</w:t>
      </w:r>
      <w:r w:rsidR="00BB369F">
        <w:rPr>
          <w:rFonts w:ascii="Times New Roman" w:hAnsi="Times New Roman"/>
          <w:szCs w:val="24"/>
          <w:lang w:eastAsia="zh-CN"/>
        </w:rPr>
        <w:t xml:space="preserve"> </w:t>
      </w:r>
      <w:r w:rsidR="00BB369F" w:rsidRPr="00BB369F">
        <w:rPr>
          <w:rFonts w:ascii="Times New Roman" w:hAnsi="Times New Roman"/>
          <w:szCs w:val="24"/>
        </w:rPr>
        <w:t xml:space="preserve">All samples were characterized immediately after electrolysis. </w:t>
      </w:r>
      <w:r w:rsidR="004B2C3D">
        <w:rPr>
          <w:rFonts w:ascii="Times New Roman" w:hAnsi="Times New Roman" w:hint="eastAsia"/>
          <w:szCs w:val="24"/>
          <w:lang w:eastAsia="zh-CN"/>
        </w:rPr>
        <w:t>The scale bar</w:t>
      </w:r>
      <w:r w:rsidR="00686C64">
        <w:rPr>
          <w:rFonts w:ascii="Times New Roman" w:hAnsi="Times New Roman" w:hint="eastAsia"/>
          <w:szCs w:val="24"/>
          <w:lang w:eastAsia="zh-CN"/>
        </w:rPr>
        <w:t xml:space="preserve"> is</w:t>
      </w:r>
      <w:r w:rsidR="004B2C3D">
        <w:rPr>
          <w:rFonts w:ascii="Times New Roman" w:hAnsi="Times New Roman" w:hint="eastAsia"/>
          <w:szCs w:val="24"/>
          <w:lang w:eastAsia="zh-CN"/>
        </w:rPr>
        <w:t xml:space="preserve"> </w:t>
      </w:r>
      <w:r w:rsidR="00BD1F17">
        <w:rPr>
          <w:rFonts w:ascii="Times New Roman" w:hAnsi="Times New Roman" w:hint="eastAsia"/>
          <w:szCs w:val="24"/>
          <w:lang w:eastAsia="zh-CN"/>
        </w:rPr>
        <w:t xml:space="preserve">500 </w:t>
      </w:r>
      <w:r w:rsidR="004B2C3D">
        <w:rPr>
          <w:rFonts w:ascii="Times New Roman" w:hAnsi="Times New Roman" w:hint="eastAsia"/>
          <w:szCs w:val="24"/>
          <w:lang w:eastAsia="zh-CN"/>
        </w:rPr>
        <w:t>nm.</w:t>
      </w:r>
      <w:r w:rsidR="007354C8">
        <w:rPr>
          <w:rFonts w:ascii="Times New Roman" w:hAnsi="Times New Roman"/>
          <w:szCs w:val="24"/>
          <w:lang w:eastAsia="zh-CN"/>
        </w:rPr>
        <w:t xml:space="preserve"> </w:t>
      </w:r>
      <w:r w:rsidR="007354C8" w:rsidRPr="00735278">
        <w:rPr>
          <w:rFonts w:ascii="Times New Roman" w:hAnsi="Times New Roman"/>
          <w:szCs w:val="24"/>
          <w:lang w:eastAsia="zh-CN"/>
        </w:rPr>
        <w:t>The experiments were independently repeated at least three times</w:t>
      </w:r>
      <w:r w:rsidR="007354C8">
        <w:rPr>
          <w:rFonts w:ascii="Times New Roman" w:hAnsi="Times New Roman"/>
          <w:szCs w:val="24"/>
          <w:lang w:eastAsia="zh-CN"/>
        </w:rPr>
        <w:t>.</w:t>
      </w:r>
    </w:p>
    <w:p w14:paraId="0AAE604E" w14:textId="429D022A" w:rsidR="004936D4" w:rsidRDefault="00E36A44" w:rsidP="00C72C86">
      <w:pPr>
        <w:spacing w:after="120" w:line="312" w:lineRule="auto"/>
        <w:ind w:firstLineChars="100" w:firstLine="240"/>
        <w:rPr>
          <w:rFonts w:ascii="Times New Roman" w:hAnsi="Times New Roman"/>
          <w:sz w:val="22"/>
          <w:szCs w:val="18"/>
          <w:highlight w:val="yellow"/>
          <w:lang w:eastAsia="zh-CN"/>
        </w:rPr>
      </w:pPr>
      <w:r w:rsidRPr="00BA28E7">
        <w:rPr>
          <w:rFonts w:ascii="Times New Roman" w:hAnsi="Times New Roman"/>
          <w:szCs w:val="24"/>
        </w:rPr>
        <w:t>W</w:t>
      </w:r>
      <w:r w:rsidR="004B2C3D" w:rsidRPr="00BA28E7">
        <w:rPr>
          <w:rFonts w:ascii="Times New Roman" w:hAnsi="Times New Roman"/>
          <w:szCs w:val="24"/>
        </w:rPr>
        <w:t xml:space="preserve">e </w:t>
      </w:r>
      <w:r w:rsidRPr="00BA28E7">
        <w:rPr>
          <w:rFonts w:ascii="Times New Roman" w:hAnsi="Times New Roman"/>
          <w:szCs w:val="24"/>
        </w:rPr>
        <w:t xml:space="preserve">further </w:t>
      </w:r>
      <w:r w:rsidR="004B2C3D" w:rsidRPr="00BA28E7">
        <w:rPr>
          <w:rFonts w:ascii="Times New Roman" w:hAnsi="Times New Roman"/>
          <w:szCs w:val="24"/>
        </w:rPr>
        <w:t xml:space="preserve">extended </w:t>
      </w:r>
      <w:r w:rsidRPr="00BA28E7">
        <w:rPr>
          <w:rFonts w:ascii="Times New Roman" w:hAnsi="Times New Roman"/>
          <w:szCs w:val="24"/>
        </w:rPr>
        <w:t xml:space="preserve">our study to </w:t>
      </w:r>
      <w:r w:rsidR="004B2C3D" w:rsidRPr="00BA28E7">
        <w:rPr>
          <w:rFonts w:ascii="Times New Roman" w:hAnsi="Times New Roman"/>
          <w:szCs w:val="24"/>
        </w:rPr>
        <w:t xml:space="preserve">sputtered Cu films. </w:t>
      </w:r>
      <w:r w:rsidRPr="00BA28E7">
        <w:rPr>
          <w:rFonts w:ascii="Times New Roman" w:hAnsi="Times New Roman"/>
          <w:szCs w:val="24"/>
        </w:rPr>
        <w:t>In contrast to evaporated films, structural changes during Stage A were less pronounced. This is likely due to the dense and compact microstructure of sputtered films, which reduces the number of grain boundaries and surface defect sites available for dissolution.</w:t>
      </w:r>
    </w:p>
    <w:p w14:paraId="4F2B51F7" w14:textId="42302121" w:rsidR="00525663" w:rsidRPr="00DA5471" w:rsidRDefault="00525663" w:rsidP="00BA28E7">
      <w:pPr>
        <w:ind w:leftChars="-118" w:left="-283"/>
        <w:jc w:val="center"/>
        <w:rPr>
          <w:rFonts w:ascii="Times New Roman" w:hAnsi="Times New Roman"/>
          <w:sz w:val="22"/>
          <w:szCs w:val="18"/>
          <w:highlight w:val="yellow"/>
          <w:lang w:eastAsia="zh-CN"/>
        </w:rPr>
      </w:pPr>
      <w:r w:rsidRPr="00525663">
        <w:rPr>
          <w:rFonts w:ascii="Times New Roman" w:hAnsi="Times New Roman"/>
          <w:noProof/>
          <w:sz w:val="22"/>
          <w:szCs w:val="18"/>
          <w:lang w:eastAsia="zh-CN"/>
        </w:rPr>
        <w:lastRenderedPageBreak/>
        <w:drawing>
          <wp:inline distT="0" distB="0" distL="0" distR="0" wp14:anchorId="10608235" wp14:editId="569E6D56">
            <wp:extent cx="5096786" cy="3580364"/>
            <wp:effectExtent l="0" t="0" r="8890" b="127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22558" cy="3598468"/>
                    </a:xfrm>
                    <a:prstGeom prst="rect">
                      <a:avLst/>
                    </a:prstGeom>
                    <a:noFill/>
                    <a:ln>
                      <a:noFill/>
                    </a:ln>
                  </pic:spPr>
                </pic:pic>
              </a:graphicData>
            </a:graphic>
          </wp:inline>
        </w:drawing>
      </w:r>
    </w:p>
    <w:p w14:paraId="18A999E9" w14:textId="6C717E30" w:rsidR="00331FBD" w:rsidRDefault="00695FA9" w:rsidP="00DB7B11">
      <w:pPr>
        <w:spacing w:after="120" w:line="312" w:lineRule="auto"/>
        <w:rPr>
          <w:rFonts w:ascii="Times New Roman" w:hAnsi="Times New Roman"/>
          <w:b/>
          <w:bCs/>
          <w:szCs w:val="24"/>
          <w:lang w:eastAsia="zh-CN"/>
        </w:rPr>
      </w:pPr>
      <w:r w:rsidRPr="000D128C">
        <w:rPr>
          <w:rFonts w:ascii="Times New Roman" w:hAnsi="Times New Roman"/>
          <w:b/>
          <w:noProof/>
        </w:rPr>
        <w:t>Supplementary Fig</w:t>
      </w:r>
      <w:r>
        <w:rPr>
          <w:rFonts w:ascii="Times New Roman" w:hAnsi="Times New Roman" w:hint="eastAsia"/>
          <w:b/>
          <w:noProof/>
        </w:rPr>
        <w:t>.</w:t>
      </w:r>
      <w:r>
        <w:rPr>
          <w:rFonts w:ascii="Times New Roman" w:hAnsi="Times New Roman"/>
          <w:b/>
          <w:noProof/>
        </w:rPr>
        <w:t xml:space="preserve"> </w:t>
      </w:r>
      <w:r w:rsidR="00F82C8E">
        <w:rPr>
          <w:rFonts w:ascii="Times New Roman" w:hAnsi="Times New Roman"/>
          <w:b/>
          <w:noProof/>
        </w:rPr>
        <w:t>6</w:t>
      </w:r>
      <w:r w:rsidR="00435EE2" w:rsidRPr="000D128C">
        <w:rPr>
          <w:rFonts w:ascii="Times New Roman" w:hAnsi="Times New Roman"/>
          <w:b/>
          <w:noProof/>
        </w:rPr>
        <w:t>.</w:t>
      </w:r>
      <w:r w:rsidR="004B2C3D" w:rsidRPr="00E95A7A">
        <w:rPr>
          <w:rFonts w:ascii="Times New Roman" w:hAnsi="Times New Roman"/>
          <w:b/>
          <w:bCs/>
          <w:szCs w:val="24"/>
        </w:rPr>
        <w:t xml:space="preserve"> </w:t>
      </w:r>
      <w:r w:rsidR="004B2C3D">
        <w:rPr>
          <w:rFonts w:ascii="Times New Roman" w:hAnsi="Times New Roman" w:hint="eastAsia"/>
          <w:b/>
          <w:bCs/>
          <w:szCs w:val="24"/>
          <w:lang w:eastAsia="zh-CN"/>
        </w:rPr>
        <w:t>M</w:t>
      </w:r>
      <w:r w:rsidR="004B2C3D" w:rsidRPr="00E95A7A">
        <w:rPr>
          <w:rFonts w:ascii="Times New Roman" w:hAnsi="Times New Roman"/>
          <w:b/>
          <w:bCs/>
          <w:szCs w:val="24"/>
        </w:rPr>
        <w:t xml:space="preserve">orphological evolution of </w:t>
      </w:r>
      <w:r w:rsidR="004B2C3D">
        <w:rPr>
          <w:rFonts w:ascii="Times New Roman" w:hAnsi="Times New Roman" w:hint="eastAsia"/>
          <w:b/>
          <w:bCs/>
          <w:szCs w:val="24"/>
          <w:lang w:eastAsia="zh-CN"/>
        </w:rPr>
        <w:t xml:space="preserve">sputtered </w:t>
      </w:r>
      <w:r w:rsidR="004B2C3D" w:rsidRPr="00E95A7A">
        <w:rPr>
          <w:rFonts w:ascii="Times New Roman" w:hAnsi="Times New Roman"/>
          <w:b/>
          <w:bCs/>
          <w:szCs w:val="24"/>
        </w:rPr>
        <w:t xml:space="preserve">Cu films </w:t>
      </w:r>
      <w:r w:rsidR="008E3133">
        <w:rPr>
          <w:rFonts w:ascii="Times New Roman" w:hAnsi="Times New Roman" w:hint="eastAsia"/>
          <w:b/>
          <w:bCs/>
          <w:szCs w:val="24"/>
          <w:lang w:eastAsia="zh-CN"/>
        </w:rPr>
        <w:t>during</w:t>
      </w:r>
      <w:r w:rsidR="008E3133" w:rsidRPr="00C86EBD">
        <w:rPr>
          <w:rFonts w:ascii="Times New Roman" w:hAnsi="Times New Roman"/>
          <w:b/>
          <w:bCs/>
          <w:szCs w:val="24"/>
        </w:rPr>
        <w:t xml:space="preserve"> </w:t>
      </w:r>
      <w:r w:rsidR="00972964">
        <w:rPr>
          <w:rFonts w:ascii="Times New Roman" w:hAnsi="Times New Roman" w:hint="eastAsia"/>
          <w:b/>
          <w:bCs/>
          <w:szCs w:val="24"/>
          <w:lang w:eastAsia="zh-CN"/>
        </w:rPr>
        <w:t xml:space="preserve">the </w:t>
      </w:r>
      <w:r w:rsidR="008E3133" w:rsidRPr="00C86EBD">
        <w:rPr>
          <w:rFonts w:ascii="Times New Roman" w:hAnsi="Times New Roman"/>
          <w:b/>
          <w:bCs/>
          <w:szCs w:val="24"/>
        </w:rPr>
        <w:t>OCP</w:t>
      </w:r>
      <w:r w:rsidR="00972964">
        <w:rPr>
          <w:rFonts w:ascii="Times New Roman" w:hAnsi="Times New Roman" w:hint="eastAsia"/>
          <w:b/>
          <w:bCs/>
          <w:szCs w:val="24"/>
          <w:lang w:eastAsia="zh-CN"/>
        </w:rPr>
        <w:t xml:space="preserve"> stage</w:t>
      </w:r>
      <w:r w:rsidR="004B2C3D" w:rsidRPr="00E95A7A">
        <w:rPr>
          <w:rFonts w:ascii="Times New Roman" w:hAnsi="Times New Roman"/>
          <w:b/>
          <w:bCs/>
          <w:szCs w:val="24"/>
        </w:rPr>
        <w:t>.</w:t>
      </w:r>
      <w:r w:rsidR="00331FBD" w:rsidRPr="00C86EBD">
        <w:rPr>
          <w:rFonts w:ascii="Times New Roman" w:hAnsi="Times New Roman"/>
          <w:b/>
          <w:bCs/>
          <w:szCs w:val="24"/>
        </w:rPr>
        <w:t xml:space="preserve"> </w:t>
      </w:r>
      <w:r w:rsidR="00331FBD" w:rsidRPr="009B0808">
        <w:rPr>
          <w:rFonts w:ascii="Times New Roman" w:hAnsi="Times New Roman"/>
          <w:szCs w:val="24"/>
        </w:rPr>
        <w:t>SEM images</w:t>
      </w:r>
      <w:r w:rsidR="00331FBD" w:rsidRPr="009B0808">
        <w:rPr>
          <w:rFonts w:ascii="Times New Roman" w:hAnsi="Times New Roman" w:hint="eastAsia"/>
          <w:szCs w:val="24"/>
          <w:lang w:eastAsia="zh-CN"/>
        </w:rPr>
        <w:t xml:space="preserve"> of</w:t>
      </w:r>
      <w:r w:rsidR="00331FBD" w:rsidRPr="009B0808">
        <w:rPr>
          <w:rFonts w:ascii="Times New Roman" w:hAnsi="Times New Roman"/>
          <w:szCs w:val="24"/>
        </w:rPr>
        <w:t xml:space="preserve"> the </w:t>
      </w:r>
      <w:r w:rsidR="00BB369F">
        <w:rPr>
          <w:rFonts w:ascii="Times New Roman" w:hAnsi="Times New Roman"/>
          <w:szCs w:val="24"/>
        </w:rPr>
        <w:t xml:space="preserve">sputtered </w:t>
      </w:r>
      <w:r w:rsidR="00331FBD" w:rsidRPr="009B0808">
        <w:rPr>
          <w:rFonts w:ascii="Times New Roman" w:hAnsi="Times New Roman"/>
          <w:szCs w:val="24"/>
        </w:rPr>
        <w:t xml:space="preserve">Cu film samples </w:t>
      </w:r>
      <w:r w:rsidR="00331FBD">
        <w:rPr>
          <w:rFonts w:ascii="Times New Roman" w:hAnsi="Times New Roman"/>
          <w:szCs w:val="24"/>
          <w:lang w:eastAsia="zh-CN"/>
        </w:rPr>
        <w:t>sho</w:t>
      </w:r>
      <w:r w:rsidR="00331FBD" w:rsidRPr="00BD1F17">
        <w:rPr>
          <w:rFonts w:ascii="Times New Roman" w:hAnsi="Times New Roman"/>
          <w:szCs w:val="24"/>
          <w:lang w:eastAsia="zh-CN"/>
        </w:rPr>
        <w:t>wn</w:t>
      </w:r>
      <w:r w:rsidR="00331FBD" w:rsidRPr="00BD1F17">
        <w:rPr>
          <w:rFonts w:ascii="Times New Roman" w:hAnsi="Times New Roman" w:hint="eastAsia"/>
          <w:szCs w:val="24"/>
          <w:lang w:eastAsia="zh-CN"/>
        </w:rPr>
        <w:t xml:space="preserve"> in </w:t>
      </w:r>
      <w:r w:rsidR="00B50ECB" w:rsidRPr="00B50ECB">
        <w:rPr>
          <w:rFonts w:ascii="Times New Roman" w:hAnsi="Times New Roman"/>
          <w:bCs/>
          <w:noProof/>
        </w:rPr>
        <w:t xml:space="preserve">Supplementary Fig. </w:t>
      </w:r>
      <w:r w:rsidR="00F82C8E">
        <w:rPr>
          <w:rFonts w:ascii="Times New Roman" w:hAnsi="Times New Roman"/>
          <w:bCs/>
          <w:noProof/>
        </w:rPr>
        <w:t>5</w:t>
      </w:r>
      <w:r w:rsidR="00331FBD" w:rsidRPr="00BD1F17">
        <w:rPr>
          <w:rFonts w:ascii="Times New Roman" w:hAnsi="Times New Roman"/>
          <w:szCs w:val="24"/>
        </w:rPr>
        <w:t xml:space="preserve">, </w:t>
      </w:r>
      <w:r w:rsidR="00E70FCF" w:rsidRPr="00E70FCF">
        <w:rPr>
          <w:rFonts w:ascii="Times New Roman" w:hAnsi="Times New Roman"/>
          <w:szCs w:val="24"/>
        </w:rPr>
        <w:t>each subjected to an additional fixed 30 min OCP treatment.</w:t>
      </w:r>
      <w:r w:rsidR="00331FBD" w:rsidRPr="00BD1F17">
        <w:rPr>
          <w:rFonts w:ascii="Times New Roman" w:hAnsi="Times New Roman" w:hint="eastAsia"/>
          <w:szCs w:val="24"/>
          <w:lang w:eastAsia="zh-CN"/>
        </w:rPr>
        <w:t xml:space="preserve"> The scale bar </w:t>
      </w:r>
      <w:r w:rsidR="00686C64">
        <w:rPr>
          <w:rFonts w:ascii="Times New Roman" w:hAnsi="Times New Roman" w:hint="eastAsia"/>
          <w:szCs w:val="24"/>
          <w:lang w:eastAsia="zh-CN"/>
        </w:rPr>
        <w:t>is</w:t>
      </w:r>
      <w:r w:rsidR="00331FBD" w:rsidRPr="00BD1F17">
        <w:rPr>
          <w:rFonts w:ascii="Times New Roman" w:hAnsi="Times New Roman" w:hint="eastAsia"/>
          <w:szCs w:val="24"/>
          <w:lang w:eastAsia="zh-CN"/>
        </w:rPr>
        <w:t xml:space="preserve"> </w:t>
      </w:r>
      <w:r w:rsidR="00BD1F17" w:rsidRPr="00BD1F17">
        <w:rPr>
          <w:rFonts w:ascii="Times New Roman" w:hAnsi="Times New Roman" w:hint="eastAsia"/>
          <w:szCs w:val="24"/>
          <w:lang w:eastAsia="zh-CN"/>
        </w:rPr>
        <w:t xml:space="preserve">500 </w:t>
      </w:r>
      <w:r w:rsidR="00331FBD" w:rsidRPr="00BA28E7">
        <w:rPr>
          <w:rFonts w:ascii="Times New Roman" w:hAnsi="Times New Roman"/>
          <w:szCs w:val="24"/>
          <w:lang w:eastAsia="zh-CN"/>
        </w:rPr>
        <w:t>nm.</w:t>
      </w:r>
      <w:r w:rsidR="00A10FEF">
        <w:rPr>
          <w:rFonts w:ascii="Times New Roman" w:hAnsi="Times New Roman"/>
          <w:szCs w:val="24"/>
          <w:lang w:eastAsia="zh-CN"/>
        </w:rPr>
        <w:t xml:space="preserve"> </w:t>
      </w:r>
      <w:r w:rsidR="00A10FEF" w:rsidRPr="00735278">
        <w:rPr>
          <w:rFonts w:ascii="Times New Roman" w:hAnsi="Times New Roman"/>
          <w:szCs w:val="24"/>
          <w:lang w:eastAsia="zh-CN"/>
        </w:rPr>
        <w:t>The experiments were independently repeated at least three times</w:t>
      </w:r>
      <w:r w:rsidR="00A10FEF">
        <w:rPr>
          <w:rFonts w:ascii="Times New Roman" w:hAnsi="Times New Roman"/>
          <w:szCs w:val="24"/>
          <w:lang w:eastAsia="zh-CN"/>
        </w:rPr>
        <w:t>.</w:t>
      </w:r>
    </w:p>
    <w:p w14:paraId="26064938" w14:textId="52E1EEEA" w:rsidR="00453DD6" w:rsidRDefault="00453DD6" w:rsidP="00DB7B11">
      <w:pPr>
        <w:spacing w:after="120" w:line="312" w:lineRule="auto"/>
        <w:ind w:firstLineChars="100" w:firstLine="240"/>
        <w:rPr>
          <w:rFonts w:ascii="Times New Roman" w:hAnsi="Times New Roman"/>
          <w:szCs w:val="24"/>
          <w:lang w:eastAsia="zh-CN"/>
        </w:rPr>
      </w:pPr>
      <w:r w:rsidRPr="00453DD6">
        <w:rPr>
          <w:rFonts w:ascii="Times New Roman" w:hAnsi="Times New Roman"/>
          <w:szCs w:val="24"/>
        </w:rPr>
        <w:t xml:space="preserve">From the SEM results in </w:t>
      </w:r>
      <w:r w:rsidR="005B24E7" w:rsidRPr="005B24E7">
        <w:rPr>
          <w:rFonts w:ascii="Times New Roman" w:hAnsi="Times New Roman"/>
          <w:bCs/>
          <w:noProof/>
        </w:rPr>
        <w:t xml:space="preserve">Supplementary Fig. </w:t>
      </w:r>
      <w:r w:rsidR="00F82C8E">
        <w:rPr>
          <w:rFonts w:ascii="Times New Roman" w:hAnsi="Times New Roman"/>
          <w:bCs/>
          <w:noProof/>
        </w:rPr>
        <w:t>5</w:t>
      </w:r>
      <w:r w:rsidR="00F82C8E" w:rsidRPr="00B37F09">
        <w:rPr>
          <w:rFonts w:ascii="Times New Roman" w:hAnsi="Times New Roman"/>
          <w:bCs/>
          <w:noProof/>
        </w:rPr>
        <w:t xml:space="preserve"> and </w:t>
      </w:r>
      <w:r w:rsidR="00F82C8E">
        <w:rPr>
          <w:rFonts w:ascii="Times New Roman" w:hAnsi="Times New Roman"/>
          <w:bCs/>
          <w:noProof/>
        </w:rPr>
        <w:t>6</w:t>
      </w:r>
      <w:r w:rsidRPr="00453DD6">
        <w:rPr>
          <w:rFonts w:ascii="Times New Roman" w:hAnsi="Times New Roman"/>
          <w:szCs w:val="24"/>
        </w:rPr>
        <w:t xml:space="preserve">, we found that </w:t>
      </w:r>
      <w:r w:rsidR="0051151C">
        <w:rPr>
          <w:rFonts w:ascii="Times New Roman" w:hAnsi="Times New Roman"/>
          <w:szCs w:val="24"/>
        </w:rPr>
        <w:t xml:space="preserve">though </w:t>
      </w:r>
      <w:r w:rsidRPr="00453DD6">
        <w:rPr>
          <w:rFonts w:ascii="Times New Roman" w:hAnsi="Times New Roman"/>
          <w:szCs w:val="24"/>
        </w:rPr>
        <w:t xml:space="preserve">reconstruction during </w:t>
      </w:r>
      <w:r w:rsidR="00BB369F">
        <w:rPr>
          <w:rFonts w:ascii="Times New Roman" w:hAnsi="Times New Roman"/>
          <w:szCs w:val="24"/>
        </w:rPr>
        <w:t>Stage A</w:t>
      </w:r>
      <w:r w:rsidRPr="00453DD6">
        <w:rPr>
          <w:rFonts w:ascii="Times New Roman" w:hAnsi="Times New Roman"/>
          <w:szCs w:val="24"/>
        </w:rPr>
        <w:t xml:space="preserve"> was minimal</w:t>
      </w:r>
      <w:r>
        <w:rPr>
          <w:rFonts w:ascii="Times New Roman" w:hAnsi="Times New Roman" w:hint="eastAsia"/>
          <w:szCs w:val="24"/>
          <w:lang w:eastAsia="zh-CN"/>
        </w:rPr>
        <w:t xml:space="preserve"> for the </w:t>
      </w:r>
      <w:r>
        <w:rPr>
          <w:rFonts w:ascii="Times New Roman" w:hAnsi="Times New Roman"/>
          <w:szCs w:val="24"/>
          <w:lang w:eastAsia="zh-CN"/>
        </w:rPr>
        <w:t>sputtered</w:t>
      </w:r>
      <w:r>
        <w:rPr>
          <w:rFonts w:ascii="Times New Roman" w:hAnsi="Times New Roman" w:hint="eastAsia"/>
          <w:szCs w:val="24"/>
          <w:lang w:eastAsia="zh-CN"/>
        </w:rPr>
        <w:t xml:space="preserve"> Cu films</w:t>
      </w:r>
      <w:r w:rsidRPr="00453DD6">
        <w:rPr>
          <w:rFonts w:ascii="Times New Roman" w:hAnsi="Times New Roman"/>
          <w:szCs w:val="24"/>
        </w:rPr>
        <w:t xml:space="preserve">, </w:t>
      </w:r>
      <w:r w:rsidR="0051151C">
        <w:rPr>
          <w:rFonts w:ascii="Times New Roman" w:hAnsi="Times New Roman"/>
          <w:szCs w:val="24"/>
        </w:rPr>
        <w:t xml:space="preserve">it was still </w:t>
      </w:r>
      <w:r w:rsidRPr="00453DD6">
        <w:rPr>
          <w:rFonts w:ascii="Times New Roman" w:hAnsi="Times New Roman"/>
          <w:szCs w:val="24"/>
        </w:rPr>
        <w:t xml:space="preserve">pronounced during the subsequent OCP stage. This </w:t>
      </w:r>
      <w:r>
        <w:rPr>
          <w:rFonts w:ascii="Times New Roman" w:hAnsi="Times New Roman" w:hint="eastAsia"/>
          <w:szCs w:val="24"/>
          <w:lang w:eastAsia="zh-CN"/>
        </w:rPr>
        <w:t>implie</w:t>
      </w:r>
      <w:r w:rsidRPr="00453DD6">
        <w:rPr>
          <w:rFonts w:ascii="Times New Roman" w:hAnsi="Times New Roman"/>
          <w:szCs w:val="24"/>
        </w:rPr>
        <w:t>s that the initial nanostructures</w:t>
      </w:r>
      <w:r>
        <w:rPr>
          <w:rFonts w:ascii="Times New Roman" w:hAnsi="Times New Roman" w:hint="eastAsia"/>
          <w:szCs w:val="24"/>
          <w:lang w:eastAsia="zh-CN"/>
        </w:rPr>
        <w:t xml:space="preserve"> like c</w:t>
      </w:r>
      <w:r w:rsidRPr="00453DD6">
        <w:rPr>
          <w:rFonts w:ascii="Times New Roman" w:hAnsi="Times New Roman"/>
          <w:szCs w:val="24"/>
        </w:rPr>
        <w:t>ubes formed during CO</w:t>
      </w:r>
      <w:r w:rsidRPr="007E3225">
        <w:rPr>
          <w:rFonts w:ascii="Times New Roman" w:hAnsi="Times New Roman" w:hint="eastAsia"/>
          <w:szCs w:val="24"/>
          <w:vertAlign w:val="subscript"/>
          <w:lang w:eastAsia="zh-CN"/>
        </w:rPr>
        <w:t>2</w:t>
      </w:r>
      <w:r w:rsidRPr="00453DD6">
        <w:rPr>
          <w:rFonts w:ascii="Times New Roman" w:hAnsi="Times New Roman"/>
          <w:szCs w:val="24"/>
        </w:rPr>
        <w:t xml:space="preserve">RR are not the dominant factor </w:t>
      </w:r>
      <w:r w:rsidR="0051151C">
        <w:rPr>
          <w:rFonts w:ascii="Times New Roman" w:hAnsi="Times New Roman"/>
          <w:szCs w:val="24"/>
        </w:rPr>
        <w:t>initiating</w:t>
      </w:r>
      <w:r w:rsidRPr="00453DD6">
        <w:rPr>
          <w:rFonts w:ascii="Times New Roman" w:hAnsi="Times New Roman"/>
          <w:szCs w:val="24"/>
        </w:rPr>
        <w:t xml:space="preserve"> post-reaction growth. </w:t>
      </w:r>
      <w:r w:rsidR="00EA55B4">
        <w:rPr>
          <w:rFonts w:ascii="Times New Roman" w:hAnsi="Times New Roman" w:hint="eastAsia"/>
          <w:szCs w:val="24"/>
          <w:lang w:eastAsia="zh-CN"/>
        </w:rPr>
        <w:t xml:space="preserve">Taken </w:t>
      </w:r>
      <w:r w:rsidR="00EA55B4">
        <w:rPr>
          <w:rFonts w:ascii="Times New Roman" w:hAnsi="Times New Roman"/>
          <w:szCs w:val="24"/>
          <w:lang w:eastAsia="zh-CN"/>
        </w:rPr>
        <w:t>together</w:t>
      </w:r>
      <w:r w:rsidR="00EA55B4">
        <w:rPr>
          <w:rFonts w:ascii="Times New Roman" w:hAnsi="Times New Roman" w:hint="eastAsia"/>
          <w:szCs w:val="24"/>
          <w:lang w:eastAsia="zh-CN"/>
        </w:rPr>
        <w:t xml:space="preserve"> with </w:t>
      </w:r>
      <w:r w:rsidRPr="00453DD6">
        <w:rPr>
          <w:rFonts w:ascii="Times New Roman" w:hAnsi="Times New Roman"/>
          <w:szCs w:val="24"/>
        </w:rPr>
        <w:t xml:space="preserve">the results in </w:t>
      </w:r>
      <w:r w:rsidR="00836403" w:rsidRPr="00836403">
        <w:rPr>
          <w:rFonts w:ascii="Times New Roman" w:hAnsi="Times New Roman"/>
          <w:bCs/>
          <w:noProof/>
        </w:rPr>
        <w:t xml:space="preserve">Supplementary Fig. </w:t>
      </w:r>
      <w:r w:rsidR="00F82C8E" w:rsidRPr="00FA236D">
        <w:rPr>
          <w:rFonts w:ascii="Times New Roman" w:hAnsi="Times New Roman"/>
          <w:bCs/>
          <w:szCs w:val="24"/>
        </w:rPr>
        <w:t>2</w:t>
      </w:r>
      <w:r w:rsidRPr="00FA236D">
        <w:rPr>
          <w:rFonts w:ascii="Times New Roman" w:hAnsi="Times New Roman"/>
          <w:bCs/>
          <w:szCs w:val="24"/>
          <w:lang w:eastAsia="zh-CN"/>
        </w:rPr>
        <w:t>-</w:t>
      </w:r>
      <w:r w:rsidR="00F82C8E">
        <w:rPr>
          <w:rFonts w:ascii="Times New Roman" w:hAnsi="Times New Roman"/>
          <w:szCs w:val="24"/>
        </w:rPr>
        <w:t>6</w:t>
      </w:r>
      <w:r w:rsidRPr="00453DD6">
        <w:rPr>
          <w:rFonts w:ascii="Times New Roman" w:hAnsi="Times New Roman"/>
          <w:szCs w:val="24"/>
        </w:rPr>
        <w:t xml:space="preserve">, </w:t>
      </w:r>
      <w:r>
        <w:rPr>
          <w:rFonts w:ascii="Times New Roman" w:hAnsi="Times New Roman" w:hint="eastAsia"/>
          <w:szCs w:val="24"/>
          <w:lang w:eastAsia="zh-CN"/>
        </w:rPr>
        <w:t xml:space="preserve">we deduce </w:t>
      </w:r>
      <w:bookmarkStart w:id="4" w:name="_Hlk206477753"/>
      <w:r w:rsidR="00BB369F">
        <w:rPr>
          <w:rFonts w:ascii="Times New Roman" w:hAnsi="Times New Roman"/>
          <w:szCs w:val="24"/>
        </w:rPr>
        <w:t xml:space="preserve">that </w:t>
      </w:r>
      <w:r w:rsidRPr="00453DD6">
        <w:rPr>
          <w:rFonts w:ascii="Times New Roman" w:hAnsi="Times New Roman"/>
          <w:szCs w:val="24"/>
        </w:rPr>
        <w:t>sufficient CO</w:t>
      </w:r>
      <w:r w:rsidRPr="007E3225">
        <w:rPr>
          <w:rFonts w:ascii="Times New Roman" w:hAnsi="Times New Roman" w:hint="eastAsia"/>
          <w:szCs w:val="24"/>
          <w:vertAlign w:val="subscript"/>
          <w:lang w:eastAsia="zh-CN"/>
        </w:rPr>
        <w:t>2</w:t>
      </w:r>
      <w:r w:rsidRPr="00453DD6">
        <w:rPr>
          <w:rFonts w:ascii="Times New Roman" w:hAnsi="Times New Roman"/>
          <w:szCs w:val="24"/>
        </w:rPr>
        <w:t xml:space="preserve">RR </w:t>
      </w:r>
      <w:r w:rsidR="0051151C">
        <w:rPr>
          <w:rFonts w:ascii="Times New Roman" w:hAnsi="Times New Roman"/>
          <w:szCs w:val="24"/>
        </w:rPr>
        <w:t>pretreatment</w:t>
      </w:r>
      <w:r w:rsidR="00EA55B4" w:rsidRPr="00EA55B4">
        <w:rPr>
          <w:rFonts w:ascii="Times New Roman" w:hAnsi="Times New Roman"/>
          <w:szCs w:val="24"/>
        </w:rPr>
        <w:t xml:space="preserve"> </w:t>
      </w:r>
      <w:r w:rsidR="00A26E91">
        <w:rPr>
          <w:rFonts w:ascii="Times New Roman" w:hAnsi="Times New Roman" w:hint="eastAsia"/>
          <w:szCs w:val="24"/>
          <w:lang w:eastAsia="zh-CN"/>
        </w:rPr>
        <w:t>is</w:t>
      </w:r>
      <w:r w:rsidR="00BB369F">
        <w:rPr>
          <w:rFonts w:ascii="Times New Roman" w:hAnsi="Times New Roman"/>
          <w:szCs w:val="24"/>
        </w:rPr>
        <w:t xml:space="preserve"> essential</w:t>
      </w:r>
      <w:r w:rsidR="00EA55B4" w:rsidRPr="00EA55B4">
        <w:rPr>
          <w:rFonts w:ascii="Times New Roman" w:hAnsi="Times New Roman"/>
          <w:szCs w:val="24"/>
        </w:rPr>
        <w:t xml:space="preserve"> to generate the conditions that facilitate cubic growth</w:t>
      </w:r>
      <w:r w:rsidR="00EA55B4">
        <w:rPr>
          <w:rFonts w:ascii="Times New Roman" w:hAnsi="Times New Roman" w:hint="eastAsia"/>
          <w:szCs w:val="24"/>
          <w:lang w:eastAsia="zh-CN"/>
        </w:rPr>
        <w:t xml:space="preserve"> during OCP</w:t>
      </w:r>
      <w:r w:rsidR="00BB369F">
        <w:rPr>
          <w:rFonts w:ascii="Times New Roman" w:hAnsi="Times New Roman"/>
          <w:szCs w:val="24"/>
        </w:rPr>
        <w:t xml:space="preserve">, </w:t>
      </w:r>
      <w:r w:rsidR="00A26E91">
        <w:rPr>
          <w:rFonts w:ascii="Times New Roman" w:hAnsi="Times New Roman"/>
          <w:szCs w:val="24"/>
        </w:rPr>
        <w:t>whereas the</w:t>
      </w:r>
      <w:r w:rsidR="00BB369F">
        <w:rPr>
          <w:rFonts w:ascii="Times New Roman" w:hAnsi="Times New Roman"/>
          <w:szCs w:val="24"/>
          <w:lang w:eastAsia="zh-CN"/>
        </w:rPr>
        <w:t xml:space="preserve"> </w:t>
      </w:r>
      <w:r w:rsidR="0051151C">
        <w:rPr>
          <w:rFonts w:ascii="Times New Roman" w:hAnsi="Times New Roman"/>
          <w:szCs w:val="24"/>
          <w:lang w:eastAsia="zh-CN"/>
        </w:rPr>
        <w:t xml:space="preserve">value of </w:t>
      </w:r>
      <w:r w:rsidR="00BB369F" w:rsidRPr="00453DD6">
        <w:rPr>
          <w:rFonts w:ascii="Times New Roman" w:hAnsi="Times New Roman"/>
          <w:szCs w:val="24"/>
        </w:rPr>
        <w:t>applied potential</w:t>
      </w:r>
      <w:r w:rsidR="00A26E91">
        <w:rPr>
          <w:rFonts w:ascii="Times New Roman" w:hAnsi="Times New Roman"/>
          <w:szCs w:val="24"/>
        </w:rPr>
        <w:t xml:space="preserve"> appears to have only a minor influence</w:t>
      </w:r>
      <w:r w:rsidR="00BB369F">
        <w:rPr>
          <w:rFonts w:ascii="Times New Roman" w:hAnsi="Times New Roman"/>
          <w:szCs w:val="24"/>
        </w:rPr>
        <w:t>.</w:t>
      </w:r>
      <w:r w:rsidR="00DC4534">
        <w:rPr>
          <w:rFonts w:ascii="Times New Roman" w:hAnsi="Times New Roman" w:hint="eastAsia"/>
          <w:szCs w:val="24"/>
          <w:lang w:eastAsia="zh-CN"/>
        </w:rPr>
        <w:t xml:space="preserve"> </w:t>
      </w:r>
      <w:bookmarkEnd w:id="4"/>
      <w:r w:rsidR="00AD60DD" w:rsidRPr="00AD60DD">
        <w:rPr>
          <w:rFonts w:ascii="Times New Roman" w:hAnsi="Times New Roman"/>
          <w:szCs w:val="24"/>
          <w:lang w:eastAsia="zh-CN"/>
        </w:rPr>
        <w:t>It should also be noted that the cub</w:t>
      </w:r>
      <w:r w:rsidR="00E43C6D">
        <w:rPr>
          <w:rFonts w:ascii="Times New Roman" w:hAnsi="Times New Roman"/>
          <w:szCs w:val="24"/>
          <w:lang w:eastAsia="zh-CN"/>
        </w:rPr>
        <w:t>e</w:t>
      </w:r>
      <w:r w:rsidR="00AD60DD" w:rsidRPr="00AD60DD">
        <w:rPr>
          <w:rFonts w:ascii="Times New Roman" w:hAnsi="Times New Roman"/>
          <w:szCs w:val="24"/>
          <w:lang w:eastAsia="zh-CN"/>
        </w:rPr>
        <w:t>-like structures formed during CO</w:t>
      </w:r>
      <w:r w:rsidR="00AD60DD" w:rsidRPr="007E3225">
        <w:rPr>
          <w:rFonts w:ascii="Times New Roman" w:hAnsi="Times New Roman" w:hint="eastAsia"/>
          <w:szCs w:val="24"/>
          <w:vertAlign w:val="subscript"/>
          <w:lang w:eastAsia="zh-CN"/>
        </w:rPr>
        <w:t>2</w:t>
      </w:r>
      <w:r w:rsidR="00AD60DD" w:rsidRPr="00AD60DD">
        <w:rPr>
          <w:rFonts w:ascii="Times New Roman" w:hAnsi="Times New Roman"/>
          <w:szCs w:val="24"/>
          <w:lang w:eastAsia="zh-CN"/>
        </w:rPr>
        <w:t>RR in Stage A are metallic, whereas those formed during OCP are composed of Cu</w:t>
      </w:r>
      <w:r w:rsidR="00AD60DD" w:rsidRPr="007E3225">
        <w:rPr>
          <w:rFonts w:ascii="Times New Roman" w:hAnsi="Times New Roman" w:hint="eastAsia"/>
          <w:szCs w:val="24"/>
          <w:vertAlign w:val="subscript"/>
          <w:lang w:eastAsia="zh-CN"/>
        </w:rPr>
        <w:t>2</w:t>
      </w:r>
      <w:r w:rsidR="00AD60DD" w:rsidRPr="00AD60DD">
        <w:rPr>
          <w:rFonts w:ascii="Times New Roman" w:hAnsi="Times New Roman"/>
          <w:szCs w:val="24"/>
          <w:lang w:eastAsia="zh-CN"/>
        </w:rPr>
        <w:t>O, and the connection between these two types of structures remains unclear.</w:t>
      </w:r>
      <w:r w:rsidR="00AD60DD">
        <w:rPr>
          <w:rFonts w:ascii="Times New Roman" w:hAnsi="Times New Roman" w:hint="eastAsia"/>
          <w:szCs w:val="24"/>
          <w:lang w:eastAsia="zh-CN"/>
        </w:rPr>
        <w:t xml:space="preserve"> </w:t>
      </w:r>
    </w:p>
    <w:p w14:paraId="343C6C10" w14:textId="21290BF0" w:rsidR="00453DD6" w:rsidRPr="00614F5E" w:rsidRDefault="00453DD6" w:rsidP="00892F91">
      <w:pPr>
        <w:spacing w:after="120" w:line="312" w:lineRule="auto"/>
        <w:rPr>
          <w:rFonts w:ascii="Times New Roman" w:hAnsi="Times New Roman"/>
          <w:sz w:val="22"/>
          <w:szCs w:val="18"/>
          <w:lang w:eastAsia="zh-CN"/>
        </w:rPr>
      </w:pPr>
      <w:r w:rsidRPr="00614F5E">
        <w:rPr>
          <w:rFonts w:ascii="Times New Roman" w:hAnsi="Times New Roman"/>
          <w:sz w:val="22"/>
          <w:szCs w:val="18"/>
          <w:lang w:eastAsia="zh-CN"/>
        </w:rPr>
        <w:br w:type="page"/>
      </w:r>
    </w:p>
    <w:p w14:paraId="036ED015" w14:textId="77777777" w:rsidR="003A704D" w:rsidRDefault="003A704D" w:rsidP="00BA28E7">
      <w:pPr>
        <w:ind w:leftChars="-118" w:left="-283"/>
        <w:jc w:val="center"/>
        <w:rPr>
          <w:rFonts w:ascii="Times New Roman" w:hAnsi="Times New Roman"/>
          <w:lang w:eastAsia="zh-CN"/>
        </w:rPr>
      </w:pPr>
      <w:r w:rsidRPr="00D47300">
        <w:rPr>
          <w:rFonts w:ascii="Times New Roman" w:hAnsi="Times New Roman"/>
          <w:noProof/>
          <w:lang w:eastAsia="zh-CN"/>
        </w:rPr>
        <w:lastRenderedPageBreak/>
        <w:drawing>
          <wp:inline distT="0" distB="0" distL="0" distR="0" wp14:anchorId="3BB4371A" wp14:editId="0CFFB542">
            <wp:extent cx="5750752" cy="2179199"/>
            <wp:effectExtent l="0" t="0" r="2540" b="0"/>
            <wp:docPr id="8254604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7276" cy="2185460"/>
                    </a:xfrm>
                    <a:prstGeom prst="rect">
                      <a:avLst/>
                    </a:prstGeom>
                    <a:noFill/>
                    <a:ln>
                      <a:noFill/>
                    </a:ln>
                  </pic:spPr>
                </pic:pic>
              </a:graphicData>
            </a:graphic>
          </wp:inline>
        </w:drawing>
      </w:r>
    </w:p>
    <w:p w14:paraId="4D317132" w14:textId="0F8ABDC7" w:rsidR="003A704D" w:rsidRDefault="002F0C7D" w:rsidP="00DB7B11">
      <w:pPr>
        <w:spacing w:after="120" w:line="312" w:lineRule="auto"/>
        <w:rPr>
          <w:rFonts w:ascii="Times New Roman" w:hAnsi="Times New Roman"/>
          <w:szCs w:val="28"/>
          <w:lang w:eastAsia="zh-CN"/>
        </w:rPr>
      </w:pPr>
      <w:r w:rsidRPr="000D128C">
        <w:rPr>
          <w:rFonts w:ascii="Times New Roman" w:hAnsi="Times New Roman"/>
          <w:b/>
          <w:noProof/>
        </w:rPr>
        <w:t>Supplementary Fig</w:t>
      </w:r>
      <w:r>
        <w:rPr>
          <w:rFonts w:ascii="Times New Roman" w:hAnsi="Times New Roman" w:hint="eastAsia"/>
          <w:b/>
          <w:noProof/>
        </w:rPr>
        <w:t>.</w:t>
      </w:r>
      <w:r>
        <w:rPr>
          <w:rFonts w:ascii="Times New Roman" w:hAnsi="Times New Roman"/>
          <w:b/>
          <w:noProof/>
        </w:rPr>
        <w:t xml:space="preserve"> </w:t>
      </w:r>
      <w:r w:rsidR="00F82C8E">
        <w:rPr>
          <w:rFonts w:ascii="Times New Roman" w:hAnsi="Times New Roman"/>
          <w:b/>
          <w:noProof/>
        </w:rPr>
        <w:t>7</w:t>
      </w:r>
      <w:r w:rsidR="00435EE2" w:rsidRPr="000D128C">
        <w:rPr>
          <w:rFonts w:ascii="Times New Roman" w:hAnsi="Times New Roman"/>
          <w:b/>
          <w:noProof/>
        </w:rPr>
        <w:t>.</w:t>
      </w:r>
      <w:r w:rsidR="003A704D">
        <w:rPr>
          <w:rFonts w:ascii="Times New Roman" w:hAnsi="Times New Roman"/>
          <w:b/>
          <w:bCs/>
          <w:szCs w:val="24"/>
        </w:rPr>
        <w:t xml:space="preserve"> </w:t>
      </w:r>
      <w:r w:rsidR="003A704D">
        <w:rPr>
          <w:rFonts w:ascii="Times New Roman" w:hAnsi="Times New Roman" w:hint="eastAsia"/>
          <w:szCs w:val="24"/>
          <w:lang w:eastAsia="zh-CN"/>
        </w:rPr>
        <w:t>O</w:t>
      </w:r>
      <w:r w:rsidR="003A704D" w:rsidRPr="00A008C4">
        <w:rPr>
          <w:rFonts w:ascii="Times New Roman" w:hAnsi="Times New Roman"/>
          <w:szCs w:val="28"/>
        </w:rPr>
        <w:t>ptical</w:t>
      </w:r>
      <w:r w:rsidR="003A704D">
        <w:rPr>
          <w:rFonts w:ascii="Times New Roman" w:hAnsi="Times New Roman" w:hint="eastAsia"/>
          <w:szCs w:val="28"/>
          <w:lang w:eastAsia="zh-CN"/>
        </w:rPr>
        <w:t xml:space="preserve"> </w:t>
      </w:r>
      <w:r w:rsidR="003A704D">
        <w:rPr>
          <w:rFonts w:ascii="Times New Roman" w:hAnsi="Times New Roman"/>
          <w:szCs w:val="28"/>
        </w:rPr>
        <w:t xml:space="preserve">images </w:t>
      </w:r>
      <w:r w:rsidR="003A704D" w:rsidRPr="00A008C4">
        <w:rPr>
          <w:rFonts w:ascii="Times New Roman" w:hAnsi="Times New Roman"/>
          <w:szCs w:val="28"/>
        </w:rPr>
        <w:t>of a Cu film undergoing CO</w:t>
      </w:r>
      <w:r w:rsidR="003A704D" w:rsidRPr="00EF2A90">
        <w:rPr>
          <w:rFonts w:ascii="Times New Roman" w:hAnsi="Times New Roman"/>
          <w:szCs w:val="28"/>
          <w:vertAlign w:val="subscript"/>
        </w:rPr>
        <w:t>2</w:t>
      </w:r>
      <w:r w:rsidR="00AD60DD">
        <w:rPr>
          <w:rFonts w:ascii="Times New Roman" w:hAnsi="Times New Roman" w:hint="eastAsia"/>
          <w:szCs w:val="28"/>
          <w:lang w:eastAsia="zh-CN"/>
        </w:rPr>
        <w:t>RR</w:t>
      </w:r>
      <w:r w:rsidR="003A704D" w:rsidRPr="00A008C4">
        <w:rPr>
          <w:rFonts w:ascii="Times New Roman" w:hAnsi="Times New Roman"/>
          <w:szCs w:val="28"/>
        </w:rPr>
        <w:t xml:space="preserve"> at </w:t>
      </w:r>
      <w:r w:rsidR="003A704D">
        <w:rPr>
          <w:rFonts w:ascii="Times New Roman" w:hAnsi="Times New Roman"/>
          <w:szCs w:val="28"/>
        </w:rPr>
        <w:t>-</w:t>
      </w:r>
      <w:r w:rsidR="003A704D" w:rsidRPr="00A008C4">
        <w:rPr>
          <w:rFonts w:ascii="Times New Roman" w:hAnsi="Times New Roman"/>
          <w:szCs w:val="28"/>
        </w:rPr>
        <w:t>0.5 V for 30 min (Stage A)</w:t>
      </w:r>
      <w:r w:rsidR="00AD60DD">
        <w:rPr>
          <w:rFonts w:ascii="Times New Roman" w:hAnsi="Times New Roman" w:hint="eastAsia"/>
          <w:szCs w:val="28"/>
          <w:lang w:eastAsia="zh-CN"/>
        </w:rPr>
        <w:t>,</w:t>
      </w:r>
      <w:r w:rsidR="003A704D" w:rsidRPr="00A008C4">
        <w:rPr>
          <w:rFonts w:ascii="Times New Roman" w:hAnsi="Times New Roman"/>
          <w:szCs w:val="28"/>
        </w:rPr>
        <w:t xml:space="preserve"> followed by 30 min </w:t>
      </w:r>
      <w:r w:rsidR="003A704D">
        <w:rPr>
          <w:rFonts w:ascii="Times New Roman" w:hAnsi="Times New Roman" w:hint="eastAsia"/>
          <w:szCs w:val="28"/>
          <w:lang w:eastAsia="zh-CN"/>
        </w:rPr>
        <w:t>OCP</w:t>
      </w:r>
      <w:r w:rsidR="003A704D" w:rsidRPr="00A008C4">
        <w:rPr>
          <w:rFonts w:ascii="Times New Roman" w:hAnsi="Times New Roman"/>
          <w:szCs w:val="28"/>
        </w:rPr>
        <w:t xml:space="preserve"> (Stage B).</w:t>
      </w:r>
      <w:r w:rsidR="00686C64">
        <w:rPr>
          <w:rFonts w:ascii="Times New Roman" w:hAnsi="Times New Roman" w:hint="eastAsia"/>
          <w:szCs w:val="28"/>
        </w:rPr>
        <w:t xml:space="preserve"> The scal</w:t>
      </w:r>
      <w:r w:rsidR="00686C64" w:rsidRPr="00686C64">
        <w:rPr>
          <w:rFonts w:ascii="Times New Roman" w:hAnsi="Times New Roman"/>
          <w:szCs w:val="28"/>
        </w:rPr>
        <w:t xml:space="preserve">e bar is 100 </w:t>
      </w:r>
      <w:proofErr w:type="spellStart"/>
      <w:r w:rsidR="005C772B" w:rsidRPr="00CF3CC4">
        <w:rPr>
          <w:rFonts w:ascii="Times New Roman" w:hAnsi="Times New Roman"/>
          <w:szCs w:val="24"/>
          <w:lang w:eastAsia="zh-CN"/>
        </w:rPr>
        <w:t>μ</w:t>
      </w:r>
      <w:r w:rsidR="00686C64" w:rsidRPr="00686C64">
        <w:rPr>
          <w:rFonts w:ascii="Times New Roman" w:hAnsi="Times New Roman"/>
          <w:szCs w:val="28"/>
        </w:rPr>
        <w:t>m</w:t>
      </w:r>
      <w:proofErr w:type="spellEnd"/>
      <w:r w:rsidR="00686C64" w:rsidRPr="00686C64">
        <w:rPr>
          <w:rFonts w:ascii="Times New Roman" w:hAnsi="Times New Roman"/>
          <w:szCs w:val="28"/>
        </w:rPr>
        <w:t>.</w:t>
      </w:r>
    </w:p>
    <w:p w14:paraId="41DB7343" w14:textId="0B791139" w:rsidR="006F21FE" w:rsidRDefault="006F21FE" w:rsidP="00DB7B11">
      <w:pPr>
        <w:spacing w:after="120" w:line="312" w:lineRule="auto"/>
        <w:ind w:firstLineChars="100" w:firstLine="240"/>
        <w:rPr>
          <w:rFonts w:ascii="Times New Roman" w:hAnsi="Times New Roman"/>
          <w:szCs w:val="28"/>
        </w:rPr>
      </w:pPr>
      <w:r w:rsidRPr="006F21FE">
        <w:rPr>
          <w:rFonts w:ascii="Times New Roman" w:hAnsi="Times New Roman"/>
          <w:szCs w:val="28"/>
        </w:rPr>
        <w:t xml:space="preserve">During the experiments, we found that, for initially smooth metallic surfaces such as </w:t>
      </w:r>
      <w:r w:rsidR="003A3E44">
        <w:rPr>
          <w:rFonts w:ascii="Times New Roman" w:hAnsi="Times New Roman"/>
          <w:szCs w:val="28"/>
        </w:rPr>
        <w:t>evaporated</w:t>
      </w:r>
      <w:r w:rsidRPr="006F21FE">
        <w:rPr>
          <w:rFonts w:ascii="Times New Roman" w:hAnsi="Times New Roman"/>
          <w:szCs w:val="28"/>
        </w:rPr>
        <w:t xml:space="preserve"> Cu films, the sample color correlates closely with the extent of reconstruction, providing a convenient visual indicator for cube growth without the need for SEM characterization. The gradual darkening is consistent with particle growth, likely arising from increased surface roughness that suppresses specular reflection and enhances scattering.</w:t>
      </w:r>
    </w:p>
    <w:p w14:paraId="4699915D" w14:textId="0239FA01" w:rsidR="004A4E3A" w:rsidRDefault="004A4E3A">
      <w:pPr>
        <w:spacing w:after="0"/>
        <w:jc w:val="left"/>
        <w:rPr>
          <w:rFonts w:ascii="Times New Roman" w:hAnsi="Times New Roman"/>
          <w:sz w:val="22"/>
          <w:szCs w:val="18"/>
          <w:lang w:eastAsia="zh-CN"/>
        </w:rPr>
      </w:pPr>
      <w:r>
        <w:rPr>
          <w:rFonts w:ascii="Times New Roman" w:hAnsi="Times New Roman"/>
          <w:sz w:val="22"/>
          <w:szCs w:val="18"/>
          <w:lang w:eastAsia="zh-CN"/>
        </w:rPr>
        <w:br w:type="page"/>
      </w:r>
    </w:p>
    <w:p w14:paraId="05670E98" w14:textId="1BC3C00E" w:rsidR="00CC3521" w:rsidRDefault="00DB671F" w:rsidP="00892F91">
      <w:pPr>
        <w:jc w:val="center"/>
        <w:rPr>
          <w:rFonts w:ascii="Times New Roman" w:hAnsi="Times New Roman"/>
          <w:sz w:val="22"/>
          <w:szCs w:val="18"/>
          <w:lang w:eastAsia="zh-CN"/>
        </w:rPr>
      </w:pPr>
      <w:r>
        <w:rPr>
          <w:rFonts w:ascii="Times New Roman" w:hAnsi="Times New Roman"/>
          <w:noProof/>
          <w:sz w:val="22"/>
          <w:szCs w:val="18"/>
          <w:lang w:eastAsia="zh-CN"/>
        </w:rPr>
        <w:lastRenderedPageBreak/>
        <w:drawing>
          <wp:inline distT="0" distB="0" distL="0" distR="0" wp14:anchorId="633D0C80" wp14:editId="6260199E">
            <wp:extent cx="5725160" cy="3644265"/>
            <wp:effectExtent l="0" t="0" r="889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hqprint">
                      <a:extLst>
                        <a:ext uri="{28A0092B-C50C-407E-A947-70E740481C1C}">
                          <a14:useLocalDpi xmlns:a14="http://schemas.microsoft.com/office/drawing/2010/main" val="0"/>
                        </a:ext>
                      </a:extLst>
                    </a:blip>
                    <a:srcRect/>
                    <a:stretch>
                      <a:fillRect/>
                    </a:stretch>
                  </pic:blipFill>
                  <pic:spPr bwMode="auto">
                    <a:xfrm>
                      <a:off x="0" y="0"/>
                      <a:ext cx="5725160" cy="3644265"/>
                    </a:xfrm>
                    <a:prstGeom prst="rect">
                      <a:avLst/>
                    </a:prstGeom>
                    <a:noFill/>
                    <a:ln>
                      <a:noFill/>
                    </a:ln>
                  </pic:spPr>
                </pic:pic>
              </a:graphicData>
            </a:graphic>
          </wp:inline>
        </w:drawing>
      </w:r>
    </w:p>
    <w:p w14:paraId="67619041" w14:textId="46F8CABB" w:rsidR="00174274" w:rsidRDefault="00466B63" w:rsidP="001E0055">
      <w:pPr>
        <w:spacing w:after="120" w:line="312" w:lineRule="auto"/>
        <w:rPr>
          <w:rFonts w:ascii="Times New Roman" w:hAnsi="Times New Roman"/>
          <w:lang w:eastAsia="zh-CN"/>
        </w:rPr>
      </w:pPr>
      <w:r w:rsidRPr="000D128C">
        <w:rPr>
          <w:rFonts w:ascii="Times New Roman" w:hAnsi="Times New Roman"/>
          <w:b/>
          <w:noProof/>
        </w:rPr>
        <w:t>Supplementary Fig</w:t>
      </w:r>
      <w:r>
        <w:rPr>
          <w:rFonts w:ascii="Times New Roman" w:hAnsi="Times New Roman" w:hint="eastAsia"/>
          <w:b/>
          <w:noProof/>
        </w:rPr>
        <w:t>.</w:t>
      </w:r>
      <w:r>
        <w:rPr>
          <w:rFonts w:ascii="Times New Roman" w:hAnsi="Times New Roman"/>
          <w:b/>
          <w:noProof/>
        </w:rPr>
        <w:t xml:space="preserve"> </w:t>
      </w:r>
      <w:r w:rsidR="00F82C8E">
        <w:rPr>
          <w:rFonts w:ascii="Times New Roman" w:hAnsi="Times New Roman"/>
          <w:b/>
          <w:noProof/>
        </w:rPr>
        <w:t>8</w:t>
      </w:r>
      <w:r w:rsidR="00435EE2" w:rsidRPr="000D128C">
        <w:rPr>
          <w:rFonts w:ascii="Times New Roman" w:hAnsi="Times New Roman"/>
          <w:b/>
          <w:noProof/>
        </w:rPr>
        <w:t>.</w:t>
      </w:r>
      <w:r w:rsidR="002D5DE0" w:rsidRPr="009D162F">
        <w:rPr>
          <w:rFonts w:ascii="Times New Roman" w:hAnsi="Times New Roman"/>
          <w:b/>
          <w:bCs/>
          <w:lang w:eastAsia="zh-CN"/>
        </w:rPr>
        <w:t xml:space="preserve"> </w:t>
      </w:r>
      <w:r w:rsidR="003F1943">
        <w:rPr>
          <w:rFonts w:ascii="Times New Roman" w:hAnsi="Times New Roman" w:hint="eastAsia"/>
          <w:b/>
          <w:bCs/>
          <w:lang w:eastAsia="zh-CN"/>
        </w:rPr>
        <w:t>TEM</w:t>
      </w:r>
      <w:r w:rsidR="002D5DE0" w:rsidRPr="00C86229">
        <w:rPr>
          <w:rFonts w:ascii="Times New Roman" w:hAnsi="Times New Roman"/>
          <w:b/>
          <w:bCs/>
          <w:lang w:eastAsia="zh-CN"/>
        </w:rPr>
        <w:t xml:space="preserve"> characterization of</w:t>
      </w:r>
      <w:r w:rsidR="003F1943">
        <w:rPr>
          <w:rFonts w:ascii="Times New Roman" w:hAnsi="Times New Roman" w:hint="eastAsia"/>
          <w:b/>
          <w:bCs/>
          <w:lang w:eastAsia="zh-CN"/>
        </w:rPr>
        <w:t xml:space="preserve"> </w:t>
      </w:r>
      <w:r w:rsidR="003A3E44">
        <w:rPr>
          <w:rFonts w:ascii="Times New Roman" w:hAnsi="Times New Roman"/>
          <w:b/>
          <w:bCs/>
          <w:lang w:eastAsia="zh-CN"/>
        </w:rPr>
        <w:t xml:space="preserve">the </w:t>
      </w:r>
      <w:r w:rsidR="00D54429">
        <w:rPr>
          <w:rFonts w:ascii="Times New Roman" w:hAnsi="Times New Roman" w:hint="eastAsia"/>
          <w:b/>
          <w:bCs/>
          <w:lang w:eastAsia="zh-CN"/>
        </w:rPr>
        <w:t>cub</w:t>
      </w:r>
      <w:r w:rsidR="007B72F7">
        <w:rPr>
          <w:rFonts w:ascii="Times New Roman" w:hAnsi="Times New Roman" w:hint="eastAsia"/>
          <w:b/>
          <w:bCs/>
          <w:lang w:eastAsia="zh-CN"/>
        </w:rPr>
        <w:t>es</w:t>
      </w:r>
      <w:r w:rsidR="00D54429">
        <w:rPr>
          <w:rFonts w:ascii="Times New Roman" w:hAnsi="Times New Roman" w:hint="eastAsia"/>
          <w:b/>
          <w:bCs/>
          <w:lang w:eastAsia="zh-CN"/>
        </w:rPr>
        <w:t xml:space="preserve"> </w:t>
      </w:r>
      <w:r w:rsidR="00E52321">
        <w:rPr>
          <w:rFonts w:ascii="Times New Roman" w:hAnsi="Times New Roman" w:hint="eastAsia"/>
          <w:b/>
          <w:bCs/>
          <w:lang w:eastAsia="zh-CN"/>
        </w:rPr>
        <w:t xml:space="preserve">formed </w:t>
      </w:r>
      <w:r w:rsidR="007B72F7">
        <w:rPr>
          <w:rFonts w:ascii="Times New Roman" w:hAnsi="Times New Roman" w:hint="eastAsia"/>
          <w:b/>
          <w:bCs/>
          <w:lang w:eastAsia="zh-CN"/>
        </w:rPr>
        <w:t>during</w:t>
      </w:r>
      <w:r w:rsidR="009C1FAD">
        <w:rPr>
          <w:rFonts w:ascii="Times New Roman" w:hAnsi="Times New Roman" w:hint="eastAsia"/>
          <w:b/>
          <w:bCs/>
          <w:lang w:eastAsia="zh-CN"/>
        </w:rPr>
        <w:t xml:space="preserve"> OCP</w:t>
      </w:r>
      <w:r w:rsidR="00174274">
        <w:rPr>
          <w:rFonts w:ascii="Times New Roman" w:hAnsi="Times New Roman"/>
          <w:b/>
          <w:bCs/>
          <w:lang w:eastAsia="zh-CN"/>
        </w:rPr>
        <w:t xml:space="preserve"> (Stage B)</w:t>
      </w:r>
      <w:r w:rsidR="002D5DE0" w:rsidRPr="00C86229">
        <w:rPr>
          <w:rFonts w:ascii="Times New Roman" w:hAnsi="Times New Roman"/>
          <w:b/>
          <w:bCs/>
          <w:lang w:eastAsia="zh-CN"/>
        </w:rPr>
        <w:t>.</w:t>
      </w:r>
      <w:r w:rsidR="002D5DE0" w:rsidRPr="0077702B">
        <w:rPr>
          <w:rFonts w:ascii="Times New Roman" w:hAnsi="Times New Roman"/>
          <w:lang w:eastAsia="zh-CN"/>
        </w:rPr>
        <w:t xml:space="preserve"> (a) </w:t>
      </w:r>
      <w:r w:rsidR="002D5DE0" w:rsidRPr="007B72F7">
        <w:rPr>
          <w:rFonts w:ascii="Times New Roman" w:hAnsi="Times New Roman"/>
          <w:lang w:eastAsia="zh-CN"/>
        </w:rPr>
        <w:t xml:space="preserve">TEM image </w:t>
      </w:r>
      <w:r w:rsidR="007B72F7" w:rsidRPr="007B72F7">
        <w:rPr>
          <w:rFonts w:ascii="Times New Roman" w:hAnsi="Times New Roman" w:hint="eastAsia"/>
          <w:lang w:eastAsia="zh-CN"/>
        </w:rPr>
        <w:t xml:space="preserve">of </w:t>
      </w:r>
      <w:r w:rsidR="003A3E44">
        <w:rPr>
          <w:rFonts w:ascii="Times New Roman" w:hAnsi="Times New Roman"/>
          <w:lang w:eastAsia="zh-CN"/>
        </w:rPr>
        <w:t xml:space="preserve">a </w:t>
      </w:r>
      <w:r w:rsidR="002D5DE0" w:rsidRPr="007B72F7">
        <w:rPr>
          <w:rFonts w:ascii="Times New Roman" w:hAnsi="Times New Roman"/>
          <w:lang w:eastAsia="zh-CN"/>
        </w:rPr>
        <w:t>cube</w:t>
      </w:r>
      <w:r w:rsidR="003F1943" w:rsidRPr="007B72F7">
        <w:rPr>
          <w:rFonts w:ascii="Times New Roman" w:hAnsi="Times New Roman" w:hint="eastAsia"/>
          <w:lang w:eastAsia="zh-CN"/>
        </w:rPr>
        <w:t xml:space="preserve"> </w:t>
      </w:r>
      <w:r w:rsidR="009C1FAD" w:rsidRPr="007B72F7">
        <w:rPr>
          <w:rFonts w:ascii="Times New Roman" w:hAnsi="Times New Roman" w:hint="eastAsia"/>
          <w:lang w:eastAsia="zh-CN"/>
        </w:rPr>
        <w:t xml:space="preserve">formed </w:t>
      </w:r>
      <w:r w:rsidR="003A3E44">
        <w:rPr>
          <w:rFonts w:ascii="Times New Roman" w:hAnsi="Times New Roman"/>
          <w:lang w:eastAsia="zh-CN"/>
        </w:rPr>
        <w:t xml:space="preserve">at </w:t>
      </w:r>
      <w:r w:rsidR="009C1FAD" w:rsidRPr="00DD1158">
        <w:rPr>
          <w:rFonts w:ascii="Times New Roman" w:hAnsi="Times New Roman"/>
          <w:lang w:eastAsia="zh-CN"/>
        </w:rPr>
        <w:t>O</w:t>
      </w:r>
      <w:r w:rsidR="00E43C6D">
        <w:rPr>
          <w:rFonts w:ascii="Times New Roman" w:hAnsi="Times New Roman"/>
          <w:lang w:eastAsia="zh-CN"/>
        </w:rPr>
        <w:t>C</w:t>
      </w:r>
      <w:r w:rsidR="009C1FAD" w:rsidRPr="00DD1158">
        <w:rPr>
          <w:rFonts w:ascii="Times New Roman" w:hAnsi="Times New Roman"/>
          <w:lang w:eastAsia="zh-CN"/>
        </w:rPr>
        <w:t>P</w:t>
      </w:r>
      <w:r w:rsidR="003A3E44">
        <w:rPr>
          <w:rFonts w:ascii="Times New Roman" w:hAnsi="Times New Roman"/>
          <w:lang w:eastAsia="zh-CN"/>
        </w:rPr>
        <w:t xml:space="preserve"> for 30 min</w:t>
      </w:r>
      <w:r w:rsidR="009C1FAD" w:rsidRPr="00DD1158">
        <w:rPr>
          <w:rFonts w:ascii="Times New Roman" w:hAnsi="Times New Roman"/>
          <w:lang w:eastAsia="zh-CN"/>
        </w:rPr>
        <w:t xml:space="preserve">, </w:t>
      </w:r>
      <w:r w:rsidR="007B72F7" w:rsidRPr="00DD1158">
        <w:rPr>
          <w:rFonts w:ascii="Times New Roman" w:hAnsi="Times New Roman"/>
          <w:lang w:eastAsia="zh-CN"/>
        </w:rPr>
        <w:t xml:space="preserve">following </w:t>
      </w:r>
      <w:r w:rsidR="009C1FAD" w:rsidRPr="00DD1158">
        <w:rPr>
          <w:rFonts w:ascii="Times New Roman" w:hAnsi="Times New Roman"/>
          <w:lang w:eastAsia="zh-CN"/>
        </w:rPr>
        <w:t>prior CO</w:t>
      </w:r>
      <w:r w:rsidR="007B72F7" w:rsidRPr="00DD1158">
        <w:rPr>
          <w:rFonts w:ascii="Times New Roman" w:hAnsi="Times New Roman"/>
          <w:vertAlign w:val="subscript"/>
          <w:lang w:eastAsia="zh-CN"/>
        </w:rPr>
        <w:t>2</w:t>
      </w:r>
      <w:r w:rsidR="009C1FAD" w:rsidRPr="00DD1158">
        <w:rPr>
          <w:rFonts w:ascii="Times New Roman" w:hAnsi="Times New Roman"/>
          <w:lang w:eastAsia="zh-CN"/>
        </w:rPr>
        <w:t>RR exposure at -0.5 V for 30 min</w:t>
      </w:r>
      <w:r w:rsidR="007B72F7">
        <w:rPr>
          <w:rFonts w:ascii="Times New Roman" w:hAnsi="Times New Roman" w:hint="eastAsia"/>
          <w:lang w:eastAsia="zh-CN"/>
        </w:rPr>
        <w:t>.</w:t>
      </w:r>
      <w:r w:rsidR="009C1FAD" w:rsidRPr="007B72F7">
        <w:rPr>
          <w:rFonts w:ascii="Times New Roman" w:hAnsi="Times New Roman" w:hint="eastAsia"/>
          <w:lang w:eastAsia="zh-CN"/>
        </w:rPr>
        <w:t xml:space="preserve"> </w:t>
      </w:r>
      <w:r w:rsidR="002D5DE0" w:rsidRPr="007B72F7">
        <w:rPr>
          <w:rFonts w:ascii="Times New Roman" w:hAnsi="Times New Roman"/>
          <w:lang w:eastAsia="zh-CN"/>
        </w:rPr>
        <w:t>(b, c) Corresponding eleme</w:t>
      </w:r>
      <w:r w:rsidR="002D5DE0" w:rsidRPr="0077702B">
        <w:rPr>
          <w:rFonts w:ascii="Times New Roman" w:hAnsi="Times New Roman"/>
          <w:lang w:eastAsia="zh-CN"/>
        </w:rPr>
        <w:t>ntal maps</w:t>
      </w:r>
      <w:r w:rsidR="007B72F7">
        <w:rPr>
          <w:rFonts w:ascii="Times New Roman" w:hAnsi="Times New Roman" w:hint="eastAsia"/>
          <w:lang w:eastAsia="zh-CN"/>
        </w:rPr>
        <w:t xml:space="preserve"> of Cu and O</w:t>
      </w:r>
      <w:r w:rsidR="002D5DE0" w:rsidRPr="0077702B">
        <w:rPr>
          <w:rFonts w:ascii="Times New Roman" w:hAnsi="Times New Roman"/>
          <w:lang w:eastAsia="zh-CN"/>
        </w:rPr>
        <w:t xml:space="preserve">. </w:t>
      </w:r>
      <w:r w:rsidR="002D5DE0" w:rsidRPr="009C1FAD">
        <w:rPr>
          <w:rFonts w:ascii="Times New Roman" w:hAnsi="Times New Roman"/>
          <w:lang w:eastAsia="zh-CN"/>
        </w:rPr>
        <w:t>(d-f) High-resolution TEM (HRTEM) images highlighting the lattice features of the Cu</w:t>
      </w:r>
      <w:r w:rsidR="002D5DE0" w:rsidRPr="009C1FAD">
        <w:rPr>
          <w:rFonts w:ascii="Times New Roman" w:hAnsi="Times New Roman"/>
          <w:vertAlign w:val="subscript"/>
          <w:lang w:eastAsia="zh-CN"/>
        </w:rPr>
        <w:t>2</w:t>
      </w:r>
      <w:r w:rsidR="002D5DE0" w:rsidRPr="009C1FAD">
        <w:rPr>
          <w:rFonts w:ascii="Times New Roman" w:hAnsi="Times New Roman"/>
          <w:lang w:eastAsia="zh-CN"/>
        </w:rPr>
        <w:t>O phase.</w:t>
      </w:r>
      <w:r w:rsidR="002D5DE0" w:rsidRPr="009C1FAD">
        <w:rPr>
          <w:rFonts w:ascii="Times New Roman" w:hAnsi="Times New Roman" w:hint="eastAsia"/>
          <w:lang w:eastAsia="zh-CN"/>
        </w:rPr>
        <w:t xml:space="preserve"> </w:t>
      </w:r>
    </w:p>
    <w:p w14:paraId="75370752" w14:textId="3C6A8FD6" w:rsidR="002D5DE0" w:rsidRPr="009A4931" w:rsidRDefault="002D5DE0" w:rsidP="00B37F09">
      <w:pPr>
        <w:spacing w:after="120" w:line="312" w:lineRule="auto"/>
        <w:ind w:firstLineChars="100" w:firstLine="240"/>
        <w:rPr>
          <w:rFonts w:ascii="Times New Roman" w:hAnsi="Times New Roman"/>
          <w:lang w:eastAsia="zh-CN"/>
        </w:rPr>
      </w:pPr>
      <w:r w:rsidRPr="009C1FAD">
        <w:rPr>
          <w:rFonts w:ascii="Times New Roman" w:hAnsi="Times New Roman"/>
          <w:lang w:eastAsia="zh-CN"/>
        </w:rPr>
        <w:t>The results suggest that the cubic structures observed in Stage B are predominantly composed of Cu</w:t>
      </w:r>
      <w:r w:rsidRPr="009C1FAD">
        <w:rPr>
          <w:rFonts w:ascii="Times New Roman" w:hAnsi="Times New Roman"/>
          <w:vertAlign w:val="subscript"/>
          <w:lang w:eastAsia="zh-CN"/>
        </w:rPr>
        <w:t>2</w:t>
      </w:r>
      <w:r w:rsidRPr="009C1FAD">
        <w:rPr>
          <w:rFonts w:ascii="Times New Roman" w:hAnsi="Times New Roman"/>
          <w:lang w:eastAsia="zh-CN"/>
        </w:rPr>
        <w:t>O.</w:t>
      </w:r>
    </w:p>
    <w:p w14:paraId="400C7D16" w14:textId="1C8F124A" w:rsidR="001E0055" w:rsidRDefault="001E0055" w:rsidP="001E0055">
      <w:pPr>
        <w:rPr>
          <w:rFonts w:ascii="Times New Roman" w:hAnsi="Times New Roman"/>
          <w:sz w:val="22"/>
          <w:szCs w:val="18"/>
          <w:lang w:eastAsia="zh-CN"/>
        </w:rPr>
      </w:pPr>
      <w:r>
        <w:rPr>
          <w:rFonts w:ascii="Times New Roman" w:hAnsi="Times New Roman"/>
          <w:sz w:val="22"/>
          <w:szCs w:val="18"/>
          <w:lang w:eastAsia="zh-CN"/>
        </w:rPr>
        <w:br w:type="page"/>
      </w:r>
    </w:p>
    <w:p w14:paraId="59A81BBC" w14:textId="582C7E22" w:rsidR="000458E2" w:rsidRDefault="000458E2" w:rsidP="00776451">
      <w:pPr>
        <w:jc w:val="center"/>
        <w:rPr>
          <w:rFonts w:ascii="Times New Roman" w:hAnsi="Times New Roman"/>
          <w:sz w:val="22"/>
          <w:szCs w:val="18"/>
          <w:lang w:eastAsia="zh-CN"/>
        </w:rPr>
      </w:pPr>
      <w:r>
        <w:rPr>
          <w:rFonts w:ascii="Times New Roman" w:hAnsi="Times New Roman"/>
          <w:noProof/>
          <w:sz w:val="22"/>
          <w:szCs w:val="18"/>
          <w:lang w:eastAsia="zh-CN"/>
        </w:rPr>
        <w:lastRenderedPageBreak/>
        <w:drawing>
          <wp:inline distT="0" distB="0" distL="0" distR="0" wp14:anchorId="7F4F3EFA" wp14:editId="0F895D72">
            <wp:extent cx="3754800" cy="3582171"/>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hqprint">
                      <a:extLst>
                        <a:ext uri="{28A0092B-C50C-407E-A947-70E740481C1C}">
                          <a14:useLocalDpi xmlns:a14="http://schemas.microsoft.com/office/drawing/2010/main" val="0"/>
                        </a:ext>
                      </a:extLst>
                    </a:blip>
                    <a:srcRect/>
                    <a:stretch>
                      <a:fillRect/>
                    </a:stretch>
                  </pic:blipFill>
                  <pic:spPr bwMode="auto">
                    <a:xfrm>
                      <a:off x="0" y="0"/>
                      <a:ext cx="3754800" cy="3582171"/>
                    </a:xfrm>
                    <a:prstGeom prst="rect">
                      <a:avLst/>
                    </a:prstGeom>
                    <a:noFill/>
                    <a:ln>
                      <a:noFill/>
                    </a:ln>
                  </pic:spPr>
                </pic:pic>
              </a:graphicData>
            </a:graphic>
          </wp:inline>
        </w:drawing>
      </w:r>
    </w:p>
    <w:p w14:paraId="4547D1AB" w14:textId="41C6BCA9" w:rsidR="00146C38" w:rsidRDefault="00035927" w:rsidP="00DB7B11">
      <w:pPr>
        <w:spacing w:after="120" w:line="312" w:lineRule="auto"/>
        <w:rPr>
          <w:rFonts w:ascii="Times New Roman" w:hAnsi="Times New Roman"/>
          <w:szCs w:val="28"/>
        </w:rPr>
      </w:pPr>
      <w:r w:rsidRPr="000D128C">
        <w:rPr>
          <w:rFonts w:ascii="Times New Roman" w:hAnsi="Times New Roman"/>
          <w:b/>
          <w:noProof/>
        </w:rPr>
        <w:t>Supplementary Fig</w:t>
      </w:r>
      <w:r>
        <w:rPr>
          <w:rFonts w:ascii="Times New Roman" w:hAnsi="Times New Roman" w:hint="eastAsia"/>
          <w:b/>
          <w:noProof/>
        </w:rPr>
        <w:t>.</w:t>
      </w:r>
      <w:r>
        <w:rPr>
          <w:rFonts w:ascii="Times New Roman" w:hAnsi="Times New Roman"/>
          <w:b/>
          <w:noProof/>
        </w:rPr>
        <w:t xml:space="preserve"> </w:t>
      </w:r>
      <w:r w:rsidR="00F82C8E">
        <w:rPr>
          <w:rFonts w:ascii="Times New Roman" w:hAnsi="Times New Roman"/>
          <w:b/>
          <w:noProof/>
        </w:rPr>
        <w:t>9</w:t>
      </w:r>
      <w:r w:rsidR="00435EE2" w:rsidRPr="000D128C">
        <w:rPr>
          <w:rFonts w:ascii="Times New Roman" w:hAnsi="Times New Roman"/>
          <w:b/>
          <w:noProof/>
        </w:rPr>
        <w:t>.</w:t>
      </w:r>
      <w:r w:rsidR="00146C38" w:rsidRPr="00C63FCB">
        <w:rPr>
          <w:rFonts w:ascii="Times New Roman" w:hAnsi="Times New Roman"/>
          <w:b/>
          <w:bCs/>
          <w:sz w:val="32"/>
          <w:szCs w:val="32"/>
        </w:rPr>
        <w:t xml:space="preserve"> </w:t>
      </w:r>
      <w:r w:rsidR="003A3E44">
        <w:rPr>
          <w:rFonts w:ascii="Times New Roman" w:hAnsi="Times New Roman"/>
          <w:b/>
          <w:bCs/>
          <w:szCs w:val="28"/>
        </w:rPr>
        <w:t>TEM c</w:t>
      </w:r>
      <w:r w:rsidR="00146C38" w:rsidRPr="00C63FCB">
        <w:rPr>
          <w:rFonts w:ascii="Times New Roman" w:hAnsi="Times New Roman"/>
          <w:b/>
          <w:bCs/>
          <w:szCs w:val="28"/>
        </w:rPr>
        <w:t xml:space="preserve">haracterization of </w:t>
      </w:r>
      <w:r w:rsidR="003A3E44">
        <w:rPr>
          <w:rFonts w:ascii="Times New Roman" w:hAnsi="Times New Roman"/>
          <w:b/>
          <w:bCs/>
          <w:szCs w:val="28"/>
        </w:rPr>
        <w:t>cubes formed at OCP</w:t>
      </w:r>
      <w:r w:rsidR="00146C38" w:rsidRPr="00C63FCB">
        <w:rPr>
          <w:rFonts w:ascii="Times New Roman" w:hAnsi="Times New Roman"/>
          <w:b/>
          <w:bCs/>
          <w:szCs w:val="28"/>
        </w:rPr>
        <w:t>.</w:t>
      </w:r>
      <w:r w:rsidR="00146C38" w:rsidRPr="00C63FCB">
        <w:rPr>
          <w:rFonts w:ascii="Times New Roman" w:hAnsi="Times New Roman"/>
          <w:szCs w:val="28"/>
        </w:rPr>
        <w:t xml:space="preserve"> (a) TEM image of the Cu</w:t>
      </w:r>
      <w:r w:rsidR="00146C38" w:rsidRPr="00033340">
        <w:rPr>
          <w:rFonts w:ascii="Times New Roman" w:hAnsi="Times New Roman"/>
          <w:szCs w:val="28"/>
          <w:vertAlign w:val="subscript"/>
        </w:rPr>
        <w:t>2</w:t>
      </w:r>
      <w:r w:rsidR="00146C38">
        <w:rPr>
          <w:rFonts w:ascii="Times New Roman" w:hAnsi="Times New Roman"/>
          <w:szCs w:val="28"/>
        </w:rPr>
        <w:t>O</w:t>
      </w:r>
      <w:r w:rsidR="00146C38" w:rsidRPr="00C63FCB">
        <w:rPr>
          <w:rFonts w:ascii="Times New Roman" w:hAnsi="Times New Roman"/>
          <w:szCs w:val="28"/>
        </w:rPr>
        <w:t xml:space="preserve"> </w:t>
      </w:r>
      <w:r w:rsidR="00146C38">
        <w:rPr>
          <w:rFonts w:ascii="Times New Roman" w:hAnsi="Times New Roman"/>
          <w:szCs w:val="28"/>
        </w:rPr>
        <w:t>cube</w:t>
      </w:r>
      <w:r w:rsidR="003A3E44">
        <w:rPr>
          <w:rFonts w:ascii="Times New Roman" w:hAnsi="Times New Roman"/>
          <w:szCs w:val="28"/>
        </w:rPr>
        <w:t xml:space="preserve"> formed at OCP for 5 hours</w:t>
      </w:r>
      <w:r w:rsidR="00146C38" w:rsidRPr="00C63FCB">
        <w:rPr>
          <w:rFonts w:ascii="Times New Roman" w:hAnsi="Times New Roman"/>
          <w:szCs w:val="28"/>
        </w:rPr>
        <w:t xml:space="preserve">. </w:t>
      </w:r>
      <w:r w:rsidR="00146C38">
        <w:rPr>
          <w:rFonts w:ascii="Times New Roman" w:hAnsi="Times New Roman"/>
          <w:szCs w:val="28"/>
        </w:rPr>
        <w:t xml:space="preserve">(b) </w:t>
      </w:r>
      <w:r w:rsidR="00146C38" w:rsidRPr="008C1E13">
        <w:rPr>
          <w:rFonts w:ascii="Times New Roman" w:hAnsi="Times New Roman"/>
          <w:szCs w:val="28"/>
        </w:rPr>
        <w:t>Selected-area electron diffraction (SAED) of the Cu</w:t>
      </w:r>
      <w:r w:rsidR="00146C38" w:rsidRPr="00D9137B">
        <w:rPr>
          <w:rFonts w:ascii="Times New Roman" w:hAnsi="Times New Roman"/>
          <w:szCs w:val="28"/>
          <w:vertAlign w:val="subscript"/>
        </w:rPr>
        <w:t>2</w:t>
      </w:r>
      <w:r w:rsidR="00146C38" w:rsidRPr="008C1E13">
        <w:rPr>
          <w:rFonts w:ascii="Times New Roman" w:hAnsi="Times New Roman"/>
          <w:szCs w:val="28"/>
        </w:rPr>
        <w:t>O sample</w:t>
      </w:r>
      <w:r w:rsidR="00146C38">
        <w:rPr>
          <w:rFonts w:ascii="Times New Roman" w:hAnsi="Times New Roman"/>
          <w:szCs w:val="28"/>
        </w:rPr>
        <w:t xml:space="preserve">. </w:t>
      </w:r>
      <w:r w:rsidR="00146C38" w:rsidRPr="00C63FCB">
        <w:rPr>
          <w:rFonts w:ascii="Times New Roman" w:hAnsi="Times New Roman"/>
          <w:szCs w:val="28"/>
        </w:rPr>
        <w:t>(</w:t>
      </w:r>
      <w:r w:rsidR="00146C38">
        <w:rPr>
          <w:rFonts w:ascii="Times New Roman" w:hAnsi="Times New Roman"/>
          <w:szCs w:val="28"/>
        </w:rPr>
        <w:t>c</w:t>
      </w:r>
      <w:r w:rsidR="00146C38" w:rsidRPr="00C63FCB">
        <w:rPr>
          <w:rFonts w:ascii="Times New Roman" w:hAnsi="Times New Roman"/>
          <w:szCs w:val="28"/>
        </w:rPr>
        <w:t xml:space="preserve">-d) Morphology and elemental mapping of </w:t>
      </w:r>
      <w:r w:rsidR="00146C38">
        <w:rPr>
          <w:rFonts w:ascii="Times New Roman" w:hAnsi="Times New Roman"/>
          <w:szCs w:val="28"/>
        </w:rPr>
        <w:t>the cube</w:t>
      </w:r>
      <w:r w:rsidR="00146C38" w:rsidRPr="00C63FCB">
        <w:rPr>
          <w:rFonts w:ascii="Times New Roman" w:hAnsi="Times New Roman"/>
          <w:szCs w:val="28"/>
        </w:rPr>
        <w:t>.</w:t>
      </w:r>
      <w:r w:rsidR="003A3E44">
        <w:rPr>
          <w:rFonts w:ascii="Times New Roman" w:hAnsi="Times New Roman"/>
          <w:szCs w:val="28"/>
        </w:rPr>
        <w:t xml:space="preserve"> The sample underwent prior</w:t>
      </w:r>
      <w:r w:rsidR="003A3E44" w:rsidRPr="00C63FCB">
        <w:rPr>
          <w:rFonts w:ascii="Times New Roman" w:hAnsi="Times New Roman"/>
          <w:b/>
          <w:bCs/>
          <w:szCs w:val="28"/>
        </w:rPr>
        <w:t xml:space="preserve"> </w:t>
      </w:r>
      <w:r w:rsidR="003A3E44" w:rsidRPr="00897DD9">
        <w:rPr>
          <w:rFonts w:ascii="Times New Roman" w:hAnsi="Times New Roman"/>
          <w:szCs w:val="28"/>
        </w:rPr>
        <w:t>CO</w:t>
      </w:r>
      <w:r w:rsidR="003A3E44" w:rsidRPr="00897DD9">
        <w:rPr>
          <w:rFonts w:ascii="Times New Roman" w:hAnsi="Times New Roman"/>
          <w:szCs w:val="28"/>
          <w:vertAlign w:val="subscript"/>
        </w:rPr>
        <w:t>2</w:t>
      </w:r>
      <w:r w:rsidR="003A3E44" w:rsidRPr="00897DD9">
        <w:rPr>
          <w:rFonts w:ascii="Times New Roman" w:hAnsi="Times New Roman"/>
          <w:szCs w:val="28"/>
        </w:rPr>
        <w:t>RR treatment at -0.5 V for 30 min before the OCP stage.</w:t>
      </w:r>
    </w:p>
    <w:p w14:paraId="194C5515" w14:textId="55060AFC" w:rsidR="00174274" w:rsidRPr="00CE570D" w:rsidRDefault="00174274" w:rsidP="00B37F09">
      <w:pPr>
        <w:spacing w:after="120" w:line="312" w:lineRule="auto"/>
        <w:ind w:firstLineChars="100" w:firstLine="240"/>
        <w:rPr>
          <w:rFonts w:ascii="Times New Roman" w:hAnsi="Times New Roman"/>
          <w:sz w:val="22"/>
          <w:szCs w:val="18"/>
          <w:lang w:eastAsia="zh-CN"/>
        </w:rPr>
      </w:pPr>
      <w:r w:rsidRPr="009C1FAD">
        <w:rPr>
          <w:rFonts w:ascii="Times New Roman" w:hAnsi="Times New Roman"/>
          <w:lang w:eastAsia="zh-CN"/>
        </w:rPr>
        <w:t xml:space="preserve">The results suggest that the cubic structures observed in Stage B are composed of </w:t>
      </w:r>
      <w:r w:rsidRPr="00174274">
        <w:rPr>
          <w:rFonts w:ascii="Times New Roman" w:hAnsi="Times New Roman"/>
          <w:lang w:eastAsia="zh-CN"/>
        </w:rPr>
        <w:t xml:space="preserve">single crystal </w:t>
      </w:r>
      <w:r w:rsidRPr="009C1FAD">
        <w:rPr>
          <w:rFonts w:ascii="Times New Roman" w:hAnsi="Times New Roman"/>
          <w:lang w:eastAsia="zh-CN"/>
        </w:rPr>
        <w:t>Cu</w:t>
      </w:r>
      <w:r w:rsidRPr="009C1FAD">
        <w:rPr>
          <w:rFonts w:ascii="Times New Roman" w:hAnsi="Times New Roman"/>
          <w:vertAlign w:val="subscript"/>
          <w:lang w:eastAsia="zh-CN"/>
        </w:rPr>
        <w:t>2</w:t>
      </w:r>
      <w:r w:rsidRPr="009C1FAD">
        <w:rPr>
          <w:rFonts w:ascii="Times New Roman" w:hAnsi="Times New Roman"/>
          <w:lang w:eastAsia="zh-CN"/>
        </w:rPr>
        <w:t>O.</w:t>
      </w:r>
    </w:p>
    <w:p w14:paraId="6F2E62F6" w14:textId="77777777" w:rsidR="00D45AB1" w:rsidRDefault="00D45AB1">
      <w:pPr>
        <w:spacing w:after="0"/>
        <w:jc w:val="left"/>
        <w:rPr>
          <w:rFonts w:ascii="Times New Roman" w:hAnsi="Times New Roman"/>
          <w:sz w:val="22"/>
          <w:szCs w:val="18"/>
          <w:lang w:eastAsia="zh-CN"/>
        </w:rPr>
      </w:pPr>
      <w:r>
        <w:rPr>
          <w:rFonts w:ascii="Times New Roman" w:hAnsi="Times New Roman"/>
          <w:sz w:val="22"/>
          <w:szCs w:val="18"/>
          <w:lang w:eastAsia="zh-CN"/>
        </w:rPr>
        <w:br w:type="page"/>
      </w:r>
    </w:p>
    <w:p w14:paraId="0C22F4BD" w14:textId="1FEEE9F3" w:rsidR="000458E2" w:rsidRDefault="000458E2" w:rsidP="00DD1158">
      <w:pPr>
        <w:jc w:val="center"/>
      </w:pPr>
      <w:r>
        <w:rPr>
          <w:noProof/>
        </w:rPr>
        <w:lastRenderedPageBreak/>
        <w:drawing>
          <wp:inline distT="0" distB="0" distL="0" distR="0" wp14:anchorId="23B05FD6" wp14:editId="05773A3B">
            <wp:extent cx="4854271" cy="3082085"/>
            <wp:effectExtent l="0" t="0" r="3810" b="444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hqprint">
                      <a:extLst>
                        <a:ext uri="{28A0092B-C50C-407E-A947-70E740481C1C}">
                          <a14:useLocalDpi xmlns:a14="http://schemas.microsoft.com/office/drawing/2010/main" val="0"/>
                        </a:ext>
                      </a:extLst>
                    </a:blip>
                    <a:srcRect/>
                    <a:stretch>
                      <a:fillRect/>
                    </a:stretch>
                  </pic:blipFill>
                  <pic:spPr bwMode="auto">
                    <a:xfrm>
                      <a:off x="0" y="0"/>
                      <a:ext cx="4863609" cy="3088014"/>
                    </a:xfrm>
                    <a:prstGeom prst="rect">
                      <a:avLst/>
                    </a:prstGeom>
                    <a:noFill/>
                    <a:ln>
                      <a:noFill/>
                    </a:ln>
                  </pic:spPr>
                </pic:pic>
              </a:graphicData>
            </a:graphic>
          </wp:inline>
        </w:drawing>
      </w:r>
    </w:p>
    <w:p w14:paraId="3A876499" w14:textId="5AFA4F1A" w:rsidR="00C43669" w:rsidRDefault="00555857" w:rsidP="00DB7B11">
      <w:pPr>
        <w:spacing w:after="120" w:line="312" w:lineRule="auto"/>
        <w:rPr>
          <w:rFonts w:ascii="Times New Roman" w:hAnsi="Times New Roman"/>
          <w:szCs w:val="24"/>
        </w:rPr>
      </w:pPr>
      <w:r>
        <w:rPr>
          <w:rFonts w:ascii="Times New Roman" w:hAnsi="Times New Roman"/>
          <w:b/>
          <w:noProof/>
        </w:rPr>
        <w:t xml:space="preserve">Supplementary Fig. </w:t>
      </w:r>
      <w:r w:rsidR="00B1175F">
        <w:rPr>
          <w:rFonts w:ascii="Times New Roman" w:hAnsi="Times New Roman"/>
          <w:b/>
          <w:noProof/>
        </w:rPr>
        <w:t>10</w:t>
      </w:r>
      <w:r w:rsidR="00812922" w:rsidRPr="000D128C">
        <w:rPr>
          <w:rFonts w:ascii="Times New Roman" w:hAnsi="Times New Roman"/>
          <w:b/>
          <w:noProof/>
        </w:rPr>
        <w:t>.</w:t>
      </w:r>
      <w:r w:rsidR="00C43669" w:rsidRPr="00FB04F4">
        <w:rPr>
          <w:rFonts w:ascii="Times New Roman" w:hAnsi="Times New Roman"/>
          <w:b/>
          <w:bCs/>
          <w:szCs w:val="24"/>
        </w:rPr>
        <w:t xml:space="preserve"> </w:t>
      </w:r>
      <w:r w:rsidR="00AD0E9F">
        <w:rPr>
          <w:rFonts w:ascii="Times New Roman" w:hAnsi="Times New Roman" w:hint="eastAsia"/>
          <w:b/>
          <w:bCs/>
          <w:szCs w:val="24"/>
          <w:lang w:eastAsia="zh-CN"/>
        </w:rPr>
        <w:t>SEM</w:t>
      </w:r>
      <w:r w:rsidR="00AD0E9F" w:rsidRPr="00CE570D">
        <w:rPr>
          <w:rFonts w:ascii="Times New Roman" w:hAnsi="Times New Roman" w:hint="eastAsia"/>
          <w:b/>
          <w:bCs/>
          <w:szCs w:val="24"/>
          <w:lang w:eastAsia="zh-CN"/>
        </w:rPr>
        <w:t xml:space="preserve"> images </w:t>
      </w:r>
      <w:r w:rsidR="00C43669" w:rsidRPr="00CE570D">
        <w:rPr>
          <w:rFonts w:ascii="Times New Roman" w:hAnsi="Times New Roman"/>
          <w:b/>
          <w:bCs/>
          <w:szCs w:val="24"/>
        </w:rPr>
        <w:t xml:space="preserve">of </w:t>
      </w:r>
      <w:r w:rsidR="00B70C94" w:rsidRPr="00174274">
        <w:rPr>
          <w:rFonts w:ascii="Times New Roman" w:hAnsi="Times New Roman"/>
          <w:b/>
          <w:bCs/>
          <w:szCs w:val="24"/>
          <w:lang w:eastAsia="zh-CN"/>
        </w:rPr>
        <w:t xml:space="preserve">the evaporated </w:t>
      </w:r>
      <w:r w:rsidR="00C43669" w:rsidRPr="00174274">
        <w:rPr>
          <w:rFonts w:ascii="Times New Roman" w:hAnsi="Times New Roman"/>
          <w:b/>
          <w:bCs/>
          <w:szCs w:val="24"/>
        </w:rPr>
        <w:t xml:space="preserve">Cu films </w:t>
      </w:r>
      <w:r w:rsidR="00B70C94" w:rsidRPr="00174274">
        <w:rPr>
          <w:rFonts w:ascii="Times New Roman" w:hAnsi="Times New Roman"/>
          <w:b/>
          <w:bCs/>
          <w:szCs w:val="24"/>
          <w:lang w:eastAsia="zh-CN"/>
        </w:rPr>
        <w:t xml:space="preserve">stored </w:t>
      </w:r>
      <w:r w:rsidR="00C43669" w:rsidRPr="00174274">
        <w:rPr>
          <w:rFonts w:ascii="Times New Roman" w:hAnsi="Times New Roman"/>
          <w:b/>
          <w:bCs/>
          <w:szCs w:val="24"/>
        </w:rPr>
        <w:t xml:space="preserve">under different conditions without </w:t>
      </w:r>
      <w:r w:rsidR="00B70C94" w:rsidRPr="00174274">
        <w:rPr>
          <w:rFonts w:ascii="Times New Roman" w:hAnsi="Times New Roman"/>
          <w:b/>
          <w:bCs/>
          <w:szCs w:val="24"/>
          <w:lang w:eastAsia="zh-CN"/>
        </w:rPr>
        <w:t xml:space="preserve">prior </w:t>
      </w:r>
      <w:r w:rsidR="00B70C94" w:rsidRPr="00B37F09">
        <w:rPr>
          <w:rFonts w:ascii="Times New Roman" w:hAnsi="Times New Roman"/>
          <w:b/>
          <w:bCs/>
          <w:szCs w:val="24"/>
          <w:lang w:eastAsia="zh-CN"/>
        </w:rPr>
        <w:t>CO</w:t>
      </w:r>
      <w:r w:rsidR="00174274" w:rsidRPr="001D4E7C">
        <w:rPr>
          <w:rFonts w:ascii="Times New Roman" w:hAnsi="Times New Roman"/>
          <w:b/>
          <w:bCs/>
          <w:szCs w:val="24"/>
          <w:vertAlign w:val="subscript"/>
          <w:lang w:eastAsia="zh-CN"/>
        </w:rPr>
        <w:t>2</w:t>
      </w:r>
      <w:r w:rsidR="00B70C94" w:rsidRPr="00B37F09">
        <w:rPr>
          <w:rFonts w:ascii="Times New Roman" w:hAnsi="Times New Roman"/>
          <w:b/>
          <w:bCs/>
          <w:szCs w:val="24"/>
          <w:lang w:eastAsia="zh-CN"/>
        </w:rPr>
        <w:t>RR exposure</w:t>
      </w:r>
      <w:r w:rsidR="00C43669" w:rsidRPr="00CE570D">
        <w:rPr>
          <w:rFonts w:ascii="Times New Roman" w:hAnsi="Times New Roman"/>
          <w:b/>
          <w:bCs/>
          <w:szCs w:val="24"/>
        </w:rPr>
        <w:t>.</w:t>
      </w:r>
      <w:r w:rsidR="00C43669">
        <w:rPr>
          <w:rFonts w:ascii="Times New Roman" w:hAnsi="Times New Roman"/>
          <w:b/>
          <w:bCs/>
          <w:szCs w:val="24"/>
        </w:rPr>
        <w:t xml:space="preserve"> </w:t>
      </w:r>
      <w:r w:rsidR="00C43669" w:rsidRPr="00FB04F4">
        <w:rPr>
          <w:rFonts w:ascii="Times New Roman" w:hAnsi="Times New Roman"/>
          <w:szCs w:val="24"/>
        </w:rPr>
        <w:t xml:space="preserve">(a) </w:t>
      </w:r>
      <w:r w:rsidR="00B70C94">
        <w:rPr>
          <w:rFonts w:ascii="Times New Roman" w:hAnsi="Times New Roman" w:hint="eastAsia"/>
          <w:szCs w:val="24"/>
          <w:lang w:eastAsia="zh-CN"/>
        </w:rPr>
        <w:t>P</w:t>
      </w:r>
      <w:r w:rsidR="00C43669" w:rsidRPr="00FB04F4">
        <w:rPr>
          <w:rFonts w:ascii="Times New Roman" w:hAnsi="Times New Roman"/>
          <w:szCs w:val="24"/>
        </w:rPr>
        <w:t xml:space="preserve">ristine Cu film </w:t>
      </w:r>
      <w:r w:rsidR="00174274">
        <w:rPr>
          <w:rFonts w:ascii="Times New Roman" w:hAnsi="Times New Roman"/>
          <w:szCs w:val="24"/>
        </w:rPr>
        <w:t>sample</w:t>
      </w:r>
      <w:r w:rsidR="00C43669" w:rsidRPr="00FB04F4">
        <w:rPr>
          <w:rFonts w:ascii="Times New Roman" w:hAnsi="Times New Roman"/>
          <w:szCs w:val="24"/>
        </w:rPr>
        <w:t xml:space="preserve"> after </w:t>
      </w:r>
      <w:r w:rsidR="00174274">
        <w:rPr>
          <w:rFonts w:ascii="Times New Roman" w:hAnsi="Times New Roman"/>
          <w:szCs w:val="24"/>
        </w:rPr>
        <w:t>evaporation</w:t>
      </w:r>
      <w:r w:rsidR="00C43669" w:rsidRPr="00FB04F4">
        <w:rPr>
          <w:rFonts w:ascii="Times New Roman" w:hAnsi="Times New Roman"/>
          <w:szCs w:val="24"/>
        </w:rPr>
        <w:t>.</w:t>
      </w:r>
      <w:r w:rsidR="00C43669">
        <w:rPr>
          <w:rFonts w:ascii="Times New Roman" w:hAnsi="Times New Roman"/>
          <w:szCs w:val="24"/>
        </w:rPr>
        <w:t xml:space="preserve"> </w:t>
      </w:r>
      <w:r w:rsidR="00C43669" w:rsidRPr="00FB04F4">
        <w:rPr>
          <w:rFonts w:ascii="Times New Roman" w:hAnsi="Times New Roman"/>
          <w:szCs w:val="24"/>
        </w:rPr>
        <w:t xml:space="preserve">(b) </w:t>
      </w:r>
      <w:r w:rsidR="00B70C94">
        <w:rPr>
          <w:rFonts w:ascii="Times New Roman" w:hAnsi="Times New Roman" w:hint="eastAsia"/>
          <w:szCs w:val="24"/>
          <w:lang w:eastAsia="zh-CN"/>
        </w:rPr>
        <w:t>A</w:t>
      </w:r>
      <w:r w:rsidR="00C43669" w:rsidRPr="00FB04F4">
        <w:rPr>
          <w:rFonts w:ascii="Times New Roman" w:hAnsi="Times New Roman"/>
          <w:szCs w:val="24"/>
        </w:rPr>
        <w:t>fter storage in ambient air for 1 month.</w:t>
      </w:r>
      <w:r w:rsidR="00C43669">
        <w:rPr>
          <w:rFonts w:ascii="Times New Roman" w:hAnsi="Times New Roman"/>
          <w:szCs w:val="24"/>
        </w:rPr>
        <w:t xml:space="preserve"> </w:t>
      </w:r>
      <w:r w:rsidR="00C43669" w:rsidRPr="00FB04F4">
        <w:rPr>
          <w:rFonts w:ascii="Times New Roman" w:hAnsi="Times New Roman"/>
          <w:szCs w:val="24"/>
        </w:rPr>
        <w:t>(c)</w:t>
      </w:r>
      <w:r w:rsidR="00811C99">
        <w:rPr>
          <w:rFonts w:ascii="Times New Roman" w:hAnsi="Times New Roman" w:hint="eastAsia"/>
          <w:szCs w:val="24"/>
          <w:lang w:eastAsia="zh-CN"/>
        </w:rPr>
        <w:t xml:space="preserve"> </w:t>
      </w:r>
      <w:r w:rsidR="00B70C94">
        <w:rPr>
          <w:rFonts w:ascii="Times New Roman" w:hAnsi="Times New Roman" w:hint="eastAsia"/>
          <w:szCs w:val="24"/>
          <w:lang w:eastAsia="zh-CN"/>
        </w:rPr>
        <w:t>A</w:t>
      </w:r>
      <w:r w:rsidR="00C43669" w:rsidRPr="00FB04F4">
        <w:rPr>
          <w:rFonts w:ascii="Times New Roman" w:hAnsi="Times New Roman"/>
          <w:szCs w:val="24"/>
        </w:rPr>
        <w:t>fter storage in ambient air for 3 months.</w:t>
      </w:r>
      <w:r w:rsidR="00C43669">
        <w:rPr>
          <w:rFonts w:ascii="Times New Roman" w:hAnsi="Times New Roman"/>
          <w:szCs w:val="24"/>
        </w:rPr>
        <w:t xml:space="preserve"> </w:t>
      </w:r>
      <w:r w:rsidR="00C43669" w:rsidRPr="00FB04F4">
        <w:rPr>
          <w:rFonts w:ascii="Times New Roman" w:hAnsi="Times New Roman"/>
          <w:szCs w:val="24"/>
        </w:rPr>
        <w:t xml:space="preserve">(d) </w:t>
      </w:r>
      <w:r w:rsidR="00E43C6D">
        <w:rPr>
          <w:rFonts w:ascii="Times New Roman" w:hAnsi="Times New Roman"/>
          <w:szCs w:val="24"/>
        </w:rPr>
        <w:t>A</w:t>
      </w:r>
      <w:r w:rsidR="00C43669" w:rsidRPr="00FB04F4">
        <w:rPr>
          <w:rFonts w:ascii="Times New Roman" w:hAnsi="Times New Roman"/>
          <w:szCs w:val="24"/>
        </w:rPr>
        <w:t>fter immersion in deionized water for 9 h.</w:t>
      </w:r>
      <w:r w:rsidR="00C43669">
        <w:rPr>
          <w:rFonts w:ascii="Times New Roman" w:hAnsi="Times New Roman"/>
          <w:szCs w:val="24"/>
        </w:rPr>
        <w:t xml:space="preserve"> </w:t>
      </w:r>
      <w:r w:rsidR="00C43669" w:rsidRPr="00FB04F4">
        <w:rPr>
          <w:rFonts w:ascii="Times New Roman" w:hAnsi="Times New Roman"/>
          <w:szCs w:val="24"/>
        </w:rPr>
        <w:t xml:space="preserve">(e) </w:t>
      </w:r>
      <w:r w:rsidR="00B70C94">
        <w:rPr>
          <w:rFonts w:ascii="Times New Roman" w:hAnsi="Times New Roman" w:hint="eastAsia"/>
          <w:szCs w:val="24"/>
          <w:lang w:eastAsia="zh-CN"/>
        </w:rPr>
        <w:t>A</w:t>
      </w:r>
      <w:r w:rsidR="00C43669" w:rsidRPr="00FB04F4">
        <w:rPr>
          <w:rFonts w:ascii="Times New Roman" w:hAnsi="Times New Roman"/>
          <w:szCs w:val="24"/>
        </w:rPr>
        <w:t xml:space="preserve">fter immersion in </w:t>
      </w:r>
      <w:proofErr w:type="spellStart"/>
      <w:r w:rsidR="00C43669" w:rsidRPr="00FB04F4">
        <w:rPr>
          <w:rFonts w:ascii="Times New Roman" w:hAnsi="Times New Roman"/>
          <w:szCs w:val="24"/>
        </w:rPr>
        <w:t>Ar</w:t>
      </w:r>
      <w:proofErr w:type="spellEnd"/>
      <w:r w:rsidR="00C43669" w:rsidRPr="00FB04F4">
        <w:rPr>
          <w:rFonts w:ascii="Times New Roman" w:hAnsi="Times New Roman"/>
          <w:szCs w:val="24"/>
        </w:rPr>
        <w:t>-saturated 0.1 M KHCO</w:t>
      </w:r>
      <w:r w:rsidR="00C43669" w:rsidRPr="004F6640">
        <w:rPr>
          <w:rFonts w:ascii="Times New Roman" w:hAnsi="Times New Roman"/>
          <w:szCs w:val="24"/>
          <w:vertAlign w:val="subscript"/>
        </w:rPr>
        <w:t>3</w:t>
      </w:r>
      <w:r w:rsidR="00C43669" w:rsidRPr="00FB04F4">
        <w:rPr>
          <w:rFonts w:ascii="Times New Roman" w:hAnsi="Times New Roman"/>
          <w:szCs w:val="24"/>
        </w:rPr>
        <w:t xml:space="preserve"> electrolyte for 9 h.</w:t>
      </w:r>
      <w:r w:rsidR="00C43669">
        <w:rPr>
          <w:rFonts w:ascii="Times New Roman" w:hAnsi="Times New Roman"/>
          <w:szCs w:val="24"/>
        </w:rPr>
        <w:t xml:space="preserve"> </w:t>
      </w:r>
      <w:r w:rsidR="00C43669" w:rsidRPr="00FB04F4">
        <w:rPr>
          <w:rFonts w:ascii="Times New Roman" w:hAnsi="Times New Roman"/>
          <w:szCs w:val="24"/>
        </w:rPr>
        <w:t xml:space="preserve">(f) </w:t>
      </w:r>
      <w:r w:rsidR="00B70C94">
        <w:rPr>
          <w:rFonts w:ascii="Times New Roman" w:hAnsi="Times New Roman" w:hint="eastAsia"/>
          <w:szCs w:val="24"/>
          <w:lang w:eastAsia="zh-CN"/>
        </w:rPr>
        <w:t>A</w:t>
      </w:r>
      <w:r w:rsidR="00C43669" w:rsidRPr="00FB04F4">
        <w:rPr>
          <w:rFonts w:ascii="Times New Roman" w:hAnsi="Times New Roman"/>
          <w:szCs w:val="24"/>
        </w:rPr>
        <w:t xml:space="preserve">fter immersion in </w:t>
      </w:r>
      <w:bookmarkStart w:id="5" w:name="_Hlk206482606"/>
      <w:r w:rsidR="00C43669" w:rsidRPr="00FB04F4">
        <w:rPr>
          <w:rFonts w:ascii="Times New Roman" w:hAnsi="Times New Roman"/>
          <w:szCs w:val="24"/>
        </w:rPr>
        <w:t>CO</w:t>
      </w:r>
      <w:r w:rsidR="00C43669" w:rsidRPr="004F6640">
        <w:rPr>
          <w:rFonts w:ascii="Times New Roman" w:hAnsi="Times New Roman"/>
          <w:szCs w:val="24"/>
          <w:vertAlign w:val="subscript"/>
        </w:rPr>
        <w:t>2</w:t>
      </w:r>
      <w:r w:rsidR="00C43669" w:rsidRPr="00FB04F4">
        <w:rPr>
          <w:rFonts w:ascii="Times New Roman" w:hAnsi="Times New Roman"/>
          <w:szCs w:val="24"/>
        </w:rPr>
        <w:t>-saturated 0.1 M KHCO</w:t>
      </w:r>
      <w:r w:rsidR="00C43669" w:rsidRPr="004F6640">
        <w:rPr>
          <w:rFonts w:ascii="Times New Roman" w:hAnsi="Times New Roman"/>
          <w:szCs w:val="24"/>
          <w:vertAlign w:val="subscript"/>
        </w:rPr>
        <w:t>3</w:t>
      </w:r>
      <w:bookmarkEnd w:id="5"/>
      <w:r w:rsidR="00C43669" w:rsidRPr="00FB04F4">
        <w:rPr>
          <w:rFonts w:ascii="Times New Roman" w:hAnsi="Times New Roman"/>
          <w:szCs w:val="24"/>
        </w:rPr>
        <w:t xml:space="preserve"> electrolyte for 9 h.</w:t>
      </w:r>
      <w:r w:rsidR="00BC7B24">
        <w:rPr>
          <w:rFonts w:ascii="Times New Roman" w:hAnsi="Times New Roman"/>
          <w:szCs w:val="24"/>
        </w:rPr>
        <w:t xml:space="preserve"> </w:t>
      </w:r>
      <w:r w:rsidR="004903EB" w:rsidRPr="004903EB">
        <w:rPr>
          <w:rFonts w:ascii="Times New Roman" w:hAnsi="Times New Roman"/>
          <w:szCs w:val="24"/>
        </w:rPr>
        <w:t>The scale bar</w:t>
      </w:r>
      <w:r w:rsidR="004903EB">
        <w:rPr>
          <w:rFonts w:ascii="Times New Roman" w:hAnsi="Times New Roman"/>
          <w:szCs w:val="24"/>
        </w:rPr>
        <w:t>s</w:t>
      </w:r>
      <w:r w:rsidR="004903EB" w:rsidRPr="004903EB">
        <w:rPr>
          <w:rFonts w:ascii="Times New Roman" w:hAnsi="Times New Roman"/>
          <w:szCs w:val="24"/>
        </w:rPr>
        <w:t xml:space="preserve"> </w:t>
      </w:r>
      <w:r w:rsidR="004903EB">
        <w:rPr>
          <w:rFonts w:ascii="Times New Roman" w:hAnsi="Times New Roman"/>
          <w:szCs w:val="24"/>
        </w:rPr>
        <w:t>are</w:t>
      </w:r>
      <w:r w:rsidR="004903EB" w:rsidRPr="004903EB">
        <w:rPr>
          <w:rFonts w:ascii="Times New Roman" w:hAnsi="Times New Roman"/>
          <w:szCs w:val="24"/>
        </w:rPr>
        <w:t xml:space="preserve"> </w:t>
      </w:r>
      <w:r w:rsidR="002930BD">
        <w:rPr>
          <w:rFonts w:ascii="Times New Roman" w:hAnsi="Times New Roman"/>
          <w:szCs w:val="24"/>
        </w:rPr>
        <w:t>2</w:t>
      </w:r>
      <w:r w:rsidR="004903EB" w:rsidRPr="004903EB">
        <w:rPr>
          <w:rFonts w:ascii="Times New Roman" w:hAnsi="Times New Roman"/>
          <w:szCs w:val="24"/>
        </w:rPr>
        <w:t xml:space="preserve">00 </w:t>
      </w:r>
      <w:r w:rsidR="008F0D40">
        <w:rPr>
          <w:rFonts w:ascii="Times New Roman" w:hAnsi="Times New Roman"/>
          <w:szCs w:val="24"/>
        </w:rPr>
        <w:t>n</w:t>
      </w:r>
      <w:r w:rsidR="004903EB" w:rsidRPr="004903EB">
        <w:rPr>
          <w:rFonts w:ascii="Times New Roman" w:hAnsi="Times New Roman"/>
          <w:szCs w:val="24"/>
        </w:rPr>
        <w:t>m.</w:t>
      </w:r>
    </w:p>
    <w:p w14:paraId="17912A16" w14:textId="300E56F9" w:rsidR="00B70C94" w:rsidRPr="00FC4B6B" w:rsidRDefault="00B70C94" w:rsidP="00DB7B11">
      <w:pPr>
        <w:spacing w:after="120" w:line="312" w:lineRule="auto"/>
        <w:ind w:firstLineChars="100" w:firstLine="240"/>
        <w:rPr>
          <w:rFonts w:ascii="Times New Roman" w:hAnsi="Times New Roman"/>
          <w:lang w:eastAsia="zh-CN"/>
        </w:rPr>
      </w:pPr>
      <w:r w:rsidRPr="00FC4B6B">
        <w:rPr>
          <w:rFonts w:ascii="Times New Roman" w:hAnsi="Times New Roman"/>
          <w:lang w:eastAsia="zh-CN"/>
        </w:rPr>
        <w:t>These control experiments reveal that oxidati</w:t>
      </w:r>
      <w:r w:rsidR="004934C2">
        <w:rPr>
          <w:rFonts w:ascii="Times New Roman" w:hAnsi="Times New Roman"/>
          <w:lang w:eastAsia="zh-CN"/>
        </w:rPr>
        <w:t xml:space="preserve">ve </w:t>
      </w:r>
      <w:r w:rsidRPr="00FC4B6B">
        <w:rPr>
          <w:rFonts w:ascii="Times New Roman" w:hAnsi="Times New Roman"/>
          <w:lang w:eastAsia="zh-CN"/>
        </w:rPr>
        <w:t xml:space="preserve">reconstruction into cubic oxides </w:t>
      </w:r>
      <w:r w:rsidR="004934C2">
        <w:rPr>
          <w:rFonts w:ascii="Times New Roman" w:hAnsi="Times New Roman"/>
          <w:lang w:eastAsia="zh-CN"/>
        </w:rPr>
        <w:t xml:space="preserve">proceeds </w:t>
      </w:r>
      <w:r w:rsidRPr="00FC4B6B">
        <w:rPr>
          <w:rFonts w:ascii="Times New Roman" w:hAnsi="Times New Roman"/>
          <w:lang w:eastAsia="zh-CN"/>
        </w:rPr>
        <w:t xml:space="preserve">very slowly </w:t>
      </w:r>
      <w:r w:rsidR="004934C2">
        <w:rPr>
          <w:rFonts w:ascii="Times New Roman" w:hAnsi="Times New Roman"/>
          <w:lang w:eastAsia="zh-CN"/>
        </w:rPr>
        <w:t>without</w:t>
      </w:r>
      <w:r w:rsidRPr="00FC4B6B">
        <w:rPr>
          <w:rFonts w:ascii="Times New Roman" w:hAnsi="Times New Roman"/>
          <w:lang w:eastAsia="zh-CN"/>
        </w:rPr>
        <w:t xml:space="preserve"> prior CO</w:t>
      </w:r>
      <w:r w:rsidR="00CE1C32" w:rsidRPr="00FC4B6B">
        <w:rPr>
          <w:rFonts w:ascii="Times New Roman" w:hAnsi="Times New Roman"/>
          <w:vertAlign w:val="subscript"/>
          <w:lang w:eastAsia="zh-CN"/>
        </w:rPr>
        <w:t>2</w:t>
      </w:r>
      <w:r w:rsidRPr="00FC4B6B">
        <w:rPr>
          <w:rFonts w:ascii="Times New Roman" w:hAnsi="Times New Roman"/>
          <w:lang w:eastAsia="zh-CN"/>
        </w:rPr>
        <w:t>RR treatment</w:t>
      </w:r>
      <w:r w:rsidR="004934C2">
        <w:rPr>
          <w:rFonts w:ascii="Times New Roman" w:hAnsi="Times New Roman"/>
          <w:lang w:eastAsia="zh-CN"/>
        </w:rPr>
        <w:t>,</w:t>
      </w:r>
      <w:r w:rsidRPr="00FC4B6B">
        <w:rPr>
          <w:rFonts w:ascii="Times New Roman" w:hAnsi="Times New Roman"/>
          <w:lang w:eastAsia="zh-CN"/>
        </w:rPr>
        <w:t xml:space="preserve"> confirm</w:t>
      </w:r>
      <w:r w:rsidR="004934C2">
        <w:rPr>
          <w:rFonts w:ascii="Times New Roman" w:hAnsi="Times New Roman"/>
          <w:lang w:eastAsia="zh-CN"/>
        </w:rPr>
        <w:t>ing</w:t>
      </w:r>
      <w:r w:rsidRPr="00FC4B6B">
        <w:rPr>
          <w:rFonts w:ascii="Times New Roman" w:hAnsi="Times New Roman"/>
          <w:lang w:eastAsia="zh-CN"/>
        </w:rPr>
        <w:t xml:space="preserve"> that CO</w:t>
      </w:r>
      <w:r w:rsidR="00CE1C32" w:rsidRPr="00FC4B6B">
        <w:rPr>
          <w:rFonts w:ascii="Times New Roman" w:hAnsi="Times New Roman"/>
          <w:vertAlign w:val="subscript"/>
          <w:lang w:eastAsia="zh-CN"/>
        </w:rPr>
        <w:t>2</w:t>
      </w:r>
      <w:r w:rsidRPr="00FC4B6B">
        <w:rPr>
          <w:rFonts w:ascii="Times New Roman" w:hAnsi="Times New Roman"/>
          <w:lang w:eastAsia="zh-CN"/>
        </w:rPr>
        <w:t xml:space="preserve">RR </w:t>
      </w:r>
      <w:r w:rsidR="004934C2">
        <w:rPr>
          <w:rFonts w:ascii="Times New Roman" w:hAnsi="Times New Roman"/>
          <w:lang w:eastAsia="zh-CN"/>
        </w:rPr>
        <w:t>pretreatment</w:t>
      </w:r>
      <w:r w:rsidR="004934C2" w:rsidRPr="00FC4B6B">
        <w:rPr>
          <w:rFonts w:ascii="Times New Roman" w:hAnsi="Times New Roman"/>
          <w:lang w:eastAsia="zh-CN"/>
        </w:rPr>
        <w:t xml:space="preserve"> </w:t>
      </w:r>
      <w:r w:rsidR="00CE1C32" w:rsidRPr="00FC4B6B">
        <w:rPr>
          <w:rFonts w:ascii="Times New Roman" w:hAnsi="Times New Roman"/>
          <w:lang w:eastAsia="zh-CN"/>
        </w:rPr>
        <w:t>significantly</w:t>
      </w:r>
      <w:r w:rsidRPr="00FC4B6B">
        <w:rPr>
          <w:rFonts w:ascii="Times New Roman" w:hAnsi="Times New Roman"/>
          <w:lang w:eastAsia="zh-CN"/>
        </w:rPr>
        <w:t xml:space="preserve"> accelerate</w:t>
      </w:r>
      <w:r w:rsidR="004934C2">
        <w:rPr>
          <w:rFonts w:ascii="Times New Roman" w:hAnsi="Times New Roman"/>
          <w:lang w:eastAsia="zh-CN"/>
        </w:rPr>
        <w:t>s</w:t>
      </w:r>
      <w:r w:rsidRPr="00FC4B6B">
        <w:rPr>
          <w:rFonts w:ascii="Times New Roman" w:hAnsi="Times New Roman"/>
          <w:lang w:eastAsia="zh-CN"/>
        </w:rPr>
        <w:t xml:space="preserve"> </w:t>
      </w:r>
      <w:r w:rsidR="00CE1C32" w:rsidRPr="00FC4B6B">
        <w:rPr>
          <w:rFonts w:ascii="Times New Roman" w:hAnsi="Times New Roman"/>
          <w:lang w:eastAsia="zh-CN"/>
        </w:rPr>
        <w:t xml:space="preserve">the transformation into </w:t>
      </w:r>
      <w:r w:rsidRPr="00FC4B6B">
        <w:rPr>
          <w:rFonts w:ascii="Times New Roman" w:hAnsi="Times New Roman"/>
          <w:lang w:eastAsia="zh-CN"/>
        </w:rPr>
        <w:t>Cu</w:t>
      </w:r>
      <w:r w:rsidR="00A23485" w:rsidRPr="00FC4B6B">
        <w:rPr>
          <w:rFonts w:ascii="Times New Roman" w:hAnsi="Times New Roman"/>
          <w:vertAlign w:val="subscript"/>
          <w:lang w:eastAsia="zh-CN"/>
        </w:rPr>
        <w:t>2</w:t>
      </w:r>
      <w:r w:rsidRPr="00FC4B6B">
        <w:rPr>
          <w:rFonts w:ascii="Times New Roman" w:hAnsi="Times New Roman"/>
          <w:lang w:eastAsia="zh-CN"/>
        </w:rPr>
        <w:t xml:space="preserve">O </w:t>
      </w:r>
      <w:r w:rsidR="00CE1C32" w:rsidRPr="00FC4B6B">
        <w:rPr>
          <w:rFonts w:ascii="Times New Roman" w:hAnsi="Times New Roman"/>
          <w:lang w:eastAsia="zh-CN"/>
        </w:rPr>
        <w:t>cubes</w:t>
      </w:r>
      <w:r w:rsidRPr="00FC4B6B">
        <w:rPr>
          <w:rFonts w:ascii="Times New Roman" w:hAnsi="Times New Roman"/>
          <w:lang w:eastAsia="zh-CN"/>
        </w:rPr>
        <w:t xml:space="preserve">. </w:t>
      </w:r>
    </w:p>
    <w:p w14:paraId="7A944DB6" w14:textId="6A1452E8" w:rsidR="00776451" w:rsidRPr="00BE590D" w:rsidRDefault="00CE2256" w:rsidP="00CE2256">
      <w:pPr>
        <w:spacing w:after="0"/>
        <w:jc w:val="left"/>
        <w:rPr>
          <w:rFonts w:ascii="Times New Roman" w:hAnsi="Times New Roman"/>
          <w:lang w:eastAsia="zh-CN"/>
        </w:rPr>
      </w:pPr>
      <w:r>
        <w:rPr>
          <w:rFonts w:ascii="Times New Roman" w:hAnsi="Times New Roman"/>
          <w:lang w:eastAsia="zh-CN"/>
        </w:rPr>
        <w:br w:type="page"/>
      </w:r>
    </w:p>
    <w:p w14:paraId="2791AAAB" w14:textId="4AA14575" w:rsidR="00D45AB1" w:rsidRDefault="004F701B" w:rsidP="00515BDB">
      <w:pPr>
        <w:jc w:val="center"/>
        <w:rPr>
          <w:rFonts w:ascii="Times New Roman" w:hAnsi="Times New Roman"/>
          <w:sz w:val="22"/>
          <w:szCs w:val="18"/>
          <w:lang w:eastAsia="zh-CN"/>
        </w:rPr>
      </w:pPr>
      <w:r>
        <w:rPr>
          <w:rFonts w:ascii="Times New Roman" w:hAnsi="Times New Roman"/>
          <w:noProof/>
          <w:sz w:val="22"/>
          <w:szCs w:val="18"/>
          <w:lang w:eastAsia="zh-CN"/>
        </w:rPr>
        <w:lastRenderedPageBreak/>
        <w:drawing>
          <wp:inline distT="0" distB="0" distL="0" distR="0" wp14:anchorId="6292E686" wp14:editId="3664F916">
            <wp:extent cx="3668496" cy="3513600"/>
            <wp:effectExtent l="0" t="0" r="825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cstate="hqprint">
                      <a:extLst>
                        <a:ext uri="{28A0092B-C50C-407E-A947-70E740481C1C}">
                          <a14:useLocalDpi xmlns:a14="http://schemas.microsoft.com/office/drawing/2010/main" val="0"/>
                        </a:ext>
                      </a:extLst>
                    </a:blip>
                    <a:srcRect/>
                    <a:stretch>
                      <a:fillRect/>
                    </a:stretch>
                  </pic:blipFill>
                  <pic:spPr bwMode="auto">
                    <a:xfrm>
                      <a:off x="0" y="0"/>
                      <a:ext cx="3668496" cy="3513600"/>
                    </a:xfrm>
                    <a:prstGeom prst="rect">
                      <a:avLst/>
                    </a:prstGeom>
                    <a:noFill/>
                    <a:ln>
                      <a:noFill/>
                    </a:ln>
                  </pic:spPr>
                </pic:pic>
              </a:graphicData>
            </a:graphic>
          </wp:inline>
        </w:drawing>
      </w:r>
    </w:p>
    <w:p w14:paraId="4EEA42F5" w14:textId="0BC056B7" w:rsidR="00A506CD" w:rsidRDefault="004272CC" w:rsidP="00DB7B11">
      <w:pPr>
        <w:spacing w:after="120" w:line="312" w:lineRule="auto"/>
        <w:rPr>
          <w:rFonts w:ascii="Times New Roman" w:hAnsi="Times New Roman"/>
          <w:lang w:eastAsia="zh-CN"/>
        </w:rPr>
      </w:pPr>
      <w:r w:rsidRPr="000D128C">
        <w:rPr>
          <w:rFonts w:ascii="Times New Roman" w:hAnsi="Times New Roman"/>
          <w:b/>
          <w:noProof/>
        </w:rPr>
        <w:t>Supplementary Fig</w:t>
      </w:r>
      <w:r>
        <w:rPr>
          <w:rFonts w:ascii="Times New Roman" w:hAnsi="Times New Roman" w:hint="eastAsia"/>
          <w:b/>
          <w:noProof/>
        </w:rPr>
        <w:t>.</w:t>
      </w:r>
      <w:r>
        <w:rPr>
          <w:rFonts w:ascii="Times New Roman" w:hAnsi="Times New Roman"/>
          <w:b/>
          <w:noProof/>
        </w:rPr>
        <w:t xml:space="preserve"> </w:t>
      </w:r>
      <w:r w:rsidR="00B1175F">
        <w:rPr>
          <w:rFonts w:ascii="Times New Roman" w:hAnsi="Times New Roman"/>
          <w:b/>
          <w:noProof/>
        </w:rPr>
        <w:t>11</w:t>
      </w:r>
      <w:r w:rsidR="00812922" w:rsidRPr="000D128C">
        <w:rPr>
          <w:rFonts w:ascii="Times New Roman" w:hAnsi="Times New Roman"/>
          <w:b/>
          <w:noProof/>
        </w:rPr>
        <w:t>.</w:t>
      </w:r>
      <w:r w:rsidR="001C0066" w:rsidRPr="00A506CD">
        <w:rPr>
          <w:rFonts w:ascii="Times New Roman" w:hAnsi="Times New Roman"/>
          <w:b/>
          <w:bCs/>
          <w:lang w:eastAsia="zh-CN"/>
        </w:rPr>
        <w:t xml:space="preserve"> </w:t>
      </w:r>
      <w:r w:rsidR="00CE1C32">
        <w:rPr>
          <w:rFonts w:ascii="Times New Roman" w:hAnsi="Times New Roman" w:hint="eastAsia"/>
          <w:b/>
          <w:bCs/>
          <w:lang w:eastAsia="zh-CN"/>
        </w:rPr>
        <w:t>TEM c</w:t>
      </w:r>
      <w:r w:rsidR="00297B24" w:rsidRPr="00A506CD">
        <w:rPr>
          <w:rFonts w:ascii="Times New Roman" w:hAnsi="Times New Roman"/>
          <w:b/>
          <w:bCs/>
          <w:lang w:eastAsia="zh-CN"/>
        </w:rPr>
        <w:t xml:space="preserve">haracterization of </w:t>
      </w:r>
      <w:r w:rsidR="00CE1C32">
        <w:rPr>
          <w:rFonts w:ascii="Times New Roman" w:hAnsi="Times New Roman" w:hint="eastAsia"/>
          <w:b/>
          <w:bCs/>
          <w:lang w:eastAsia="zh-CN"/>
        </w:rPr>
        <w:t xml:space="preserve">the </w:t>
      </w:r>
      <w:r w:rsidR="00297B24" w:rsidRPr="00A506CD">
        <w:rPr>
          <w:rFonts w:ascii="Times New Roman" w:hAnsi="Times New Roman"/>
          <w:b/>
          <w:bCs/>
          <w:lang w:eastAsia="zh-CN"/>
        </w:rPr>
        <w:t xml:space="preserve">Cu </w:t>
      </w:r>
      <w:r w:rsidR="00B53F3C" w:rsidRPr="00A506CD">
        <w:rPr>
          <w:rFonts w:ascii="Times New Roman" w:hAnsi="Times New Roman"/>
          <w:b/>
          <w:bCs/>
          <w:lang w:eastAsia="zh-CN"/>
        </w:rPr>
        <w:t>NP</w:t>
      </w:r>
      <w:r w:rsidR="00B53F3C" w:rsidRPr="00A506CD">
        <w:rPr>
          <w:rFonts w:ascii="Times New Roman" w:hAnsi="Times New Roman" w:hint="eastAsia"/>
          <w:b/>
          <w:bCs/>
          <w:lang w:eastAsia="zh-CN"/>
        </w:rPr>
        <w:t>s</w:t>
      </w:r>
      <w:r w:rsidR="00297B24" w:rsidRPr="00A506CD">
        <w:rPr>
          <w:rFonts w:ascii="Times New Roman" w:hAnsi="Times New Roman"/>
          <w:b/>
          <w:bCs/>
          <w:lang w:eastAsia="zh-CN"/>
        </w:rPr>
        <w:t xml:space="preserve"> after CO</w:t>
      </w:r>
      <w:r w:rsidR="009027E4" w:rsidRPr="00A506CD">
        <w:rPr>
          <w:rFonts w:ascii="Times New Roman" w:hAnsi="Times New Roman"/>
          <w:b/>
          <w:bCs/>
          <w:vertAlign w:val="subscript"/>
          <w:lang w:eastAsia="zh-CN"/>
        </w:rPr>
        <w:t>2</w:t>
      </w:r>
      <w:r w:rsidR="00297B24" w:rsidRPr="00A506CD">
        <w:rPr>
          <w:rFonts w:ascii="Times New Roman" w:hAnsi="Times New Roman"/>
          <w:b/>
          <w:bCs/>
          <w:lang w:eastAsia="zh-CN"/>
        </w:rPr>
        <w:t xml:space="preserve">RR at </w:t>
      </w:r>
      <w:r w:rsidR="000A4CA0" w:rsidRPr="00A506CD">
        <w:rPr>
          <w:rFonts w:ascii="Times New Roman" w:hAnsi="Times New Roman"/>
          <w:b/>
          <w:bCs/>
          <w:lang w:eastAsia="zh-CN"/>
        </w:rPr>
        <w:t>-</w:t>
      </w:r>
      <w:r w:rsidR="00297B24" w:rsidRPr="00A506CD">
        <w:rPr>
          <w:rFonts w:ascii="Times New Roman" w:hAnsi="Times New Roman"/>
          <w:b/>
          <w:bCs/>
          <w:lang w:eastAsia="zh-CN"/>
        </w:rPr>
        <w:t>0.5 V</w:t>
      </w:r>
      <w:r w:rsidR="005B461D" w:rsidRPr="00A506CD">
        <w:rPr>
          <w:rFonts w:ascii="Times New Roman" w:hAnsi="Times New Roman"/>
          <w:b/>
          <w:bCs/>
          <w:lang w:eastAsia="zh-CN"/>
        </w:rPr>
        <w:t xml:space="preserve"> </w:t>
      </w:r>
      <w:r w:rsidR="00297B24" w:rsidRPr="00A506CD">
        <w:rPr>
          <w:rFonts w:ascii="Times New Roman" w:hAnsi="Times New Roman"/>
          <w:b/>
          <w:bCs/>
          <w:lang w:eastAsia="zh-CN"/>
        </w:rPr>
        <w:t>for 30 minutes.</w:t>
      </w:r>
      <w:r w:rsidR="00297B24" w:rsidRPr="00A506CD">
        <w:rPr>
          <w:rFonts w:ascii="Times New Roman" w:hAnsi="Times New Roman"/>
          <w:lang w:eastAsia="zh-CN"/>
        </w:rPr>
        <w:t xml:space="preserve"> (a</w:t>
      </w:r>
      <w:r w:rsidR="00CE1C32">
        <w:rPr>
          <w:rFonts w:ascii="Times New Roman" w:hAnsi="Times New Roman" w:hint="eastAsia"/>
          <w:lang w:eastAsia="zh-CN"/>
        </w:rPr>
        <w:t>, b</w:t>
      </w:r>
      <w:r w:rsidR="00297B24" w:rsidRPr="00A506CD">
        <w:rPr>
          <w:rFonts w:ascii="Times New Roman" w:hAnsi="Times New Roman"/>
          <w:lang w:eastAsia="zh-CN"/>
        </w:rPr>
        <w:t>) HAADF-STEM image of the Cu</w:t>
      </w:r>
      <w:r w:rsidR="000A0B28" w:rsidRPr="00A506CD">
        <w:rPr>
          <w:rFonts w:ascii="Times New Roman" w:hAnsi="Times New Roman"/>
          <w:lang w:eastAsia="zh-CN"/>
        </w:rPr>
        <w:t xml:space="preserve"> NP</w:t>
      </w:r>
      <w:r w:rsidR="000A0B28" w:rsidRPr="00A506CD">
        <w:rPr>
          <w:rFonts w:ascii="Times New Roman" w:hAnsi="Times New Roman" w:hint="eastAsia"/>
          <w:lang w:eastAsia="zh-CN"/>
        </w:rPr>
        <w:t>s</w:t>
      </w:r>
      <w:r w:rsidR="00CE1C32">
        <w:rPr>
          <w:rFonts w:ascii="Times New Roman" w:hAnsi="Times New Roman" w:hint="eastAsia"/>
          <w:lang w:eastAsia="zh-CN"/>
        </w:rPr>
        <w:t>, and (c, d) corresponding</w:t>
      </w:r>
      <w:r w:rsidR="00297B24" w:rsidRPr="00A506CD">
        <w:rPr>
          <w:rFonts w:ascii="Times New Roman" w:hAnsi="Times New Roman"/>
          <w:lang w:eastAsia="zh-CN"/>
        </w:rPr>
        <w:t xml:space="preserve"> </w:t>
      </w:r>
      <w:r w:rsidR="00CE1C32">
        <w:rPr>
          <w:rFonts w:ascii="Times New Roman" w:hAnsi="Times New Roman" w:hint="eastAsia"/>
          <w:lang w:eastAsia="zh-CN"/>
        </w:rPr>
        <w:t>e</w:t>
      </w:r>
      <w:r w:rsidR="00297B24" w:rsidRPr="00A506CD">
        <w:rPr>
          <w:rFonts w:ascii="Times New Roman" w:hAnsi="Times New Roman"/>
          <w:lang w:eastAsia="zh-CN"/>
        </w:rPr>
        <w:t>lemental mapping</w:t>
      </w:r>
      <w:r w:rsidR="00CE1C32">
        <w:rPr>
          <w:rFonts w:ascii="Times New Roman" w:hAnsi="Times New Roman" w:hint="eastAsia"/>
          <w:lang w:eastAsia="zh-CN"/>
        </w:rPr>
        <w:t>s</w:t>
      </w:r>
      <w:r w:rsidR="00297B24" w:rsidRPr="00A506CD">
        <w:rPr>
          <w:rFonts w:ascii="Times New Roman" w:hAnsi="Times New Roman"/>
          <w:lang w:eastAsia="zh-CN"/>
        </w:rPr>
        <w:t>.</w:t>
      </w:r>
      <w:r w:rsidR="00CE1C32">
        <w:rPr>
          <w:rFonts w:ascii="Times New Roman" w:hAnsi="Times New Roman" w:hint="eastAsia"/>
          <w:lang w:eastAsia="zh-CN"/>
        </w:rPr>
        <w:t xml:space="preserve"> The samples were briefly exposed to the </w:t>
      </w:r>
      <w:r w:rsidR="00727B30">
        <w:rPr>
          <w:rFonts w:ascii="Times New Roman" w:hAnsi="Times New Roman" w:hint="eastAsia"/>
          <w:lang w:eastAsia="zh-CN"/>
        </w:rPr>
        <w:t xml:space="preserve">ambient </w:t>
      </w:r>
      <w:r w:rsidR="00CE1C32">
        <w:rPr>
          <w:rFonts w:ascii="Times New Roman" w:hAnsi="Times New Roman" w:hint="eastAsia"/>
          <w:lang w:eastAsia="zh-CN"/>
        </w:rPr>
        <w:t xml:space="preserve">air </w:t>
      </w:r>
      <w:r w:rsidR="00174274">
        <w:rPr>
          <w:rFonts w:ascii="Times New Roman" w:hAnsi="Times New Roman"/>
          <w:lang w:eastAsia="zh-CN"/>
        </w:rPr>
        <w:t xml:space="preserve">during transfer </w:t>
      </w:r>
      <w:r w:rsidR="00CE1C32">
        <w:rPr>
          <w:rFonts w:ascii="Times New Roman" w:hAnsi="Times New Roman" w:hint="eastAsia"/>
          <w:lang w:eastAsia="zh-CN"/>
        </w:rPr>
        <w:t>before TEM measurement.</w:t>
      </w:r>
    </w:p>
    <w:p w14:paraId="477CAAE9" w14:textId="18D7FCCF" w:rsidR="00D52C36" w:rsidRDefault="002D5DE0" w:rsidP="00DB7B11">
      <w:pPr>
        <w:spacing w:after="120" w:line="312" w:lineRule="auto"/>
        <w:ind w:firstLineChars="100" w:firstLine="240"/>
        <w:rPr>
          <w:rFonts w:ascii="Times New Roman" w:hAnsi="Times New Roman"/>
          <w:sz w:val="22"/>
          <w:szCs w:val="18"/>
          <w:lang w:eastAsia="zh-CN"/>
        </w:rPr>
      </w:pPr>
      <w:r w:rsidRPr="00E61E6F">
        <w:rPr>
          <w:rFonts w:ascii="Times New Roman" w:eastAsia="宋体" w:hAnsi="Times New Roman" w:hint="eastAsia"/>
          <w:szCs w:val="24"/>
          <w:lang w:eastAsia="zh-CN"/>
        </w:rPr>
        <w:t xml:space="preserve">The results reveal that </w:t>
      </w:r>
      <w:r w:rsidRPr="00E61E6F">
        <w:rPr>
          <w:rFonts w:ascii="Times New Roman" w:eastAsia="宋体" w:hAnsi="Times New Roman"/>
          <w:szCs w:val="24"/>
          <w:lang w:eastAsia="zh-CN"/>
        </w:rPr>
        <w:t xml:space="preserve">highly defective </w:t>
      </w:r>
      <w:r w:rsidR="00BE590D" w:rsidRPr="00E61E6F">
        <w:rPr>
          <w:rFonts w:ascii="Times New Roman" w:eastAsia="宋体" w:hAnsi="Times New Roman" w:hint="eastAsia"/>
          <w:szCs w:val="24"/>
          <w:lang w:eastAsia="zh-CN"/>
        </w:rPr>
        <w:t>and</w:t>
      </w:r>
      <w:r w:rsidRPr="00E61E6F">
        <w:rPr>
          <w:rFonts w:ascii="Times New Roman" w:eastAsia="宋体" w:hAnsi="Times New Roman"/>
          <w:szCs w:val="24"/>
          <w:lang w:eastAsia="zh-CN"/>
        </w:rPr>
        <w:t xml:space="preserve"> disordered </w:t>
      </w:r>
      <w:r w:rsidR="00BE590D" w:rsidRPr="00E61E6F">
        <w:rPr>
          <w:rFonts w:ascii="Times New Roman" w:eastAsia="宋体" w:hAnsi="Times New Roman" w:hint="eastAsia"/>
          <w:szCs w:val="24"/>
          <w:lang w:eastAsia="zh-CN"/>
        </w:rPr>
        <w:t xml:space="preserve">Cu </w:t>
      </w:r>
      <w:r w:rsidRPr="00E61E6F">
        <w:rPr>
          <w:rFonts w:ascii="Times New Roman" w:eastAsia="宋体" w:hAnsi="Times New Roman"/>
          <w:szCs w:val="24"/>
          <w:lang w:eastAsia="zh-CN"/>
        </w:rPr>
        <w:t>surface</w:t>
      </w:r>
      <w:r w:rsidR="00E61E6F">
        <w:rPr>
          <w:rFonts w:ascii="Times New Roman" w:eastAsia="宋体" w:hAnsi="Times New Roman" w:hint="eastAsia"/>
          <w:szCs w:val="24"/>
          <w:lang w:eastAsia="zh-CN"/>
        </w:rPr>
        <w:t>s were formed during CO</w:t>
      </w:r>
      <w:r w:rsidR="00E61E6F" w:rsidRPr="002A10DF">
        <w:rPr>
          <w:rFonts w:ascii="Times New Roman" w:eastAsia="宋体" w:hAnsi="Times New Roman" w:hint="eastAsia"/>
          <w:szCs w:val="24"/>
          <w:vertAlign w:val="subscript"/>
          <w:lang w:eastAsia="zh-CN"/>
        </w:rPr>
        <w:t>2</w:t>
      </w:r>
      <w:r w:rsidR="00E61E6F">
        <w:rPr>
          <w:rFonts w:ascii="Times New Roman" w:eastAsia="宋体" w:hAnsi="Times New Roman" w:hint="eastAsia"/>
          <w:szCs w:val="24"/>
          <w:lang w:eastAsia="zh-CN"/>
        </w:rPr>
        <w:t xml:space="preserve">RR. These surfaces may </w:t>
      </w:r>
      <w:r w:rsidR="00174274">
        <w:rPr>
          <w:rFonts w:ascii="Times New Roman" w:eastAsia="宋体" w:hAnsi="Times New Roman"/>
          <w:szCs w:val="24"/>
          <w:lang w:eastAsia="zh-CN"/>
        </w:rPr>
        <w:t xml:space="preserve">potentially </w:t>
      </w:r>
      <w:r w:rsidR="00E61E6F">
        <w:rPr>
          <w:rFonts w:ascii="Times New Roman" w:eastAsia="宋体" w:hAnsi="Times New Roman" w:hint="eastAsia"/>
          <w:szCs w:val="24"/>
          <w:lang w:eastAsia="zh-CN"/>
        </w:rPr>
        <w:t>provide active sites to facilitate the formation of cubes during OCP</w:t>
      </w:r>
      <w:r w:rsidR="00BE590D" w:rsidRPr="00E61E6F">
        <w:rPr>
          <w:rFonts w:ascii="Times New Roman" w:eastAsia="宋体" w:hAnsi="Times New Roman" w:hint="eastAsia"/>
          <w:szCs w:val="24"/>
          <w:lang w:eastAsia="zh-CN"/>
        </w:rPr>
        <w:t>.</w:t>
      </w:r>
      <w:r w:rsidR="00CE1C32" w:rsidRPr="00E61E6F">
        <w:rPr>
          <w:rFonts w:ascii="Times New Roman" w:eastAsia="宋体" w:hAnsi="Times New Roman" w:hint="eastAsia"/>
          <w:szCs w:val="24"/>
          <w:lang w:eastAsia="zh-CN"/>
        </w:rPr>
        <w:t xml:space="preserve"> </w:t>
      </w:r>
      <w:r w:rsidR="00727B30" w:rsidRPr="00E61E6F">
        <w:rPr>
          <w:rFonts w:ascii="Times New Roman" w:eastAsia="宋体" w:hAnsi="Times New Roman"/>
          <w:szCs w:val="24"/>
          <w:lang w:eastAsia="zh-CN"/>
        </w:rPr>
        <w:t xml:space="preserve">Elemental mapping shows that oxygen </w:t>
      </w:r>
      <w:r w:rsidR="0017064D">
        <w:rPr>
          <w:rFonts w:ascii="Times New Roman" w:eastAsia="宋体" w:hAnsi="Times New Roman" w:hint="eastAsia"/>
          <w:szCs w:val="24"/>
          <w:lang w:eastAsia="zh-CN"/>
        </w:rPr>
        <w:t>was</w:t>
      </w:r>
      <w:r w:rsidR="00727B30" w:rsidRPr="00E61E6F">
        <w:rPr>
          <w:rFonts w:ascii="Times New Roman" w:eastAsia="宋体" w:hAnsi="Times New Roman"/>
          <w:szCs w:val="24"/>
          <w:lang w:eastAsia="zh-CN"/>
        </w:rPr>
        <w:t xml:space="preserve"> enriched at the particle periphery but relatively depleted at the core, indicating the presence of a surface oxide shell rather than bulk oxidation of the entire particle.</w:t>
      </w:r>
      <w:r w:rsidR="00A23B91">
        <w:rPr>
          <w:rFonts w:ascii="Times New Roman" w:eastAsia="宋体" w:hAnsi="Times New Roman"/>
          <w:szCs w:val="24"/>
          <w:lang w:eastAsia="zh-CN"/>
        </w:rPr>
        <w:t xml:space="preserve"> </w:t>
      </w:r>
      <w:r w:rsidR="00A23B91" w:rsidRPr="00406070">
        <w:rPr>
          <w:rFonts w:ascii="Times New Roman" w:eastAsia="宋体" w:hAnsi="Times New Roman"/>
          <w:szCs w:val="24"/>
          <w:lang w:eastAsia="zh-CN"/>
        </w:rPr>
        <w:t>We surmise that CO</w:t>
      </w:r>
      <w:r w:rsidR="00A23B91" w:rsidRPr="00406070">
        <w:rPr>
          <w:rFonts w:ascii="Times New Roman" w:eastAsia="宋体" w:hAnsi="Times New Roman"/>
          <w:szCs w:val="24"/>
          <w:vertAlign w:val="subscript"/>
          <w:lang w:eastAsia="zh-CN"/>
        </w:rPr>
        <w:t>2</w:t>
      </w:r>
      <w:r w:rsidR="00A23B91" w:rsidRPr="00406070">
        <w:rPr>
          <w:rFonts w:ascii="Times New Roman" w:eastAsia="宋体" w:hAnsi="Times New Roman"/>
          <w:szCs w:val="24"/>
          <w:lang w:eastAsia="zh-CN"/>
        </w:rPr>
        <w:t xml:space="preserve">RR may </w:t>
      </w:r>
      <w:r w:rsidR="00E43C6D">
        <w:rPr>
          <w:rFonts w:ascii="Times New Roman" w:eastAsia="宋体" w:hAnsi="Times New Roman"/>
          <w:szCs w:val="24"/>
          <w:lang w:eastAsia="zh-CN"/>
        </w:rPr>
        <w:t>have</w:t>
      </w:r>
      <w:r w:rsidR="00646F5B">
        <w:rPr>
          <w:rFonts w:ascii="Times New Roman" w:eastAsia="宋体" w:hAnsi="Times New Roman"/>
          <w:szCs w:val="24"/>
          <w:lang w:eastAsia="zh-CN"/>
        </w:rPr>
        <w:t xml:space="preserve"> </w:t>
      </w:r>
      <w:r w:rsidR="00A23B91" w:rsidRPr="00406070">
        <w:rPr>
          <w:rFonts w:ascii="Times New Roman" w:eastAsia="宋体" w:hAnsi="Times New Roman"/>
          <w:szCs w:val="24"/>
          <w:lang w:eastAsia="zh-CN"/>
        </w:rPr>
        <w:t>generate</w:t>
      </w:r>
      <w:r w:rsidR="00646F5B">
        <w:rPr>
          <w:rFonts w:ascii="Times New Roman" w:eastAsia="宋体" w:hAnsi="Times New Roman"/>
          <w:szCs w:val="24"/>
          <w:lang w:eastAsia="zh-CN"/>
        </w:rPr>
        <w:t>d</w:t>
      </w:r>
      <w:r w:rsidR="00A23B91" w:rsidRPr="00406070">
        <w:rPr>
          <w:rFonts w:ascii="Times New Roman" w:eastAsia="宋体" w:hAnsi="Times New Roman"/>
          <w:szCs w:val="24"/>
          <w:lang w:eastAsia="zh-CN"/>
        </w:rPr>
        <w:t xml:space="preserve"> new surface sites such as defect-rich domains or intermediate-modified terraces, </w:t>
      </w:r>
      <w:r w:rsidR="00A23B91" w:rsidRPr="00406070">
        <w:rPr>
          <w:rFonts w:eastAsia="宋体"/>
          <w:szCs w:val="24"/>
          <w:lang w:eastAsia="zh-CN"/>
        </w:rPr>
        <w:t>which facilitate the formation of Cu</w:t>
      </w:r>
      <w:r w:rsidR="00A23B91" w:rsidRPr="00406070">
        <w:rPr>
          <w:rFonts w:ascii="Times New Roman" w:eastAsia="宋体" w:hAnsi="Times New Roman"/>
          <w:szCs w:val="24"/>
          <w:vertAlign w:val="subscript"/>
          <w:lang w:eastAsia="zh-CN"/>
        </w:rPr>
        <w:t>2</w:t>
      </w:r>
      <w:r w:rsidR="00A23B91" w:rsidRPr="00406070">
        <w:rPr>
          <w:rFonts w:eastAsia="宋体"/>
          <w:szCs w:val="24"/>
          <w:lang w:eastAsia="zh-CN"/>
        </w:rPr>
        <w:t>O cubes</w:t>
      </w:r>
      <w:r w:rsidR="00646F5B">
        <w:rPr>
          <w:rFonts w:eastAsia="宋体"/>
          <w:szCs w:val="24"/>
          <w:lang w:eastAsia="zh-CN"/>
        </w:rPr>
        <w:t>.</w:t>
      </w:r>
      <w:r w:rsidR="00D52C36">
        <w:rPr>
          <w:rFonts w:ascii="Times New Roman" w:hAnsi="Times New Roman"/>
          <w:sz w:val="22"/>
          <w:szCs w:val="18"/>
          <w:lang w:eastAsia="zh-CN"/>
        </w:rPr>
        <w:br w:type="page"/>
      </w:r>
    </w:p>
    <w:p w14:paraId="19E6EBB8" w14:textId="77777777" w:rsidR="004A4E3A" w:rsidRDefault="004A4E3A" w:rsidP="004A4E3A">
      <w:pPr>
        <w:spacing w:after="120" w:line="312" w:lineRule="auto"/>
        <w:jc w:val="center"/>
        <w:rPr>
          <w:rFonts w:ascii="Times New Roman" w:hAnsi="Times New Roman"/>
          <w:szCs w:val="24"/>
          <w:lang w:eastAsia="zh-CN"/>
        </w:rPr>
      </w:pPr>
      <w:r>
        <w:rPr>
          <w:rFonts w:ascii="Times New Roman" w:hAnsi="Times New Roman"/>
          <w:noProof/>
          <w:szCs w:val="24"/>
          <w:lang w:eastAsia="zh-CN"/>
        </w:rPr>
        <w:lastRenderedPageBreak/>
        <w:drawing>
          <wp:inline distT="0" distB="0" distL="0" distR="0" wp14:anchorId="1E8C572E" wp14:editId="08F94F37">
            <wp:extent cx="4191642" cy="25200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91642" cy="2520000"/>
                    </a:xfrm>
                    <a:prstGeom prst="rect">
                      <a:avLst/>
                    </a:prstGeom>
                    <a:noFill/>
                    <a:ln>
                      <a:noFill/>
                    </a:ln>
                  </pic:spPr>
                </pic:pic>
              </a:graphicData>
            </a:graphic>
          </wp:inline>
        </w:drawing>
      </w:r>
    </w:p>
    <w:p w14:paraId="06A7437E" w14:textId="5E63318B" w:rsidR="00EA2B21" w:rsidRPr="00715F35" w:rsidRDefault="007B5188" w:rsidP="004A4E3A">
      <w:pPr>
        <w:spacing w:after="120" w:line="312" w:lineRule="auto"/>
        <w:rPr>
          <w:rFonts w:ascii="Times New Roman" w:hAnsi="Times New Roman"/>
          <w:lang w:eastAsia="zh-CN"/>
        </w:rPr>
      </w:pPr>
      <w:r w:rsidRPr="000D128C">
        <w:rPr>
          <w:rFonts w:ascii="Times New Roman" w:hAnsi="Times New Roman"/>
          <w:b/>
          <w:noProof/>
        </w:rPr>
        <w:t>Supplementary Fig</w:t>
      </w:r>
      <w:r>
        <w:rPr>
          <w:rFonts w:ascii="Times New Roman" w:hAnsi="Times New Roman" w:hint="eastAsia"/>
          <w:b/>
          <w:noProof/>
        </w:rPr>
        <w:t>.</w:t>
      </w:r>
      <w:r>
        <w:rPr>
          <w:rFonts w:ascii="Times New Roman" w:hAnsi="Times New Roman"/>
          <w:b/>
          <w:noProof/>
        </w:rPr>
        <w:t xml:space="preserve"> </w:t>
      </w:r>
      <w:r w:rsidR="00B1175F">
        <w:rPr>
          <w:rFonts w:ascii="Times New Roman" w:hAnsi="Times New Roman"/>
          <w:b/>
          <w:noProof/>
        </w:rPr>
        <w:t>12</w:t>
      </w:r>
      <w:r w:rsidR="004A4E3A" w:rsidRPr="003D7124">
        <w:rPr>
          <w:rFonts w:ascii="Times New Roman" w:hAnsi="Times New Roman"/>
          <w:b/>
          <w:noProof/>
        </w:rPr>
        <w:t xml:space="preserve">. </w:t>
      </w:r>
      <w:r w:rsidR="004A4E3A" w:rsidRPr="00EC30F1">
        <w:rPr>
          <w:rFonts w:ascii="Times New Roman" w:hAnsi="Times New Roman"/>
          <w:szCs w:val="24"/>
        </w:rPr>
        <w:t xml:space="preserve">Morphological evolution of </w:t>
      </w:r>
      <w:r w:rsidR="0091598D">
        <w:rPr>
          <w:rFonts w:ascii="Times New Roman" w:hAnsi="Times New Roman" w:hint="eastAsia"/>
          <w:szCs w:val="24"/>
          <w:lang w:eastAsia="zh-CN"/>
        </w:rPr>
        <w:t>t</w:t>
      </w:r>
      <w:r w:rsidR="0091598D">
        <w:rPr>
          <w:rFonts w:ascii="Times New Roman" w:hAnsi="Times New Roman"/>
          <w:szCs w:val="24"/>
        </w:rPr>
        <w:t xml:space="preserve">he </w:t>
      </w:r>
      <w:r w:rsidR="004A4E3A" w:rsidRPr="00EC30F1">
        <w:rPr>
          <w:rFonts w:ascii="Times New Roman" w:hAnsi="Times New Roman"/>
          <w:szCs w:val="24"/>
        </w:rPr>
        <w:t>Cu NP array</w:t>
      </w:r>
      <w:r w:rsidR="0091598D">
        <w:rPr>
          <w:rFonts w:ascii="Times New Roman" w:hAnsi="Times New Roman"/>
          <w:szCs w:val="24"/>
        </w:rPr>
        <w:t>s</w:t>
      </w:r>
      <w:r w:rsidR="004A4E3A" w:rsidRPr="00EC30F1">
        <w:rPr>
          <w:rFonts w:ascii="Times New Roman" w:hAnsi="Times New Roman"/>
          <w:szCs w:val="24"/>
        </w:rPr>
        <w:t xml:space="preserve"> </w:t>
      </w:r>
      <w:r w:rsidR="00EA2B21" w:rsidRPr="00EC30F1">
        <w:rPr>
          <w:rFonts w:ascii="Times New Roman" w:hAnsi="Times New Roman"/>
          <w:szCs w:val="24"/>
        </w:rPr>
        <w:t>after 60 min of CO</w:t>
      </w:r>
      <w:r w:rsidR="00EA2B21" w:rsidRPr="00EC30F1">
        <w:rPr>
          <w:rFonts w:ascii="Times New Roman" w:hAnsi="Times New Roman"/>
          <w:szCs w:val="24"/>
          <w:vertAlign w:val="subscript"/>
        </w:rPr>
        <w:t>2</w:t>
      </w:r>
      <w:r w:rsidR="00EA2B21" w:rsidRPr="00EC30F1">
        <w:rPr>
          <w:rFonts w:ascii="Times New Roman" w:hAnsi="Times New Roman"/>
          <w:szCs w:val="24"/>
        </w:rPr>
        <w:t>RR at applied potentials of</w:t>
      </w:r>
      <w:r w:rsidR="00EA2B21" w:rsidRPr="00CE570D">
        <w:rPr>
          <w:rFonts w:ascii="Times New Roman" w:hAnsi="Times New Roman"/>
          <w:szCs w:val="24"/>
          <w:lang w:eastAsia="zh-CN"/>
        </w:rPr>
        <w:t xml:space="preserve"> (a) -</w:t>
      </w:r>
      <w:r w:rsidR="00EA2B21" w:rsidRPr="00EA2B21">
        <w:rPr>
          <w:rFonts w:ascii="Times New Roman" w:hAnsi="Times New Roman"/>
          <w:szCs w:val="24"/>
          <w:lang w:eastAsia="zh-CN"/>
        </w:rPr>
        <w:t xml:space="preserve">0.1 V, (b) -0.3 V, (c) -0.5 V, (d) -0.7 V, and (e) -0.9 V, followed by one month of storage </w:t>
      </w:r>
      <w:r w:rsidR="004A4E3A" w:rsidRPr="00B37F09">
        <w:rPr>
          <w:rFonts w:ascii="Times New Roman" w:hAnsi="Times New Roman"/>
          <w:szCs w:val="24"/>
        </w:rPr>
        <w:t>under ambient conditions</w:t>
      </w:r>
      <w:r w:rsidR="00EA2B21" w:rsidRPr="00B37F09">
        <w:rPr>
          <w:rFonts w:ascii="Times New Roman" w:hAnsi="Times New Roman"/>
          <w:szCs w:val="24"/>
        </w:rPr>
        <w:t>.</w:t>
      </w:r>
      <w:r w:rsidR="006576EF">
        <w:rPr>
          <w:rFonts w:ascii="Times New Roman" w:hAnsi="Times New Roman"/>
          <w:szCs w:val="24"/>
        </w:rPr>
        <w:t xml:space="preserve"> </w:t>
      </w:r>
      <w:r w:rsidR="006576EF" w:rsidRPr="004903EB">
        <w:rPr>
          <w:rFonts w:ascii="Times New Roman" w:hAnsi="Times New Roman"/>
          <w:szCs w:val="24"/>
        </w:rPr>
        <w:t xml:space="preserve">The scale bar </w:t>
      </w:r>
      <w:r w:rsidR="0046152D">
        <w:rPr>
          <w:rFonts w:ascii="Times New Roman" w:hAnsi="Times New Roman" w:hint="eastAsia"/>
          <w:szCs w:val="24"/>
          <w:lang w:eastAsia="zh-CN"/>
        </w:rPr>
        <w:t>is</w:t>
      </w:r>
      <w:r w:rsidR="006576EF" w:rsidRPr="004903EB">
        <w:rPr>
          <w:rFonts w:ascii="Times New Roman" w:hAnsi="Times New Roman"/>
          <w:szCs w:val="24"/>
        </w:rPr>
        <w:t xml:space="preserve"> </w:t>
      </w:r>
      <w:r w:rsidR="0013436E">
        <w:rPr>
          <w:rFonts w:ascii="Times New Roman" w:hAnsi="Times New Roman"/>
          <w:szCs w:val="24"/>
        </w:rPr>
        <w:t>1</w:t>
      </w:r>
      <w:r w:rsidR="006576EF" w:rsidRPr="004903EB">
        <w:rPr>
          <w:rFonts w:ascii="Times New Roman" w:hAnsi="Times New Roman"/>
          <w:szCs w:val="24"/>
        </w:rPr>
        <w:t xml:space="preserve">00 </w:t>
      </w:r>
      <w:r w:rsidR="006576EF">
        <w:rPr>
          <w:rFonts w:ascii="Times New Roman" w:hAnsi="Times New Roman"/>
          <w:szCs w:val="24"/>
        </w:rPr>
        <w:t>n</w:t>
      </w:r>
      <w:r w:rsidR="006576EF" w:rsidRPr="004903EB">
        <w:rPr>
          <w:rFonts w:ascii="Times New Roman" w:hAnsi="Times New Roman"/>
          <w:szCs w:val="24"/>
        </w:rPr>
        <w:t>m.</w:t>
      </w:r>
    </w:p>
    <w:p w14:paraId="04652E7A" w14:textId="0B532D81" w:rsidR="00656E42" w:rsidRDefault="005F15C5" w:rsidP="00212C46">
      <w:pPr>
        <w:spacing w:after="120" w:line="312" w:lineRule="auto"/>
        <w:ind w:firstLineChars="100" w:firstLine="240"/>
        <w:rPr>
          <w:rFonts w:ascii="Times New Roman" w:hAnsi="Times New Roman"/>
          <w:szCs w:val="24"/>
          <w:lang w:eastAsia="zh-CN"/>
        </w:rPr>
      </w:pPr>
      <w:r>
        <w:rPr>
          <w:rFonts w:ascii="Times New Roman" w:hAnsi="Times New Roman"/>
          <w:szCs w:val="24"/>
          <w:lang w:eastAsia="zh-CN"/>
        </w:rPr>
        <w:t>Compared with Figure</w:t>
      </w:r>
      <w:r w:rsidRPr="0091598D">
        <w:rPr>
          <w:rFonts w:ascii="Times New Roman" w:hAnsi="Times New Roman"/>
          <w:szCs w:val="24"/>
          <w:lang w:eastAsia="zh-CN"/>
        </w:rPr>
        <w:t xml:space="preserve"> 2a (A3) and </w:t>
      </w:r>
      <w:r w:rsidR="00B57CA7" w:rsidRPr="00B57CA7">
        <w:rPr>
          <w:rFonts w:ascii="Times New Roman" w:hAnsi="Times New Roman"/>
          <w:noProof/>
        </w:rPr>
        <w:t xml:space="preserve">Supplementary Fig. </w:t>
      </w:r>
      <w:r w:rsidR="009950EB" w:rsidRPr="0091598D">
        <w:rPr>
          <w:rFonts w:ascii="Times New Roman" w:hAnsi="Times New Roman"/>
          <w:noProof/>
        </w:rPr>
        <w:t>2</w:t>
      </w:r>
      <w:r w:rsidRPr="0091598D">
        <w:rPr>
          <w:rFonts w:ascii="Times New Roman" w:hAnsi="Times New Roman"/>
          <w:noProof/>
        </w:rPr>
        <w:t>-</w:t>
      </w:r>
      <w:r w:rsidR="009950EB" w:rsidRPr="0091598D">
        <w:rPr>
          <w:rFonts w:ascii="Times New Roman" w:hAnsi="Times New Roman"/>
          <w:noProof/>
        </w:rPr>
        <w:t>6</w:t>
      </w:r>
      <w:r w:rsidRPr="0091598D">
        <w:rPr>
          <w:rFonts w:ascii="Times New Roman" w:hAnsi="Times New Roman"/>
          <w:noProof/>
        </w:rPr>
        <w:t>,</w:t>
      </w:r>
      <w:r w:rsidRPr="00B37F09">
        <w:rPr>
          <w:rFonts w:ascii="Times New Roman" w:hAnsi="Times New Roman"/>
          <w:noProof/>
        </w:rPr>
        <w:t xml:space="preserve"> </w:t>
      </w:r>
      <w:r w:rsidR="00E43C6D">
        <w:rPr>
          <w:rFonts w:ascii="Times New Roman" w:hAnsi="Times New Roman"/>
          <w:noProof/>
        </w:rPr>
        <w:t xml:space="preserve">the </w:t>
      </w:r>
      <w:r w:rsidR="0091598D" w:rsidRPr="00B37F09">
        <w:rPr>
          <w:rFonts w:ascii="Times New Roman" w:hAnsi="Times New Roman"/>
          <w:noProof/>
        </w:rPr>
        <w:t xml:space="preserve">surface morphology exhibited limited changes after one month of </w:t>
      </w:r>
      <w:bookmarkStart w:id="6" w:name="_Hlk209214401"/>
      <w:r w:rsidR="0091598D" w:rsidRPr="00B37F09">
        <w:rPr>
          <w:rFonts w:ascii="Times New Roman" w:hAnsi="Times New Roman"/>
          <w:noProof/>
        </w:rPr>
        <w:t>air exposure</w:t>
      </w:r>
      <w:bookmarkEnd w:id="6"/>
      <w:r w:rsidR="0091598D" w:rsidRPr="00B37F09">
        <w:rPr>
          <w:rFonts w:ascii="Times New Roman" w:hAnsi="Times New Roman"/>
          <w:noProof/>
        </w:rPr>
        <w:t>, despite prior CO</w:t>
      </w:r>
      <w:r w:rsidR="0091598D" w:rsidRPr="00B37F09">
        <w:rPr>
          <w:rFonts w:ascii="Times New Roman" w:hAnsi="Times New Roman"/>
          <w:noProof/>
          <w:vertAlign w:val="subscript"/>
        </w:rPr>
        <w:t>2</w:t>
      </w:r>
      <w:r w:rsidR="0091598D" w:rsidRPr="00B37F09">
        <w:rPr>
          <w:rFonts w:ascii="Times New Roman" w:hAnsi="Times New Roman"/>
          <w:noProof/>
        </w:rPr>
        <w:t>RR pretreatment.</w:t>
      </w:r>
      <w:r w:rsidR="00EA2B21" w:rsidRPr="0091598D">
        <w:rPr>
          <w:rFonts w:ascii="Times New Roman" w:hAnsi="Times New Roman"/>
          <w:szCs w:val="24"/>
          <w:lang w:eastAsia="zh-CN"/>
        </w:rPr>
        <w:t xml:space="preserve"> These result</w:t>
      </w:r>
      <w:r w:rsidR="00EA2B21" w:rsidRPr="00EC30F1">
        <w:rPr>
          <w:rFonts w:ascii="Times New Roman" w:hAnsi="Times New Roman"/>
          <w:szCs w:val="24"/>
          <w:lang w:eastAsia="zh-CN"/>
        </w:rPr>
        <w:t>s suggest that the electrolyte environment is essential for the formation of Cu</w:t>
      </w:r>
      <w:r w:rsidR="00EA2B21" w:rsidRPr="00EC30F1">
        <w:rPr>
          <w:rFonts w:ascii="Times New Roman" w:hAnsi="Times New Roman"/>
          <w:szCs w:val="24"/>
          <w:vertAlign w:val="subscript"/>
          <w:lang w:eastAsia="zh-CN"/>
        </w:rPr>
        <w:t>2</w:t>
      </w:r>
      <w:r w:rsidR="00EA2B21">
        <w:rPr>
          <w:rFonts w:ascii="Times New Roman" w:hAnsi="Times New Roman"/>
          <w:szCs w:val="24"/>
          <w:lang w:eastAsia="zh-CN"/>
        </w:rPr>
        <w:t>O</w:t>
      </w:r>
      <w:r w:rsidR="00EA2B21" w:rsidRPr="00EC30F1">
        <w:rPr>
          <w:rFonts w:ascii="Times New Roman" w:hAnsi="Times New Roman"/>
          <w:szCs w:val="24"/>
          <w:lang w:eastAsia="zh-CN"/>
        </w:rPr>
        <w:t xml:space="preserve"> </w:t>
      </w:r>
      <w:r w:rsidR="00EA2B21">
        <w:rPr>
          <w:rFonts w:ascii="Times New Roman" w:hAnsi="Times New Roman"/>
          <w:szCs w:val="24"/>
          <w:lang w:eastAsia="zh-CN"/>
        </w:rPr>
        <w:t>c</w:t>
      </w:r>
      <w:r w:rsidR="00EA2B21" w:rsidRPr="00EC30F1">
        <w:rPr>
          <w:rFonts w:ascii="Times New Roman" w:hAnsi="Times New Roman"/>
          <w:szCs w:val="24"/>
          <w:lang w:eastAsia="zh-CN"/>
        </w:rPr>
        <w:t>ubes</w:t>
      </w:r>
      <w:r>
        <w:rPr>
          <w:rFonts w:ascii="Times New Roman" w:hAnsi="Times New Roman"/>
          <w:szCs w:val="24"/>
          <w:lang w:eastAsia="zh-CN"/>
        </w:rPr>
        <w:t>, while the involvement of</w:t>
      </w:r>
      <w:r w:rsidR="00EA2B21" w:rsidRPr="00EC30F1">
        <w:rPr>
          <w:rFonts w:ascii="Times New Roman" w:hAnsi="Times New Roman"/>
          <w:szCs w:val="24"/>
          <w:lang w:eastAsia="zh-CN"/>
        </w:rPr>
        <w:t xml:space="preserve"> O</w:t>
      </w:r>
      <w:r w:rsidR="00EA2B21" w:rsidRPr="00EC30F1">
        <w:rPr>
          <w:rFonts w:ascii="Times New Roman" w:hAnsi="Times New Roman"/>
          <w:szCs w:val="24"/>
          <w:vertAlign w:val="subscript"/>
          <w:lang w:eastAsia="zh-CN"/>
        </w:rPr>
        <w:t>2</w:t>
      </w:r>
      <w:r w:rsidR="00EA2B21" w:rsidRPr="00EC30F1">
        <w:rPr>
          <w:rFonts w:ascii="Times New Roman" w:hAnsi="Times New Roman"/>
          <w:szCs w:val="24"/>
          <w:lang w:eastAsia="zh-CN"/>
        </w:rPr>
        <w:t xml:space="preserve"> is not </w:t>
      </w:r>
      <w:r w:rsidR="0091598D">
        <w:rPr>
          <w:rFonts w:ascii="Times New Roman" w:hAnsi="Times New Roman"/>
          <w:szCs w:val="24"/>
          <w:lang w:eastAsia="zh-CN"/>
        </w:rPr>
        <w:t>crucial</w:t>
      </w:r>
      <w:r w:rsidR="00EA2B21" w:rsidRPr="00EC30F1">
        <w:rPr>
          <w:rFonts w:ascii="Times New Roman" w:hAnsi="Times New Roman"/>
          <w:szCs w:val="24"/>
          <w:lang w:eastAsia="zh-CN"/>
        </w:rPr>
        <w:t xml:space="preserve">. </w:t>
      </w:r>
      <w:r w:rsidR="0091598D">
        <w:rPr>
          <w:rFonts w:ascii="Times New Roman" w:hAnsi="Times New Roman"/>
          <w:szCs w:val="24"/>
          <w:lang w:eastAsia="zh-CN"/>
        </w:rPr>
        <w:t>From</w:t>
      </w:r>
      <w:r w:rsidR="0091598D" w:rsidRPr="0091598D">
        <w:rPr>
          <w:rFonts w:ascii="Times New Roman" w:hAnsi="Times New Roman"/>
          <w:szCs w:val="24"/>
          <w:lang w:eastAsia="zh-CN"/>
        </w:rPr>
        <w:t xml:space="preserve"> our experience, oxidation-driven cube formation may also occur when samples are exposed to humid air</w:t>
      </w:r>
      <w:r w:rsidR="0091598D">
        <w:rPr>
          <w:rFonts w:ascii="Times New Roman" w:hAnsi="Times New Roman"/>
          <w:szCs w:val="24"/>
          <w:lang w:eastAsia="zh-CN"/>
        </w:rPr>
        <w:t xml:space="preserve"> </w:t>
      </w:r>
      <w:r w:rsidR="00070B03">
        <w:rPr>
          <w:rFonts w:ascii="Times New Roman" w:hAnsi="Times New Roman"/>
          <w:szCs w:val="24"/>
          <w:lang w:eastAsia="zh-CN"/>
        </w:rPr>
        <w:t>with</w:t>
      </w:r>
      <w:r w:rsidR="0091598D">
        <w:rPr>
          <w:rFonts w:ascii="Times New Roman" w:hAnsi="Times New Roman"/>
          <w:szCs w:val="24"/>
          <w:lang w:eastAsia="zh-CN"/>
        </w:rPr>
        <w:t xml:space="preserve"> </w:t>
      </w:r>
      <w:r w:rsidR="00070B03" w:rsidRPr="00070B03">
        <w:rPr>
          <w:rFonts w:ascii="Times New Roman" w:hAnsi="Times New Roman"/>
          <w:szCs w:val="24"/>
          <w:lang w:eastAsia="zh-CN"/>
        </w:rPr>
        <w:t>abundant</w:t>
      </w:r>
      <w:r w:rsidR="0091598D" w:rsidRPr="0091598D">
        <w:rPr>
          <w:rFonts w:ascii="Times New Roman" w:hAnsi="Times New Roman"/>
          <w:szCs w:val="24"/>
          <w:lang w:eastAsia="zh-CN"/>
        </w:rPr>
        <w:t xml:space="preserve"> Cu sources</w:t>
      </w:r>
      <w:r w:rsidR="00070B03">
        <w:rPr>
          <w:rFonts w:ascii="Times New Roman" w:hAnsi="Times New Roman"/>
          <w:szCs w:val="24"/>
          <w:lang w:eastAsia="zh-CN"/>
        </w:rPr>
        <w:t>, but</w:t>
      </w:r>
      <w:r w:rsidR="0091598D" w:rsidRPr="0091598D">
        <w:rPr>
          <w:rFonts w:ascii="Times New Roman" w:hAnsi="Times New Roman"/>
          <w:szCs w:val="24"/>
          <w:lang w:eastAsia="zh-CN"/>
        </w:rPr>
        <w:t xml:space="preserve"> this process </w:t>
      </w:r>
      <w:r w:rsidR="00070B03" w:rsidRPr="00070B03">
        <w:rPr>
          <w:rFonts w:ascii="Times New Roman" w:hAnsi="Times New Roman"/>
          <w:szCs w:val="24"/>
          <w:lang w:eastAsia="zh-CN"/>
        </w:rPr>
        <w:t>is mechanistically distinct from the redeposition</w:t>
      </w:r>
      <w:r w:rsidR="00070B03">
        <w:rPr>
          <w:rFonts w:ascii="Times New Roman" w:hAnsi="Times New Roman"/>
          <w:szCs w:val="24"/>
          <w:lang w:eastAsia="zh-CN"/>
        </w:rPr>
        <w:t xml:space="preserve"> observed</w:t>
      </w:r>
      <w:r w:rsidR="0091598D" w:rsidRPr="0091598D">
        <w:rPr>
          <w:rFonts w:ascii="Times New Roman" w:hAnsi="Times New Roman"/>
          <w:szCs w:val="24"/>
          <w:lang w:eastAsia="zh-CN"/>
        </w:rPr>
        <w:t xml:space="preserve"> </w:t>
      </w:r>
      <w:r w:rsidR="00070B03">
        <w:rPr>
          <w:rFonts w:ascii="Times New Roman" w:hAnsi="Times New Roman"/>
          <w:szCs w:val="24"/>
          <w:lang w:eastAsia="zh-CN"/>
        </w:rPr>
        <w:t>at</w:t>
      </w:r>
      <w:r w:rsidR="0091598D" w:rsidRPr="0091598D">
        <w:rPr>
          <w:rFonts w:ascii="Times New Roman" w:hAnsi="Times New Roman"/>
          <w:szCs w:val="24"/>
          <w:lang w:eastAsia="zh-CN"/>
        </w:rPr>
        <w:t xml:space="preserve"> OCP in this work.</w:t>
      </w:r>
      <w:r w:rsidR="0091598D">
        <w:rPr>
          <w:rFonts w:ascii="Times New Roman" w:hAnsi="Times New Roman"/>
          <w:szCs w:val="24"/>
          <w:lang w:eastAsia="zh-CN"/>
        </w:rPr>
        <w:t xml:space="preserve"> </w:t>
      </w:r>
    </w:p>
    <w:p w14:paraId="4AEDC431" w14:textId="361951D5" w:rsidR="004A4E3A" w:rsidRDefault="004A4E3A" w:rsidP="004A4E3A">
      <w:pPr>
        <w:spacing w:after="120" w:line="312" w:lineRule="auto"/>
        <w:rPr>
          <w:rFonts w:ascii="Times New Roman" w:hAnsi="Times New Roman"/>
          <w:sz w:val="22"/>
          <w:szCs w:val="18"/>
          <w:lang w:eastAsia="zh-CN"/>
        </w:rPr>
      </w:pPr>
      <w:r>
        <w:rPr>
          <w:rFonts w:ascii="Times New Roman" w:hAnsi="Times New Roman"/>
          <w:lang w:eastAsia="zh-CN"/>
        </w:rPr>
        <w:br w:type="page"/>
      </w:r>
    </w:p>
    <w:p w14:paraId="536CB823" w14:textId="76237644" w:rsidR="00BF2919" w:rsidRDefault="003F6BF6" w:rsidP="00BF2919">
      <w:pPr>
        <w:jc w:val="center"/>
        <w:rPr>
          <w:rFonts w:ascii="Times New Roman" w:hAnsi="Times New Roman"/>
          <w:sz w:val="22"/>
          <w:szCs w:val="18"/>
          <w:lang w:eastAsia="zh-CN"/>
        </w:rPr>
      </w:pPr>
      <w:r>
        <w:rPr>
          <w:rFonts w:ascii="Times New Roman" w:hAnsi="Times New Roman" w:hint="eastAsia"/>
          <w:noProof/>
          <w:sz w:val="22"/>
          <w:szCs w:val="18"/>
          <w:lang w:eastAsia="zh-CN"/>
        </w:rPr>
        <w:lastRenderedPageBreak/>
        <w:drawing>
          <wp:inline distT="0" distB="0" distL="0" distR="0" wp14:anchorId="3361663B" wp14:editId="1DD3E697">
            <wp:extent cx="2017662" cy="2041200"/>
            <wp:effectExtent l="0" t="0" r="190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hqprint">
                      <a:extLst>
                        <a:ext uri="{28A0092B-C50C-407E-A947-70E740481C1C}">
                          <a14:useLocalDpi xmlns:a14="http://schemas.microsoft.com/office/drawing/2010/main" val="0"/>
                        </a:ext>
                      </a:extLst>
                    </a:blip>
                    <a:srcRect/>
                    <a:stretch>
                      <a:fillRect/>
                    </a:stretch>
                  </pic:blipFill>
                  <pic:spPr bwMode="auto">
                    <a:xfrm>
                      <a:off x="0" y="0"/>
                      <a:ext cx="2017662" cy="2041200"/>
                    </a:xfrm>
                    <a:prstGeom prst="rect">
                      <a:avLst/>
                    </a:prstGeom>
                    <a:noFill/>
                    <a:ln>
                      <a:noFill/>
                    </a:ln>
                  </pic:spPr>
                </pic:pic>
              </a:graphicData>
            </a:graphic>
          </wp:inline>
        </w:drawing>
      </w:r>
    </w:p>
    <w:p w14:paraId="0CE102C4" w14:textId="44F06634" w:rsidR="00BF2919" w:rsidRPr="002A5774" w:rsidRDefault="00263BED" w:rsidP="00DB7B11">
      <w:pPr>
        <w:spacing w:after="120" w:line="312" w:lineRule="auto"/>
        <w:rPr>
          <w:rFonts w:ascii="Times New Roman" w:hAnsi="Times New Roman"/>
          <w:b/>
          <w:bCs/>
          <w:lang w:eastAsia="zh-CN"/>
        </w:rPr>
      </w:pPr>
      <w:r w:rsidRPr="000D128C">
        <w:rPr>
          <w:rFonts w:ascii="Times New Roman" w:hAnsi="Times New Roman"/>
          <w:b/>
          <w:noProof/>
        </w:rPr>
        <w:t>Supplementary Fig</w:t>
      </w:r>
      <w:r>
        <w:rPr>
          <w:rFonts w:ascii="Times New Roman" w:hAnsi="Times New Roman" w:hint="eastAsia"/>
          <w:b/>
          <w:noProof/>
        </w:rPr>
        <w:t>.</w:t>
      </w:r>
      <w:r>
        <w:rPr>
          <w:rFonts w:ascii="Times New Roman" w:hAnsi="Times New Roman"/>
          <w:b/>
          <w:noProof/>
        </w:rPr>
        <w:t xml:space="preserve"> </w:t>
      </w:r>
      <w:r w:rsidR="00B1175F">
        <w:rPr>
          <w:rFonts w:ascii="Times New Roman" w:hAnsi="Times New Roman"/>
          <w:b/>
          <w:noProof/>
        </w:rPr>
        <w:t>13</w:t>
      </w:r>
      <w:r w:rsidR="00812922" w:rsidRPr="000D128C">
        <w:rPr>
          <w:rFonts w:ascii="Times New Roman" w:hAnsi="Times New Roman"/>
          <w:b/>
          <w:noProof/>
        </w:rPr>
        <w:t>.</w:t>
      </w:r>
      <w:r w:rsidR="00BF2919" w:rsidRPr="002A5774">
        <w:rPr>
          <w:rFonts w:ascii="Times New Roman" w:hAnsi="Times New Roman"/>
          <w:b/>
          <w:bCs/>
          <w:lang w:eastAsia="zh-CN"/>
        </w:rPr>
        <w:t xml:space="preserve"> </w:t>
      </w:r>
      <w:r w:rsidR="00BF2919" w:rsidRPr="002A5774">
        <w:rPr>
          <w:rFonts w:ascii="Times New Roman" w:hAnsi="Times New Roman"/>
          <w:lang w:eastAsia="zh-CN"/>
        </w:rPr>
        <w:t>S</w:t>
      </w:r>
      <w:r w:rsidR="00BF2919" w:rsidRPr="002A5774">
        <w:rPr>
          <w:rFonts w:ascii="Times New Roman" w:hAnsi="Times New Roman" w:hint="eastAsia"/>
          <w:lang w:eastAsia="zh-CN"/>
        </w:rPr>
        <w:t>che</w:t>
      </w:r>
      <w:r w:rsidR="00BF2919" w:rsidRPr="002A5774">
        <w:rPr>
          <w:rFonts w:ascii="Times New Roman" w:hAnsi="Times New Roman"/>
          <w:lang w:eastAsia="zh-CN"/>
        </w:rPr>
        <w:t xml:space="preserve">matic diagram of </w:t>
      </w:r>
      <w:r w:rsidR="00D93F30">
        <w:rPr>
          <w:rFonts w:ascii="Times New Roman" w:hAnsi="Times New Roman"/>
          <w:lang w:eastAsia="zh-CN"/>
        </w:rPr>
        <w:t>t</w:t>
      </w:r>
      <w:r w:rsidR="00D93F30">
        <w:rPr>
          <w:rFonts w:ascii="Times New Roman" w:hAnsi="Times New Roman" w:hint="eastAsia"/>
          <w:lang w:eastAsia="zh-CN"/>
        </w:rPr>
        <w:t>he</w:t>
      </w:r>
      <w:r w:rsidR="00BF2919" w:rsidRPr="002A5774">
        <w:rPr>
          <w:rFonts w:ascii="Times New Roman" w:hAnsi="Times New Roman"/>
          <w:lang w:eastAsia="zh-CN"/>
        </w:rPr>
        <w:t xml:space="preserve"> </w:t>
      </w:r>
      <w:r w:rsidR="00D93F30" w:rsidRPr="00D93F30">
        <w:rPr>
          <w:rFonts w:ascii="Times New Roman" w:hAnsi="Times New Roman"/>
          <w:lang w:eastAsia="zh-CN"/>
        </w:rPr>
        <w:t>custom-designed</w:t>
      </w:r>
      <w:r w:rsidR="00D93F30">
        <w:rPr>
          <w:rFonts w:ascii="Times New Roman" w:hAnsi="Times New Roman"/>
          <w:lang w:eastAsia="zh-CN"/>
        </w:rPr>
        <w:t xml:space="preserve"> </w:t>
      </w:r>
      <w:r w:rsidR="00BF2919" w:rsidRPr="002A5774">
        <w:rPr>
          <w:rFonts w:ascii="Times New Roman" w:hAnsi="Times New Roman"/>
          <w:lang w:eastAsia="zh-CN"/>
        </w:rPr>
        <w:t>electrochemical cell for in situ UV-</w:t>
      </w:r>
      <w:proofErr w:type="gramStart"/>
      <w:r w:rsidR="00BF2919" w:rsidRPr="002A5774">
        <w:rPr>
          <w:rFonts w:ascii="Times New Roman" w:hAnsi="Times New Roman"/>
          <w:lang w:eastAsia="zh-CN"/>
        </w:rPr>
        <w:t>Vis</w:t>
      </w:r>
      <w:proofErr w:type="gramEnd"/>
      <w:r w:rsidR="00BF2919" w:rsidRPr="002A5774">
        <w:rPr>
          <w:rFonts w:ascii="Times New Roman" w:hAnsi="Times New Roman"/>
          <w:lang w:eastAsia="zh-CN"/>
        </w:rPr>
        <w:t xml:space="preserve"> spectroscopy measurements.</w:t>
      </w:r>
    </w:p>
    <w:p w14:paraId="2F33C9D5" w14:textId="2484C28A" w:rsidR="00BF2919" w:rsidRPr="00CF2B05" w:rsidRDefault="00BF2919" w:rsidP="00DB7B11">
      <w:pPr>
        <w:spacing w:after="120" w:line="312" w:lineRule="auto"/>
        <w:ind w:firstLineChars="100" w:firstLine="240"/>
        <w:rPr>
          <w:rFonts w:ascii="Times New Roman" w:hAnsi="Times New Roman"/>
          <w:lang w:eastAsia="zh-CN"/>
        </w:rPr>
      </w:pPr>
      <w:r w:rsidRPr="00CF2B05">
        <w:rPr>
          <w:rFonts w:ascii="Times New Roman" w:hAnsi="Times New Roman"/>
          <w:lang w:eastAsia="zh-CN"/>
        </w:rPr>
        <w:t xml:space="preserve">The cell consists of a transparent quartz window, a working electrode (WE) deposited onto a conductive substrate and positioned in close contact with the quartz window, a platinum wire counter electrode (CE), </w:t>
      </w:r>
      <w:r w:rsidR="00280212">
        <w:rPr>
          <w:rFonts w:ascii="Times New Roman" w:hAnsi="Times New Roman"/>
          <w:lang w:eastAsia="zh-CN"/>
        </w:rPr>
        <w:t xml:space="preserve">and </w:t>
      </w:r>
      <w:r w:rsidRPr="00CF2B05">
        <w:rPr>
          <w:rFonts w:ascii="Times New Roman" w:hAnsi="Times New Roman"/>
          <w:lang w:eastAsia="zh-CN"/>
        </w:rPr>
        <w:t xml:space="preserve">an Ag/AgCl (3 M </w:t>
      </w:r>
      <w:proofErr w:type="spellStart"/>
      <w:r w:rsidRPr="00CF2B05">
        <w:rPr>
          <w:rFonts w:ascii="Times New Roman" w:hAnsi="Times New Roman"/>
          <w:lang w:eastAsia="zh-CN"/>
        </w:rPr>
        <w:t>KCl</w:t>
      </w:r>
      <w:proofErr w:type="spellEnd"/>
      <w:r w:rsidRPr="00CF2B05">
        <w:rPr>
          <w:rFonts w:ascii="Times New Roman" w:hAnsi="Times New Roman"/>
          <w:lang w:eastAsia="zh-CN"/>
        </w:rPr>
        <w:t>) reference electrode (RE). A cation exchange membrane (</w:t>
      </w:r>
      <w:proofErr w:type="spellStart"/>
      <w:r w:rsidRPr="00CF2B05">
        <w:rPr>
          <w:rFonts w:ascii="Times New Roman" w:hAnsi="Times New Roman"/>
          <w:lang w:eastAsia="zh-CN"/>
        </w:rPr>
        <w:t>Nafion</w:t>
      </w:r>
      <w:proofErr w:type="spellEnd"/>
      <w:r w:rsidRPr="00CF2B05">
        <w:rPr>
          <w:rFonts w:ascii="Times New Roman" w:hAnsi="Times New Roman"/>
          <w:lang w:eastAsia="zh-CN"/>
        </w:rPr>
        <w:t xml:space="preserve"> N117) was used to separate the catholyte from the working electrode. Incident light passes perpendicularly through the quartz window and </w:t>
      </w:r>
      <w:r w:rsidR="00280212">
        <w:rPr>
          <w:rFonts w:ascii="Times New Roman" w:hAnsi="Times New Roman"/>
          <w:lang w:eastAsia="zh-CN"/>
        </w:rPr>
        <w:t>electrolyte</w:t>
      </w:r>
      <w:r w:rsidRPr="00CF2B05">
        <w:rPr>
          <w:rFonts w:ascii="Times New Roman" w:hAnsi="Times New Roman"/>
          <w:lang w:eastAsia="zh-CN"/>
        </w:rPr>
        <w:t xml:space="preserve">, enabling in situ tracking of </w:t>
      </w:r>
      <w:r w:rsidR="00280212">
        <w:rPr>
          <w:rFonts w:ascii="Times New Roman" w:hAnsi="Times New Roman"/>
          <w:lang w:eastAsia="zh-CN"/>
        </w:rPr>
        <w:t>optical changes of the electrolyte.</w:t>
      </w:r>
    </w:p>
    <w:p w14:paraId="5EEECF37" w14:textId="70D2C5CB" w:rsidR="003A55F4" w:rsidRPr="002D5DE0" w:rsidRDefault="00BF2919" w:rsidP="00BF2919">
      <w:pPr>
        <w:rPr>
          <w:rFonts w:ascii="Times New Roman" w:hAnsi="Times New Roman"/>
          <w:sz w:val="22"/>
          <w:szCs w:val="18"/>
          <w:lang w:eastAsia="zh-CN"/>
        </w:rPr>
      </w:pPr>
      <w:r>
        <w:rPr>
          <w:rFonts w:ascii="Times New Roman" w:hAnsi="Times New Roman"/>
          <w:sz w:val="22"/>
          <w:szCs w:val="18"/>
          <w:lang w:eastAsia="zh-CN"/>
        </w:rPr>
        <w:br w:type="page"/>
      </w:r>
    </w:p>
    <w:p w14:paraId="28A6822B" w14:textId="57AFE669" w:rsidR="0091598D" w:rsidRDefault="006E3E3A" w:rsidP="0091598D">
      <w:pPr>
        <w:jc w:val="center"/>
        <w:rPr>
          <w:rFonts w:ascii="Times New Roman" w:hAnsi="Times New Roman"/>
          <w:sz w:val="22"/>
          <w:szCs w:val="18"/>
          <w:lang w:eastAsia="zh-CN"/>
        </w:rPr>
      </w:pPr>
      <w:r>
        <w:rPr>
          <w:rFonts w:ascii="Times New Roman" w:hAnsi="Times New Roman"/>
          <w:noProof/>
          <w:sz w:val="22"/>
          <w:szCs w:val="18"/>
          <w:lang w:eastAsia="zh-CN"/>
        </w:rPr>
        <w:lastRenderedPageBreak/>
        <w:drawing>
          <wp:inline distT="0" distB="0" distL="0" distR="0" wp14:anchorId="1227264F" wp14:editId="02F56837">
            <wp:extent cx="5725160" cy="3187065"/>
            <wp:effectExtent l="0" t="0" r="889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hqprint">
                      <a:extLst>
                        <a:ext uri="{28A0092B-C50C-407E-A947-70E740481C1C}">
                          <a14:useLocalDpi xmlns:a14="http://schemas.microsoft.com/office/drawing/2010/main" val="0"/>
                        </a:ext>
                      </a:extLst>
                    </a:blip>
                    <a:srcRect/>
                    <a:stretch>
                      <a:fillRect/>
                    </a:stretch>
                  </pic:blipFill>
                  <pic:spPr bwMode="auto">
                    <a:xfrm>
                      <a:off x="0" y="0"/>
                      <a:ext cx="5725160" cy="3187065"/>
                    </a:xfrm>
                    <a:prstGeom prst="rect">
                      <a:avLst/>
                    </a:prstGeom>
                    <a:noFill/>
                    <a:ln>
                      <a:noFill/>
                    </a:ln>
                  </pic:spPr>
                </pic:pic>
              </a:graphicData>
            </a:graphic>
          </wp:inline>
        </w:drawing>
      </w:r>
    </w:p>
    <w:p w14:paraId="16DC6552" w14:textId="2655BF36" w:rsidR="0091598D" w:rsidRDefault="00BF4797" w:rsidP="0091598D">
      <w:pPr>
        <w:spacing w:after="120" w:line="312" w:lineRule="auto"/>
        <w:rPr>
          <w:rFonts w:ascii="Times New Roman" w:hAnsi="Times New Roman"/>
          <w:szCs w:val="24"/>
          <w:lang w:eastAsia="zh-CN"/>
        </w:rPr>
      </w:pPr>
      <w:r w:rsidRPr="000D128C">
        <w:rPr>
          <w:rFonts w:ascii="Times New Roman" w:hAnsi="Times New Roman"/>
          <w:b/>
          <w:noProof/>
        </w:rPr>
        <w:t>Supplementary Fig</w:t>
      </w:r>
      <w:r>
        <w:rPr>
          <w:rFonts w:ascii="Times New Roman" w:hAnsi="Times New Roman" w:hint="eastAsia"/>
          <w:b/>
          <w:noProof/>
        </w:rPr>
        <w:t>.</w:t>
      </w:r>
      <w:r>
        <w:rPr>
          <w:rFonts w:ascii="Times New Roman" w:hAnsi="Times New Roman"/>
          <w:b/>
          <w:noProof/>
        </w:rPr>
        <w:t xml:space="preserve"> </w:t>
      </w:r>
      <w:r w:rsidR="00B1175F">
        <w:rPr>
          <w:rFonts w:ascii="Times New Roman" w:hAnsi="Times New Roman"/>
          <w:b/>
          <w:noProof/>
        </w:rPr>
        <w:t>14</w:t>
      </w:r>
      <w:r w:rsidR="0091598D" w:rsidRPr="000D128C">
        <w:rPr>
          <w:rFonts w:ascii="Times New Roman" w:hAnsi="Times New Roman"/>
          <w:b/>
          <w:noProof/>
        </w:rPr>
        <w:t>.</w:t>
      </w:r>
      <w:r w:rsidR="0091598D" w:rsidRPr="004C03CF">
        <w:rPr>
          <w:rFonts w:ascii="Times New Roman" w:hAnsi="Times New Roman"/>
          <w:lang w:eastAsia="zh-CN"/>
        </w:rPr>
        <w:t xml:space="preserve"> (a-e) </w:t>
      </w:r>
      <w:r w:rsidR="0091598D" w:rsidRPr="00C74A53">
        <w:rPr>
          <w:rFonts w:ascii="Times New Roman" w:eastAsia="宋体" w:hAnsi="Times New Roman" w:hint="eastAsia"/>
          <w:bCs/>
          <w:szCs w:val="24"/>
          <w:lang w:eastAsia="zh-CN"/>
        </w:rPr>
        <w:t xml:space="preserve">In situ </w:t>
      </w:r>
      <w:r w:rsidR="0091598D" w:rsidRPr="00C74A53">
        <w:rPr>
          <w:rFonts w:ascii="Times New Roman" w:eastAsia="宋体" w:hAnsi="Times New Roman"/>
          <w:bCs/>
          <w:szCs w:val="24"/>
          <w:lang w:eastAsia="zh-CN"/>
        </w:rPr>
        <w:t>UV</w:t>
      </w:r>
      <w:r w:rsidR="0091598D" w:rsidRPr="00C74A53">
        <w:rPr>
          <w:rFonts w:ascii="Times New Roman" w:eastAsia="宋体" w:hAnsi="Times New Roman" w:hint="eastAsia"/>
          <w:bCs/>
          <w:szCs w:val="24"/>
          <w:lang w:eastAsia="zh-CN"/>
        </w:rPr>
        <w:t>-</w:t>
      </w:r>
      <w:proofErr w:type="gramStart"/>
      <w:r w:rsidR="0091598D" w:rsidRPr="00C74A53">
        <w:rPr>
          <w:rFonts w:ascii="Times New Roman" w:eastAsia="宋体" w:hAnsi="Times New Roman"/>
          <w:bCs/>
          <w:szCs w:val="24"/>
          <w:lang w:eastAsia="zh-CN"/>
        </w:rPr>
        <w:t>Vis</w:t>
      </w:r>
      <w:proofErr w:type="gramEnd"/>
      <w:r w:rsidR="0091598D" w:rsidRPr="00C74A53">
        <w:rPr>
          <w:rFonts w:ascii="Times New Roman" w:eastAsia="宋体" w:hAnsi="Times New Roman"/>
          <w:bCs/>
          <w:szCs w:val="24"/>
          <w:lang w:eastAsia="zh-CN"/>
        </w:rPr>
        <w:t xml:space="preserve"> absorption spectra </w:t>
      </w:r>
      <w:r w:rsidR="00E43C6D">
        <w:rPr>
          <w:rFonts w:ascii="Times New Roman" w:eastAsia="宋体" w:hAnsi="Times New Roman"/>
          <w:bCs/>
          <w:szCs w:val="24"/>
          <w:lang w:eastAsia="zh-CN"/>
        </w:rPr>
        <w:t xml:space="preserve">collected </w:t>
      </w:r>
      <w:r w:rsidR="00E43C6D" w:rsidRPr="00C74A53">
        <w:rPr>
          <w:rFonts w:ascii="Times New Roman" w:eastAsia="宋体" w:hAnsi="Times New Roman" w:hint="eastAsia"/>
          <w:bCs/>
          <w:szCs w:val="24"/>
          <w:lang w:eastAsia="zh-CN"/>
        </w:rPr>
        <w:t xml:space="preserve">during </w:t>
      </w:r>
      <w:r w:rsidR="00E43C6D" w:rsidRPr="00C74A53">
        <w:rPr>
          <w:rFonts w:ascii="Times New Roman" w:eastAsia="宋体" w:hAnsi="Times New Roman"/>
          <w:bCs/>
          <w:szCs w:val="24"/>
          <w:lang w:eastAsia="zh-CN"/>
        </w:rPr>
        <w:t>CO</w:t>
      </w:r>
      <w:r w:rsidR="00E43C6D" w:rsidRPr="00C74A53">
        <w:rPr>
          <w:rFonts w:ascii="Times New Roman" w:eastAsia="宋体" w:hAnsi="Times New Roman"/>
          <w:bCs/>
          <w:szCs w:val="24"/>
          <w:vertAlign w:val="subscript"/>
          <w:lang w:eastAsia="zh-CN"/>
        </w:rPr>
        <w:t>2</w:t>
      </w:r>
      <w:r w:rsidR="00E43C6D" w:rsidRPr="00C74A53">
        <w:rPr>
          <w:rFonts w:ascii="Times New Roman" w:eastAsia="宋体" w:hAnsi="Times New Roman"/>
          <w:bCs/>
          <w:szCs w:val="24"/>
          <w:lang w:eastAsia="zh-CN"/>
        </w:rPr>
        <w:t xml:space="preserve">RR </w:t>
      </w:r>
      <w:r w:rsidR="00E43C6D">
        <w:rPr>
          <w:rFonts w:ascii="Times New Roman" w:eastAsia="宋体" w:hAnsi="Times New Roman"/>
          <w:bCs/>
          <w:szCs w:val="24"/>
          <w:lang w:eastAsia="zh-CN"/>
        </w:rPr>
        <w:t>for</w:t>
      </w:r>
      <w:r w:rsidR="0091598D" w:rsidRPr="00C74A53">
        <w:rPr>
          <w:rFonts w:ascii="Times New Roman" w:eastAsia="宋体" w:hAnsi="Times New Roman"/>
          <w:bCs/>
          <w:szCs w:val="24"/>
          <w:lang w:eastAsia="zh-CN"/>
        </w:rPr>
        <w:t xml:space="preserve"> the electrolyte</w:t>
      </w:r>
      <w:r w:rsidR="0091598D" w:rsidRPr="00C74A53">
        <w:rPr>
          <w:rFonts w:ascii="Times New Roman" w:eastAsia="宋体" w:hAnsi="Times New Roman" w:hint="eastAsia"/>
          <w:bCs/>
          <w:szCs w:val="24"/>
          <w:lang w:eastAsia="zh-CN"/>
        </w:rPr>
        <w:t xml:space="preserve"> containing </w:t>
      </w:r>
      <w:r w:rsidR="0091598D" w:rsidRPr="00C74A53">
        <w:rPr>
          <w:rFonts w:ascii="Times New Roman" w:eastAsia="宋体" w:hAnsi="Times New Roman"/>
          <w:bCs/>
          <w:szCs w:val="24"/>
          <w:lang w:eastAsia="zh-CN"/>
        </w:rPr>
        <w:t xml:space="preserve">0.1 mM </w:t>
      </w:r>
      <w:proofErr w:type="spellStart"/>
      <w:r w:rsidR="0091598D" w:rsidRPr="00C74A53">
        <w:rPr>
          <w:rFonts w:ascii="Times New Roman" w:eastAsia="宋体" w:hAnsi="Times New Roman"/>
          <w:bCs/>
          <w:szCs w:val="24"/>
          <w:lang w:eastAsia="zh-CN"/>
        </w:rPr>
        <w:t>dmphen</w:t>
      </w:r>
      <w:proofErr w:type="spellEnd"/>
      <w:r w:rsidR="0091598D" w:rsidRPr="00C74A53">
        <w:rPr>
          <w:rFonts w:ascii="Times New Roman" w:eastAsia="宋体" w:hAnsi="Times New Roman" w:hint="eastAsia"/>
          <w:bCs/>
          <w:szCs w:val="24"/>
          <w:lang w:eastAsia="zh-CN"/>
        </w:rPr>
        <w:t xml:space="preserve"> </w:t>
      </w:r>
      <w:r w:rsidR="0091598D" w:rsidRPr="00C74A53">
        <w:rPr>
          <w:rFonts w:ascii="Times New Roman" w:eastAsia="宋体" w:hAnsi="Times New Roman"/>
          <w:bCs/>
          <w:szCs w:val="24"/>
          <w:lang w:eastAsia="zh-CN"/>
        </w:rPr>
        <w:t xml:space="preserve">at </w:t>
      </w:r>
      <w:r w:rsidR="0091598D" w:rsidRPr="00C74A53">
        <w:rPr>
          <w:rFonts w:ascii="Times New Roman" w:eastAsia="宋体" w:hAnsi="Times New Roman" w:hint="eastAsia"/>
          <w:bCs/>
          <w:szCs w:val="24"/>
          <w:lang w:eastAsia="zh-CN"/>
        </w:rPr>
        <w:t>-</w:t>
      </w:r>
      <w:r w:rsidR="0091598D" w:rsidRPr="00C74A53">
        <w:rPr>
          <w:rFonts w:ascii="Times New Roman" w:eastAsia="宋体" w:hAnsi="Times New Roman"/>
          <w:bCs/>
          <w:szCs w:val="24"/>
          <w:lang w:eastAsia="zh-CN"/>
        </w:rPr>
        <w:t>0.1 V</w:t>
      </w:r>
      <w:r w:rsidR="0091598D" w:rsidRPr="00C74A53">
        <w:rPr>
          <w:rFonts w:ascii="Times New Roman" w:eastAsia="宋体" w:hAnsi="Times New Roman" w:hint="eastAsia"/>
          <w:bCs/>
          <w:szCs w:val="24"/>
          <w:lang w:eastAsia="zh-CN"/>
        </w:rPr>
        <w:t xml:space="preserve"> </w:t>
      </w:r>
      <w:r w:rsidR="0091598D" w:rsidRPr="00C74A53">
        <w:rPr>
          <w:rFonts w:ascii="Times New Roman" w:eastAsia="宋体" w:hAnsi="Times New Roman"/>
          <w:bCs/>
          <w:szCs w:val="24"/>
          <w:lang w:eastAsia="zh-CN"/>
        </w:rPr>
        <w:t>(a)</w:t>
      </w:r>
      <w:r w:rsidR="0091598D" w:rsidRPr="00C74A53">
        <w:rPr>
          <w:rFonts w:ascii="Times New Roman" w:eastAsia="宋体" w:hAnsi="Times New Roman" w:hint="eastAsia"/>
          <w:bCs/>
          <w:szCs w:val="24"/>
          <w:lang w:eastAsia="zh-CN"/>
        </w:rPr>
        <w:t>,</w:t>
      </w:r>
      <w:r w:rsidR="0091598D" w:rsidRPr="00C74A53">
        <w:rPr>
          <w:rFonts w:ascii="Times New Roman" w:eastAsia="宋体" w:hAnsi="Times New Roman"/>
          <w:bCs/>
          <w:szCs w:val="24"/>
          <w:lang w:eastAsia="zh-CN"/>
        </w:rPr>
        <w:t xml:space="preserve"> </w:t>
      </w:r>
      <w:r w:rsidR="0091598D" w:rsidRPr="00C74A53">
        <w:rPr>
          <w:rFonts w:ascii="Times New Roman" w:eastAsia="宋体" w:hAnsi="Times New Roman" w:hint="eastAsia"/>
          <w:bCs/>
          <w:szCs w:val="24"/>
          <w:lang w:eastAsia="zh-CN"/>
        </w:rPr>
        <w:t>-</w:t>
      </w:r>
      <w:r w:rsidR="0091598D" w:rsidRPr="00C74A53">
        <w:rPr>
          <w:rFonts w:ascii="Times New Roman" w:eastAsia="宋体" w:hAnsi="Times New Roman"/>
          <w:bCs/>
          <w:szCs w:val="24"/>
          <w:lang w:eastAsia="zh-CN"/>
        </w:rPr>
        <w:t>0.3 V</w:t>
      </w:r>
      <w:r w:rsidR="0091598D" w:rsidRPr="00C74A53">
        <w:rPr>
          <w:rFonts w:ascii="Times New Roman" w:eastAsia="宋体" w:hAnsi="Times New Roman" w:hint="eastAsia"/>
          <w:bCs/>
          <w:szCs w:val="24"/>
          <w:lang w:eastAsia="zh-CN"/>
        </w:rPr>
        <w:t xml:space="preserve"> </w:t>
      </w:r>
      <w:r w:rsidR="0091598D" w:rsidRPr="00C74A53">
        <w:rPr>
          <w:rFonts w:ascii="Times New Roman" w:eastAsia="宋体" w:hAnsi="Times New Roman"/>
          <w:bCs/>
          <w:szCs w:val="24"/>
          <w:lang w:eastAsia="zh-CN"/>
        </w:rPr>
        <w:t>(b)</w:t>
      </w:r>
      <w:r w:rsidR="0091598D">
        <w:rPr>
          <w:rFonts w:ascii="Times New Roman" w:eastAsia="宋体" w:hAnsi="Times New Roman"/>
          <w:bCs/>
          <w:szCs w:val="24"/>
          <w:lang w:eastAsia="zh-CN"/>
        </w:rPr>
        <w:t>, -0.5 V (c), -0.7 V (d)</w:t>
      </w:r>
      <w:r w:rsidR="00E43C6D">
        <w:rPr>
          <w:rFonts w:ascii="Times New Roman" w:eastAsia="宋体" w:hAnsi="Times New Roman"/>
          <w:bCs/>
          <w:szCs w:val="24"/>
          <w:lang w:eastAsia="zh-CN"/>
        </w:rPr>
        <w:t>,</w:t>
      </w:r>
      <w:r w:rsidR="0091598D" w:rsidRPr="00C74A53">
        <w:rPr>
          <w:rFonts w:ascii="Times New Roman" w:eastAsia="宋体" w:hAnsi="Times New Roman"/>
          <w:bCs/>
          <w:szCs w:val="24"/>
          <w:lang w:eastAsia="zh-CN"/>
        </w:rPr>
        <w:t xml:space="preserve"> and -0.</w:t>
      </w:r>
      <w:r w:rsidR="0091598D">
        <w:rPr>
          <w:rFonts w:ascii="Times New Roman" w:eastAsia="宋体" w:hAnsi="Times New Roman"/>
          <w:bCs/>
          <w:szCs w:val="24"/>
          <w:lang w:eastAsia="zh-CN"/>
        </w:rPr>
        <w:t>9</w:t>
      </w:r>
      <w:r w:rsidR="0091598D" w:rsidRPr="00C74A53">
        <w:rPr>
          <w:rFonts w:ascii="Times New Roman" w:eastAsia="宋体" w:hAnsi="Times New Roman"/>
          <w:bCs/>
          <w:szCs w:val="24"/>
          <w:lang w:eastAsia="zh-CN"/>
        </w:rPr>
        <w:t xml:space="preserve"> V</w:t>
      </w:r>
      <w:r w:rsidR="0091598D">
        <w:rPr>
          <w:rFonts w:ascii="Times New Roman" w:eastAsia="宋体" w:hAnsi="Times New Roman"/>
          <w:bCs/>
          <w:szCs w:val="24"/>
          <w:lang w:eastAsia="zh-CN"/>
        </w:rPr>
        <w:t xml:space="preserve"> (e)</w:t>
      </w:r>
      <w:r w:rsidR="0091598D" w:rsidRPr="00C74A53">
        <w:rPr>
          <w:rFonts w:ascii="Times New Roman" w:eastAsia="宋体" w:hAnsi="Times New Roman"/>
          <w:bCs/>
          <w:szCs w:val="24"/>
          <w:lang w:eastAsia="zh-CN"/>
        </w:rPr>
        <w:t>.</w:t>
      </w:r>
      <w:r w:rsidR="006D5BEA">
        <w:rPr>
          <w:rFonts w:ascii="Times New Roman" w:eastAsia="宋体" w:hAnsi="Times New Roman"/>
          <w:bCs/>
          <w:szCs w:val="24"/>
          <w:lang w:eastAsia="zh-CN"/>
        </w:rPr>
        <w:t xml:space="preserve"> </w:t>
      </w:r>
      <w:r w:rsidR="006D5BEA" w:rsidRPr="00735278">
        <w:rPr>
          <w:rFonts w:ascii="Times New Roman" w:hAnsi="Times New Roman"/>
          <w:szCs w:val="24"/>
          <w:lang w:eastAsia="zh-CN"/>
        </w:rPr>
        <w:t>The experiments were independently repeated at least three times</w:t>
      </w:r>
      <w:r w:rsidR="006D5BEA">
        <w:rPr>
          <w:rFonts w:ascii="Times New Roman" w:hAnsi="Times New Roman"/>
          <w:szCs w:val="24"/>
          <w:lang w:eastAsia="zh-CN"/>
        </w:rPr>
        <w:t>.</w:t>
      </w:r>
    </w:p>
    <w:p w14:paraId="33BFEFC9" w14:textId="67E8BDBF" w:rsidR="00067EC5" w:rsidRDefault="00067EC5" w:rsidP="00065B20">
      <w:pPr>
        <w:spacing w:after="120" w:line="312" w:lineRule="auto"/>
        <w:ind w:firstLineChars="100" w:firstLine="240"/>
        <w:rPr>
          <w:rFonts w:ascii="Times New Roman" w:hAnsi="Times New Roman"/>
          <w:szCs w:val="24"/>
          <w:lang w:eastAsia="zh-CN"/>
        </w:rPr>
      </w:pPr>
      <w:r w:rsidRPr="00E95C60">
        <w:rPr>
          <w:rFonts w:ascii="Times New Roman" w:hAnsi="Times New Roman"/>
          <w:szCs w:val="24"/>
          <w:lang w:eastAsia="zh-CN"/>
        </w:rPr>
        <w:t>2,9-dimethyl-1,10-phenanthroline (</w:t>
      </w:r>
      <w:proofErr w:type="spellStart"/>
      <w:r w:rsidRPr="00E95C60">
        <w:rPr>
          <w:rFonts w:ascii="Times New Roman" w:hAnsi="Times New Roman"/>
          <w:szCs w:val="24"/>
          <w:lang w:eastAsia="zh-CN"/>
        </w:rPr>
        <w:t>dmphen</w:t>
      </w:r>
      <w:proofErr w:type="spellEnd"/>
      <w:r w:rsidRPr="00E95C60">
        <w:rPr>
          <w:rFonts w:ascii="Times New Roman" w:hAnsi="Times New Roman"/>
          <w:szCs w:val="24"/>
          <w:lang w:eastAsia="zh-CN"/>
        </w:rPr>
        <w:t xml:space="preserve">) was introduced as a selective chelating agent, which can form a stable and soluble complex </w:t>
      </w:r>
      <w:r>
        <w:rPr>
          <w:rFonts w:ascii="Times New Roman" w:hAnsi="Times New Roman"/>
          <w:szCs w:val="24"/>
          <w:lang w:eastAsia="zh-CN"/>
        </w:rPr>
        <w:t>with</w:t>
      </w:r>
      <w:r w:rsidRPr="00E95C60">
        <w:rPr>
          <w:rFonts w:ascii="Times New Roman" w:hAnsi="Times New Roman"/>
          <w:szCs w:val="24"/>
          <w:lang w:eastAsia="zh-CN"/>
        </w:rPr>
        <w:t xml:space="preserve"> Cu</w:t>
      </w:r>
      <w:r w:rsidRPr="00E53BFE">
        <w:rPr>
          <w:rFonts w:ascii="Times New Roman" w:hAnsi="Times New Roman"/>
          <w:szCs w:val="24"/>
          <w:vertAlign w:val="superscript"/>
          <w:lang w:eastAsia="zh-CN"/>
        </w:rPr>
        <w:t>+</w:t>
      </w:r>
      <w:r>
        <w:rPr>
          <w:rFonts w:ascii="Times New Roman" w:hAnsi="Times New Roman"/>
          <w:szCs w:val="24"/>
          <w:lang w:eastAsia="zh-CN"/>
        </w:rPr>
        <w:t xml:space="preserve"> (a), giving rise to</w:t>
      </w:r>
      <w:r w:rsidRPr="00E95C60">
        <w:rPr>
          <w:rFonts w:ascii="Times New Roman" w:hAnsi="Times New Roman"/>
          <w:szCs w:val="24"/>
          <w:lang w:eastAsia="zh-CN"/>
        </w:rPr>
        <w:t xml:space="preserve"> a characteristic absorption </w:t>
      </w:r>
      <w:r>
        <w:rPr>
          <w:rFonts w:ascii="Times New Roman" w:hAnsi="Times New Roman"/>
          <w:szCs w:val="24"/>
          <w:lang w:eastAsia="zh-CN"/>
        </w:rPr>
        <w:t xml:space="preserve">band </w:t>
      </w:r>
      <w:r w:rsidRPr="00E95C60">
        <w:rPr>
          <w:rFonts w:ascii="Times New Roman" w:hAnsi="Times New Roman"/>
          <w:szCs w:val="24"/>
          <w:lang w:eastAsia="zh-CN"/>
        </w:rPr>
        <w:t>at ~455 nm</w:t>
      </w:r>
      <w:r>
        <w:rPr>
          <w:rFonts w:ascii="Times New Roman" w:hAnsi="Times New Roman"/>
          <w:szCs w:val="24"/>
          <w:lang w:eastAsia="zh-CN"/>
        </w:rPr>
        <w:t>.</w:t>
      </w:r>
    </w:p>
    <w:p w14:paraId="66C43C13" w14:textId="77777777" w:rsidR="00394579" w:rsidRPr="00065B20" w:rsidRDefault="00394579" w:rsidP="00065B20">
      <w:pPr>
        <w:spacing w:after="120" w:line="312" w:lineRule="auto"/>
        <w:ind w:firstLineChars="100" w:firstLine="240"/>
        <w:rPr>
          <w:rFonts w:ascii="Times New Roman" w:hAnsi="Times New Roman"/>
          <w:szCs w:val="24"/>
          <w:lang w:eastAsia="zh-CN"/>
        </w:rPr>
      </w:pPr>
    </w:p>
    <w:p w14:paraId="2027A906" w14:textId="77777777" w:rsidR="0091598D" w:rsidRDefault="0091598D" w:rsidP="0091598D">
      <w:pPr>
        <w:spacing w:after="0" w:line="312" w:lineRule="auto"/>
        <w:rPr>
          <w:rFonts w:ascii="Times New Roman" w:hAnsi="Times New Roman"/>
          <w:sz w:val="22"/>
          <w:szCs w:val="18"/>
          <w:lang w:eastAsia="zh-CN"/>
        </w:rPr>
      </w:pPr>
      <w:r>
        <w:rPr>
          <w:rFonts w:ascii="Times New Roman" w:hAnsi="Times New Roman"/>
          <w:sz w:val="22"/>
          <w:szCs w:val="18"/>
          <w:lang w:eastAsia="zh-CN"/>
        </w:rPr>
        <w:br w:type="page"/>
      </w:r>
    </w:p>
    <w:p w14:paraId="2C8C016E" w14:textId="77777777" w:rsidR="0091598D" w:rsidRPr="00DE4E2A" w:rsidRDefault="0091598D" w:rsidP="0091598D">
      <w:pPr>
        <w:spacing w:line="312" w:lineRule="auto"/>
        <w:ind w:leftChars="-59" w:left="-142"/>
        <w:jc w:val="center"/>
      </w:pPr>
      <w:r>
        <w:rPr>
          <w:noProof/>
        </w:rPr>
        <w:lastRenderedPageBreak/>
        <w:drawing>
          <wp:inline distT="0" distB="0" distL="0" distR="0" wp14:anchorId="13A9FA4D" wp14:editId="7AF4130B">
            <wp:extent cx="5730875" cy="1797050"/>
            <wp:effectExtent l="0" t="0" r="317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cstate="hqprint">
                      <a:extLst>
                        <a:ext uri="{28A0092B-C50C-407E-A947-70E740481C1C}">
                          <a14:useLocalDpi xmlns:a14="http://schemas.microsoft.com/office/drawing/2010/main" val="0"/>
                        </a:ext>
                      </a:extLst>
                    </a:blip>
                    <a:srcRect/>
                    <a:stretch>
                      <a:fillRect/>
                    </a:stretch>
                  </pic:blipFill>
                  <pic:spPr bwMode="auto">
                    <a:xfrm>
                      <a:off x="0" y="0"/>
                      <a:ext cx="5730875" cy="1797050"/>
                    </a:xfrm>
                    <a:prstGeom prst="rect">
                      <a:avLst/>
                    </a:prstGeom>
                    <a:noFill/>
                    <a:ln>
                      <a:noFill/>
                    </a:ln>
                  </pic:spPr>
                </pic:pic>
              </a:graphicData>
            </a:graphic>
          </wp:inline>
        </w:drawing>
      </w:r>
    </w:p>
    <w:p w14:paraId="121F9FEC" w14:textId="4A07243E" w:rsidR="0091598D" w:rsidRPr="00966C87" w:rsidRDefault="00855D7F" w:rsidP="0091598D">
      <w:pPr>
        <w:spacing w:after="120" w:line="312" w:lineRule="auto"/>
        <w:rPr>
          <w:rFonts w:ascii="Times New Roman" w:hAnsi="Times New Roman"/>
          <w:lang w:eastAsia="zh-CN"/>
        </w:rPr>
      </w:pPr>
      <w:r w:rsidRPr="000D128C">
        <w:rPr>
          <w:rFonts w:ascii="Times New Roman" w:hAnsi="Times New Roman"/>
          <w:b/>
          <w:noProof/>
        </w:rPr>
        <w:t>Supplementary Fig</w:t>
      </w:r>
      <w:r>
        <w:rPr>
          <w:rFonts w:ascii="Times New Roman" w:hAnsi="Times New Roman" w:hint="eastAsia"/>
          <w:b/>
          <w:noProof/>
        </w:rPr>
        <w:t>.</w:t>
      </w:r>
      <w:r>
        <w:rPr>
          <w:rFonts w:ascii="Times New Roman" w:hAnsi="Times New Roman"/>
          <w:b/>
          <w:noProof/>
        </w:rPr>
        <w:t xml:space="preserve"> </w:t>
      </w:r>
      <w:r w:rsidR="00B1175F">
        <w:rPr>
          <w:rFonts w:ascii="Times New Roman" w:hAnsi="Times New Roman"/>
          <w:b/>
          <w:noProof/>
        </w:rPr>
        <w:t>15</w:t>
      </w:r>
      <w:r w:rsidR="0091598D" w:rsidRPr="000D128C">
        <w:rPr>
          <w:rFonts w:ascii="Times New Roman" w:hAnsi="Times New Roman"/>
          <w:b/>
          <w:noProof/>
        </w:rPr>
        <w:t>.</w:t>
      </w:r>
      <w:r w:rsidR="0091598D" w:rsidRPr="00966C87">
        <w:rPr>
          <w:rFonts w:ascii="Times New Roman" w:hAnsi="Times New Roman"/>
          <w:lang w:eastAsia="zh-CN"/>
        </w:rPr>
        <w:t xml:space="preserve"> </w:t>
      </w:r>
      <w:r w:rsidR="0091598D">
        <w:rPr>
          <w:rFonts w:ascii="Times New Roman" w:hAnsi="Times New Roman"/>
          <w:b/>
          <w:bCs/>
          <w:lang w:eastAsia="zh-CN"/>
        </w:rPr>
        <w:t>M</w:t>
      </w:r>
      <w:r w:rsidR="0091598D" w:rsidRPr="00966C87">
        <w:rPr>
          <w:rFonts w:ascii="Times New Roman" w:hAnsi="Times New Roman"/>
          <w:b/>
          <w:bCs/>
          <w:lang w:eastAsia="zh-CN"/>
        </w:rPr>
        <w:t xml:space="preserve">orphological evolution of </w:t>
      </w:r>
      <w:r w:rsidR="0091598D">
        <w:rPr>
          <w:rFonts w:ascii="Times New Roman" w:hAnsi="Times New Roman" w:hint="eastAsia"/>
          <w:b/>
          <w:bCs/>
          <w:lang w:eastAsia="zh-CN"/>
        </w:rPr>
        <w:t>the</w:t>
      </w:r>
      <w:r w:rsidR="0091598D">
        <w:rPr>
          <w:rFonts w:ascii="Times New Roman" w:hAnsi="Times New Roman"/>
          <w:b/>
          <w:bCs/>
          <w:lang w:eastAsia="zh-CN"/>
        </w:rPr>
        <w:t xml:space="preserve"> </w:t>
      </w:r>
      <w:r w:rsidR="0091598D" w:rsidRPr="00966C87">
        <w:rPr>
          <w:rFonts w:ascii="Times New Roman" w:hAnsi="Times New Roman"/>
          <w:b/>
          <w:bCs/>
          <w:lang w:eastAsia="zh-CN"/>
        </w:rPr>
        <w:t xml:space="preserve">Cu </w:t>
      </w:r>
      <w:r w:rsidR="0091598D">
        <w:rPr>
          <w:rFonts w:ascii="Times New Roman" w:hAnsi="Times New Roman"/>
          <w:b/>
          <w:bCs/>
          <w:lang w:eastAsia="zh-CN"/>
        </w:rPr>
        <w:t xml:space="preserve">NPs </w:t>
      </w:r>
      <w:r w:rsidR="0091598D" w:rsidRPr="00966C87">
        <w:rPr>
          <w:rFonts w:ascii="Times New Roman" w:hAnsi="Times New Roman"/>
          <w:b/>
          <w:bCs/>
          <w:lang w:eastAsia="zh-CN"/>
        </w:rPr>
        <w:t>during CO</w:t>
      </w:r>
      <w:r w:rsidR="0054622A" w:rsidRPr="0033734A">
        <w:rPr>
          <w:rFonts w:ascii="Times New Roman" w:hAnsi="Times New Roman"/>
          <w:b/>
          <w:bCs/>
          <w:vertAlign w:val="subscript"/>
          <w:lang w:eastAsia="zh-CN"/>
        </w:rPr>
        <w:t>2</w:t>
      </w:r>
      <w:r w:rsidR="0091598D" w:rsidRPr="00966C87">
        <w:rPr>
          <w:rFonts w:ascii="Times New Roman" w:hAnsi="Times New Roman"/>
          <w:b/>
          <w:bCs/>
          <w:lang w:eastAsia="zh-CN"/>
        </w:rPr>
        <w:t xml:space="preserve">RR in the presence of 0.1 mM </w:t>
      </w:r>
      <w:proofErr w:type="spellStart"/>
      <w:r w:rsidR="0091598D" w:rsidRPr="00966C87">
        <w:rPr>
          <w:rFonts w:ascii="Times New Roman" w:hAnsi="Times New Roman"/>
          <w:b/>
          <w:bCs/>
          <w:lang w:eastAsia="zh-CN"/>
        </w:rPr>
        <w:t>dmphen</w:t>
      </w:r>
      <w:proofErr w:type="spellEnd"/>
      <w:r w:rsidR="0091598D" w:rsidRPr="00966C87">
        <w:rPr>
          <w:rFonts w:ascii="Times New Roman" w:hAnsi="Times New Roman"/>
          <w:b/>
          <w:bCs/>
          <w:lang w:eastAsia="zh-CN"/>
        </w:rPr>
        <w:t xml:space="preserve"> at </w:t>
      </w:r>
      <w:r w:rsidR="0091598D">
        <w:rPr>
          <w:rFonts w:ascii="Times New Roman" w:hAnsi="Times New Roman"/>
          <w:b/>
          <w:bCs/>
          <w:lang w:eastAsia="zh-CN"/>
        </w:rPr>
        <w:t>-</w:t>
      </w:r>
      <w:r w:rsidR="0091598D" w:rsidRPr="00966C87">
        <w:rPr>
          <w:rFonts w:ascii="Times New Roman" w:hAnsi="Times New Roman"/>
          <w:b/>
          <w:bCs/>
          <w:lang w:eastAsia="zh-CN"/>
        </w:rPr>
        <w:t>0.5 V</w:t>
      </w:r>
      <w:r w:rsidR="00A10A4C">
        <w:rPr>
          <w:rFonts w:ascii="Times New Roman" w:hAnsi="Times New Roman"/>
          <w:b/>
          <w:bCs/>
          <w:lang w:eastAsia="zh-CN"/>
        </w:rPr>
        <w:t xml:space="preserve"> </w:t>
      </w:r>
      <w:r w:rsidR="00A10A4C">
        <w:rPr>
          <w:rFonts w:ascii="Times New Roman" w:hAnsi="Times New Roman" w:hint="eastAsia"/>
          <w:b/>
          <w:bCs/>
          <w:lang w:eastAsia="zh-CN"/>
        </w:rPr>
        <w:t>in</w:t>
      </w:r>
      <w:r w:rsidR="00A10A4C">
        <w:rPr>
          <w:rFonts w:ascii="Times New Roman" w:hAnsi="Times New Roman"/>
          <w:b/>
          <w:bCs/>
          <w:lang w:eastAsia="zh-CN"/>
        </w:rPr>
        <w:t xml:space="preserve"> </w:t>
      </w:r>
      <w:r w:rsidR="00A10A4C">
        <w:rPr>
          <w:rFonts w:ascii="Times New Roman" w:hAnsi="Times New Roman" w:hint="eastAsia"/>
          <w:b/>
          <w:bCs/>
          <w:lang w:eastAsia="zh-CN"/>
        </w:rPr>
        <w:t>Stage</w:t>
      </w:r>
      <w:r w:rsidR="00A10A4C">
        <w:rPr>
          <w:rFonts w:ascii="Times New Roman" w:hAnsi="Times New Roman"/>
          <w:b/>
          <w:bCs/>
          <w:lang w:eastAsia="zh-CN"/>
        </w:rPr>
        <w:t xml:space="preserve"> </w:t>
      </w:r>
      <w:r w:rsidR="00A10A4C">
        <w:rPr>
          <w:rFonts w:ascii="Times New Roman" w:hAnsi="Times New Roman" w:hint="eastAsia"/>
          <w:b/>
          <w:bCs/>
          <w:lang w:eastAsia="zh-CN"/>
        </w:rPr>
        <w:t>A</w:t>
      </w:r>
      <w:r w:rsidR="0091598D" w:rsidRPr="00966C87">
        <w:rPr>
          <w:rFonts w:ascii="Times New Roman" w:hAnsi="Times New Roman"/>
          <w:b/>
          <w:bCs/>
          <w:lang w:eastAsia="zh-CN"/>
        </w:rPr>
        <w:t>.</w:t>
      </w:r>
      <w:r w:rsidR="0091598D" w:rsidRPr="00966C87">
        <w:rPr>
          <w:rFonts w:ascii="Times New Roman" w:hAnsi="Times New Roman"/>
          <w:lang w:eastAsia="zh-CN"/>
        </w:rPr>
        <w:t xml:space="preserve"> (a) </w:t>
      </w:r>
      <w:r w:rsidR="00E43C6D">
        <w:rPr>
          <w:rFonts w:ascii="Times New Roman" w:hAnsi="Times New Roman"/>
          <w:lang w:eastAsia="zh-CN"/>
        </w:rPr>
        <w:t>P</w:t>
      </w:r>
      <w:r w:rsidR="0091598D" w:rsidRPr="00966C87">
        <w:rPr>
          <w:rFonts w:ascii="Times New Roman" w:hAnsi="Times New Roman"/>
          <w:lang w:eastAsia="zh-CN"/>
        </w:rPr>
        <w:t>ristine Cu NP</w:t>
      </w:r>
      <w:r w:rsidR="0091598D">
        <w:rPr>
          <w:rFonts w:ascii="Times New Roman" w:hAnsi="Times New Roman"/>
          <w:lang w:eastAsia="zh-CN"/>
        </w:rPr>
        <w:t>s</w:t>
      </w:r>
      <w:r w:rsidR="0091598D" w:rsidRPr="00966C87">
        <w:rPr>
          <w:rFonts w:ascii="Times New Roman" w:hAnsi="Times New Roman"/>
          <w:lang w:eastAsia="zh-CN"/>
        </w:rPr>
        <w:t xml:space="preserve">, (b) after 5 min of reaction, and (c) after 60 min of reaction. </w:t>
      </w:r>
      <w:r w:rsidR="00BF3A6B" w:rsidRPr="00735278">
        <w:rPr>
          <w:rFonts w:ascii="Times New Roman" w:hAnsi="Times New Roman"/>
          <w:szCs w:val="24"/>
          <w:lang w:eastAsia="zh-CN"/>
        </w:rPr>
        <w:t>The experiments were independently repeated at least three times</w:t>
      </w:r>
      <w:r w:rsidR="00BF3A6B">
        <w:rPr>
          <w:rFonts w:ascii="Times New Roman" w:hAnsi="Times New Roman"/>
          <w:szCs w:val="24"/>
          <w:lang w:eastAsia="zh-CN"/>
        </w:rPr>
        <w:t>.</w:t>
      </w:r>
    </w:p>
    <w:p w14:paraId="6246D4BC" w14:textId="77777777" w:rsidR="0091598D" w:rsidRPr="005539BD" w:rsidRDefault="0091598D" w:rsidP="0091598D">
      <w:pPr>
        <w:spacing w:after="120" w:line="312" w:lineRule="auto"/>
        <w:ind w:firstLineChars="100" w:firstLine="240"/>
        <w:rPr>
          <w:rFonts w:ascii="Times New Roman" w:hAnsi="Times New Roman"/>
          <w:lang w:eastAsia="zh-CN"/>
        </w:rPr>
      </w:pPr>
      <w:r w:rsidRPr="005539BD">
        <w:rPr>
          <w:rFonts w:ascii="Times New Roman" w:hAnsi="Times New Roman"/>
          <w:lang w:eastAsia="zh-CN"/>
        </w:rPr>
        <w:t xml:space="preserve">In the presence of </w:t>
      </w:r>
      <w:proofErr w:type="spellStart"/>
      <w:r w:rsidRPr="005539BD">
        <w:rPr>
          <w:rFonts w:ascii="Times New Roman" w:hAnsi="Times New Roman"/>
          <w:lang w:eastAsia="zh-CN"/>
        </w:rPr>
        <w:t>dmphen</w:t>
      </w:r>
      <w:proofErr w:type="spellEnd"/>
      <w:r w:rsidRPr="005539BD">
        <w:rPr>
          <w:rFonts w:ascii="Times New Roman" w:hAnsi="Times New Roman"/>
          <w:lang w:eastAsia="zh-CN"/>
        </w:rPr>
        <w:t xml:space="preserve">, the shrinkage of parent particles persisted, but the formation of secondary nanoparticles was completely suppressed. </w:t>
      </w:r>
      <w:r w:rsidRPr="009C7653">
        <w:rPr>
          <w:rFonts w:ascii="Times New Roman" w:hAnsi="Times New Roman"/>
        </w:rPr>
        <w:t xml:space="preserve">This suppression arises because </w:t>
      </w:r>
      <w:proofErr w:type="spellStart"/>
      <w:r w:rsidRPr="009C7653">
        <w:rPr>
          <w:rFonts w:ascii="Times New Roman" w:hAnsi="Times New Roman"/>
        </w:rPr>
        <w:t>dmphen</w:t>
      </w:r>
      <w:proofErr w:type="spellEnd"/>
      <w:r w:rsidRPr="009C7653">
        <w:rPr>
          <w:rFonts w:ascii="Times New Roman" w:hAnsi="Times New Roman"/>
        </w:rPr>
        <w:t xml:space="preserve"> selectively complexes with dissolved Cu</w:t>
      </w:r>
      <w:r w:rsidRPr="009C7653">
        <w:rPr>
          <w:rFonts w:ascii="Times New Roman" w:hAnsi="Times New Roman"/>
          <w:vertAlign w:val="superscript"/>
        </w:rPr>
        <w:t>+</w:t>
      </w:r>
      <w:r w:rsidRPr="009C7653">
        <w:rPr>
          <w:rFonts w:ascii="Times New Roman" w:hAnsi="Times New Roman"/>
        </w:rPr>
        <w:t xml:space="preserve">, preventing its redeposition. As a result, reconstruction under these conditions </w:t>
      </w:r>
      <w:bookmarkStart w:id="7" w:name="_Hlk209218310"/>
      <w:r w:rsidRPr="009C7653">
        <w:rPr>
          <w:rFonts w:ascii="Times New Roman" w:hAnsi="Times New Roman"/>
        </w:rPr>
        <w:t xml:space="preserve">was limited to shrinkage of the parent particles, without the emergence of new secondary particles. </w:t>
      </w:r>
      <w:bookmarkEnd w:id="7"/>
      <w:r w:rsidRPr="009C7653">
        <w:rPr>
          <w:rFonts w:ascii="Times New Roman" w:hAnsi="Times New Roman"/>
        </w:rPr>
        <w:t>These results confirm that the secondary nanoparticles observed in Stage A originated predominantly from a Cu</w:t>
      </w:r>
      <w:r w:rsidRPr="009C7653">
        <w:rPr>
          <w:rFonts w:ascii="Times New Roman" w:hAnsi="Times New Roman"/>
          <w:vertAlign w:val="superscript"/>
        </w:rPr>
        <w:t>+</w:t>
      </w:r>
      <w:r w:rsidRPr="009C7653">
        <w:rPr>
          <w:rFonts w:ascii="Times New Roman" w:hAnsi="Times New Roman"/>
        </w:rPr>
        <w:t xml:space="preserve">-mediated dissolution-redeposition pathway. </w:t>
      </w:r>
    </w:p>
    <w:p w14:paraId="525C0C62" w14:textId="77777777" w:rsidR="0091598D" w:rsidRDefault="0091598D" w:rsidP="0091598D">
      <w:pPr>
        <w:spacing w:after="0"/>
        <w:jc w:val="left"/>
        <w:rPr>
          <w:rFonts w:ascii="Times New Roman" w:hAnsi="Times New Roman"/>
          <w:lang w:eastAsia="zh-CN"/>
        </w:rPr>
      </w:pPr>
      <w:r>
        <w:rPr>
          <w:rFonts w:ascii="Times New Roman" w:hAnsi="Times New Roman"/>
          <w:lang w:eastAsia="zh-CN"/>
        </w:rPr>
        <w:br w:type="page"/>
      </w:r>
    </w:p>
    <w:p w14:paraId="3053EE82" w14:textId="362AB671" w:rsidR="0091598D" w:rsidRDefault="0091598D" w:rsidP="0091598D">
      <w:pPr>
        <w:jc w:val="center"/>
        <w:rPr>
          <w:rFonts w:ascii="Times New Roman" w:hAnsi="Times New Roman"/>
          <w:sz w:val="22"/>
          <w:szCs w:val="18"/>
          <w:lang w:eastAsia="zh-CN"/>
        </w:rPr>
      </w:pPr>
      <w:r>
        <w:rPr>
          <w:rFonts w:ascii="Times New Roman" w:hAnsi="Times New Roman"/>
          <w:noProof/>
          <w:sz w:val="22"/>
          <w:szCs w:val="18"/>
          <w:lang w:eastAsia="zh-CN"/>
        </w:rPr>
        <w:lastRenderedPageBreak/>
        <w:drawing>
          <wp:inline distT="0" distB="0" distL="0" distR="0" wp14:anchorId="008B7A3F" wp14:editId="1B5254ED">
            <wp:extent cx="4324350" cy="2072062"/>
            <wp:effectExtent l="0" t="0" r="0" b="444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cstate="hqprint">
                      <a:extLst>
                        <a:ext uri="{28A0092B-C50C-407E-A947-70E740481C1C}">
                          <a14:useLocalDpi xmlns:a14="http://schemas.microsoft.com/office/drawing/2010/main" val="0"/>
                        </a:ext>
                      </a:extLst>
                    </a:blip>
                    <a:srcRect/>
                    <a:stretch>
                      <a:fillRect/>
                    </a:stretch>
                  </pic:blipFill>
                  <pic:spPr bwMode="auto">
                    <a:xfrm>
                      <a:off x="0" y="0"/>
                      <a:ext cx="4332049" cy="2075751"/>
                    </a:xfrm>
                    <a:prstGeom prst="rect">
                      <a:avLst/>
                    </a:prstGeom>
                    <a:noFill/>
                    <a:ln>
                      <a:noFill/>
                    </a:ln>
                  </pic:spPr>
                </pic:pic>
              </a:graphicData>
            </a:graphic>
          </wp:inline>
        </w:drawing>
      </w:r>
    </w:p>
    <w:p w14:paraId="1EF1C214" w14:textId="25518828" w:rsidR="0091598D" w:rsidRPr="00ED4795" w:rsidRDefault="00114A6D" w:rsidP="0091598D">
      <w:pPr>
        <w:spacing w:after="120" w:line="312" w:lineRule="auto"/>
        <w:rPr>
          <w:rFonts w:ascii="Times New Roman" w:hAnsi="Times New Roman"/>
          <w:bCs/>
          <w:noProof/>
        </w:rPr>
      </w:pPr>
      <w:r w:rsidRPr="000D128C">
        <w:rPr>
          <w:rFonts w:ascii="Times New Roman" w:hAnsi="Times New Roman"/>
          <w:b/>
          <w:noProof/>
        </w:rPr>
        <w:t>Supplementary Fig</w:t>
      </w:r>
      <w:r>
        <w:rPr>
          <w:rFonts w:ascii="Times New Roman" w:hAnsi="Times New Roman" w:hint="eastAsia"/>
          <w:b/>
          <w:noProof/>
        </w:rPr>
        <w:t>.</w:t>
      </w:r>
      <w:r>
        <w:rPr>
          <w:rFonts w:ascii="Times New Roman" w:hAnsi="Times New Roman"/>
          <w:b/>
          <w:noProof/>
        </w:rPr>
        <w:t xml:space="preserve"> </w:t>
      </w:r>
      <w:r w:rsidR="00B1175F">
        <w:rPr>
          <w:rFonts w:ascii="Times New Roman" w:hAnsi="Times New Roman"/>
          <w:b/>
          <w:noProof/>
        </w:rPr>
        <w:t>16</w:t>
      </w:r>
      <w:r w:rsidR="0091598D" w:rsidRPr="000D128C">
        <w:rPr>
          <w:rFonts w:ascii="Times New Roman" w:hAnsi="Times New Roman"/>
          <w:b/>
          <w:noProof/>
        </w:rPr>
        <w:t>.</w:t>
      </w:r>
      <w:r w:rsidR="0091598D" w:rsidRPr="00ED4795">
        <w:rPr>
          <w:rFonts w:ascii="Times New Roman" w:hAnsi="Times New Roman"/>
          <w:b/>
          <w:noProof/>
        </w:rPr>
        <w:t xml:space="preserve"> </w:t>
      </w:r>
      <w:r w:rsidR="0091598D" w:rsidRPr="00ED4795">
        <w:rPr>
          <w:rFonts w:ascii="Times New Roman" w:hAnsi="Times New Roman"/>
          <w:bCs/>
          <w:noProof/>
        </w:rPr>
        <w:t>TEM image of the electrolyte after CO</w:t>
      </w:r>
      <w:r w:rsidR="0091598D" w:rsidRPr="00ED4795">
        <w:rPr>
          <w:rFonts w:ascii="Times New Roman" w:hAnsi="Times New Roman"/>
          <w:bCs/>
          <w:noProof/>
          <w:vertAlign w:val="subscript"/>
        </w:rPr>
        <w:t>2</w:t>
      </w:r>
      <w:r w:rsidR="0091598D" w:rsidRPr="00ED4795">
        <w:rPr>
          <w:rFonts w:ascii="Times New Roman" w:hAnsi="Times New Roman"/>
          <w:bCs/>
          <w:noProof/>
        </w:rPr>
        <w:t>RR reaction at -0.9 V for 30 min</w:t>
      </w:r>
      <w:r w:rsidR="0091598D">
        <w:rPr>
          <w:rFonts w:ascii="Times New Roman" w:hAnsi="Times New Roman"/>
          <w:bCs/>
          <w:noProof/>
        </w:rPr>
        <w:t>, and corresponding elemental mapping.</w:t>
      </w:r>
      <w:r w:rsidR="0091598D" w:rsidRPr="00ED4795">
        <w:rPr>
          <w:rFonts w:ascii="Times New Roman" w:hAnsi="Times New Roman"/>
          <w:bCs/>
          <w:noProof/>
        </w:rPr>
        <w:t xml:space="preserve"> </w:t>
      </w:r>
    </w:p>
    <w:p w14:paraId="59CC02A7" w14:textId="006B91B3" w:rsidR="0091598D" w:rsidRPr="0033734A" w:rsidRDefault="0091598D" w:rsidP="0033734A">
      <w:pPr>
        <w:spacing w:after="120" w:line="312" w:lineRule="auto"/>
        <w:ind w:firstLineChars="100" w:firstLine="240"/>
        <w:rPr>
          <w:rFonts w:ascii="Times New Roman" w:hAnsi="Times New Roman"/>
          <w:lang w:eastAsia="zh-CN"/>
        </w:rPr>
      </w:pPr>
      <w:r w:rsidRPr="00ED4795">
        <w:rPr>
          <w:rFonts w:ascii="Times New Roman" w:hAnsi="Times New Roman"/>
          <w:lang w:eastAsia="zh-CN"/>
        </w:rPr>
        <w:t xml:space="preserve">The results reveal </w:t>
      </w:r>
      <w:r>
        <w:rPr>
          <w:rFonts w:ascii="Times New Roman" w:hAnsi="Times New Roman"/>
          <w:lang w:eastAsia="zh-CN"/>
        </w:rPr>
        <w:t>the presence of</w:t>
      </w:r>
      <w:r w:rsidRPr="00ED4795">
        <w:rPr>
          <w:rFonts w:ascii="Times New Roman" w:hAnsi="Times New Roman"/>
          <w:lang w:eastAsia="zh-CN"/>
        </w:rPr>
        <w:t xml:space="preserve"> Cu clusters. </w:t>
      </w:r>
      <w:r w:rsidRPr="005539BD">
        <w:rPr>
          <w:rFonts w:ascii="Times New Roman" w:hAnsi="Times New Roman"/>
          <w:lang w:eastAsia="zh-CN"/>
        </w:rPr>
        <w:t>We propose that under strongly reducing conditions, atomic Cu</w:t>
      </w:r>
      <w:r w:rsidRPr="00F73B72">
        <w:rPr>
          <w:rFonts w:ascii="Times New Roman" w:hAnsi="Times New Roman"/>
          <w:vertAlign w:val="superscript"/>
          <w:lang w:eastAsia="zh-CN"/>
        </w:rPr>
        <w:t>0</w:t>
      </w:r>
      <w:r w:rsidRPr="005539BD">
        <w:rPr>
          <w:rFonts w:ascii="Times New Roman" w:hAnsi="Times New Roman"/>
          <w:lang w:eastAsia="zh-CN"/>
        </w:rPr>
        <w:t xml:space="preserve"> species </w:t>
      </w:r>
      <w:r>
        <w:rPr>
          <w:rFonts w:ascii="Times New Roman" w:hAnsi="Times New Roman"/>
          <w:lang w:eastAsia="zh-CN"/>
        </w:rPr>
        <w:t xml:space="preserve">are released, </w:t>
      </w:r>
      <w:r w:rsidRPr="005539BD">
        <w:rPr>
          <w:rFonts w:ascii="Times New Roman" w:hAnsi="Times New Roman"/>
          <w:lang w:eastAsia="zh-CN"/>
        </w:rPr>
        <w:t>migrat</w:t>
      </w:r>
      <w:r>
        <w:rPr>
          <w:rFonts w:ascii="Times New Roman" w:hAnsi="Times New Roman"/>
          <w:lang w:eastAsia="zh-CN"/>
        </w:rPr>
        <w:t>ing</w:t>
      </w:r>
      <w:r w:rsidRPr="005539BD">
        <w:rPr>
          <w:rFonts w:ascii="Times New Roman" w:hAnsi="Times New Roman"/>
          <w:lang w:eastAsia="zh-CN"/>
        </w:rPr>
        <w:t xml:space="preserve"> and reorganiz</w:t>
      </w:r>
      <w:r>
        <w:rPr>
          <w:rFonts w:ascii="Times New Roman" w:hAnsi="Times New Roman"/>
          <w:lang w:eastAsia="zh-CN"/>
        </w:rPr>
        <w:t>ing</w:t>
      </w:r>
      <w:r w:rsidRPr="005539BD">
        <w:rPr>
          <w:rFonts w:ascii="Times New Roman" w:hAnsi="Times New Roman"/>
          <w:lang w:eastAsia="zh-CN"/>
        </w:rPr>
        <w:t xml:space="preserve"> into these clusters, which</w:t>
      </w:r>
      <w:r w:rsidR="0054622A">
        <w:rPr>
          <w:rFonts w:ascii="Times New Roman" w:hAnsi="Times New Roman"/>
          <w:lang w:eastAsia="zh-CN"/>
        </w:rPr>
        <w:t xml:space="preserve"> </w:t>
      </w:r>
      <w:r w:rsidR="0054622A">
        <w:rPr>
          <w:rFonts w:ascii="Times New Roman" w:hAnsi="Times New Roman" w:hint="eastAsia"/>
          <w:lang w:eastAsia="zh-CN"/>
        </w:rPr>
        <w:t>were</w:t>
      </w:r>
      <w:r w:rsidRPr="005539BD">
        <w:rPr>
          <w:rFonts w:ascii="Times New Roman" w:hAnsi="Times New Roman"/>
          <w:lang w:eastAsia="zh-CN"/>
        </w:rPr>
        <w:t xml:space="preserve"> responsible for the UV-Vis absorption band observed </w:t>
      </w:r>
      <w:r w:rsidR="0040386E">
        <w:rPr>
          <w:rFonts w:ascii="Times New Roman" w:hAnsi="Times New Roman" w:hint="eastAsia"/>
          <w:lang w:eastAsia="zh-CN"/>
        </w:rPr>
        <w:t>in</w:t>
      </w:r>
      <w:r w:rsidR="0040386E">
        <w:rPr>
          <w:rFonts w:ascii="Times New Roman" w:hAnsi="Times New Roman"/>
          <w:lang w:eastAsia="zh-CN"/>
        </w:rPr>
        <w:t xml:space="preserve"> </w:t>
      </w:r>
      <w:r w:rsidR="0040386E">
        <w:rPr>
          <w:rFonts w:ascii="Times New Roman" w:hAnsi="Times New Roman" w:hint="eastAsia"/>
          <w:lang w:eastAsia="zh-CN"/>
        </w:rPr>
        <w:t>the</w:t>
      </w:r>
      <w:r>
        <w:rPr>
          <w:rFonts w:ascii="Times New Roman" w:hAnsi="Times New Roman"/>
          <w:lang w:eastAsia="zh-CN"/>
        </w:rPr>
        <w:t xml:space="preserve"> sub</w:t>
      </w:r>
      <w:r w:rsidR="0040386E">
        <w:rPr>
          <w:rFonts w:ascii="Times New Roman" w:hAnsi="Times New Roman"/>
          <w:lang w:eastAsia="zh-CN"/>
        </w:rPr>
        <w:t>-</w:t>
      </w:r>
      <w:r w:rsidRPr="005539BD">
        <w:rPr>
          <w:rFonts w:ascii="Times New Roman" w:hAnsi="Times New Roman"/>
          <w:lang w:eastAsia="zh-CN"/>
        </w:rPr>
        <w:t>400 nm</w:t>
      </w:r>
      <w:r>
        <w:rPr>
          <w:rFonts w:ascii="Times New Roman" w:hAnsi="Times New Roman"/>
          <w:lang w:eastAsia="zh-CN"/>
        </w:rPr>
        <w:t xml:space="preserve"> </w:t>
      </w:r>
      <w:r>
        <w:rPr>
          <w:rFonts w:ascii="Times New Roman" w:hAnsi="Times New Roman" w:hint="eastAsia"/>
          <w:lang w:eastAsia="zh-CN"/>
        </w:rPr>
        <w:t>region</w:t>
      </w:r>
      <w:r w:rsidRPr="005539BD">
        <w:rPr>
          <w:rFonts w:ascii="Times New Roman" w:hAnsi="Times New Roman"/>
          <w:lang w:eastAsia="zh-CN"/>
        </w:rPr>
        <w:t>.</w:t>
      </w:r>
    </w:p>
    <w:p w14:paraId="70529120" w14:textId="18942135" w:rsidR="00BF2919" w:rsidRPr="00ED4795" w:rsidRDefault="00BF2919" w:rsidP="00A35EDD">
      <w:pPr>
        <w:spacing w:after="120" w:line="312" w:lineRule="auto"/>
        <w:ind w:firstLineChars="100" w:firstLine="240"/>
        <w:rPr>
          <w:rFonts w:ascii="Times New Roman" w:hAnsi="Times New Roman"/>
          <w:lang w:eastAsia="zh-CN"/>
        </w:rPr>
      </w:pPr>
      <w:r w:rsidRPr="00ED4795">
        <w:rPr>
          <w:rFonts w:ascii="Times New Roman" w:hAnsi="Times New Roman"/>
          <w:lang w:eastAsia="zh-CN"/>
        </w:rPr>
        <w:br w:type="page"/>
      </w:r>
    </w:p>
    <w:p w14:paraId="6E5D929B" w14:textId="5F51077A" w:rsidR="00624E97" w:rsidRDefault="00AA6829" w:rsidP="00CE2256">
      <w:pPr>
        <w:jc w:val="center"/>
        <w:rPr>
          <w:rFonts w:ascii="Times New Roman" w:hAnsi="Times New Roman"/>
          <w:sz w:val="22"/>
          <w:szCs w:val="18"/>
          <w:lang w:eastAsia="zh-CN"/>
        </w:rPr>
      </w:pPr>
      <w:r>
        <w:rPr>
          <w:rFonts w:ascii="Times New Roman" w:hAnsi="Times New Roman"/>
          <w:noProof/>
          <w:sz w:val="22"/>
          <w:szCs w:val="18"/>
          <w:lang w:eastAsia="zh-CN"/>
        </w:rPr>
        <w:lastRenderedPageBreak/>
        <w:drawing>
          <wp:inline distT="0" distB="0" distL="0" distR="0" wp14:anchorId="4298B148" wp14:editId="76D5E873">
            <wp:extent cx="5725160" cy="3255010"/>
            <wp:effectExtent l="0" t="0" r="8890" b="25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hqprint">
                      <a:extLst>
                        <a:ext uri="{28A0092B-C50C-407E-A947-70E740481C1C}">
                          <a14:useLocalDpi xmlns:a14="http://schemas.microsoft.com/office/drawing/2010/main" val="0"/>
                        </a:ext>
                      </a:extLst>
                    </a:blip>
                    <a:srcRect/>
                    <a:stretch>
                      <a:fillRect/>
                    </a:stretch>
                  </pic:blipFill>
                  <pic:spPr bwMode="auto">
                    <a:xfrm>
                      <a:off x="0" y="0"/>
                      <a:ext cx="5725160" cy="3255010"/>
                    </a:xfrm>
                    <a:prstGeom prst="rect">
                      <a:avLst/>
                    </a:prstGeom>
                    <a:noFill/>
                    <a:ln>
                      <a:noFill/>
                    </a:ln>
                  </pic:spPr>
                </pic:pic>
              </a:graphicData>
            </a:graphic>
          </wp:inline>
        </w:drawing>
      </w:r>
    </w:p>
    <w:p w14:paraId="641AFE45" w14:textId="53A7ED19" w:rsidR="00A51DD6" w:rsidRDefault="002703CA" w:rsidP="00DB7B11">
      <w:pPr>
        <w:spacing w:after="120" w:line="312" w:lineRule="auto"/>
        <w:rPr>
          <w:rFonts w:ascii="Times New Roman" w:hAnsi="Times New Roman"/>
          <w:lang w:eastAsia="zh-CN"/>
        </w:rPr>
      </w:pPr>
      <w:r w:rsidRPr="000D128C">
        <w:rPr>
          <w:rFonts w:ascii="Times New Roman" w:hAnsi="Times New Roman"/>
          <w:b/>
          <w:noProof/>
        </w:rPr>
        <w:t>Supplementary Fig</w:t>
      </w:r>
      <w:r>
        <w:rPr>
          <w:rFonts w:ascii="Times New Roman" w:hAnsi="Times New Roman" w:hint="eastAsia"/>
          <w:b/>
          <w:noProof/>
        </w:rPr>
        <w:t>.</w:t>
      </w:r>
      <w:r>
        <w:rPr>
          <w:rFonts w:ascii="Times New Roman" w:hAnsi="Times New Roman"/>
          <w:b/>
          <w:noProof/>
        </w:rPr>
        <w:t xml:space="preserve"> </w:t>
      </w:r>
      <w:r w:rsidR="00B1175F">
        <w:rPr>
          <w:rFonts w:ascii="Times New Roman" w:hAnsi="Times New Roman"/>
          <w:b/>
          <w:noProof/>
        </w:rPr>
        <w:t>17</w:t>
      </w:r>
      <w:r w:rsidR="00812922" w:rsidRPr="000D128C">
        <w:rPr>
          <w:rFonts w:ascii="Times New Roman" w:hAnsi="Times New Roman"/>
          <w:b/>
          <w:noProof/>
        </w:rPr>
        <w:t>.</w:t>
      </w:r>
      <w:r w:rsidR="00CE2256" w:rsidRPr="003D23D4">
        <w:rPr>
          <w:rFonts w:ascii="Times New Roman" w:hAnsi="Times New Roman"/>
          <w:lang w:eastAsia="zh-CN"/>
        </w:rPr>
        <w:t xml:space="preserve"> </w:t>
      </w:r>
      <w:r w:rsidR="00A51DD6">
        <w:rPr>
          <w:rFonts w:ascii="Times New Roman" w:hAnsi="Times New Roman"/>
          <w:lang w:eastAsia="zh-CN"/>
        </w:rPr>
        <w:t xml:space="preserve">(a-e) Time-dependent </w:t>
      </w:r>
      <w:r w:rsidR="0041622A" w:rsidRPr="00EA37D8">
        <w:rPr>
          <w:rFonts w:ascii="Times New Roman" w:hAnsi="Times New Roman"/>
        </w:rPr>
        <w:t>UV</w:t>
      </w:r>
      <w:r w:rsidR="00810CDB" w:rsidRPr="00EA37D8">
        <w:rPr>
          <w:rFonts w:ascii="Times New Roman" w:hAnsi="Times New Roman"/>
        </w:rPr>
        <w:t>-</w:t>
      </w:r>
      <w:proofErr w:type="gramStart"/>
      <w:r w:rsidR="0041622A" w:rsidRPr="00EA37D8">
        <w:rPr>
          <w:rFonts w:ascii="Times New Roman" w:hAnsi="Times New Roman"/>
        </w:rPr>
        <w:t>Vis</w:t>
      </w:r>
      <w:proofErr w:type="gramEnd"/>
      <w:r w:rsidR="0041622A" w:rsidRPr="00EA37D8">
        <w:rPr>
          <w:rFonts w:ascii="Times New Roman" w:hAnsi="Times New Roman"/>
        </w:rPr>
        <w:t xml:space="preserve"> spectra of </w:t>
      </w:r>
      <w:r w:rsidR="005539BD">
        <w:rPr>
          <w:rFonts w:ascii="Times New Roman" w:hAnsi="Times New Roman"/>
        </w:rPr>
        <w:t xml:space="preserve">the electrolyte </w:t>
      </w:r>
      <w:r w:rsidR="00A51DD6" w:rsidRPr="00A51DD6">
        <w:rPr>
          <w:rFonts w:ascii="Times New Roman" w:hAnsi="Times New Roman"/>
        </w:rPr>
        <w:t xml:space="preserve">in the absence of </w:t>
      </w:r>
      <w:proofErr w:type="spellStart"/>
      <w:r w:rsidR="00A51DD6" w:rsidRPr="00A51DD6">
        <w:rPr>
          <w:rFonts w:ascii="Times New Roman" w:hAnsi="Times New Roman"/>
        </w:rPr>
        <w:t>dmphen</w:t>
      </w:r>
      <w:proofErr w:type="spellEnd"/>
      <w:r w:rsidR="00A51DD6">
        <w:rPr>
          <w:rFonts w:ascii="Times New Roman" w:hAnsi="Times New Roman"/>
          <w:lang w:eastAsia="zh-CN"/>
        </w:rPr>
        <w:t xml:space="preserve">, recorded </w:t>
      </w:r>
      <w:r w:rsidR="00A51DD6">
        <w:rPr>
          <w:rFonts w:ascii="Times New Roman" w:hAnsi="Times New Roman"/>
        </w:rPr>
        <w:t>during CO</w:t>
      </w:r>
      <w:r w:rsidR="00A51DD6" w:rsidRPr="00956E30">
        <w:rPr>
          <w:rFonts w:ascii="Times New Roman" w:hAnsi="Times New Roman"/>
          <w:vertAlign w:val="subscript"/>
        </w:rPr>
        <w:t>2</w:t>
      </w:r>
      <w:r w:rsidR="00A51DD6">
        <w:rPr>
          <w:rFonts w:ascii="Times New Roman" w:hAnsi="Times New Roman"/>
        </w:rPr>
        <w:t xml:space="preserve">RR </w:t>
      </w:r>
      <w:r w:rsidR="0041622A" w:rsidRPr="00EA37D8">
        <w:rPr>
          <w:rFonts w:ascii="Times New Roman" w:hAnsi="Times New Roman"/>
        </w:rPr>
        <w:t>at different applied potentials</w:t>
      </w:r>
      <w:r w:rsidR="007E2F36">
        <w:rPr>
          <w:rFonts w:ascii="Times New Roman" w:hAnsi="Times New Roman"/>
        </w:rPr>
        <w:t>.</w:t>
      </w:r>
      <w:r w:rsidR="007E2F36" w:rsidRPr="00EA37D8">
        <w:rPr>
          <w:rFonts w:ascii="Times New Roman" w:hAnsi="Times New Roman"/>
        </w:rPr>
        <w:t xml:space="preserve"> </w:t>
      </w:r>
      <w:r w:rsidR="0041622A" w:rsidRPr="00EA37D8">
        <w:rPr>
          <w:rFonts w:ascii="Times New Roman" w:hAnsi="Times New Roman"/>
        </w:rPr>
        <w:t xml:space="preserve">(a) </w:t>
      </w:r>
      <w:r w:rsidR="00810CDB" w:rsidRPr="00EA37D8">
        <w:rPr>
          <w:rFonts w:ascii="Times New Roman" w:hAnsi="Times New Roman"/>
        </w:rPr>
        <w:t>-</w:t>
      </w:r>
      <w:r w:rsidR="0041622A" w:rsidRPr="00EA37D8">
        <w:rPr>
          <w:rFonts w:ascii="Times New Roman" w:hAnsi="Times New Roman"/>
        </w:rPr>
        <w:t xml:space="preserve">0.1 V, (b) </w:t>
      </w:r>
      <w:r w:rsidR="00810CDB" w:rsidRPr="00EA37D8">
        <w:rPr>
          <w:rFonts w:ascii="Times New Roman" w:hAnsi="Times New Roman"/>
        </w:rPr>
        <w:t>-</w:t>
      </w:r>
      <w:r w:rsidR="0041622A" w:rsidRPr="00EA37D8">
        <w:rPr>
          <w:rFonts w:ascii="Times New Roman" w:hAnsi="Times New Roman"/>
        </w:rPr>
        <w:t xml:space="preserve">0.3 V, (c) </w:t>
      </w:r>
      <w:r w:rsidR="00810CDB" w:rsidRPr="00EA37D8">
        <w:rPr>
          <w:rFonts w:ascii="Times New Roman" w:hAnsi="Times New Roman"/>
        </w:rPr>
        <w:t>-</w:t>
      </w:r>
      <w:r w:rsidR="0041622A" w:rsidRPr="00EA37D8">
        <w:rPr>
          <w:rFonts w:ascii="Times New Roman" w:hAnsi="Times New Roman"/>
        </w:rPr>
        <w:t xml:space="preserve">0.5 V, (d) </w:t>
      </w:r>
      <w:r w:rsidR="00810CDB" w:rsidRPr="00EA37D8">
        <w:rPr>
          <w:rFonts w:ascii="Times New Roman" w:hAnsi="Times New Roman"/>
        </w:rPr>
        <w:t>-</w:t>
      </w:r>
      <w:r w:rsidR="0041622A" w:rsidRPr="00EA37D8">
        <w:rPr>
          <w:rFonts w:ascii="Times New Roman" w:hAnsi="Times New Roman"/>
        </w:rPr>
        <w:t xml:space="preserve">0.7 V, and (e) </w:t>
      </w:r>
      <w:r w:rsidR="00810CDB" w:rsidRPr="00EA37D8">
        <w:rPr>
          <w:rFonts w:ascii="Times New Roman" w:hAnsi="Times New Roman"/>
        </w:rPr>
        <w:t>-</w:t>
      </w:r>
      <w:r w:rsidR="0041622A" w:rsidRPr="00EA37D8">
        <w:rPr>
          <w:rFonts w:ascii="Times New Roman" w:hAnsi="Times New Roman"/>
        </w:rPr>
        <w:t>0.9 V.</w:t>
      </w:r>
      <w:r w:rsidR="0041622A" w:rsidRPr="00EA37D8" w:rsidDel="0041622A">
        <w:rPr>
          <w:rFonts w:ascii="Times New Roman" w:hAnsi="Times New Roman"/>
          <w:lang w:eastAsia="zh-CN"/>
        </w:rPr>
        <w:t xml:space="preserve"> </w:t>
      </w:r>
      <w:r w:rsidR="00A5043B" w:rsidRPr="00735278">
        <w:rPr>
          <w:rFonts w:ascii="Times New Roman" w:hAnsi="Times New Roman"/>
          <w:szCs w:val="24"/>
          <w:lang w:eastAsia="zh-CN"/>
        </w:rPr>
        <w:t>The experiments were independently repeated at least three times</w:t>
      </w:r>
      <w:r w:rsidR="00A5043B">
        <w:rPr>
          <w:rFonts w:ascii="Times New Roman" w:hAnsi="Times New Roman"/>
          <w:szCs w:val="24"/>
          <w:lang w:eastAsia="zh-CN"/>
        </w:rPr>
        <w:t>.</w:t>
      </w:r>
    </w:p>
    <w:p w14:paraId="41AD7BE6" w14:textId="61C77F4F" w:rsidR="00CE2256" w:rsidRPr="003D23D4" w:rsidRDefault="00A51DD6" w:rsidP="00C72C86">
      <w:pPr>
        <w:spacing w:after="120" w:line="312" w:lineRule="auto"/>
        <w:ind w:firstLineChars="100" w:firstLine="240"/>
        <w:rPr>
          <w:rFonts w:ascii="Times New Roman" w:hAnsi="Times New Roman"/>
          <w:lang w:eastAsia="zh-CN"/>
        </w:rPr>
      </w:pPr>
      <w:r w:rsidRPr="00956E30">
        <w:rPr>
          <w:rFonts w:ascii="Times New Roman" w:hAnsi="Times New Roman"/>
          <w:lang w:eastAsia="zh-CN"/>
        </w:rPr>
        <w:t xml:space="preserve">The spectra exhibit </w:t>
      </w:r>
      <w:r w:rsidR="00E70F5D">
        <w:rPr>
          <w:rFonts w:ascii="Times New Roman" w:hAnsi="Times New Roman"/>
          <w:lang w:eastAsia="zh-CN"/>
        </w:rPr>
        <w:t>a characteristic</w:t>
      </w:r>
      <w:r w:rsidRPr="00956E30">
        <w:rPr>
          <w:rFonts w:ascii="Times New Roman" w:hAnsi="Times New Roman"/>
          <w:lang w:eastAsia="zh-CN"/>
        </w:rPr>
        <w:t xml:space="preserve"> a</w:t>
      </w:r>
      <w:r w:rsidR="00002D3E">
        <w:rPr>
          <w:rFonts w:ascii="Times New Roman" w:hAnsi="Times New Roman"/>
          <w:lang w:eastAsia="zh-CN"/>
        </w:rPr>
        <w:t>b</w:t>
      </w:r>
      <w:r w:rsidRPr="00956E30">
        <w:rPr>
          <w:rFonts w:ascii="Times New Roman" w:hAnsi="Times New Roman"/>
          <w:lang w:eastAsia="zh-CN"/>
        </w:rPr>
        <w:t xml:space="preserve">sorption </w:t>
      </w:r>
      <w:r w:rsidR="00E70F5D">
        <w:rPr>
          <w:rFonts w:ascii="Times New Roman" w:hAnsi="Times New Roman"/>
          <w:lang w:eastAsia="zh-CN"/>
        </w:rPr>
        <w:t xml:space="preserve">band </w:t>
      </w:r>
      <w:r w:rsidR="0054622A">
        <w:rPr>
          <w:rFonts w:ascii="Times New Roman" w:hAnsi="Times New Roman"/>
          <w:lang w:eastAsia="zh-CN"/>
        </w:rPr>
        <w:t>in the</w:t>
      </w:r>
      <w:r w:rsidR="00E70F5D" w:rsidRPr="00956E30">
        <w:rPr>
          <w:rFonts w:ascii="Times New Roman" w:hAnsi="Times New Roman"/>
          <w:lang w:eastAsia="zh-CN"/>
        </w:rPr>
        <w:t xml:space="preserve"> </w:t>
      </w:r>
      <w:r w:rsidRPr="00956E30">
        <w:rPr>
          <w:rFonts w:ascii="Times New Roman" w:hAnsi="Times New Roman"/>
          <w:lang w:eastAsia="zh-CN"/>
        </w:rPr>
        <w:t xml:space="preserve">sub-400 nm </w:t>
      </w:r>
      <w:r w:rsidR="00E70F5D">
        <w:rPr>
          <w:rFonts w:ascii="Times New Roman" w:hAnsi="Times New Roman"/>
          <w:lang w:eastAsia="zh-CN"/>
        </w:rPr>
        <w:t>region</w:t>
      </w:r>
      <w:r w:rsidR="00E70F5D" w:rsidRPr="00956E30">
        <w:rPr>
          <w:rFonts w:ascii="Times New Roman" w:hAnsi="Times New Roman"/>
          <w:lang w:eastAsia="zh-CN"/>
        </w:rPr>
        <w:t xml:space="preserve">, even </w:t>
      </w:r>
      <w:r w:rsidR="0054622A">
        <w:rPr>
          <w:rFonts w:ascii="Times New Roman" w:hAnsi="Times New Roman"/>
          <w:lang w:eastAsia="zh-CN"/>
        </w:rPr>
        <w:t>without</w:t>
      </w:r>
      <w:r w:rsidRPr="00956E30">
        <w:rPr>
          <w:rFonts w:ascii="Times New Roman" w:hAnsi="Times New Roman"/>
          <w:lang w:eastAsia="zh-CN"/>
        </w:rPr>
        <w:t xml:space="preserve"> </w:t>
      </w:r>
      <w:proofErr w:type="spellStart"/>
      <w:r w:rsidRPr="00956E30">
        <w:rPr>
          <w:rFonts w:ascii="Times New Roman" w:hAnsi="Times New Roman"/>
          <w:lang w:eastAsia="zh-CN"/>
        </w:rPr>
        <w:t>dmphen</w:t>
      </w:r>
      <w:proofErr w:type="spellEnd"/>
      <w:r w:rsidR="00E70F5D" w:rsidRPr="00956E30">
        <w:rPr>
          <w:rFonts w:ascii="Times New Roman" w:hAnsi="Times New Roman"/>
          <w:lang w:eastAsia="zh-CN"/>
        </w:rPr>
        <w:t>. Th</w:t>
      </w:r>
      <w:r w:rsidR="00E70F5D">
        <w:rPr>
          <w:rFonts w:ascii="Times New Roman" w:hAnsi="Times New Roman"/>
          <w:lang w:eastAsia="zh-CN"/>
        </w:rPr>
        <w:t>e</w:t>
      </w:r>
      <w:r w:rsidR="00E70F5D" w:rsidRPr="00956E30">
        <w:rPr>
          <w:rFonts w:ascii="Times New Roman" w:hAnsi="Times New Roman"/>
          <w:lang w:eastAsia="zh-CN"/>
        </w:rPr>
        <w:t xml:space="preserve"> band intensity increased </w:t>
      </w:r>
      <w:r w:rsidR="0054622A">
        <w:rPr>
          <w:rFonts w:ascii="Times New Roman" w:hAnsi="Times New Roman"/>
          <w:lang w:eastAsia="zh-CN"/>
        </w:rPr>
        <w:t xml:space="preserve">progressively </w:t>
      </w:r>
      <w:r w:rsidR="00E70F5D">
        <w:rPr>
          <w:rFonts w:ascii="Times New Roman" w:hAnsi="Times New Roman"/>
          <w:lang w:eastAsia="zh-CN"/>
        </w:rPr>
        <w:t xml:space="preserve">with </w:t>
      </w:r>
      <w:r w:rsidR="0054622A">
        <w:rPr>
          <w:rFonts w:ascii="Times New Roman" w:hAnsi="Times New Roman"/>
          <w:lang w:eastAsia="zh-CN"/>
        </w:rPr>
        <w:t xml:space="preserve">more </w:t>
      </w:r>
      <w:r w:rsidR="00E70F5D">
        <w:rPr>
          <w:rFonts w:ascii="Times New Roman" w:hAnsi="Times New Roman"/>
          <w:lang w:eastAsia="zh-CN"/>
        </w:rPr>
        <w:t>negative applied</w:t>
      </w:r>
      <w:r w:rsidR="00E70F5D" w:rsidRPr="00956E30">
        <w:rPr>
          <w:rFonts w:ascii="Times New Roman" w:hAnsi="Times New Roman"/>
          <w:lang w:eastAsia="zh-CN"/>
        </w:rPr>
        <w:t xml:space="preserve"> potential</w:t>
      </w:r>
      <w:r w:rsidR="0054622A">
        <w:rPr>
          <w:rFonts w:ascii="Times New Roman" w:hAnsi="Times New Roman"/>
          <w:lang w:eastAsia="zh-CN"/>
        </w:rPr>
        <w:t>s</w:t>
      </w:r>
      <w:r w:rsidR="00E70F5D">
        <w:rPr>
          <w:rFonts w:ascii="Times New Roman" w:hAnsi="Times New Roman"/>
          <w:lang w:eastAsia="zh-CN"/>
        </w:rPr>
        <w:t>.</w:t>
      </w:r>
      <w:r w:rsidR="00E70F5D" w:rsidRPr="00956E30">
        <w:rPr>
          <w:rFonts w:ascii="Times New Roman" w:hAnsi="Times New Roman"/>
          <w:lang w:eastAsia="zh-CN"/>
        </w:rPr>
        <w:t xml:space="preserve"> These results confirm</w:t>
      </w:r>
      <w:r w:rsidRPr="00956E30">
        <w:rPr>
          <w:rFonts w:ascii="Times New Roman" w:hAnsi="Times New Roman"/>
          <w:lang w:eastAsia="zh-CN"/>
        </w:rPr>
        <w:t xml:space="preserve"> that the release of Cu</w:t>
      </w:r>
      <w:r w:rsidRPr="00956E30">
        <w:rPr>
          <w:rFonts w:ascii="Times New Roman" w:hAnsi="Times New Roman"/>
          <w:vertAlign w:val="superscript"/>
          <w:lang w:eastAsia="zh-CN"/>
        </w:rPr>
        <w:t>0</w:t>
      </w:r>
      <w:r w:rsidRPr="00956E30">
        <w:rPr>
          <w:rFonts w:ascii="Times New Roman" w:hAnsi="Times New Roman"/>
          <w:lang w:eastAsia="zh-CN"/>
        </w:rPr>
        <w:t xml:space="preserve"> </w:t>
      </w:r>
      <w:r w:rsidR="00E70F5D">
        <w:rPr>
          <w:rFonts w:ascii="Times New Roman" w:hAnsi="Times New Roman"/>
          <w:lang w:eastAsia="zh-CN"/>
        </w:rPr>
        <w:t xml:space="preserve">species </w:t>
      </w:r>
      <w:r w:rsidRPr="00956E30">
        <w:rPr>
          <w:rFonts w:ascii="Times New Roman" w:hAnsi="Times New Roman"/>
          <w:lang w:eastAsia="zh-CN"/>
        </w:rPr>
        <w:t>represents an intrinsic dissolution pathway under CO</w:t>
      </w:r>
      <w:r w:rsidRPr="00C3361F">
        <w:rPr>
          <w:rFonts w:ascii="Times New Roman" w:hAnsi="Times New Roman"/>
          <w:vertAlign w:val="subscript"/>
          <w:lang w:eastAsia="zh-CN"/>
        </w:rPr>
        <w:t>2</w:t>
      </w:r>
      <w:r w:rsidRPr="00956E30">
        <w:rPr>
          <w:rFonts w:ascii="Times New Roman" w:hAnsi="Times New Roman"/>
          <w:lang w:eastAsia="zh-CN"/>
        </w:rPr>
        <w:t>RR conditions.</w:t>
      </w:r>
      <w:r w:rsidR="00CE2256" w:rsidRPr="003D23D4">
        <w:rPr>
          <w:rFonts w:ascii="Times New Roman" w:hAnsi="Times New Roman"/>
          <w:lang w:eastAsia="zh-CN"/>
        </w:rPr>
        <w:br w:type="page"/>
      </w:r>
    </w:p>
    <w:p w14:paraId="0ED897B5" w14:textId="77777777" w:rsidR="00A35EDD" w:rsidRDefault="00A35EDD" w:rsidP="00A35EDD">
      <w:pPr>
        <w:jc w:val="center"/>
        <w:rPr>
          <w:rFonts w:ascii="Times New Roman" w:hAnsi="Times New Roman"/>
          <w:sz w:val="22"/>
          <w:szCs w:val="18"/>
          <w:lang w:eastAsia="zh-CN"/>
        </w:rPr>
      </w:pPr>
      <w:r>
        <w:rPr>
          <w:rFonts w:ascii="Times New Roman" w:hAnsi="Times New Roman"/>
          <w:noProof/>
          <w:sz w:val="22"/>
          <w:szCs w:val="18"/>
          <w:lang w:eastAsia="zh-CN"/>
        </w:rPr>
        <w:lastRenderedPageBreak/>
        <w:drawing>
          <wp:inline distT="0" distB="0" distL="0" distR="0" wp14:anchorId="1DDB5768" wp14:editId="02B4E4A3">
            <wp:extent cx="2197100" cy="19431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97100" cy="1943100"/>
                    </a:xfrm>
                    <a:prstGeom prst="rect">
                      <a:avLst/>
                    </a:prstGeom>
                    <a:noFill/>
                    <a:ln>
                      <a:noFill/>
                    </a:ln>
                  </pic:spPr>
                </pic:pic>
              </a:graphicData>
            </a:graphic>
          </wp:inline>
        </w:drawing>
      </w:r>
    </w:p>
    <w:p w14:paraId="5D17F50F" w14:textId="0432BCB7" w:rsidR="00A35EDD" w:rsidRDefault="009A2A59" w:rsidP="00A35EDD">
      <w:pPr>
        <w:spacing w:line="312" w:lineRule="auto"/>
        <w:rPr>
          <w:rFonts w:ascii="Times New Roman" w:hAnsi="Times New Roman"/>
          <w:sz w:val="22"/>
          <w:szCs w:val="18"/>
          <w:lang w:eastAsia="zh-CN"/>
        </w:rPr>
      </w:pPr>
      <w:r w:rsidRPr="000D128C">
        <w:rPr>
          <w:rFonts w:ascii="Times New Roman" w:hAnsi="Times New Roman"/>
          <w:b/>
          <w:noProof/>
        </w:rPr>
        <w:t>Supplementary Fig</w:t>
      </w:r>
      <w:r>
        <w:rPr>
          <w:rFonts w:ascii="Times New Roman" w:hAnsi="Times New Roman" w:hint="eastAsia"/>
          <w:b/>
          <w:noProof/>
        </w:rPr>
        <w:t>.</w:t>
      </w:r>
      <w:r>
        <w:rPr>
          <w:rFonts w:ascii="Times New Roman" w:hAnsi="Times New Roman"/>
          <w:b/>
          <w:noProof/>
        </w:rPr>
        <w:t xml:space="preserve"> </w:t>
      </w:r>
      <w:r w:rsidR="00B1175F">
        <w:rPr>
          <w:rFonts w:ascii="Times New Roman" w:hAnsi="Times New Roman"/>
          <w:b/>
          <w:noProof/>
        </w:rPr>
        <w:t>18</w:t>
      </w:r>
      <w:r w:rsidR="00A35EDD" w:rsidRPr="000D128C">
        <w:rPr>
          <w:rFonts w:ascii="Times New Roman" w:hAnsi="Times New Roman"/>
          <w:b/>
          <w:noProof/>
        </w:rPr>
        <w:t>.</w:t>
      </w:r>
      <w:r w:rsidR="00A35EDD" w:rsidRPr="00770A67">
        <w:rPr>
          <w:rFonts w:ascii="Times New Roman" w:hAnsi="Times New Roman"/>
          <w:lang w:eastAsia="zh-CN"/>
        </w:rPr>
        <w:t xml:space="preserve"> Quantification of Cu content in</w:t>
      </w:r>
      <w:r w:rsidR="00A35EDD">
        <w:rPr>
          <w:rFonts w:ascii="Times New Roman" w:hAnsi="Times New Roman"/>
          <w:lang w:eastAsia="zh-CN"/>
        </w:rPr>
        <w:t xml:space="preserve"> 0.1 M KHCO</w:t>
      </w:r>
      <w:r w:rsidR="00A35EDD" w:rsidRPr="009C0CF3">
        <w:rPr>
          <w:rFonts w:ascii="Times New Roman" w:hAnsi="Times New Roman"/>
          <w:vertAlign w:val="subscript"/>
          <w:lang w:eastAsia="zh-CN"/>
        </w:rPr>
        <w:t>3</w:t>
      </w:r>
      <w:r w:rsidR="00A35EDD">
        <w:rPr>
          <w:rFonts w:ascii="Times New Roman" w:hAnsi="Times New Roman"/>
          <w:lang w:eastAsia="zh-CN"/>
        </w:rPr>
        <w:t xml:space="preserve"> </w:t>
      </w:r>
      <w:r w:rsidR="00A35EDD" w:rsidRPr="00770A67">
        <w:rPr>
          <w:rFonts w:ascii="Times New Roman" w:hAnsi="Times New Roman"/>
          <w:lang w:eastAsia="zh-CN"/>
        </w:rPr>
        <w:t>electrolyte after CO</w:t>
      </w:r>
      <w:r w:rsidR="00A35EDD" w:rsidRPr="00770A67">
        <w:rPr>
          <w:rFonts w:ascii="Times New Roman" w:hAnsi="Times New Roman"/>
          <w:vertAlign w:val="subscript"/>
          <w:lang w:eastAsia="zh-CN"/>
        </w:rPr>
        <w:t>2</w:t>
      </w:r>
      <w:r w:rsidR="00A35EDD" w:rsidRPr="00770A67">
        <w:rPr>
          <w:rFonts w:ascii="Times New Roman" w:hAnsi="Times New Roman"/>
          <w:lang w:eastAsia="zh-CN"/>
        </w:rPr>
        <w:t xml:space="preserve">RR </w:t>
      </w:r>
      <w:r w:rsidR="00A35EDD">
        <w:rPr>
          <w:rFonts w:ascii="Times New Roman" w:hAnsi="Times New Roman" w:hint="eastAsia"/>
          <w:lang w:eastAsia="zh-CN"/>
        </w:rPr>
        <w:t>for</w:t>
      </w:r>
      <w:r w:rsidR="00A35EDD">
        <w:rPr>
          <w:rFonts w:ascii="Times New Roman" w:hAnsi="Times New Roman"/>
          <w:lang w:eastAsia="zh-CN"/>
        </w:rPr>
        <w:t xml:space="preserve"> 30 </w:t>
      </w:r>
      <w:r w:rsidR="00A35EDD">
        <w:rPr>
          <w:rFonts w:ascii="Times New Roman" w:hAnsi="Times New Roman" w:hint="eastAsia"/>
          <w:lang w:eastAsia="zh-CN"/>
        </w:rPr>
        <w:t>min</w:t>
      </w:r>
      <w:r w:rsidR="00A35EDD">
        <w:rPr>
          <w:rFonts w:ascii="Times New Roman" w:hAnsi="Times New Roman"/>
          <w:lang w:eastAsia="zh-CN"/>
        </w:rPr>
        <w:t xml:space="preserve"> </w:t>
      </w:r>
      <w:r w:rsidR="00A35EDD" w:rsidRPr="00770A67">
        <w:rPr>
          <w:rFonts w:ascii="Times New Roman" w:hAnsi="Times New Roman"/>
          <w:lang w:eastAsia="zh-CN"/>
        </w:rPr>
        <w:t>under different applied potentials, as measured by ICP-MS. The results reflect the extent of Cu dissolution at each potential.</w:t>
      </w:r>
      <w:r w:rsidR="00376AA1">
        <w:rPr>
          <w:rFonts w:ascii="Times New Roman" w:hAnsi="Times New Roman"/>
          <w:lang w:eastAsia="zh-CN"/>
        </w:rPr>
        <w:t xml:space="preserve"> </w:t>
      </w:r>
    </w:p>
    <w:p w14:paraId="1C44DF42" w14:textId="1935B37B" w:rsidR="00A35EDD" w:rsidRDefault="00A35EDD" w:rsidP="00CE2256">
      <w:pPr>
        <w:jc w:val="center"/>
        <w:rPr>
          <w:rFonts w:ascii="Times New Roman" w:hAnsi="Times New Roman"/>
          <w:sz w:val="22"/>
          <w:szCs w:val="18"/>
          <w:lang w:eastAsia="zh-CN"/>
        </w:rPr>
      </w:pPr>
    </w:p>
    <w:p w14:paraId="3C33461F" w14:textId="1615D996" w:rsidR="00A35EDD" w:rsidRDefault="00A35EDD" w:rsidP="00CE2256">
      <w:pPr>
        <w:jc w:val="center"/>
        <w:rPr>
          <w:rFonts w:ascii="Times New Roman" w:hAnsi="Times New Roman"/>
          <w:sz w:val="22"/>
          <w:szCs w:val="18"/>
          <w:lang w:eastAsia="zh-CN"/>
        </w:rPr>
      </w:pPr>
    </w:p>
    <w:p w14:paraId="5F4901D8" w14:textId="77777777" w:rsidR="00A35EDD" w:rsidRDefault="00A35EDD" w:rsidP="00CE2256">
      <w:pPr>
        <w:jc w:val="center"/>
        <w:rPr>
          <w:rFonts w:ascii="Times New Roman" w:hAnsi="Times New Roman"/>
          <w:sz w:val="22"/>
          <w:szCs w:val="18"/>
          <w:lang w:eastAsia="zh-CN"/>
        </w:rPr>
      </w:pPr>
    </w:p>
    <w:p w14:paraId="573EF174" w14:textId="1E6FFB9A" w:rsidR="00CE2256" w:rsidRDefault="00263EFC" w:rsidP="00CE2256">
      <w:pPr>
        <w:jc w:val="center"/>
        <w:rPr>
          <w:rFonts w:ascii="Times New Roman" w:hAnsi="Times New Roman"/>
          <w:sz w:val="22"/>
          <w:szCs w:val="18"/>
          <w:lang w:eastAsia="zh-CN"/>
        </w:rPr>
      </w:pPr>
      <w:r>
        <w:rPr>
          <w:rFonts w:ascii="Times New Roman" w:hAnsi="Times New Roman"/>
          <w:noProof/>
          <w:sz w:val="22"/>
          <w:szCs w:val="18"/>
          <w:lang w:eastAsia="zh-CN"/>
        </w:rPr>
        <w:drawing>
          <wp:inline distT="0" distB="0" distL="0" distR="0" wp14:anchorId="49140ABA" wp14:editId="20EC5BDC">
            <wp:extent cx="5725160" cy="3105150"/>
            <wp:effectExtent l="0" t="0" r="889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hqprint">
                      <a:extLst>
                        <a:ext uri="{28A0092B-C50C-407E-A947-70E740481C1C}">
                          <a14:useLocalDpi xmlns:a14="http://schemas.microsoft.com/office/drawing/2010/main" val="0"/>
                        </a:ext>
                      </a:extLst>
                    </a:blip>
                    <a:srcRect/>
                    <a:stretch>
                      <a:fillRect/>
                    </a:stretch>
                  </pic:blipFill>
                  <pic:spPr bwMode="auto">
                    <a:xfrm>
                      <a:off x="0" y="0"/>
                      <a:ext cx="5725160" cy="3105150"/>
                    </a:xfrm>
                    <a:prstGeom prst="rect">
                      <a:avLst/>
                    </a:prstGeom>
                    <a:noFill/>
                    <a:ln>
                      <a:noFill/>
                    </a:ln>
                  </pic:spPr>
                </pic:pic>
              </a:graphicData>
            </a:graphic>
          </wp:inline>
        </w:drawing>
      </w:r>
    </w:p>
    <w:p w14:paraId="72469710" w14:textId="52A88439" w:rsidR="0040386E" w:rsidRDefault="001356B0" w:rsidP="00FB70CB">
      <w:pPr>
        <w:spacing w:after="0" w:line="312" w:lineRule="auto"/>
        <w:rPr>
          <w:rFonts w:ascii="Times New Roman" w:hAnsi="Times New Roman"/>
          <w:lang w:eastAsia="zh-CN"/>
        </w:rPr>
      </w:pPr>
      <w:r w:rsidRPr="000D128C">
        <w:rPr>
          <w:rFonts w:ascii="Times New Roman" w:hAnsi="Times New Roman"/>
          <w:b/>
          <w:noProof/>
        </w:rPr>
        <w:t>Supplementary Fig</w:t>
      </w:r>
      <w:r>
        <w:rPr>
          <w:rFonts w:ascii="Times New Roman" w:hAnsi="Times New Roman" w:hint="eastAsia"/>
          <w:b/>
          <w:noProof/>
        </w:rPr>
        <w:t>.</w:t>
      </w:r>
      <w:r>
        <w:rPr>
          <w:rFonts w:ascii="Times New Roman" w:hAnsi="Times New Roman"/>
          <w:b/>
          <w:noProof/>
        </w:rPr>
        <w:t xml:space="preserve"> </w:t>
      </w:r>
      <w:r w:rsidR="00B1175F">
        <w:rPr>
          <w:rFonts w:ascii="Times New Roman" w:hAnsi="Times New Roman"/>
          <w:b/>
          <w:noProof/>
        </w:rPr>
        <w:t>19</w:t>
      </w:r>
      <w:r w:rsidR="00812922" w:rsidRPr="000D128C">
        <w:rPr>
          <w:rFonts w:ascii="Times New Roman" w:hAnsi="Times New Roman"/>
          <w:b/>
          <w:noProof/>
        </w:rPr>
        <w:t>.</w:t>
      </w:r>
      <w:r w:rsidR="00CE2256" w:rsidRPr="00EA37D8">
        <w:rPr>
          <w:rFonts w:ascii="Times New Roman" w:hAnsi="Times New Roman"/>
          <w:lang w:eastAsia="zh-CN"/>
        </w:rPr>
        <w:t xml:space="preserve"> </w:t>
      </w:r>
      <w:r w:rsidR="00EA66BF">
        <w:rPr>
          <w:rFonts w:ascii="Times New Roman" w:hAnsi="Times New Roman"/>
          <w:lang w:eastAsia="zh-CN"/>
        </w:rPr>
        <w:t>Time-dependent</w:t>
      </w:r>
      <w:r w:rsidR="00EA37D8" w:rsidRPr="00EA37D8">
        <w:rPr>
          <w:rFonts w:ascii="Times New Roman" w:hAnsi="Times New Roman"/>
        </w:rPr>
        <w:t xml:space="preserve"> UV-</w:t>
      </w:r>
      <w:proofErr w:type="gramStart"/>
      <w:r w:rsidR="00EA37D8" w:rsidRPr="00EA37D8">
        <w:rPr>
          <w:rFonts w:ascii="Times New Roman" w:hAnsi="Times New Roman"/>
        </w:rPr>
        <w:t>Vis</w:t>
      </w:r>
      <w:proofErr w:type="gramEnd"/>
      <w:r w:rsidR="00EA37D8" w:rsidRPr="00EA37D8">
        <w:rPr>
          <w:rFonts w:ascii="Times New Roman" w:hAnsi="Times New Roman"/>
        </w:rPr>
        <w:t xml:space="preserve"> spectra of </w:t>
      </w:r>
      <w:r w:rsidR="00EA66BF">
        <w:rPr>
          <w:rFonts w:ascii="Times New Roman" w:hAnsi="Times New Roman"/>
        </w:rPr>
        <w:t xml:space="preserve">the electrolyte </w:t>
      </w:r>
      <w:r w:rsidR="0054622A">
        <w:rPr>
          <w:rFonts w:ascii="Times New Roman" w:hAnsi="Times New Roman" w:hint="eastAsia"/>
          <w:lang w:eastAsia="zh-CN"/>
        </w:rPr>
        <w:t>contain</w:t>
      </w:r>
      <w:r w:rsidR="0054622A">
        <w:rPr>
          <w:rFonts w:ascii="Times New Roman" w:hAnsi="Times New Roman"/>
        </w:rPr>
        <w:t xml:space="preserve">ing </w:t>
      </w:r>
      <w:r w:rsidR="0054622A" w:rsidRPr="00EA37D8">
        <w:rPr>
          <w:rFonts w:ascii="Times New Roman" w:hAnsi="Times New Roman"/>
        </w:rPr>
        <w:t xml:space="preserve">0.1 mM </w:t>
      </w:r>
      <w:proofErr w:type="spellStart"/>
      <w:r w:rsidR="0054622A" w:rsidRPr="00EA37D8">
        <w:rPr>
          <w:rFonts w:ascii="Times New Roman" w:hAnsi="Times New Roman"/>
        </w:rPr>
        <w:t>dmphen</w:t>
      </w:r>
      <w:proofErr w:type="spellEnd"/>
      <w:r w:rsidR="0054622A">
        <w:rPr>
          <w:rFonts w:ascii="Times New Roman" w:hAnsi="Times New Roman"/>
        </w:rPr>
        <w:t xml:space="preserve"> </w:t>
      </w:r>
      <w:r w:rsidR="003F4E1D">
        <w:rPr>
          <w:rFonts w:ascii="Times New Roman" w:hAnsi="Times New Roman"/>
        </w:rPr>
        <w:t>at</w:t>
      </w:r>
      <w:r w:rsidR="00EA37D8" w:rsidRPr="00EA37D8">
        <w:rPr>
          <w:rFonts w:ascii="Times New Roman" w:hAnsi="Times New Roman"/>
        </w:rPr>
        <w:t xml:space="preserve"> OCP</w:t>
      </w:r>
      <w:r w:rsidR="006032AB">
        <w:rPr>
          <w:rFonts w:ascii="Times New Roman" w:hAnsi="Times New Roman"/>
          <w:lang w:eastAsia="zh-CN"/>
        </w:rPr>
        <w:t>, using</w:t>
      </w:r>
      <w:r w:rsidR="00EA37D8" w:rsidRPr="00EA37D8">
        <w:rPr>
          <w:rFonts w:ascii="Times New Roman" w:hAnsi="Times New Roman"/>
        </w:rPr>
        <w:t xml:space="preserve"> </w:t>
      </w:r>
      <w:r w:rsidR="0054622A">
        <w:rPr>
          <w:rFonts w:ascii="Times New Roman" w:hAnsi="Times New Roman"/>
        </w:rPr>
        <w:t xml:space="preserve">(a) </w:t>
      </w:r>
      <w:r w:rsidR="006032AB">
        <w:rPr>
          <w:rFonts w:ascii="Times New Roman" w:hAnsi="Times New Roman"/>
        </w:rPr>
        <w:t>a p</w:t>
      </w:r>
      <w:r w:rsidR="00EA66BF">
        <w:rPr>
          <w:rFonts w:ascii="Times New Roman" w:hAnsi="Times New Roman"/>
        </w:rPr>
        <w:t xml:space="preserve">ristine </w:t>
      </w:r>
      <w:r w:rsidR="0054622A">
        <w:rPr>
          <w:rFonts w:ascii="Times New Roman" w:hAnsi="Times New Roman"/>
        </w:rPr>
        <w:t xml:space="preserve">Cu NP </w:t>
      </w:r>
      <w:r w:rsidR="00EA37D8" w:rsidRPr="00EA37D8">
        <w:rPr>
          <w:rFonts w:ascii="Times New Roman" w:hAnsi="Times New Roman"/>
        </w:rPr>
        <w:t xml:space="preserve">sample without </w:t>
      </w:r>
      <w:r w:rsidR="00EA66BF">
        <w:rPr>
          <w:rFonts w:ascii="Times New Roman" w:hAnsi="Times New Roman"/>
        </w:rPr>
        <w:t>CO</w:t>
      </w:r>
      <w:r w:rsidR="00EA66BF" w:rsidRPr="007A557D">
        <w:rPr>
          <w:rFonts w:ascii="Times New Roman" w:hAnsi="Times New Roman"/>
          <w:vertAlign w:val="subscript"/>
        </w:rPr>
        <w:t>2</w:t>
      </w:r>
      <w:r w:rsidR="00EA66BF">
        <w:rPr>
          <w:rFonts w:ascii="Times New Roman" w:hAnsi="Times New Roman"/>
        </w:rPr>
        <w:t xml:space="preserve">RR </w:t>
      </w:r>
      <w:r w:rsidR="0054622A">
        <w:rPr>
          <w:rFonts w:ascii="Times New Roman" w:hAnsi="Times New Roman"/>
        </w:rPr>
        <w:t>pre</w:t>
      </w:r>
      <w:r w:rsidR="00EA66BF">
        <w:rPr>
          <w:rFonts w:ascii="Times New Roman" w:hAnsi="Times New Roman"/>
        </w:rPr>
        <w:t>treatment</w:t>
      </w:r>
      <w:r w:rsidR="00EA37D8" w:rsidRPr="00EA37D8">
        <w:rPr>
          <w:rFonts w:ascii="Times New Roman" w:hAnsi="Times New Roman"/>
        </w:rPr>
        <w:t xml:space="preserve">, </w:t>
      </w:r>
      <w:r w:rsidR="0054622A">
        <w:rPr>
          <w:rFonts w:ascii="Times New Roman" w:hAnsi="Times New Roman"/>
        </w:rPr>
        <w:t xml:space="preserve">and for </w:t>
      </w:r>
      <w:r w:rsidR="006032AB">
        <w:rPr>
          <w:rFonts w:ascii="Times New Roman" w:hAnsi="Times New Roman"/>
        </w:rPr>
        <w:t xml:space="preserve">samples subjected to </w:t>
      </w:r>
      <w:r w:rsidR="00EA66BF">
        <w:rPr>
          <w:rFonts w:ascii="Times New Roman" w:hAnsi="Times New Roman"/>
        </w:rPr>
        <w:t>CO</w:t>
      </w:r>
      <w:r w:rsidR="00EA66BF" w:rsidRPr="007A557D">
        <w:rPr>
          <w:rFonts w:ascii="Times New Roman" w:hAnsi="Times New Roman"/>
          <w:vertAlign w:val="subscript"/>
        </w:rPr>
        <w:t>2</w:t>
      </w:r>
      <w:r w:rsidR="00EA66BF">
        <w:rPr>
          <w:rFonts w:ascii="Times New Roman" w:hAnsi="Times New Roman"/>
        </w:rPr>
        <w:t xml:space="preserve">RR </w:t>
      </w:r>
      <w:r w:rsidR="0054622A">
        <w:rPr>
          <w:rFonts w:ascii="Times New Roman" w:hAnsi="Times New Roman"/>
        </w:rPr>
        <w:t>pre</w:t>
      </w:r>
      <w:r w:rsidR="00EA66BF">
        <w:rPr>
          <w:rFonts w:ascii="Times New Roman" w:hAnsi="Times New Roman"/>
        </w:rPr>
        <w:t xml:space="preserve">treatment </w:t>
      </w:r>
      <w:r w:rsidR="00EA37D8" w:rsidRPr="00EA37D8">
        <w:rPr>
          <w:rFonts w:ascii="Times New Roman" w:hAnsi="Times New Roman"/>
        </w:rPr>
        <w:t>at -0.1 V</w:t>
      </w:r>
      <w:r w:rsidR="006032AB">
        <w:rPr>
          <w:rFonts w:ascii="Times New Roman" w:hAnsi="Times New Roman"/>
        </w:rPr>
        <w:t xml:space="preserve"> (b)</w:t>
      </w:r>
      <w:r w:rsidR="00EA37D8" w:rsidRPr="00EA37D8">
        <w:rPr>
          <w:rFonts w:ascii="Times New Roman" w:hAnsi="Times New Roman"/>
        </w:rPr>
        <w:t>, -0.3 V</w:t>
      </w:r>
      <w:r w:rsidR="006032AB">
        <w:rPr>
          <w:rFonts w:ascii="Times New Roman" w:hAnsi="Times New Roman"/>
        </w:rPr>
        <w:t xml:space="preserve"> (</w:t>
      </w:r>
      <w:r w:rsidR="00820336">
        <w:rPr>
          <w:rFonts w:ascii="Times New Roman" w:hAnsi="Times New Roman" w:hint="eastAsia"/>
          <w:lang w:eastAsia="zh-CN"/>
        </w:rPr>
        <w:t>c</w:t>
      </w:r>
      <w:r w:rsidR="006032AB">
        <w:rPr>
          <w:rFonts w:ascii="Times New Roman" w:hAnsi="Times New Roman"/>
        </w:rPr>
        <w:t>)</w:t>
      </w:r>
      <w:r w:rsidR="00EA37D8" w:rsidRPr="00EA37D8">
        <w:rPr>
          <w:rFonts w:ascii="Times New Roman" w:hAnsi="Times New Roman"/>
        </w:rPr>
        <w:t>, -0.5 V</w:t>
      </w:r>
      <w:r w:rsidR="006032AB">
        <w:rPr>
          <w:rFonts w:ascii="Times New Roman" w:hAnsi="Times New Roman"/>
        </w:rPr>
        <w:t xml:space="preserve"> (</w:t>
      </w:r>
      <w:r w:rsidR="00A31AF6">
        <w:rPr>
          <w:rFonts w:ascii="Times New Roman" w:hAnsi="Times New Roman"/>
        </w:rPr>
        <w:t>d</w:t>
      </w:r>
      <w:r w:rsidR="006032AB">
        <w:rPr>
          <w:rFonts w:ascii="Times New Roman" w:hAnsi="Times New Roman"/>
        </w:rPr>
        <w:t>)</w:t>
      </w:r>
      <w:r w:rsidR="00EA37D8" w:rsidRPr="00EA37D8">
        <w:rPr>
          <w:rFonts w:ascii="Times New Roman" w:hAnsi="Times New Roman"/>
        </w:rPr>
        <w:t>, -0.7 V</w:t>
      </w:r>
      <w:r w:rsidR="006032AB">
        <w:rPr>
          <w:rFonts w:ascii="Times New Roman" w:hAnsi="Times New Roman"/>
        </w:rPr>
        <w:t xml:space="preserve"> (</w:t>
      </w:r>
      <w:r w:rsidR="00A31AF6">
        <w:rPr>
          <w:rFonts w:ascii="Times New Roman" w:hAnsi="Times New Roman"/>
        </w:rPr>
        <w:t>e</w:t>
      </w:r>
      <w:r w:rsidR="006032AB">
        <w:rPr>
          <w:rFonts w:ascii="Times New Roman" w:hAnsi="Times New Roman"/>
        </w:rPr>
        <w:t>)</w:t>
      </w:r>
      <w:r w:rsidR="00EA37D8" w:rsidRPr="00EA37D8">
        <w:rPr>
          <w:rFonts w:ascii="Times New Roman" w:hAnsi="Times New Roman"/>
        </w:rPr>
        <w:t>, and -0.9 V</w:t>
      </w:r>
      <w:r w:rsidR="006032AB">
        <w:rPr>
          <w:rFonts w:ascii="Times New Roman" w:hAnsi="Times New Roman"/>
        </w:rPr>
        <w:t xml:space="preserve"> (f)</w:t>
      </w:r>
      <w:r w:rsidR="00EA66BF">
        <w:rPr>
          <w:rFonts w:ascii="Times New Roman" w:hAnsi="Times New Roman"/>
        </w:rPr>
        <w:t xml:space="preserve"> for 60 min</w:t>
      </w:r>
      <w:r w:rsidR="00EA37D8" w:rsidRPr="00EA37D8">
        <w:rPr>
          <w:rFonts w:ascii="Times New Roman" w:hAnsi="Times New Roman"/>
        </w:rPr>
        <w:t>.</w:t>
      </w:r>
      <w:r w:rsidR="00E70F5D" w:rsidRPr="00EA37D8" w:rsidDel="0041622A">
        <w:rPr>
          <w:rFonts w:ascii="Times New Roman" w:hAnsi="Times New Roman"/>
          <w:lang w:eastAsia="zh-CN"/>
        </w:rPr>
        <w:t xml:space="preserve"> </w:t>
      </w:r>
      <w:r w:rsidR="00B51BB1" w:rsidRPr="00735278">
        <w:rPr>
          <w:rFonts w:ascii="Times New Roman" w:hAnsi="Times New Roman"/>
          <w:szCs w:val="24"/>
          <w:lang w:eastAsia="zh-CN"/>
        </w:rPr>
        <w:t>The experiments were independently repeated at least three times</w:t>
      </w:r>
      <w:r w:rsidR="00B51BB1">
        <w:rPr>
          <w:rFonts w:ascii="Times New Roman" w:hAnsi="Times New Roman"/>
          <w:szCs w:val="24"/>
          <w:lang w:eastAsia="zh-CN"/>
        </w:rPr>
        <w:t>.</w:t>
      </w:r>
      <w:r w:rsidR="0040386E">
        <w:rPr>
          <w:rFonts w:ascii="Times New Roman" w:hAnsi="Times New Roman"/>
          <w:lang w:eastAsia="zh-CN"/>
        </w:rPr>
        <w:br w:type="page"/>
      </w:r>
    </w:p>
    <w:p w14:paraId="5637A776" w14:textId="14F0BD81" w:rsidR="001F77E9" w:rsidRDefault="001F77E9" w:rsidP="00FA236D">
      <w:pPr>
        <w:spacing w:after="0" w:line="312" w:lineRule="auto"/>
        <w:rPr>
          <w:rFonts w:ascii="Times New Roman" w:hAnsi="Times New Roman"/>
          <w:bCs/>
          <w:lang w:eastAsia="zh-CN"/>
        </w:rPr>
      </w:pPr>
      <w:r w:rsidRPr="001F77E9">
        <w:rPr>
          <w:rFonts w:ascii="Times New Roman" w:hAnsi="Times New Roman"/>
          <w:bCs/>
          <w:noProof/>
          <w:lang w:eastAsia="zh-CN"/>
        </w:rPr>
        <w:lastRenderedPageBreak/>
        <w:drawing>
          <wp:inline distT="0" distB="0" distL="0" distR="0" wp14:anchorId="54E2B205" wp14:editId="258FF787">
            <wp:extent cx="5759450" cy="2336165"/>
            <wp:effectExtent l="0" t="0" r="0"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9450" cy="2336165"/>
                    </a:xfrm>
                    <a:prstGeom prst="rect">
                      <a:avLst/>
                    </a:prstGeom>
                    <a:noFill/>
                    <a:ln>
                      <a:noFill/>
                    </a:ln>
                  </pic:spPr>
                </pic:pic>
              </a:graphicData>
            </a:graphic>
          </wp:inline>
        </w:drawing>
      </w:r>
    </w:p>
    <w:p w14:paraId="6119B52C" w14:textId="0920AC9D" w:rsidR="006A4A0D" w:rsidRPr="00747689" w:rsidRDefault="00F11937" w:rsidP="00A747C2">
      <w:pPr>
        <w:spacing w:after="120" w:line="312" w:lineRule="auto"/>
        <w:rPr>
          <w:rFonts w:ascii="Times New Roman" w:hAnsi="Times New Roman"/>
          <w:szCs w:val="24"/>
        </w:rPr>
      </w:pPr>
      <w:r w:rsidRPr="000D128C">
        <w:rPr>
          <w:rFonts w:ascii="Times New Roman" w:hAnsi="Times New Roman"/>
          <w:b/>
          <w:noProof/>
        </w:rPr>
        <w:t>Supplementary Fig</w:t>
      </w:r>
      <w:r>
        <w:rPr>
          <w:rFonts w:ascii="Times New Roman" w:hAnsi="Times New Roman" w:hint="eastAsia"/>
          <w:b/>
          <w:noProof/>
        </w:rPr>
        <w:t>.</w:t>
      </w:r>
      <w:r>
        <w:rPr>
          <w:rFonts w:ascii="Times New Roman" w:hAnsi="Times New Roman"/>
          <w:b/>
          <w:noProof/>
        </w:rPr>
        <w:t xml:space="preserve"> </w:t>
      </w:r>
      <w:r w:rsidR="008851BC">
        <w:rPr>
          <w:rFonts w:ascii="Times New Roman" w:hAnsi="Times New Roman" w:hint="eastAsia"/>
          <w:b/>
          <w:noProof/>
        </w:rPr>
        <w:t>2</w:t>
      </w:r>
      <w:r w:rsidR="00B1175F">
        <w:rPr>
          <w:rFonts w:ascii="Times New Roman" w:hAnsi="Times New Roman"/>
          <w:b/>
          <w:noProof/>
        </w:rPr>
        <w:t>0</w:t>
      </w:r>
      <w:r w:rsidR="0083693A" w:rsidRPr="000D128C">
        <w:rPr>
          <w:rFonts w:ascii="Times New Roman" w:hAnsi="Times New Roman"/>
          <w:b/>
          <w:noProof/>
        </w:rPr>
        <w:t>.</w:t>
      </w:r>
      <w:r w:rsidR="006A4A0D" w:rsidRPr="00BD2885">
        <w:rPr>
          <w:rFonts w:ascii="Times New Roman" w:hAnsi="Times New Roman"/>
          <w:b/>
          <w:bCs/>
          <w:szCs w:val="24"/>
        </w:rPr>
        <w:t xml:space="preserve"> Calculated EM field distribution around </w:t>
      </w:r>
      <w:r w:rsidR="00497C9E">
        <w:rPr>
          <w:rFonts w:ascii="Times New Roman" w:hAnsi="Times New Roman"/>
          <w:b/>
          <w:bCs/>
          <w:szCs w:val="24"/>
        </w:rPr>
        <w:t xml:space="preserve">the </w:t>
      </w:r>
      <w:r w:rsidR="006A4A0D" w:rsidRPr="00BD2885">
        <w:rPr>
          <w:rFonts w:ascii="Times New Roman" w:hAnsi="Times New Roman"/>
          <w:b/>
          <w:bCs/>
          <w:szCs w:val="24"/>
        </w:rPr>
        <w:t xml:space="preserve">Cu NPs with varying </w:t>
      </w:r>
      <w:r w:rsidR="009822E3">
        <w:rPr>
          <w:rFonts w:ascii="Times New Roman" w:hAnsi="Times New Roman"/>
          <w:b/>
          <w:bCs/>
          <w:szCs w:val="24"/>
        </w:rPr>
        <w:t>dimensions</w:t>
      </w:r>
      <w:r w:rsidR="00F663CD">
        <w:rPr>
          <w:rFonts w:ascii="Times New Roman" w:hAnsi="Times New Roman"/>
          <w:b/>
          <w:bCs/>
          <w:szCs w:val="24"/>
        </w:rPr>
        <w:t xml:space="preserve"> </w:t>
      </w:r>
      <w:r w:rsidR="00F663CD">
        <w:rPr>
          <w:rFonts w:ascii="Times New Roman" w:hAnsi="Times New Roman" w:hint="eastAsia"/>
          <w:b/>
          <w:bCs/>
          <w:szCs w:val="24"/>
          <w:lang w:eastAsia="zh-CN"/>
        </w:rPr>
        <w:t>by</w:t>
      </w:r>
      <w:r w:rsidR="00F663CD">
        <w:rPr>
          <w:rFonts w:ascii="Times New Roman" w:hAnsi="Times New Roman"/>
          <w:b/>
          <w:bCs/>
          <w:szCs w:val="24"/>
        </w:rPr>
        <w:t xml:space="preserve"> </w:t>
      </w:r>
      <w:r w:rsidR="00F663CD" w:rsidRPr="002344CC">
        <w:rPr>
          <w:rFonts w:ascii="Times New Roman" w:hAnsi="Times New Roman"/>
          <w:b/>
          <w:bCs/>
          <w:szCs w:val="24"/>
        </w:rPr>
        <w:t>finite element method (FEM)</w:t>
      </w:r>
      <w:r w:rsidR="006A4A0D" w:rsidRPr="00F663CD">
        <w:rPr>
          <w:rFonts w:ascii="Times New Roman" w:hAnsi="Times New Roman"/>
          <w:b/>
          <w:bCs/>
          <w:szCs w:val="24"/>
        </w:rPr>
        <w:t>.</w:t>
      </w:r>
      <w:r w:rsidR="006A4A0D" w:rsidRPr="004E7238">
        <w:rPr>
          <w:rFonts w:ascii="Times New Roman" w:hAnsi="Times New Roman"/>
          <w:szCs w:val="24"/>
        </w:rPr>
        <w:t xml:space="preserve"> (a, b) diameter 80 nm, height 65 nm (a, front view; b, top view)</w:t>
      </w:r>
      <w:r w:rsidR="006A4A0D">
        <w:rPr>
          <w:rFonts w:ascii="Times New Roman" w:hAnsi="Times New Roman"/>
          <w:szCs w:val="24"/>
        </w:rPr>
        <w:t>,</w:t>
      </w:r>
      <w:r w:rsidR="006A4A0D" w:rsidRPr="004E7238">
        <w:rPr>
          <w:rFonts w:ascii="Times New Roman" w:hAnsi="Times New Roman"/>
          <w:szCs w:val="24"/>
        </w:rPr>
        <w:t xml:space="preserve"> (c, d) diameter 70 nm, height 60 nm (c, front view; d, top view)</w:t>
      </w:r>
      <w:r w:rsidR="006A4A0D">
        <w:rPr>
          <w:rFonts w:ascii="Times New Roman" w:hAnsi="Times New Roman"/>
          <w:szCs w:val="24"/>
        </w:rPr>
        <w:t>,</w:t>
      </w:r>
      <w:r w:rsidR="006A4A0D" w:rsidRPr="004E7238">
        <w:rPr>
          <w:rFonts w:ascii="Times New Roman" w:hAnsi="Times New Roman"/>
          <w:szCs w:val="24"/>
        </w:rPr>
        <w:t xml:space="preserve"> (e, f) diameter 60 nm, height 55 nm (e, front view; f, top view)</w:t>
      </w:r>
      <w:r w:rsidR="006A4A0D">
        <w:rPr>
          <w:rFonts w:ascii="Times New Roman" w:hAnsi="Times New Roman"/>
          <w:szCs w:val="24"/>
        </w:rPr>
        <w:t xml:space="preserve"> and</w:t>
      </w:r>
      <w:r w:rsidR="006A4A0D" w:rsidRPr="004E7238">
        <w:rPr>
          <w:rFonts w:ascii="Times New Roman" w:hAnsi="Times New Roman"/>
          <w:szCs w:val="24"/>
        </w:rPr>
        <w:t xml:space="preserve"> (g, h) diameter 50 nm, height 50 nm (g, front view; h, top view).</w:t>
      </w:r>
    </w:p>
    <w:p w14:paraId="1F831B75" w14:textId="0DEC840B" w:rsidR="006A4A0D" w:rsidRDefault="006A4A0D" w:rsidP="00985ACC">
      <w:pPr>
        <w:spacing w:after="0" w:line="312" w:lineRule="auto"/>
        <w:ind w:firstLineChars="100" w:firstLine="240"/>
        <w:rPr>
          <w:rFonts w:ascii="Times New Roman" w:hAnsi="Times New Roman"/>
          <w:szCs w:val="24"/>
        </w:rPr>
      </w:pPr>
      <w:r w:rsidRPr="00C15AEA">
        <w:rPr>
          <w:rFonts w:ascii="Times New Roman" w:hAnsi="Times New Roman" w:hint="eastAsia"/>
          <w:szCs w:val="24"/>
        </w:rPr>
        <w:t>Surface-enhanced Raman scattering (SERS) is a molecul</w:t>
      </w:r>
      <w:r w:rsidR="0040386E">
        <w:rPr>
          <w:rFonts w:ascii="Times New Roman" w:hAnsi="Times New Roman"/>
          <w:szCs w:val="24"/>
        </w:rPr>
        <w:t>ar</w:t>
      </w:r>
      <w:r w:rsidR="000564BB">
        <w:rPr>
          <w:rFonts w:ascii="Times New Roman" w:hAnsi="Times New Roman"/>
          <w:szCs w:val="24"/>
        </w:rPr>
        <w:t xml:space="preserve"> sensing </w:t>
      </w:r>
      <w:r w:rsidRPr="00C15AEA">
        <w:rPr>
          <w:rFonts w:ascii="Times New Roman" w:hAnsi="Times New Roman" w:hint="eastAsia"/>
          <w:szCs w:val="24"/>
        </w:rPr>
        <w:t xml:space="preserve">technique </w:t>
      </w:r>
      <w:r w:rsidR="000564BB">
        <w:rPr>
          <w:rFonts w:ascii="Times New Roman" w:hAnsi="Times New Roman"/>
          <w:szCs w:val="24"/>
        </w:rPr>
        <w:t xml:space="preserve">featuring </w:t>
      </w:r>
      <w:r w:rsidRPr="00C15AEA">
        <w:rPr>
          <w:rFonts w:ascii="Times New Roman" w:hAnsi="Times New Roman" w:hint="eastAsia"/>
          <w:szCs w:val="24"/>
        </w:rPr>
        <w:t xml:space="preserve">molecular specificity and </w:t>
      </w:r>
      <w:r w:rsidR="000564BB">
        <w:rPr>
          <w:rFonts w:ascii="Times New Roman" w:hAnsi="Times New Roman"/>
          <w:szCs w:val="24"/>
        </w:rPr>
        <w:t>ultra</w:t>
      </w:r>
      <w:r w:rsidR="000564BB" w:rsidRPr="00C15AEA">
        <w:rPr>
          <w:rFonts w:ascii="Times New Roman" w:hAnsi="Times New Roman" w:hint="eastAsia"/>
          <w:szCs w:val="24"/>
        </w:rPr>
        <w:t>high sensitiv</w:t>
      </w:r>
      <w:r w:rsidR="000564BB">
        <w:rPr>
          <w:rFonts w:ascii="Times New Roman" w:hAnsi="Times New Roman"/>
          <w:szCs w:val="24"/>
        </w:rPr>
        <w:t>ity</w:t>
      </w:r>
      <w:r w:rsidRPr="00C15AEA">
        <w:rPr>
          <w:rFonts w:ascii="Times New Roman" w:hAnsi="Times New Roman" w:hint="eastAsia"/>
          <w:szCs w:val="24"/>
        </w:rPr>
        <w:t xml:space="preserve">. </w:t>
      </w:r>
      <w:r w:rsidR="000564BB">
        <w:rPr>
          <w:rFonts w:ascii="Times New Roman" w:hAnsi="Times New Roman"/>
          <w:szCs w:val="24"/>
        </w:rPr>
        <w:t xml:space="preserve">Its </w:t>
      </w:r>
      <w:r w:rsidRPr="00C15AEA">
        <w:rPr>
          <w:rFonts w:ascii="Times New Roman" w:hAnsi="Times New Roman" w:hint="eastAsia"/>
          <w:szCs w:val="24"/>
        </w:rPr>
        <w:t xml:space="preserve">remarkable sensitivity arises from the localized surface plasmon resonance (LSPR), which </w:t>
      </w:r>
      <w:r w:rsidR="000564BB">
        <w:rPr>
          <w:rFonts w:ascii="Times New Roman" w:hAnsi="Times New Roman"/>
          <w:szCs w:val="24"/>
        </w:rPr>
        <w:t xml:space="preserve">can </w:t>
      </w:r>
      <w:r w:rsidRPr="00C15AEA">
        <w:rPr>
          <w:rFonts w:ascii="Times New Roman" w:hAnsi="Times New Roman" w:hint="eastAsia"/>
          <w:szCs w:val="24"/>
        </w:rPr>
        <w:t>generate intense electromagnetic fields</w:t>
      </w:r>
      <w:r w:rsidR="000564BB">
        <w:rPr>
          <w:rFonts w:ascii="Times New Roman" w:hAnsi="Times New Roman"/>
          <w:szCs w:val="24"/>
        </w:rPr>
        <w:t xml:space="preserve"> (</w:t>
      </w:r>
      <w:r w:rsidR="00E55202">
        <w:rPr>
          <w:rFonts w:ascii="Times New Roman" w:hAnsi="Times New Roman"/>
          <w:szCs w:val="24"/>
        </w:rPr>
        <w:t>so-called “</w:t>
      </w:r>
      <w:r w:rsidR="000564BB">
        <w:rPr>
          <w:rFonts w:ascii="Times New Roman" w:hAnsi="Times New Roman"/>
          <w:szCs w:val="24"/>
        </w:rPr>
        <w:t>hotspots</w:t>
      </w:r>
      <w:r w:rsidR="00E55202">
        <w:rPr>
          <w:rFonts w:ascii="Times New Roman" w:hAnsi="Times New Roman"/>
          <w:szCs w:val="24"/>
        </w:rPr>
        <w:t>”</w:t>
      </w:r>
      <w:r w:rsidR="000564BB">
        <w:rPr>
          <w:rFonts w:ascii="Times New Roman" w:hAnsi="Times New Roman"/>
          <w:szCs w:val="24"/>
        </w:rPr>
        <w:t xml:space="preserve">) </w:t>
      </w:r>
      <w:r w:rsidR="00E55202">
        <w:rPr>
          <w:rFonts w:ascii="Times New Roman" w:hAnsi="Times New Roman"/>
          <w:szCs w:val="24"/>
        </w:rPr>
        <w:t>upon</w:t>
      </w:r>
      <w:r w:rsidR="000564BB">
        <w:rPr>
          <w:rFonts w:ascii="Times New Roman" w:hAnsi="Times New Roman"/>
          <w:szCs w:val="24"/>
        </w:rPr>
        <w:t xml:space="preserve"> laser excitation. </w:t>
      </w:r>
      <w:r w:rsidRPr="00C15AEA">
        <w:rPr>
          <w:rFonts w:ascii="Times New Roman" w:hAnsi="Times New Roman" w:hint="eastAsia"/>
          <w:szCs w:val="24"/>
        </w:rPr>
        <w:t xml:space="preserve">Molecules located </w:t>
      </w:r>
      <w:r w:rsidR="00E55202">
        <w:rPr>
          <w:rFonts w:ascii="Times New Roman" w:hAnsi="Times New Roman"/>
          <w:szCs w:val="24"/>
        </w:rPr>
        <w:t>within</w:t>
      </w:r>
      <w:r w:rsidRPr="00C15AEA">
        <w:rPr>
          <w:rFonts w:ascii="Times New Roman" w:hAnsi="Times New Roman" w:hint="eastAsia"/>
          <w:szCs w:val="24"/>
        </w:rPr>
        <w:t xml:space="preserve"> </w:t>
      </w:r>
      <w:r w:rsidR="000564BB">
        <w:rPr>
          <w:rFonts w:ascii="Times New Roman" w:hAnsi="Times New Roman"/>
          <w:szCs w:val="24"/>
        </w:rPr>
        <w:t>the</w:t>
      </w:r>
      <w:r w:rsidR="00E55202">
        <w:rPr>
          <w:rFonts w:ascii="Times New Roman" w:hAnsi="Times New Roman"/>
          <w:szCs w:val="24"/>
        </w:rPr>
        <w:t>se</w:t>
      </w:r>
      <w:r w:rsidRPr="00C15AEA">
        <w:rPr>
          <w:rFonts w:ascii="Times New Roman" w:hAnsi="Times New Roman" w:hint="eastAsia"/>
          <w:szCs w:val="24"/>
        </w:rPr>
        <w:t xml:space="preserve"> hotspots experience dramatic amplification of their inherently weak Raman scattering, enabling the detection of </w:t>
      </w:r>
      <w:r w:rsidR="000564BB">
        <w:rPr>
          <w:rFonts w:ascii="Times New Roman" w:hAnsi="Times New Roman"/>
          <w:szCs w:val="24"/>
        </w:rPr>
        <w:t xml:space="preserve">trace </w:t>
      </w:r>
      <w:r w:rsidRPr="00C15AEA">
        <w:rPr>
          <w:rFonts w:ascii="Times New Roman" w:hAnsi="Times New Roman" w:hint="eastAsia"/>
          <w:szCs w:val="24"/>
        </w:rPr>
        <w:t>molecul</w:t>
      </w:r>
      <w:r w:rsidR="000564BB">
        <w:rPr>
          <w:rFonts w:ascii="Times New Roman" w:hAnsi="Times New Roman"/>
          <w:szCs w:val="24"/>
        </w:rPr>
        <w:t xml:space="preserve">es </w:t>
      </w:r>
      <w:r w:rsidRPr="00C15AEA">
        <w:rPr>
          <w:rFonts w:ascii="Times New Roman" w:hAnsi="Times New Roman" w:hint="eastAsia"/>
          <w:szCs w:val="24"/>
        </w:rPr>
        <w:t>down to the single-molecule level.</w:t>
      </w:r>
      <w:r w:rsidR="00D451D7">
        <w:rPr>
          <w:rFonts w:ascii="Times New Roman" w:hAnsi="Times New Roman"/>
          <w:szCs w:val="24"/>
        </w:rPr>
        <w:t xml:space="preserve"> </w:t>
      </w:r>
    </w:p>
    <w:p w14:paraId="03C113AD" w14:textId="7D9571B3" w:rsidR="006A4A0D" w:rsidRPr="00F6313C" w:rsidRDefault="006A4A0D" w:rsidP="00DB7B11">
      <w:pPr>
        <w:spacing w:after="120" w:line="312" w:lineRule="auto"/>
        <w:ind w:firstLineChars="100" w:firstLine="240"/>
        <w:rPr>
          <w:rFonts w:ascii="Times New Roman" w:hAnsi="Times New Roman"/>
          <w:szCs w:val="24"/>
        </w:rPr>
      </w:pPr>
      <w:r w:rsidRPr="00F6313C">
        <w:rPr>
          <w:rFonts w:ascii="Times New Roman" w:hAnsi="Times New Roman"/>
          <w:szCs w:val="24"/>
        </w:rPr>
        <w:t xml:space="preserve">The </w:t>
      </w:r>
      <w:r w:rsidR="00E55202" w:rsidRPr="00E55202">
        <w:rPr>
          <w:rFonts w:ascii="Times New Roman" w:hAnsi="Times New Roman"/>
          <w:szCs w:val="24"/>
        </w:rPr>
        <w:t>electromagnetic enhancemen</w:t>
      </w:r>
      <w:r w:rsidR="00E55202">
        <w:rPr>
          <w:rFonts w:ascii="Times New Roman" w:hAnsi="Times New Roman"/>
          <w:szCs w:val="24"/>
        </w:rPr>
        <w:t>t in</w:t>
      </w:r>
      <w:r w:rsidR="000564BB">
        <w:rPr>
          <w:rFonts w:ascii="Times New Roman" w:hAnsi="Times New Roman"/>
          <w:szCs w:val="24"/>
        </w:rPr>
        <w:t xml:space="preserve"> </w:t>
      </w:r>
      <w:r>
        <w:rPr>
          <w:rFonts w:ascii="Times New Roman" w:hAnsi="Times New Roman" w:hint="eastAsia"/>
          <w:szCs w:val="24"/>
        </w:rPr>
        <w:t xml:space="preserve">SERS </w:t>
      </w:r>
      <w:r w:rsidR="00E55202" w:rsidRPr="00E55202">
        <w:rPr>
          <w:rFonts w:ascii="Times New Roman" w:hAnsi="Times New Roman"/>
          <w:szCs w:val="24"/>
        </w:rPr>
        <w:t>can be</w:t>
      </w:r>
      <w:r w:rsidR="00E55202">
        <w:rPr>
          <w:rFonts w:ascii="Times New Roman" w:hAnsi="Times New Roman"/>
          <w:szCs w:val="24"/>
        </w:rPr>
        <w:t xml:space="preserve"> </w:t>
      </w:r>
      <w:r w:rsidR="00E55202" w:rsidRPr="00E55202">
        <w:rPr>
          <w:rFonts w:ascii="Times New Roman" w:hAnsi="Times New Roman"/>
          <w:szCs w:val="24"/>
        </w:rPr>
        <w:t>attributed to two distinct mechanism</w:t>
      </w:r>
      <w:r w:rsidR="00E55202">
        <w:rPr>
          <w:rFonts w:ascii="Times New Roman" w:hAnsi="Times New Roman"/>
          <w:szCs w:val="24"/>
        </w:rPr>
        <w:t>s</w:t>
      </w:r>
      <w:r w:rsidRPr="00F6313C">
        <w:rPr>
          <w:rFonts w:ascii="Times New Roman" w:hAnsi="Times New Roman"/>
          <w:szCs w:val="24"/>
        </w:rPr>
        <w:t>: (</w:t>
      </w:r>
      <w:proofErr w:type="spellStart"/>
      <w:r w:rsidRPr="00F6313C">
        <w:rPr>
          <w:rFonts w:ascii="Times New Roman" w:hAnsi="Times New Roman"/>
          <w:szCs w:val="24"/>
        </w:rPr>
        <w:t>i</w:t>
      </w:r>
      <w:proofErr w:type="spellEnd"/>
      <w:r w:rsidRPr="00F6313C">
        <w:rPr>
          <w:rFonts w:ascii="Times New Roman" w:hAnsi="Times New Roman"/>
          <w:szCs w:val="24"/>
        </w:rPr>
        <w:t xml:space="preserve">) local field enhancement at the excitation frequency, which amplifies the incident electromagnetic field, and (ii) scattered field enhancement at the Raman frequency, which boosts the re-radiation of scattered photons. Consequently, the overall electromagnetic enhancement factor </w:t>
      </w:r>
      <m:oMath>
        <m:r>
          <w:rPr>
            <w:rFonts w:ascii="Cambria Math" w:hAnsi="Cambria Math"/>
            <w:szCs w:val="24"/>
          </w:rPr>
          <m:t>G</m:t>
        </m:r>
      </m:oMath>
      <w:r w:rsidRPr="00F6313C">
        <w:rPr>
          <w:rFonts w:ascii="Times New Roman" w:hAnsi="Times New Roman"/>
          <w:szCs w:val="24"/>
        </w:rPr>
        <w:t xml:space="preserve"> of SERS can be expressed as:</w:t>
      </w:r>
    </w:p>
    <w:p w14:paraId="211C81DB" w14:textId="77777777" w:rsidR="006A4A0D" w:rsidRPr="00F6313C" w:rsidRDefault="006A4A0D" w:rsidP="00DB7B11">
      <w:pPr>
        <w:spacing w:after="120" w:line="312" w:lineRule="auto"/>
        <w:ind w:firstLineChars="100" w:firstLine="240"/>
        <w:rPr>
          <w:rFonts w:ascii="Times New Roman" w:hAnsi="Times New Roman"/>
          <w:szCs w:val="24"/>
        </w:rPr>
      </w:pPr>
      <m:oMathPara>
        <m:oMath>
          <m:r>
            <w:rPr>
              <w:rFonts w:ascii="Cambria Math" w:hAnsi="Cambria Math"/>
              <w:szCs w:val="24"/>
            </w:rPr>
            <m:t>G=</m:t>
          </m:r>
          <m:f>
            <m:fPr>
              <m:ctrlPr>
                <w:rPr>
                  <w:rFonts w:ascii="Cambria Math" w:hAnsi="Cambria Math"/>
                  <w:i/>
                  <w:szCs w:val="24"/>
                </w:rPr>
              </m:ctrlPr>
            </m:fPr>
            <m:num>
              <m:sSup>
                <m:sSupPr>
                  <m:ctrlPr>
                    <w:rPr>
                      <w:rFonts w:ascii="Cambria Math" w:hAnsi="Cambria Math"/>
                      <w:i/>
                      <w:szCs w:val="24"/>
                    </w:rPr>
                  </m:ctrlPr>
                </m:sSupPr>
                <m:e>
                  <m:d>
                    <m:dPr>
                      <m:begChr m:val="|"/>
                      <m:endChr m:val="|"/>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E</m:t>
                          </m:r>
                        </m:e>
                        <m:sub>
                          <m:r>
                            <w:rPr>
                              <w:rFonts w:ascii="Cambria Math" w:hAnsi="Cambria Math"/>
                              <w:szCs w:val="24"/>
                            </w:rPr>
                            <m:t>L</m:t>
                          </m:r>
                        </m:sub>
                      </m:sSub>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ω</m:t>
                              </m:r>
                            </m:e>
                            <m:sub>
                              <m:r>
                                <w:rPr>
                                  <w:rFonts w:ascii="Cambria Math" w:hAnsi="Cambria Math"/>
                                  <w:szCs w:val="24"/>
                                </w:rPr>
                                <m:t>0</m:t>
                              </m:r>
                            </m:sub>
                          </m:sSub>
                        </m:e>
                      </m:d>
                    </m:e>
                  </m:d>
                </m:e>
                <m:sup>
                  <m:r>
                    <w:rPr>
                      <w:rFonts w:ascii="Cambria Math" w:hAnsi="Cambria Math"/>
                      <w:szCs w:val="24"/>
                    </w:rPr>
                    <m:t>2</m:t>
                  </m:r>
                </m:sup>
              </m:sSup>
            </m:num>
            <m:den>
              <m:sSup>
                <m:sSupPr>
                  <m:ctrlPr>
                    <w:rPr>
                      <w:rFonts w:ascii="Cambria Math" w:hAnsi="Cambria Math"/>
                      <w:i/>
                      <w:szCs w:val="24"/>
                    </w:rPr>
                  </m:ctrlPr>
                </m:sSupPr>
                <m:e>
                  <m:d>
                    <m:dPr>
                      <m:begChr m:val="|"/>
                      <m:endChr m:val="|"/>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E</m:t>
                          </m:r>
                        </m:e>
                        <m:sub>
                          <m:r>
                            <w:rPr>
                              <w:rFonts w:ascii="Cambria Math" w:hAnsi="Cambria Math"/>
                              <w:szCs w:val="24"/>
                            </w:rPr>
                            <m:t>0</m:t>
                          </m:r>
                        </m:sub>
                      </m:sSub>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ω</m:t>
                              </m:r>
                            </m:e>
                            <m:sub>
                              <m:r>
                                <w:rPr>
                                  <w:rFonts w:ascii="Cambria Math" w:hAnsi="Cambria Math"/>
                                  <w:szCs w:val="24"/>
                                </w:rPr>
                                <m:t>0</m:t>
                              </m:r>
                            </m:sub>
                          </m:sSub>
                        </m:e>
                      </m:d>
                    </m:e>
                  </m:d>
                </m:e>
                <m:sup>
                  <m:r>
                    <w:rPr>
                      <w:rFonts w:ascii="Cambria Math" w:hAnsi="Cambria Math"/>
                      <w:szCs w:val="24"/>
                    </w:rPr>
                    <m:t>2</m:t>
                  </m:r>
                </m:sup>
              </m:sSup>
            </m:den>
          </m:f>
          <m:f>
            <m:fPr>
              <m:ctrlPr>
                <w:rPr>
                  <w:rFonts w:ascii="Cambria Math" w:hAnsi="Cambria Math"/>
                  <w:i/>
                  <w:szCs w:val="24"/>
                </w:rPr>
              </m:ctrlPr>
            </m:fPr>
            <m:num>
              <m:sSup>
                <m:sSupPr>
                  <m:ctrlPr>
                    <w:rPr>
                      <w:rFonts w:ascii="Cambria Math" w:hAnsi="Cambria Math"/>
                      <w:i/>
                      <w:szCs w:val="24"/>
                    </w:rPr>
                  </m:ctrlPr>
                </m:sSupPr>
                <m:e>
                  <m:d>
                    <m:dPr>
                      <m:begChr m:val="|"/>
                      <m:endChr m:val="|"/>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E</m:t>
                          </m:r>
                        </m:e>
                        <m:sub>
                          <m:r>
                            <w:rPr>
                              <w:rFonts w:ascii="Cambria Math" w:hAnsi="Cambria Math"/>
                              <w:szCs w:val="24"/>
                            </w:rPr>
                            <m:t>L</m:t>
                          </m:r>
                        </m:sub>
                      </m:sSub>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ω</m:t>
                              </m:r>
                            </m:e>
                            <m:sub>
                              <m:r>
                                <w:rPr>
                                  <w:rFonts w:ascii="Cambria Math" w:hAnsi="Cambria Math"/>
                                  <w:szCs w:val="24"/>
                                </w:rPr>
                                <m:t>R</m:t>
                              </m:r>
                            </m:sub>
                          </m:sSub>
                        </m:e>
                      </m:d>
                    </m:e>
                  </m:d>
                </m:e>
                <m:sup>
                  <m:r>
                    <w:rPr>
                      <w:rFonts w:ascii="Cambria Math" w:hAnsi="Cambria Math"/>
                      <w:szCs w:val="24"/>
                    </w:rPr>
                    <m:t>2</m:t>
                  </m:r>
                </m:sup>
              </m:sSup>
            </m:num>
            <m:den>
              <m:sSup>
                <m:sSupPr>
                  <m:ctrlPr>
                    <w:rPr>
                      <w:rFonts w:ascii="Cambria Math" w:hAnsi="Cambria Math"/>
                      <w:i/>
                      <w:szCs w:val="24"/>
                    </w:rPr>
                  </m:ctrlPr>
                </m:sSupPr>
                <m:e>
                  <m:d>
                    <m:dPr>
                      <m:begChr m:val="|"/>
                      <m:endChr m:val="|"/>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E</m:t>
                          </m:r>
                        </m:e>
                        <m:sub>
                          <m:r>
                            <w:rPr>
                              <w:rFonts w:ascii="Cambria Math" w:hAnsi="Cambria Math"/>
                              <w:szCs w:val="24"/>
                            </w:rPr>
                            <m:t>0</m:t>
                          </m:r>
                        </m:sub>
                      </m:sSub>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ω</m:t>
                              </m:r>
                            </m:e>
                            <m:sub>
                              <m:r>
                                <w:rPr>
                                  <w:rFonts w:ascii="Cambria Math" w:hAnsi="Cambria Math"/>
                                  <w:szCs w:val="24"/>
                                </w:rPr>
                                <m:t>R</m:t>
                              </m:r>
                            </m:sub>
                          </m:sSub>
                        </m:e>
                      </m:d>
                    </m:e>
                  </m:d>
                </m:e>
                <m:sup>
                  <m:r>
                    <w:rPr>
                      <w:rFonts w:ascii="Cambria Math" w:hAnsi="Cambria Math"/>
                      <w:szCs w:val="24"/>
                    </w:rPr>
                    <m:t>2</m:t>
                  </m:r>
                </m:sup>
              </m:sSup>
            </m:den>
          </m:f>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d>
                    <m:dPr>
                      <m:begChr m:val="|"/>
                      <m:endChr m:val="|"/>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E</m:t>
                          </m:r>
                        </m:e>
                        <m:sub>
                          <m:r>
                            <w:rPr>
                              <w:rFonts w:ascii="Cambria Math" w:hAnsi="Cambria Math"/>
                              <w:szCs w:val="24"/>
                            </w:rPr>
                            <m:t>L</m:t>
                          </m:r>
                        </m:sub>
                      </m:sSub>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ω</m:t>
                              </m:r>
                            </m:e>
                            <m:sub>
                              <m:r>
                                <w:rPr>
                                  <w:rFonts w:ascii="Cambria Math" w:hAnsi="Cambria Math"/>
                                  <w:szCs w:val="24"/>
                                </w:rPr>
                                <m:t>0</m:t>
                              </m:r>
                            </m:sub>
                          </m:sSub>
                        </m:e>
                      </m:d>
                    </m:e>
                  </m:d>
                </m:e>
                <m:sup>
                  <m:r>
                    <w:rPr>
                      <w:rFonts w:ascii="Cambria Math" w:hAnsi="Cambria Math"/>
                      <w:szCs w:val="24"/>
                    </w:rPr>
                    <m:t>4</m:t>
                  </m:r>
                </m:sup>
              </m:sSup>
            </m:num>
            <m:den>
              <m:sSup>
                <m:sSupPr>
                  <m:ctrlPr>
                    <w:rPr>
                      <w:rFonts w:ascii="Cambria Math" w:hAnsi="Cambria Math"/>
                      <w:i/>
                      <w:szCs w:val="24"/>
                    </w:rPr>
                  </m:ctrlPr>
                </m:sSupPr>
                <m:e>
                  <m:d>
                    <m:dPr>
                      <m:begChr m:val="|"/>
                      <m:endChr m:val="|"/>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E</m:t>
                          </m:r>
                        </m:e>
                        <m:sub>
                          <m:r>
                            <w:rPr>
                              <w:rFonts w:ascii="Cambria Math" w:hAnsi="Cambria Math"/>
                              <w:szCs w:val="24"/>
                            </w:rPr>
                            <m:t>0</m:t>
                          </m:r>
                        </m:sub>
                      </m:sSub>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ω</m:t>
                              </m:r>
                            </m:e>
                            <m:sub>
                              <m:r>
                                <w:rPr>
                                  <w:rFonts w:ascii="Cambria Math" w:hAnsi="Cambria Math"/>
                                  <w:szCs w:val="24"/>
                                </w:rPr>
                                <m:t>0</m:t>
                              </m:r>
                            </m:sub>
                          </m:sSub>
                        </m:e>
                      </m:d>
                    </m:e>
                  </m:d>
                </m:e>
                <m:sup>
                  <m:r>
                    <w:rPr>
                      <w:rFonts w:ascii="Cambria Math" w:hAnsi="Cambria Math"/>
                      <w:szCs w:val="24"/>
                    </w:rPr>
                    <m:t>4</m:t>
                  </m:r>
                </m:sup>
              </m:sSup>
            </m:den>
          </m:f>
        </m:oMath>
      </m:oMathPara>
    </w:p>
    <w:p w14:paraId="5DAE7643" w14:textId="3A7E8CE1" w:rsidR="006A4A0D" w:rsidRDefault="006A4A0D" w:rsidP="00985ACC">
      <w:pPr>
        <w:spacing w:after="0" w:line="312" w:lineRule="auto"/>
        <w:rPr>
          <w:rFonts w:ascii="Times New Roman" w:hAnsi="Times New Roman"/>
          <w:szCs w:val="24"/>
        </w:rPr>
      </w:pPr>
      <w:r w:rsidRPr="00F6313C">
        <w:rPr>
          <w:rFonts w:ascii="Times New Roman" w:hAnsi="Times New Roman"/>
          <w:szCs w:val="24"/>
        </w:rPr>
        <w:t xml:space="preserve">where </w:t>
      </w:r>
      <m:oMath>
        <m:sSub>
          <m:sSubPr>
            <m:ctrlPr>
              <w:rPr>
                <w:rFonts w:ascii="Cambria Math" w:hAnsi="Cambria Math"/>
                <w:i/>
                <w:szCs w:val="24"/>
              </w:rPr>
            </m:ctrlPr>
          </m:sSubPr>
          <m:e>
            <m:r>
              <w:rPr>
                <w:rFonts w:ascii="Cambria Math" w:hAnsi="Cambria Math"/>
                <w:szCs w:val="24"/>
              </w:rPr>
              <m:t>ω</m:t>
            </m:r>
          </m:e>
          <m:sub>
            <m:r>
              <w:rPr>
                <w:rFonts w:ascii="Cambria Math" w:hAnsi="Cambria Math"/>
                <w:szCs w:val="24"/>
              </w:rPr>
              <m:t>0</m:t>
            </m:r>
          </m:sub>
        </m:sSub>
      </m:oMath>
      <w:r w:rsidRPr="00F6313C">
        <w:rPr>
          <w:rFonts w:ascii="Times New Roman" w:hAnsi="Times New Roman"/>
          <w:szCs w:val="24"/>
        </w:rPr>
        <w:t xml:space="preserve"> and </w:t>
      </w:r>
      <m:oMath>
        <m:sSub>
          <m:sSubPr>
            <m:ctrlPr>
              <w:rPr>
                <w:rFonts w:ascii="Cambria Math" w:hAnsi="Cambria Math"/>
                <w:i/>
                <w:szCs w:val="24"/>
              </w:rPr>
            </m:ctrlPr>
          </m:sSubPr>
          <m:e>
            <m:r>
              <w:rPr>
                <w:rFonts w:ascii="Cambria Math" w:hAnsi="Cambria Math"/>
                <w:szCs w:val="24"/>
              </w:rPr>
              <m:t>ω</m:t>
            </m:r>
          </m:e>
          <m:sub>
            <m:r>
              <w:rPr>
                <w:rFonts w:ascii="Cambria Math" w:hAnsi="Cambria Math"/>
                <w:szCs w:val="24"/>
              </w:rPr>
              <m:t>R</m:t>
            </m:r>
          </m:sub>
        </m:sSub>
      </m:oMath>
      <w:r w:rsidRPr="00F6313C">
        <w:rPr>
          <w:rFonts w:ascii="Times New Roman" w:hAnsi="Times New Roman"/>
          <w:szCs w:val="24"/>
        </w:rPr>
        <w:t xml:space="preserve"> are the frequencies of the excitation and scatter</w:t>
      </w:r>
      <w:r w:rsidR="00E55202">
        <w:rPr>
          <w:rFonts w:ascii="Times New Roman" w:hAnsi="Times New Roman"/>
          <w:szCs w:val="24"/>
        </w:rPr>
        <w:t>ed</w:t>
      </w:r>
      <w:r w:rsidRPr="00F6313C">
        <w:rPr>
          <w:rFonts w:ascii="Times New Roman" w:hAnsi="Times New Roman"/>
          <w:szCs w:val="24"/>
        </w:rPr>
        <w:t xml:space="preserve"> light, respectively</w:t>
      </w:r>
      <w:r w:rsidR="00E55202">
        <w:rPr>
          <w:rFonts w:ascii="Times New Roman" w:hAnsi="Times New Roman"/>
          <w:szCs w:val="24"/>
        </w:rPr>
        <w:t>;</w:t>
      </w:r>
      <w:r w:rsidRPr="00F6313C">
        <w:rPr>
          <w:rFonts w:ascii="Times New Roman" w:hAnsi="Times New Roman"/>
          <w:szCs w:val="24"/>
        </w:rPr>
        <w:t xml:space="preserve"> </w:t>
      </w:r>
      <m:oMath>
        <m:sSub>
          <m:sSubPr>
            <m:ctrlPr>
              <w:rPr>
                <w:rFonts w:ascii="Cambria Math" w:hAnsi="Cambria Math"/>
                <w:i/>
                <w:szCs w:val="24"/>
              </w:rPr>
            </m:ctrlPr>
          </m:sSubPr>
          <m:e>
            <m:r>
              <w:rPr>
                <w:rFonts w:ascii="Cambria Math" w:hAnsi="Cambria Math"/>
                <w:szCs w:val="24"/>
              </w:rPr>
              <m:t>E</m:t>
            </m:r>
          </m:e>
          <m:sub>
            <m:r>
              <w:rPr>
                <w:rFonts w:ascii="Cambria Math" w:hAnsi="Cambria Math"/>
                <w:szCs w:val="24"/>
              </w:rPr>
              <m:t>0</m:t>
            </m:r>
          </m:sub>
        </m:sSub>
      </m:oMath>
      <w:r w:rsidRPr="00F6313C">
        <w:rPr>
          <w:rFonts w:ascii="Times New Roman" w:hAnsi="Times New Roman"/>
          <w:szCs w:val="24"/>
        </w:rPr>
        <w:t xml:space="preserve"> </w:t>
      </w:r>
      <w:r w:rsidR="00E55202">
        <w:rPr>
          <w:rFonts w:ascii="Times New Roman" w:hAnsi="Times New Roman"/>
          <w:szCs w:val="24"/>
        </w:rPr>
        <w:t xml:space="preserve">represents the amplitude </w:t>
      </w:r>
      <w:r w:rsidR="000564BB">
        <w:rPr>
          <w:rFonts w:ascii="Times New Roman" w:hAnsi="Times New Roman"/>
          <w:szCs w:val="24"/>
        </w:rPr>
        <w:t xml:space="preserve">of the </w:t>
      </w:r>
      <w:r w:rsidRPr="00F6313C">
        <w:rPr>
          <w:rFonts w:ascii="Times New Roman" w:hAnsi="Times New Roman"/>
          <w:szCs w:val="24"/>
        </w:rPr>
        <w:t xml:space="preserve">incident electric field, and </w:t>
      </w:r>
      <m:oMath>
        <m:sSub>
          <m:sSubPr>
            <m:ctrlPr>
              <w:rPr>
                <w:rFonts w:ascii="Cambria Math" w:hAnsi="Cambria Math"/>
                <w:i/>
                <w:szCs w:val="24"/>
              </w:rPr>
            </m:ctrlPr>
          </m:sSubPr>
          <m:e>
            <m:r>
              <w:rPr>
                <w:rFonts w:ascii="Cambria Math" w:hAnsi="Cambria Math"/>
                <w:szCs w:val="24"/>
              </w:rPr>
              <m:t>E</m:t>
            </m:r>
          </m:e>
          <m:sub>
            <m:r>
              <w:rPr>
                <w:rFonts w:ascii="Cambria Math" w:hAnsi="Cambria Math"/>
                <w:szCs w:val="24"/>
              </w:rPr>
              <m:t>L</m:t>
            </m:r>
          </m:sub>
        </m:sSub>
      </m:oMath>
      <w:r w:rsidRPr="00F6313C">
        <w:rPr>
          <w:rFonts w:ascii="Times New Roman" w:hAnsi="Times New Roman"/>
          <w:szCs w:val="24"/>
        </w:rPr>
        <w:t xml:space="preserve"> </w:t>
      </w:r>
      <w:r w:rsidR="00E55202">
        <w:rPr>
          <w:rFonts w:ascii="Times New Roman" w:hAnsi="Times New Roman"/>
          <w:szCs w:val="24"/>
        </w:rPr>
        <w:t>corresponds to</w:t>
      </w:r>
      <w:r w:rsidRPr="00F6313C">
        <w:rPr>
          <w:rFonts w:ascii="Times New Roman" w:hAnsi="Times New Roman"/>
          <w:szCs w:val="24"/>
        </w:rPr>
        <w:t xml:space="preserve"> the locally enhanced field.</w:t>
      </w:r>
      <w:r>
        <w:rPr>
          <w:rFonts w:ascii="Times New Roman" w:hAnsi="Times New Roman" w:hint="eastAsia"/>
          <w:szCs w:val="24"/>
        </w:rPr>
        <w:t xml:space="preserve"> Since the Raman shift </w:t>
      </w:r>
      <m:oMath>
        <m:d>
          <m:dPr>
            <m:begChr m:val="|"/>
            <m:endChr m:val="|"/>
            <m:ctrlPr>
              <w:rPr>
                <w:rFonts w:ascii="Cambria Math" w:hAnsi="Cambria Math"/>
                <w:i/>
                <w:szCs w:val="24"/>
              </w:rPr>
            </m:ctrlPr>
          </m:dPr>
          <m:e>
            <m:sSub>
              <m:sSubPr>
                <m:ctrlPr>
                  <w:rPr>
                    <w:rFonts w:ascii="Cambria Math" w:hAnsi="Cambria Math"/>
                    <w:i/>
                    <w:szCs w:val="24"/>
                  </w:rPr>
                </m:ctrlPr>
              </m:sSubPr>
              <m:e>
                <m:sSub>
                  <m:sSubPr>
                    <m:ctrlPr>
                      <w:rPr>
                        <w:rFonts w:ascii="Cambria Math" w:hAnsi="Cambria Math"/>
                        <w:i/>
                        <w:szCs w:val="24"/>
                      </w:rPr>
                    </m:ctrlPr>
                  </m:sSubPr>
                  <m:e>
                    <m:r>
                      <w:rPr>
                        <w:rFonts w:ascii="Cambria Math" w:hAnsi="Cambria Math"/>
                        <w:szCs w:val="24"/>
                      </w:rPr>
                      <m:t>ω</m:t>
                    </m:r>
                  </m:e>
                  <m:sub>
                    <m:r>
                      <w:rPr>
                        <w:rFonts w:ascii="Cambria Math" w:hAnsi="Cambria Math"/>
                        <w:szCs w:val="24"/>
                      </w:rPr>
                      <m:t>R</m:t>
                    </m:r>
                  </m:sub>
                </m:sSub>
                <m:r>
                  <w:rPr>
                    <w:rFonts w:ascii="Cambria Math" w:hAnsi="Cambria Math"/>
                    <w:szCs w:val="24"/>
                  </w:rPr>
                  <m:t>-ω</m:t>
                </m:r>
              </m:e>
              <m:sub>
                <m:r>
                  <w:rPr>
                    <w:rFonts w:ascii="Cambria Math" w:hAnsi="Cambria Math"/>
                    <w:szCs w:val="24"/>
                  </w:rPr>
                  <m:t>0</m:t>
                </m:r>
              </m:sub>
            </m:sSub>
          </m:e>
        </m:d>
      </m:oMath>
      <w:r>
        <w:rPr>
          <w:rFonts w:ascii="Times New Roman" w:hAnsi="Times New Roman" w:hint="eastAsia"/>
          <w:szCs w:val="24"/>
        </w:rPr>
        <w:t xml:space="preserve"> </w:t>
      </w:r>
      <w:r w:rsidRPr="00602D75">
        <w:rPr>
          <w:rFonts w:ascii="Times New Roman" w:hAnsi="Times New Roman" w:hint="eastAsia"/>
          <w:szCs w:val="24"/>
        </w:rPr>
        <w:t>is typically small, the</w:t>
      </w:r>
      <w:r w:rsidR="00D451D7">
        <w:rPr>
          <w:rFonts w:ascii="Times New Roman" w:hAnsi="Times New Roman"/>
          <w:szCs w:val="24"/>
        </w:rPr>
        <w:t xml:space="preserve"> two </w:t>
      </w:r>
      <w:r w:rsidR="00E55202">
        <w:rPr>
          <w:rFonts w:ascii="Times New Roman" w:hAnsi="Times New Roman"/>
          <w:szCs w:val="24"/>
        </w:rPr>
        <w:t xml:space="preserve">enhancement </w:t>
      </w:r>
      <w:r w:rsidRPr="00602D75">
        <w:rPr>
          <w:rFonts w:ascii="Times New Roman" w:hAnsi="Times New Roman" w:hint="eastAsia"/>
          <w:szCs w:val="24"/>
        </w:rPr>
        <w:t xml:space="preserve">terms </w:t>
      </w:r>
      <w:r w:rsidR="00D451D7">
        <w:rPr>
          <w:rFonts w:ascii="Times New Roman" w:hAnsi="Times New Roman"/>
          <w:szCs w:val="24"/>
        </w:rPr>
        <w:t>at</w:t>
      </w:r>
      <w:r w:rsidR="00D451D7" w:rsidRPr="00F6313C">
        <w:rPr>
          <w:rFonts w:ascii="Times New Roman" w:hAnsi="Times New Roman"/>
          <w:szCs w:val="24"/>
        </w:rPr>
        <w:t xml:space="preserve"> </w:t>
      </w:r>
      <m:oMath>
        <m:sSub>
          <m:sSubPr>
            <m:ctrlPr>
              <w:rPr>
                <w:rFonts w:ascii="Cambria Math" w:hAnsi="Cambria Math"/>
                <w:i/>
                <w:szCs w:val="24"/>
              </w:rPr>
            </m:ctrlPr>
          </m:sSubPr>
          <m:e>
            <m:r>
              <w:rPr>
                <w:rFonts w:ascii="Cambria Math" w:hAnsi="Cambria Math"/>
                <w:szCs w:val="24"/>
              </w:rPr>
              <m:t>ω</m:t>
            </m:r>
          </m:e>
          <m:sub>
            <m:r>
              <w:rPr>
                <w:rFonts w:ascii="Cambria Math" w:hAnsi="Cambria Math"/>
                <w:szCs w:val="24"/>
              </w:rPr>
              <m:t>0</m:t>
            </m:r>
          </m:sub>
        </m:sSub>
      </m:oMath>
      <w:r w:rsidR="00D451D7" w:rsidRPr="00F6313C">
        <w:rPr>
          <w:rFonts w:ascii="Times New Roman" w:hAnsi="Times New Roman"/>
          <w:szCs w:val="24"/>
        </w:rPr>
        <w:t xml:space="preserve"> and </w:t>
      </w:r>
      <m:oMath>
        <m:sSub>
          <m:sSubPr>
            <m:ctrlPr>
              <w:rPr>
                <w:rFonts w:ascii="Cambria Math" w:hAnsi="Cambria Math"/>
                <w:i/>
                <w:szCs w:val="24"/>
              </w:rPr>
            </m:ctrlPr>
          </m:sSubPr>
          <m:e>
            <m:r>
              <w:rPr>
                <w:rFonts w:ascii="Cambria Math" w:hAnsi="Cambria Math"/>
                <w:szCs w:val="24"/>
              </w:rPr>
              <m:t>ω</m:t>
            </m:r>
          </m:e>
          <m:sub>
            <m:r>
              <w:rPr>
                <w:rFonts w:ascii="Cambria Math" w:hAnsi="Cambria Math"/>
                <w:szCs w:val="24"/>
              </w:rPr>
              <m:t>R</m:t>
            </m:r>
          </m:sub>
        </m:sSub>
      </m:oMath>
      <w:r w:rsidR="00D451D7">
        <w:rPr>
          <w:rFonts w:ascii="Times New Roman" w:hAnsi="Times New Roman"/>
          <w:szCs w:val="24"/>
        </w:rPr>
        <w:t xml:space="preserve"> are </w:t>
      </w:r>
      <w:r w:rsidRPr="00602D75">
        <w:rPr>
          <w:rFonts w:ascii="Times New Roman" w:hAnsi="Times New Roman" w:hint="eastAsia"/>
          <w:szCs w:val="24"/>
        </w:rPr>
        <w:t>approximate</w:t>
      </w:r>
      <w:r w:rsidR="00D451D7">
        <w:rPr>
          <w:rFonts w:ascii="Times New Roman" w:hAnsi="Times New Roman"/>
          <w:szCs w:val="24"/>
        </w:rPr>
        <w:t>ly</w:t>
      </w:r>
      <w:r w:rsidRPr="00602D75">
        <w:rPr>
          <w:rFonts w:ascii="Times New Roman" w:hAnsi="Times New Roman" w:hint="eastAsia"/>
          <w:szCs w:val="24"/>
        </w:rPr>
        <w:t xml:space="preserve"> equal</w:t>
      </w:r>
      <w:r>
        <w:rPr>
          <w:rFonts w:ascii="Times New Roman" w:hAnsi="Times New Roman" w:hint="eastAsia"/>
          <w:szCs w:val="24"/>
        </w:rPr>
        <w:t xml:space="preserve">, </w:t>
      </w:r>
      <w:r w:rsidR="00D451D7">
        <w:rPr>
          <w:rFonts w:ascii="Times New Roman" w:hAnsi="Times New Roman"/>
          <w:szCs w:val="24"/>
        </w:rPr>
        <w:t xml:space="preserve">leading </w:t>
      </w:r>
      <w:r w:rsidRPr="00C15AEA">
        <w:rPr>
          <w:rFonts w:ascii="Times New Roman" w:hAnsi="Times New Roman"/>
          <w:szCs w:val="24"/>
        </w:rPr>
        <w:t xml:space="preserve">to the </w:t>
      </w:r>
      <w:r w:rsidR="00E55202">
        <w:rPr>
          <w:rFonts w:ascii="Times New Roman" w:hAnsi="Times New Roman"/>
          <w:szCs w:val="24"/>
        </w:rPr>
        <w:t xml:space="preserve">widely adopted </w:t>
      </w:r>
      <m:oMath>
        <m:sSup>
          <m:sSupPr>
            <m:ctrlPr>
              <w:rPr>
                <w:rFonts w:ascii="Cambria Math" w:hAnsi="Cambria Math"/>
                <w:i/>
                <w:szCs w:val="24"/>
              </w:rPr>
            </m:ctrlPr>
          </m:sSupPr>
          <m:e>
            <m:r>
              <w:rPr>
                <w:rFonts w:ascii="Cambria Math" w:hAnsi="Cambria Math"/>
                <w:szCs w:val="24"/>
              </w:rPr>
              <m:t>E</m:t>
            </m:r>
          </m:e>
          <m:sup>
            <m:r>
              <w:rPr>
                <w:rFonts w:ascii="Cambria Math" w:hAnsi="Cambria Math"/>
                <w:szCs w:val="24"/>
              </w:rPr>
              <m:t>4</m:t>
            </m:r>
          </m:sup>
        </m:sSup>
      </m:oMath>
      <w:r>
        <w:rPr>
          <w:rFonts w:ascii="Times New Roman" w:hAnsi="Times New Roman" w:hint="eastAsia"/>
          <w:szCs w:val="24"/>
        </w:rPr>
        <w:t xml:space="preserve"> </w:t>
      </w:r>
      <w:r w:rsidR="00E55202" w:rsidRPr="00D451D7">
        <w:rPr>
          <w:rFonts w:ascii="Times New Roman" w:hAnsi="Times New Roman"/>
          <w:szCs w:val="24"/>
        </w:rPr>
        <w:t>approximat</w:t>
      </w:r>
      <w:r w:rsidR="00E55202">
        <w:rPr>
          <w:rFonts w:ascii="Times New Roman" w:hAnsi="Times New Roman"/>
          <w:szCs w:val="24"/>
        </w:rPr>
        <w:t xml:space="preserve">ion </w:t>
      </w:r>
      <w:r w:rsidR="00D451D7">
        <w:rPr>
          <w:rFonts w:ascii="Times New Roman" w:hAnsi="Times New Roman"/>
          <w:szCs w:val="24"/>
        </w:rPr>
        <w:t xml:space="preserve">for </w:t>
      </w:r>
      <w:r w:rsidR="00E55202">
        <w:rPr>
          <w:rFonts w:ascii="Times New Roman" w:hAnsi="Times New Roman"/>
          <w:szCs w:val="24"/>
        </w:rPr>
        <w:t xml:space="preserve">the </w:t>
      </w:r>
      <w:r w:rsidR="00D451D7">
        <w:rPr>
          <w:rFonts w:ascii="Times New Roman" w:hAnsi="Times New Roman"/>
          <w:szCs w:val="24"/>
        </w:rPr>
        <w:t>SERS enhancement</w:t>
      </w:r>
      <w:r w:rsidR="00E55202">
        <w:rPr>
          <w:rFonts w:ascii="Times New Roman" w:hAnsi="Times New Roman"/>
          <w:szCs w:val="24"/>
        </w:rPr>
        <w:t xml:space="preserve"> factor</w:t>
      </w:r>
      <w:r w:rsidRPr="00C15AEA">
        <w:rPr>
          <w:rFonts w:ascii="Times New Roman" w:hAnsi="Times New Roman"/>
          <w:szCs w:val="24"/>
        </w:rPr>
        <w:t>.</w:t>
      </w:r>
    </w:p>
    <w:p w14:paraId="421AD96B" w14:textId="32C47E84" w:rsidR="006A4A0D" w:rsidRDefault="006A4A0D" w:rsidP="009A03E7">
      <w:pPr>
        <w:spacing w:after="240" w:line="312" w:lineRule="auto"/>
        <w:ind w:firstLineChars="100" w:firstLine="240"/>
        <w:rPr>
          <w:rFonts w:ascii="Times New Roman" w:hAnsi="Times New Roman"/>
          <w:szCs w:val="24"/>
        </w:rPr>
      </w:pPr>
      <w:r w:rsidRPr="00C677E7">
        <w:rPr>
          <w:rFonts w:ascii="Times New Roman" w:hAnsi="Times New Roman"/>
          <w:szCs w:val="24"/>
        </w:rPr>
        <w:t xml:space="preserve">The near-field </w:t>
      </w:r>
      <w:r w:rsidR="00E55202" w:rsidRPr="00E55202">
        <w:rPr>
          <w:rFonts w:ascii="Times New Roman" w:hAnsi="Times New Roman"/>
          <w:szCs w:val="24"/>
        </w:rPr>
        <w:t xml:space="preserve">electromagnetic field </w:t>
      </w:r>
      <w:r w:rsidRPr="00C677E7">
        <w:rPr>
          <w:rFonts w:ascii="Times New Roman" w:hAnsi="Times New Roman"/>
          <w:szCs w:val="24"/>
        </w:rPr>
        <w:t>decays rapidly with distance, approximately following</w:t>
      </w:r>
      <w:r>
        <w:rPr>
          <w:rFonts w:ascii="Times New Roman" w:hAnsi="Times New Roman" w:hint="eastAsia"/>
          <w:szCs w:val="24"/>
        </w:rPr>
        <w:t xml:space="preserve"> </w:t>
      </w:r>
      <m:oMath>
        <m:r>
          <w:rPr>
            <w:rFonts w:ascii="Cambria Math" w:hAnsi="Cambria Math"/>
            <w:szCs w:val="24"/>
          </w:rPr>
          <m:t>E∝1/</m:t>
        </m:r>
        <m:sSup>
          <m:sSupPr>
            <m:ctrlPr>
              <w:rPr>
                <w:rFonts w:ascii="Cambria Math" w:hAnsi="Cambria Math"/>
                <w:i/>
                <w:szCs w:val="24"/>
              </w:rPr>
            </m:ctrlPr>
          </m:sSupPr>
          <m:e>
            <m:r>
              <w:rPr>
                <w:rFonts w:ascii="Cambria Math" w:hAnsi="Cambria Math"/>
                <w:szCs w:val="24"/>
              </w:rPr>
              <m:t>d</m:t>
            </m:r>
          </m:e>
          <m:sup>
            <m:r>
              <w:rPr>
                <w:rFonts w:ascii="Cambria Math" w:hAnsi="Cambria Math"/>
                <w:szCs w:val="24"/>
              </w:rPr>
              <m:t>3</m:t>
            </m:r>
          </m:sup>
        </m:sSup>
      </m:oMath>
      <w:r>
        <w:rPr>
          <w:rFonts w:ascii="Times New Roman" w:hAnsi="Times New Roman" w:hint="eastAsia"/>
          <w:szCs w:val="24"/>
        </w:rPr>
        <w:t xml:space="preserve">. </w:t>
      </w:r>
      <w:r w:rsidRPr="00C677E7">
        <w:rPr>
          <w:rFonts w:ascii="Times New Roman" w:hAnsi="Times New Roman" w:hint="eastAsia"/>
          <w:szCs w:val="24"/>
        </w:rPr>
        <w:t>Consequently, only molecules within a few nanometers of the metallic surface experience substantial enhancement</w:t>
      </w:r>
      <w:r w:rsidR="00E55202">
        <w:rPr>
          <w:rFonts w:ascii="Times New Roman" w:hAnsi="Times New Roman"/>
          <w:szCs w:val="24"/>
        </w:rPr>
        <w:t>.</w:t>
      </w:r>
      <w:r w:rsidRPr="00C677E7">
        <w:rPr>
          <w:rFonts w:ascii="Times New Roman" w:hAnsi="Times New Roman" w:hint="eastAsia"/>
          <w:szCs w:val="24"/>
        </w:rPr>
        <w:t xml:space="preserve"> </w:t>
      </w:r>
      <w:r w:rsidR="00E55202" w:rsidRPr="00E55202">
        <w:rPr>
          <w:rFonts w:ascii="Times New Roman" w:hAnsi="Times New Roman"/>
          <w:szCs w:val="24"/>
        </w:rPr>
        <w:t>Even a slight increase in distance (e.g., 1</w:t>
      </w:r>
      <w:r w:rsidR="00497C9E">
        <w:rPr>
          <w:rFonts w:ascii="Times New Roman" w:hAnsi="Times New Roman"/>
          <w:szCs w:val="24"/>
        </w:rPr>
        <w:t>-</w:t>
      </w:r>
      <w:r w:rsidR="00E55202" w:rsidRPr="00E55202">
        <w:rPr>
          <w:rFonts w:ascii="Times New Roman" w:hAnsi="Times New Roman"/>
          <w:szCs w:val="24"/>
        </w:rPr>
        <w:t xml:space="preserve">2 nm) can </w:t>
      </w:r>
      <w:r w:rsidR="00E55202">
        <w:rPr>
          <w:rFonts w:ascii="Times New Roman" w:hAnsi="Times New Roman"/>
          <w:szCs w:val="24"/>
        </w:rPr>
        <w:t xml:space="preserve">lead to a drop in </w:t>
      </w:r>
      <w:r w:rsidR="00E55202" w:rsidRPr="00E55202">
        <w:rPr>
          <w:rFonts w:ascii="Times New Roman" w:hAnsi="Times New Roman"/>
          <w:szCs w:val="24"/>
        </w:rPr>
        <w:t xml:space="preserve">SERS </w:t>
      </w:r>
      <w:r w:rsidR="00E55202">
        <w:rPr>
          <w:rFonts w:ascii="Times New Roman" w:hAnsi="Times New Roman"/>
          <w:szCs w:val="24"/>
        </w:rPr>
        <w:t xml:space="preserve">intensity </w:t>
      </w:r>
      <w:r w:rsidR="00E55202" w:rsidRPr="00E55202">
        <w:rPr>
          <w:rFonts w:ascii="Times New Roman" w:hAnsi="Times New Roman"/>
          <w:szCs w:val="24"/>
        </w:rPr>
        <w:t>by several orders of magnitude.</w:t>
      </w:r>
      <w:r w:rsidR="00E55202" w:rsidRPr="00E55202">
        <w:rPr>
          <w:rFonts w:ascii="Times New Roman" w:hAnsi="Times New Roman" w:hint="eastAsia"/>
          <w:szCs w:val="24"/>
        </w:rPr>
        <w:t xml:space="preserve"> </w:t>
      </w:r>
      <w:r w:rsidR="00E55202" w:rsidRPr="00E55202">
        <w:rPr>
          <w:rFonts w:ascii="Times New Roman" w:hAnsi="Times New Roman"/>
          <w:szCs w:val="24"/>
        </w:rPr>
        <w:t xml:space="preserve">This strong distance dependence </w:t>
      </w:r>
      <w:r w:rsidR="00E55202" w:rsidRPr="00E55202">
        <w:rPr>
          <w:rFonts w:ascii="Times New Roman" w:hAnsi="Times New Roman"/>
          <w:szCs w:val="24"/>
        </w:rPr>
        <w:lastRenderedPageBreak/>
        <w:t>enables SERS to probe molecular signals at interfaces while effectively suppressing interference</w:t>
      </w:r>
      <w:r w:rsidR="00497C9E">
        <w:rPr>
          <w:rFonts w:ascii="Times New Roman" w:hAnsi="Times New Roman"/>
          <w:szCs w:val="24"/>
        </w:rPr>
        <w:t>s</w:t>
      </w:r>
      <w:r w:rsidR="00E55202" w:rsidRPr="00E55202">
        <w:rPr>
          <w:rFonts w:ascii="Times New Roman" w:hAnsi="Times New Roman"/>
          <w:szCs w:val="24"/>
        </w:rPr>
        <w:t xml:space="preserve"> from the bulk phase, making it a highly suitable technique for interfacial science studies</w:t>
      </w:r>
      <w:r w:rsidR="00E55202">
        <w:rPr>
          <w:rFonts w:ascii="Times New Roman" w:hAnsi="Times New Roman"/>
          <w:szCs w:val="24"/>
        </w:rPr>
        <w:t xml:space="preserve"> </w:t>
      </w:r>
      <w:r w:rsidR="009822E3">
        <w:rPr>
          <w:rFonts w:ascii="Times New Roman" w:hAnsi="Times New Roman"/>
          <w:szCs w:val="24"/>
        </w:rPr>
        <w:t>in CO</w:t>
      </w:r>
      <w:r w:rsidR="009822E3" w:rsidRPr="002344CC">
        <w:rPr>
          <w:rFonts w:ascii="Times New Roman" w:hAnsi="Times New Roman"/>
          <w:szCs w:val="24"/>
          <w:vertAlign w:val="subscript"/>
        </w:rPr>
        <w:t>2</w:t>
      </w:r>
      <w:r w:rsidR="009822E3">
        <w:rPr>
          <w:rFonts w:ascii="Times New Roman" w:hAnsi="Times New Roman"/>
          <w:szCs w:val="24"/>
        </w:rPr>
        <w:t>RR</w:t>
      </w:r>
      <w:r w:rsidR="00E55202" w:rsidRPr="00E55202">
        <w:rPr>
          <w:rFonts w:ascii="Times New Roman" w:hAnsi="Times New Roman"/>
          <w:szCs w:val="24"/>
        </w:rPr>
        <w:t>.</w:t>
      </w:r>
      <w:r w:rsidR="00E55202" w:rsidRPr="00C677E7" w:rsidDel="00E55202">
        <w:rPr>
          <w:rFonts w:ascii="Times New Roman" w:hAnsi="Times New Roman" w:hint="eastAsia"/>
          <w:szCs w:val="24"/>
        </w:rPr>
        <w:t xml:space="preserve"> </w:t>
      </w:r>
    </w:p>
    <w:p w14:paraId="1C5AC3C8" w14:textId="77777777" w:rsidR="00497C9E" w:rsidRDefault="00497C9E" w:rsidP="009A03E7">
      <w:pPr>
        <w:spacing w:after="240" w:line="312" w:lineRule="auto"/>
        <w:ind w:firstLineChars="100" w:firstLine="240"/>
        <w:rPr>
          <w:rFonts w:ascii="Times New Roman" w:hAnsi="Times New Roman"/>
          <w:szCs w:val="24"/>
        </w:rPr>
      </w:pPr>
    </w:p>
    <w:p w14:paraId="674375FE" w14:textId="15FA2DA8" w:rsidR="000335B3" w:rsidRDefault="008D6DDB" w:rsidP="000564BB">
      <w:pPr>
        <w:spacing w:after="120" w:line="312" w:lineRule="auto"/>
        <w:jc w:val="center"/>
        <w:rPr>
          <w:rFonts w:ascii="Times New Roman" w:hAnsi="Times New Roman"/>
          <w:lang w:eastAsia="zh-CN"/>
        </w:rPr>
      </w:pPr>
      <w:r>
        <w:rPr>
          <w:rFonts w:ascii="Times New Roman" w:hAnsi="Times New Roman"/>
          <w:noProof/>
          <w:lang w:eastAsia="zh-CN"/>
        </w:rPr>
        <w:drawing>
          <wp:inline distT="0" distB="0" distL="0" distR="0" wp14:anchorId="5EE762D7" wp14:editId="3DDD2AB9">
            <wp:extent cx="3768918" cy="1918275"/>
            <wp:effectExtent l="0" t="0" r="3175" b="635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75736" cy="1921745"/>
                    </a:xfrm>
                    <a:prstGeom prst="rect">
                      <a:avLst/>
                    </a:prstGeom>
                    <a:noFill/>
                    <a:ln>
                      <a:noFill/>
                    </a:ln>
                  </pic:spPr>
                </pic:pic>
              </a:graphicData>
            </a:graphic>
          </wp:inline>
        </w:drawing>
      </w:r>
    </w:p>
    <w:p w14:paraId="4C0A7CCB" w14:textId="088D5726" w:rsidR="000564BB" w:rsidRDefault="00B83AFA" w:rsidP="000564BB">
      <w:pPr>
        <w:spacing w:after="120" w:line="312" w:lineRule="auto"/>
        <w:rPr>
          <w:rFonts w:ascii="Times New Roman" w:hAnsi="Times New Roman"/>
          <w:szCs w:val="24"/>
        </w:rPr>
      </w:pPr>
      <w:r w:rsidRPr="000D128C">
        <w:rPr>
          <w:rFonts w:ascii="Times New Roman" w:hAnsi="Times New Roman"/>
          <w:b/>
          <w:noProof/>
        </w:rPr>
        <w:t>Supplementary Fig</w:t>
      </w:r>
      <w:r>
        <w:rPr>
          <w:rFonts w:ascii="Times New Roman" w:hAnsi="Times New Roman" w:hint="eastAsia"/>
          <w:b/>
          <w:noProof/>
        </w:rPr>
        <w:t>.</w:t>
      </w:r>
      <w:r>
        <w:rPr>
          <w:rFonts w:ascii="Times New Roman" w:hAnsi="Times New Roman"/>
          <w:b/>
          <w:noProof/>
        </w:rPr>
        <w:t xml:space="preserve"> </w:t>
      </w:r>
      <w:r w:rsidR="008851BC">
        <w:rPr>
          <w:rFonts w:ascii="Times New Roman" w:hAnsi="Times New Roman" w:hint="eastAsia"/>
          <w:b/>
          <w:noProof/>
        </w:rPr>
        <w:t>2</w:t>
      </w:r>
      <w:r w:rsidR="00B1175F">
        <w:rPr>
          <w:rFonts w:ascii="Times New Roman" w:hAnsi="Times New Roman"/>
          <w:b/>
          <w:noProof/>
        </w:rPr>
        <w:t>1</w:t>
      </w:r>
      <w:r w:rsidR="0083693A" w:rsidRPr="000D128C">
        <w:rPr>
          <w:rFonts w:ascii="Times New Roman" w:hAnsi="Times New Roman"/>
          <w:b/>
          <w:noProof/>
        </w:rPr>
        <w:t>.</w:t>
      </w:r>
      <w:r w:rsidR="000564BB" w:rsidRPr="000012E8">
        <w:rPr>
          <w:rFonts w:ascii="Times New Roman" w:hAnsi="Times New Roman"/>
          <w:szCs w:val="24"/>
        </w:rPr>
        <w:t xml:space="preserve"> (a) Extinction spectra of </w:t>
      </w:r>
      <w:r w:rsidR="00497C9E">
        <w:rPr>
          <w:rFonts w:ascii="Times New Roman" w:hAnsi="Times New Roman"/>
          <w:szCs w:val="24"/>
        </w:rPr>
        <w:t xml:space="preserve">the </w:t>
      </w:r>
      <w:r w:rsidR="000564BB" w:rsidRPr="000012E8">
        <w:rPr>
          <w:rFonts w:ascii="Times New Roman" w:hAnsi="Times New Roman"/>
          <w:szCs w:val="24"/>
        </w:rPr>
        <w:t xml:space="preserve">Cu </w:t>
      </w:r>
      <w:r w:rsidR="000564BB">
        <w:rPr>
          <w:rFonts w:ascii="Times New Roman" w:hAnsi="Times New Roman" w:hint="eastAsia"/>
          <w:szCs w:val="24"/>
          <w:lang w:eastAsia="zh-CN"/>
        </w:rPr>
        <w:t>NP</w:t>
      </w:r>
      <w:r w:rsidR="000564BB">
        <w:rPr>
          <w:rFonts w:ascii="Times New Roman" w:hAnsi="Times New Roman"/>
          <w:szCs w:val="24"/>
        </w:rPr>
        <w:t xml:space="preserve"> </w:t>
      </w:r>
      <w:r w:rsidR="000564BB">
        <w:rPr>
          <w:rFonts w:ascii="Times New Roman" w:hAnsi="Times New Roman" w:hint="eastAsia"/>
          <w:szCs w:val="24"/>
          <w:lang w:eastAsia="zh-CN"/>
        </w:rPr>
        <w:t>arrays</w:t>
      </w:r>
      <w:r w:rsidR="000564BB" w:rsidRPr="000012E8">
        <w:rPr>
          <w:rFonts w:ascii="Times New Roman" w:hAnsi="Times New Roman"/>
          <w:szCs w:val="24"/>
        </w:rPr>
        <w:t xml:space="preserve"> </w:t>
      </w:r>
      <w:r w:rsidR="000564BB">
        <w:rPr>
          <w:rFonts w:ascii="Times New Roman" w:hAnsi="Times New Roman"/>
          <w:szCs w:val="24"/>
          <w:lang w:eastAsia="zh-CN"/>
        </w:rPr>
        <w:t>on quartz</w:t>
      </w:r>
      <w:r w:rsidR="000564BB">
        <w:rPr>
          <w:rFonts w:ascii="Times New Roman" w:hAnsi="Times New Roman"/>
          <w:szCs w:val="24"/>
        </w:rPr>
        <w:t xml:space="preserve"> with varying</w:t>
      </w:r>
      <w:r w:rsidR="000564BB" w:rsidRPr="000012E8">
        <w:rPr>
          <w:rFonts w:ascii="Times New Roman" w:hAnsi="Times New Roman"/>
          <w:szCs w:val="24"/>
        </w:rPr>
        <w:t xml:space="preserve"> diameters</w:t>
      </w:r>
      <w:r w:rsidR="000564BB">
        <w:rPr>
          <w:rFonts w:ascii="Times New Roman" w:hAnsi="Times New Roman"/>
          <w:szCs w:val="24"/>
        </w:rPr>
        <w:t xml:space="preserve">, and </w:t>
      </w:r>
      <w:r w:rsidR="000564BB" w:rsidRPr="000012E8">
        <w:rPr>
          <w:rFonts w:ascii="Times New Roman" w:hAnsi="Times New Roman"/>
          <w:szCs w:val="24"/>
        </w:rPr>
        <w:t>(b)</w:t>
      </w:r>
      <w:r w:rsidR="000564BB">
        <w:rPr>
          <w:rFonts w:ascii="Times New Roman" w:hAnsi="Times New Roman"/>
          <w:szCs w:val="24"/>
        </w:rPr>
        <w:t xml:space="preserve"> corresponding</w:t>
      </w:r>
      <w:r w:rsidR="000564BB" w:rsidRPr="000012E8">
        <w:rPr>
          <w:rFonts w:ascii="Times New Roman" w:hAnsi="Times New Roman"/>
          <w:szCs w:val="24"/>
        </w:rPr>
        <w:t xml:space="preserve"> </w:t>
      </w:r>
      <w:r w:rsidR="00DF1788">
        <w:rPr>
          <w:rFonts w:ascii="Times New Roman" w:hAnsi="Times New Roman"/>
          <w:szCs w:val="24"/>
        </w:rPr>
        <w:t xml:space="preserve">FEM </w:t>
      </w:r>
      <w:r w:rsidR="000564BB">
        <w:rPr>
          <w:rFonts w:ascii="Times New Roman" w:hAnsi="Times New Roman"/>
          <w:szCs w:val="24"/>
        </w:rPr>
        <w:t>s</w:t>
      </w:r>
      <w:r w:rsidR="000564BB" w:rsidRPr="000012E8">
        <w:rPr>
          <w:rFonts w:ascii="Times New Roman" w:hAnsi="Times New Roman"/>
          <w:szCs w:val="24"/>
        </w:rPr>
        <w:t>imula</w:t>
      </w:r>
      <w:r w:rsidR="00DF1788">
        <w:rPr>
          <w:rFonts w:ascii="Times New Roman" w:hAnsi="Times New Roman"/>
          <w:szCs w:val="24"/>
        </w:rPr>
        <w:t>tion</w:t>
      </w:r>
      <w:r w:rsidR="000564BB" w:rsidRPr="000012E8">
        <w:rPr>
          <w:rFonts w:ascii="Times New Roman" w:hAnsi="Times New Roman"/>
          <w:szCs w:val="24"/>
        </w:rPr>
        <w:t xml:space="preserve"> spectra.</w:t>
      </w:r>
      <w:r w:rsidR="00497C9E">
        <w:rPr>
          <w:rFonts w:ascii="Times New Roman" w:hAnsi="Times New Roman"/>
          <w:szCs w:val="24"/>
        </w:rPr>
        <w:t xml:space="preserve"> </w:t>
      </w:r>
    </w:p>
    <w:p w14:paraId="5BB750F9" w14:textId="46E5D45D" w:rsidR="006A04D0" w:rsidRDefault="00497C9E" w:rsidP="00985ACC">
      <w:pPr>
        <w:spacing w:after="0" w:line="312" w:lineRule="auto"/>
        <w:ind w:firstLineChars="100" w:firstLine="240"/>
        <w:rPr>
          <w:rFonts w:ascii="Times New Roman" w:hAnsi="Times New Roman"/>
          <w:szCs w:val="24"/>
        </w:rPr>
      </w:pPr>
      <w:r>
        <w:rPr>
          <w:rFonts w:ascii="Times New Roman" w:hAnsi="Times New Roman"/>
          <w:szCs w:val="24"/>
        </w:rPr>
        <w:t xml:space="preserve">The </w:t>
      </w:r>
      <w:r w:rsidRPr="00C677E7">
        <w:rPr>
          <w:rFonts w:ascii="Times New Roman" w:hAnsi="Times New Roman" w:hint="eastAsia"/>
          <w:szCs w:val="24"/>
        </w:rPr>
        <w:t xml:space="preserve">LSPR </w:t>
      </w:r>
      <w:r>
        <w:rPr>
          <w:rFonts w:ascii="Times New Roman" w:hAnsi="Times New Roman"/>
          <w:szCs w:val="24"/>
        </w:rPr>
        <w:t>modes are highly dependent</w:t>
      </w:r>
      <w:r w:rsidRPr="00C677E7">
        <w:rPr>
          <w:rFonts w:ascii="Times New Roman" w:hAnsi="Times New Roman" w:hint="eastAsia"/>
          <w:szCs w:val="24"/>
        </w:rPr>
        <w:t xml:space="preserve"> on the size, shape, and spatial arrangement</w:t>
      </w:r>
      <w:r>
        <w:rPr>
          <w:rFonts w:ascii="Times New Roman" w:hAnsi="Times New Roman"/>
          <w:szCs w:val="24"/>
        </w:rPr>
        <w:t xml:space="preserve"> of the nanostructures</w:t>
      </w:r>
      <w:r w:rsidRPr="00C677E7">
        <w:rPr>
          <w:rFonts w:ascii="Times New Roman" w:hAnsi="Times New Roman" w:hint="eastAsia"/>
          <w:szCs w:val="24"/>
        </w:rPr>
        <w:t>.</w:t>
      </w:r>
      <w:r>
        <w:rPr>
          <w:rFonts w:ascii="Times New Roman" w:hAnsi="Times New Roman"/>
          <w:szCs w:val="24"/>
        </w:rPr>
        <w:t xml:space="preserve"> </w:t>
      </w:r>
      <w:r w:rsidR="006A04D0">
        <w:rPr>
          <w:rFonts w:ascii="Times New Roman" w:hAnsi="Times New Roman"/>
          <w:szCs w:val="24"/>
        </w:rPr>
        <w:t>W</w:t>
      </w:r>
      <w:r w:rsidR="006A04D0" w:rsidRPr="00C677E7">
        <w:rPr>
          <w:rFonts w:ascii="Times New Roman" w:hAnsi="Times New Roman" w:hint="eastAsia"/>
          <w:szCs w:val="24"/>
        </w:rPr>
        <w:t xml:space="preserve">hen the LSPR wavelength </w:t>
      </w:r>
      <w:r w:rsidR="00F663CD">
        <w:rPr>
          <w:rFonts w:ascii="Times New Roman" w:hAnsi="Times New Roman"/>
          <w:szCs w:val="24"/>
        </w:rPr>
        <w:t xml:space="preserve">matches </w:t>
      </w:r>
      <w:r w:rsidR="006A04D0" w:rsidRPr="00C677E7">
        <w:rPr>
          <w:rFonts w:ascii="Times New Roman" w:hAnsi="Times New Roman" w:hint="eastAsia"/>
          <w:szCs w:val="24"/>
        </w:rPr>
        <w:t xml:space="preserve">the excitation laser, the electromagnetic enhancement reaches its maximum. </w:t>
      </w:r>
      <w:r w:rsidR="00F663CD">
        <w:rPr>
          <w:rFonts w:ascii="Times New Roman" w:hAnsi="Times New Roman"/>
          <w:szCs w:val="24"/>
        </w:rPr>
        <w:t>In g</w:t>
      </w:r>
      <w:r w:rsidR="006A04D0">
        <w:rPr>
          <w:rFonts w:ascii="Times New Roman" w:hAnsi="Times New Roman"/>
          <w:szCs w:val="24"/>
        </w:rPr>
        <w:t xml:space="preserve">eneral, </w:t>
      </w:r>
      <w:r w:rsidR="00F663CD">
        <w:rPr>
          <w:rFonts w:ascii="Times New Roman" w:hAnsi="Times New Roman"/>
          <w:szCs w:val="24"/>
        </w:rPr>
        <w:t xml:space="preserve">the </w:t>
      </w:r>
      <w:r w:rsidR="006A04D0" w:rsidRPr="00C677E7">
        <w:rPr>
          <w:rFonts w:ascii="Times New Roman" w:hAnsi="Times New Roman" w:hint="eastAsia"/>
          <w:szCs w:val="24"/>
        </w:rPr>
        <w:t xml:space="preserve">LSPR peak red-shifts </w:t>
      </w:r>
      <w:r w:rsidR="00F663CD">
        <w:rPr>
          <w:rFonts w:ascii="Times New Roman" w:hAnsi="Times New Roman"/>
          <w:szCs w:val="24"/>
        </w:rPr>
        <w:t xml:space="preserve">as the </w:t>
      </w:r>
      <w:r w:rsidR="006A04D0" w:rsidRPr="00C677E7">
        <w:rPr>
          <w:rFonts w:ascii="Times New Roman" w:hAnsi="Times New Roman" w:hint="eastAsia"/>
          <w:szCs w:val="24"/>
        </w:rPr>
        <w:t>particle size</w:t>
      </w:r>
      <w:r w:rsidR="00F663CD">
        <w:rPr>
          <w:rFonts w:ascii="Times New Roman" w:hAnsi="Times New Roman"/>
          <w:szCs w:val="24"/>
        </w:rPr>
        <w:t xml:space="preserve"> increases</w:t>
      </w:r>
      <w:r w:rsidR="006A04D0">
        <w:rPr>
          <w:rFonts w:ascii="Times New Roman" w:hAnsi="Times New Roman"/>
          <w:szCs w:val="24"/>
        </w:rPr>
        <w:t xml:space="preserve">, </w:t>
      </w:r>
      <w:r w:rsidR="00F663CD">
        <w:rPr>
          <w:rFonts w:ascii="Times New Roman" w:hAnsi="Times New Roman"/>
          <w:szCs w:val="24"/>
        </w:rPr>
        <w:t xml:space="preserve">allowing tuning of the LSPR response </w:t>
      </w:r>
      <w:r w:rsidR="006A04D0">
        <w:rPr>
          <w:rFonts w:ascii="Times New Roman" w:hAnsi="Times New Roman"/>
          <w:szCs w:val="24"/>
        </w:rPr>
        <w:t>by adjusting the diameter of the Cu NPs</w:t>
      </w:r>
      <w:r w:rsidR="009822E3">
        <w:rPr>
          <w:rFonts w:ascii="Times New Roman" w:hAnsi="Times New Roman"/>
          <w:szCs w:val="24"/>
        </w:rPr>
        <w:t>.</w:t>
      </w:r>
      <w:r w:rsidR="006A04D0">
        <w:rPr>
          <w:rFonts w:ascii="Times New Roman" w:hAnsi="Times New Roman"/>
          <w:szCs w:val="24"/>
        </w:rPr>
        <w:t xml:space="preserve"> </w:t>
      </w:r>
      <w:r w:rsidR="009822E3">
        <w:rPr>
          <w:rFonts w:ascii="Times New Roman" w:hAnsi="Times New Roman"/>
          <w:szCs w:val="24"/>
        </w:rPr>
        <w:t xml:space="preserve">In this </w:t>
      </w:r>
      <w:r w:rsidR="00F663CD">
        <w:rPr>
          <w:rFonts w:ascii="Times New Roman" w:hAnsi="Times New Roman"/>
          <w:szCs w:val="24"/>
        </w:rPr>
        <w:t>study</w:t>
      </w:r>
      <w:r w:rsidR="009822E3">
        <w:rPr>
          <w:rFonts w:ascii="Times New Roman" w:hAnsi="Times New Roman"/>
          <w:szCs w:val="24"/>
        </w:rPr>
        <w:t>, t</w:t>
      </w:r>
      <w:r w:rsidR="009822E3" w:rsidRPr="009822E3">
        <w:rPr>
          <w:rFonts w:ascii="Times New Roman" w:hAnsi="Times New Roman"/>
          <w:szCs w:val="24"/>
        </w:rPr>
        <w:t xml:space="preserve">he diameter of the Cu NPs was precisely </w:t>
      </w:r>
      <w:r w:rsidR="00F663CD">
        <w:rPr>
          <w:rFonts w:ascii="Times New Roman" w:hAnsi="Times New Roman"/>
          <w:szCs w:val="24"/>
        </w:rPr>
        <w:t xml:space="preserve">controlled </w:t>
      </w:r>
      <w:r w:rsidR="009822E3" w:rsidRPr="009822E3">
        <w:rPr>
          <w:rFonts w:ascii="Times New Roman" w:hAnsi="Times New Roman"/>
          <w:szCs w:val="24"/>
        </w:rPr>
        <w:t xml:space="preserve">by modulating the </w:t>
      </w:r>
      <w:r w:rsidR="00F663CD">
        <w:rPr>
          <w:rFonts w:ascii="Times New Roman" w:hAnsi="Times New Roman"/>
          <w:szCs w:val="24"/>
        </w:rPr>
        <w:t xml:space="preserve">pore size of the </w:t>
      </w:r>
      <w:r w:rsidR="009822E3" w:rsidRPr="009822E3">
        <w:rPr>
          <w:rFonts w:ascii="Times New Roman" w:hAnsi="Times New Roman"/>
          <w:szCs w:val="24"/>
        </w:rPr>
        <w:t xml:space="preserve">AAO </w:t>
      </w:r>
      <w:r w:rsidR="00F663CD">
        <w:rPr>
          <w:rFonts w:ascii="Times New Roman" w:hAnsi="Times New Roman"/>
          <w:szCs w:val="24"/>
        </w:rPr>
        <w:t>membrane</w:t>
      </w:r>
      <w:r w:rsidR="009822E3" w:rsidRPr="009822E3">
        <w:rPr>
          <w:rFonts w:ascii="Times New Roman" w:hAnsi="Times New Roman"/>
          <w:szCs w:val="24"/>
        </w:rPr>
        <w:t xml:space="preserve">. As shown in (a), the LSPR response of the Cu NPs </w:t>
      </w:r>
      <w:r w:rsidR="009822E3">
        <w:rPr>
          <w:rFonts w:ascii="Times New Roman" w:hAnsi="Times New Roman"/>
          <w:szCs w:val="24"/>
        </w:rPr>
        <w:t xml:space="preserve">was characterized </w:t>
      </w:r>
      <w:r w:rsidR="00F663CD">
        <w:rPr>
          <w:rFonts w:ascii="Times New Roman" w:hAnsi="Times New Roman"/>
          <w:szCs w:val="24"/>
        </w:rPr>
        <w:t>using</w:t>
      </w:r>
      <w:r w:rsidR="009822E3">
        <w:rPr>
          <w:rFonts w:ascii="Times New Roman" w:hAnsi="Times New Roman"/>
          <w:szCs w:val="24"/>
        </w:rPr>
        <w:t xml:space="preserve"> UV-</w:t>
      </w:r>
      <w:proofErr w:type="gramStart"/>
      <w:r w:rsidR="009822E3">
        <w:rPr>
          <w:rFonts w:ascii="Times New Roman" w:hAnsi="Times New Roman"/>
          <w:szCs w:val="24"/>
        </w:rPr>
        <w:t>Vis</w:t>
      </w:r>
      <w:proofErr w:type="gramEnd"/>
      <w:r w:rsidR="009822E3">
        <w:rPr>
          <w:rFonts w:ascii="Times New Roman" w:hAnsi="Times New Roman"/>
          <w:szCs w:val="24"/>
        </w:rPr>
        <w:t xml:space="preserve"> </w:t>
      </w:r>
      <w:r w:rsidR="00F663CD">
        <w:rPr>
          <w:rFonts w:ascii="Times New Roman" w:hAnsi="Times New Roman"/>
          <w:szCs w:val="24"/>
        </w:rPr>
        <w:t>spectroscopy</w:t>
      </w:r>
      <w:r w:rsidR="009822E3">
        <w:rPr>
          <w:rFonts w:ascii="Times New Roman" w:hAnsi="Times New Roman"/>
          <w:szCs w:val="24"/>
        </w:rPr>
        <w:t>.</w:t>
      </w:r>
      <w:r w:rsidR="009822E3" w:rsidRPr="009822E3">
        <w:rPr>
          <w:rFonts w:ascii="Times New Roman" w:hAnsi="Times New Roman"/>
          <w:szCs w:val="24"/>
        </w:rPr>
        <w:t xml:space="preserve"> </w:t>
      </w:r>
      <w:r w:rsidR="00F663CD">
        <w:rPr>
          <w:rFonts w:ascii="Times New Roman" w:hAnsi="Times New Roman"/>
          <w:szCs w:val="24"/>
        </w:rPr>
        <w:t>Accordingly</w:t>
      </w:r>
      <w:r w:rsidR="009822E3" w:rsidRPr="009822E3">
        <w:rPr>
          <w:rFonts w:ascii="Times New Roman" w:hAnsi="Times New Roman"/>
          <w:szCs w:val="24"/>
        </w:rPr>
        <w:t xml:space="preserve">, the diameter of </w:t>
      </w:r>
      <w:r>
        <w:rPr>
          <w:rFonts w:ascii="Times New Roman" w:hAnsi="Times New Roman"/>
          <w:szCs w:val="24"/>
        </w:rPr>
        <w:t xml:space="preserve">the </w:t>
      </w:r>
      <w:r w:rsidR="009822E3" w:rsidRPr="009822E3">
        <w:rPr>
          <w:rFonts w:ascii="Times New Roman" w:hAnsi="Times New Roman"/>
          <w:szCs w:val="24"/>
        </w:rPr>
        <w:t>Cu NPs was set to 80 nm</w:t>
      </w:r>
      <w:r w:rsidR="00F663CD">
        <w:rPr>
          <w:rFonts w:ascii="Times New Roman" w:hAnsi="Times New Roman"/>
          <w:szCs w:val="24"/>
        </w:rPr>
        <w:t xml:space="preserve"> </w:t>
      </w:r>
      <w:r w:rsidR="009822E3" w:rsidRPr="009822E3">
        <w:rPr>
          <w:rFonts w:ascii="Times New Roman" w:hAnsi="Times New Roman"/>
          <w:szCs w:val="24"/>
        </w:rPr>
        <w:t xml:space="preserve">to </w:t>
      </w:r>
      <w:r w:rsidR="00F663CD">
        <w:rPr>
          <w:rFonts w:ascii="Times New Roman" w:hAnsi="Times New Roman"/>
          <w:szCs w:val="24"/>
        </w:rPr>
        <w:t xml:space="preserve">achieve effective </w:t>
      </w:r>
      <w:r w:rsidR="009822E3" w:rsidRPr="009822E3">
        <w:rPr>
          <w:rFonts w:ascii="Times New Roman" w:hAnsi="Times New Roman"/>
          <w:szCs w:val="24"/>
        </w:rPr>
        <w:t>coupl</w:t>
      </w:r>
      <w:r w:rsidR="00F663CD">
        <w:rPr>
          <w:rFonts w:ascii="Times New Roman" w:hAnsi="Times New Roman"/>
          <w:szCs w:val="24"/>
        </w:rPr>
        <w:t>ing</w:t>
      </w:r>
      <w:r w:rsidR="009822E3" w:rsidRPr="009822E3">
        <w:rPr>
          <w:rFonts w:ascii="Times New Roman" w:hAnsi="Times New Roman"/>
          <w:szCs w:val="24"/>
        </w:rPr>
        <w:t xml:space="preserve"> with the </w:t>
      </w:r>
      <w:r w:rsidR="00F663CD">
        <w:rPr>
          <w:rFonts w:ascii="Times New Roman" w:hAnsi="Times New Roman"/>
          <w:szCs w:val="24"/>
        </w:rPr>
        <w:t xml:space="preserve">633 nm </w:t>
      </w:r>
      <w:r w:rsidR="00DF1788">
        <w:rPr>
          <w:rFonts w:ascii="Times New Roman" w:hAnsi="Times New Roman"/>
          <w:szCs w:val="24"/>
        </w:rPr>
        <w:t>excitation</w:t>
      </w:r>
      <w:r w:rsidR="009822E3" w:rsidRPr="009822E3">
        <w:rPr>
          <w:rFonts w:ascii="Times New Roman" w:hAnsi="Times New Roman"/>
          <w:szCs w:val="24"/>
        </w:rPr>
        <w:t xml:space="preserve"> laser</w:t>
      </w:r>
      <w:r w:rsidR="00F663CD">
        <w:rPr>
          <w:rFonts w:ascii="Times New Roman" w:hAnsi="Times New Roman"/>
          <w:szCs w:val="24"/>
        </w:rPr>
        <w:t>, thereby optimizing</w:t>
      </w:r>
      <w:r w:rsidR="009822E3" w:rsidRPr="009822E3">
        <w:rPr>
          <w:rFonts w:ascii="Times New Roman" w:hAnsi="Times New Roman"/>
          <w:szCs w:val="24"/>
        </w:rPr>
        <w:t xml:space="preserve"> LSPRs efficiency. This coupling </w:t>
      </w:r>
      <w:r w:rsidR="00F663CD">
        <w:rPr>
          <w:rFonts w:ascii="Times New Roman" w:hAnsi="Times New Roman" w:hint="eastAsia"/>
          <w:szCs w:val="24"/>
          <w:lang w:eastAsia="zh-CN"/>
        </w:rPr>
        <w:t>enhances</w:t>
      </w:r>
      <w:r w:rsidR="00F663CD">
        <w:rPr>
          <w:rFonts w:ascii="Times New Roman" w:hAnsi="Times New Roman"/>
          <w:szCs w:val="24"/>
          <w:lang w:eastAsia="zh-CN"/>
        </w:rPr>
        <w:t xml:space="preserve"> the</w:t>
      </w:r>
      <w:r w:rsidR="009822E3" w:rsidRPr="009822E3">
        <w:rPr>
          <w:rFonts w:ascii="Times New Roman" w:hAnsi="Times New Roman"/>
          <w:szCs w:val="24"/>
        </w:rPr>
        <w:t xml:space="preserve"> SERS </w:t>
      </w:r>
      <w:r w:rsidR="00F663CD">
        <w:rPr>
          <w:rFonts w:ascii="Times New Roman" w:hAnsi="Times New Roman"/>
          <w:szCs w:val="24"/>
        </w:rPr>
        <w:t>performance</w:t>
      </w:r>
      <w:r w:rsidR="009822E3" w:rsidRPr="009822E3">
        <w:rPr>
          <w:rFonts w:ascii="Times New Roman" w:hAnsi="Times New Roman"/>
          <w:szCs w:val="24"/>
        </w:rPr>
        <w:t xml:space="preserve">, </w:t>
      </w:r>
      <w:r w:rsidR="00F663CD">
        <w:rPr>
          <w:rFonts w:ascii="Times New Roman" w:hAnsi="Times New Roman"/>
          <w:szCs w:val="24"/>
        </w:rPr>
        <w:t xml:space="preserve">enabling </w:t>
      </w:r>
      <w:r w:rsidR="009822E3" w:rsidRPr="009822E3">
        <w:rPr>
          <w:rFonts w:ascii="Times New Roman" w:hAnsi="Times New Roman"/>
          <w:szCs w:val="24"/>
        </w:rPr>
        <w:t xml:space="preserve">the </w:t>
      </w:r>
      <w:r w:rsidR="00F663CD">
        <w:rPr>
          <w:rFonts w:ascii="Times New Roman" w:hAnsi="Times New Roman"/>
          <w:szCs w:val="24"/>
        </w:rPr>
        <w:t>detection</w:t>
      </w:r>
      <w:r w:rsidR="009822E3" w:rsidRPr="009822E3">
        <w:rPr>
          <w:rFonts w:ascii="Times New Roman" w:hAnsi="Times New Roman"/>
          <w:szCs w:val="24"/>
        </w:rPr>
        <w:t xml:space="preserve"> of trace intermediate</w:t>
      </w:r>
      <w:r w:rsidR="00F663CD">
        <w:rPr>
          <w:rFonts w:ascii="Times New Roman" w:hAnsi="Times New Roman"/>
          <w:szCs w:val="24"/>
        </w:rPr>
        <w:t>s</w:t>
      </w:r>
      <w:r w:rsidR="009822E3" w:rsidRPr="009822E3">
        <w:rPr>
          <w:rFonts w:ascii="Times New Roman" w:hAnsi="Times New Roman"/>
          <w:szCs w:val="24"/>
        </w:rPr>
        <w:t xml:space="preserve"> during CO</w:t>
      </w:r>
      <w:r w:rsidR="009822E3" w:rsidRPr="004A0B9F">
        <w:rPr>
          <w:rFonts w:ascii="Times New Roman" w:hAnsi="Times New Roman"/>
          <w:szCs w:val="24"/>
          <w:vertAlign w:val="subscript"/>
        </w:rPr>
        <w:t>2</w:t>
      </w:r>
      <w:r w:rsidR="009822E3" w:rsidRPr="009822E3">
        <w:rPr>
          <w:rFonts w:ascii="Times New Roman" w:hAnsi="Times New Roman"/>
          <w:szCs w:val="24"/>
        </w:rPr>
        <w:t>RR.</w:t>
      </w:r>
      <w:r w:rsidR="009822E3">
        <w:rPr>
          <w:rFonts w:ascii="Times New Roman" w:hAnsi="Times New Roman"/>
          <w:szCs w:val="24"/>
        </w:rPr>
        <w:t xml:space="preserve"> </w:t>
      </w:r>
      <w:r w:rsidR="00726759" w:rsidRPr="00726759">
        <w:rPr>
          <w:rFonts w:ascii="Times New Roman" w:hAnsi="Times New Roman"/>
          <w:szCs w:val="24"/>
        </w:rPr>
        <w:t xml:space="preserve">It should be noted that the substrate was changed from quartz to </w:t>
      </w:r>
      <w:r w:rsidR="00726759">
        <w:rPr>
          <w:rFonts w:ascii="Times New Roman" w:hAnsi="Times New Roman"/>
          <w:szCs w:val="24"/>
        </w:rPr>
        <w:t>wafer</w:t>
      </w:r>
      <w:r w:rsidR="00726759" w:rsidRPr="00726759">
        <w:rPr>
          <w:rFonts w:ascii="Times New Roman" w:hAnsi="Times New Roman"/>
          <w:szCs w:val="24"/>
        </w:rPr>
        <w:t xml:space="preserve"> for CO</w:t>
      </w:r>
      <w:r w:rsidR="00726759" w:rsidRPr="004A0B9F">
        <w:rPr>
          <w:rFonts w:ascii="Times New Roman" w:hAnsi="Times New Roman"/>
          <w:szCs w:val="24"/>
          <w:vertAlign w:val="subscript"/>
        </w:rPr>
        <w:t>2</w:t>
      </w:r>
      <w:r w:rsidR="00726759" w:rsidRPr="00726759">
        <w:rPr>
          <w:rFonts w:ascii="Times New Roman" w:hAnsi="Times New Roman"/>
          <w:szCs w:val="24"/>
        </w:rPr>
        <w:t>RR studies, which increases the dielectric constant of the environment and causes the actual LSPR response to further red-shift.</w:t>
      </w:r>
      <w:r w:rsidR="00726759">
        <w:rPr>
          <w:rFonts w:ascii="Times New Roman" w:hAnsi="Times New Roman"/>
          <w:szCs w:val="24"/>
        </w:rPr>
        <w:t xml:space="preserve"> </w:t>
      </w:r>
    </w:p>
    <w:p w14:paraId="2F64C617" w14:textId="7A10CCA6" w:rsidR="00103E89" w:rsidRDefault="008A50DB" w:rsidP="004A0B9F">
      <w:pPr>
        <w:spacing w:after="120" w:line="312" w:lineRule="auto"/>
        <w:ind w:firstLineChars="100" w:firstLine="240"/>
        <w:rPr>
          <w:rFonts w:ascii="Times New Roman" w:hAnsi="Times New Roman"/>
          <w:szCs w:val="24"/>
          <w:lang w:eastAsia="zh-CN"/>
        </w:rPr>
      </w:pPr>
      <w:r>
        <w:rPr>
          <w:rFonts w:ascii="Times New Roman" w:hAnsi="Times New Roman"/>
          <w:szCs w:val="24"/>
          <w:lang w:eastAsia="zh-CN"/>
        </w:rPr>
        <w:t xml:space="preserve">In this study, </w:t>
      </w:r>
      <w:r w:rsidR="009822E3">
        <w:rPr>
          <w:rFonts w:ascii="Times New Roman" w:hAnsi="Times New Roman"/>
          <w:szCs w:val="24"/>
          <w:lang w:eastAsia="zh-CN"/>
        </w:rPr>
        <w:t>th</w:t>
      </w:r>
      <w:r>
        <w:rPr>
          <w:rFonts w:ascii="Times New Roman" w:hAnsi="Times New Roman"/>
          <w:szCs w:val="24"/>
          <w:lang w:eastAsia="zh-CN"/>
        </w:rPr>
        <w:t>e</w:t>
      </w:r>
      <w:r w:rsidR="009822E3">
        <w:rPr>
          <w:rFonts w:ascii="Times New Roman" w:hAnsi="Times New Roman"/>
          <w:szCs w:val="24"/>
          <w:lang w:eastAsia="zh-CN"/>
        </w:rPr>
        <w:t xml:space="preserve"> shrinkage of the Cu NPs </w:t>
      </w:r>
      <w:r w:rsidR="00F663CD">
        <w:rPr>
          <w:rFonts w:ascii="Times New Roman" w:hAnsi="Times New Roman" w:hint="eastAsia"/>
          <w:szCs w:val="24"/>
          <w:lang w:eastAsia="zh-CN"/>
        </w:rPr>
        <w:t>during</w:t>
      </w:r>
      <w:r w:rsidR="00F663CD">
        <w:rPr>
          <w:rFonts w:ascii="Times New Roman" w:hAnsi="Times New Roman"/>
          <w:szCs w:val="24"/>
          <w:lang w:eastAsia="zh-CN"/>
        </w:rPr>
        <w:t xml:space="preserve"> </w:t>
      </w:r>
      <w:r w:rsidR="00F663CD">
        <w:rPr>
          <w:rFonts w:ascii="Times New Roman" w:hAnsi="Times New Roman" w:hint="eastAsia"/>
          <w:szCs w:val="24"/>
          <w:lang w:eastAsia="zh-CN"/>
        </w:rPr>
        <w:t>CO</w:t>
      </w:r>
      <w:r w:rsidR="00F663CD" w:rsidRPr="004A0B9F">
        <w:rPr>
          <w:rFonts w:ascii="Times New Roman" w:hAnsi="Times New Roman"/>
          <w:szCs w:val="24"/>
          <w:vertAlign w:val="subscript"/>
          <w:lang w:eastAsia="zh-CN"/>
        </w:rPr>
        <w:t>2</w:t>
      </w:r>
      <w:r w:rsidR="00F663CD">
        <w:rPr>
          <w:rFonts w:ascii="Times New Roman" w:hAnsi="Times New Roman" w:hint="eastAsia"/>
          <w:szCs w:val="24"/>
          <w:lang w:eastAsia="zh-CN"/>
        </w:rPr>
        <w:t>RR</w:t>
      </w:r>
      <w:r w:rsidR="00F663CD">
        <w:rPr>
          <w:rFonts w:ascii="Times New Roman" w:hAnsi="Times New Roman"/>
          <w:szCs w:val="24"/>
          <w:lang w:eastAsia="zh-CN"/>
        </w:rPr>
        <w:t xml:space="preserve"> </w:t>
      </w:r>
      <w:r>
        <w:rPr>
          <w:rFonts w:ascii="Times New Roman" w:hAnsi="Times New Roman" w:hint="eastAsia"/>
          <w:szCs w:val="24"/>
          <w:lang w:eastAsia="zh-CN"/>
        </w:rPr>
        <w:t>indu</w:t>
      </w:r>
      <w:r>
        <w:rPr>
          <w:rFonts w:ascii="Times New Roman" w:hAnsi="Times New Roman"/>
          <w:szCs w:val="24"/>
          <w:lang w:eastAsia="zh-CN"/>
        </w:rPr>
        <w:t>ces</w:t>
      </w:r>
      <w:r w:rsidR="009822E3">
        <w:rPr>
          <w:rFonts w:ascii="Times New Roman" w:hAnsi="Times New Roman"/>
          <w:szCs w:val="24"/>
          <w:lang w:eastAsia="zh-CN"/>
        </w:rPr>
        <w:t xml:space="preserve"> </w:t>
      </w:r>
      <w:r>
        <w:rPr>
          <w:rFonts w:ascii="Times New Roman" w:hAnsi="Times New Roman"/>
          <w:szCs w:val="24"/>
          <w:lang w:eastAsia="zh-CN"/>
        </w:rPr>
        <w:t>a blueshift</w:t>
      </w:r>
      <w:r w:rsidR="00F663CD" w:rsidRPr="00F663CD">
        <w:rPr>
          <w:rFonts w:ascii="Times New Roman" w:hAnsi="Times New Roman"/>
          <w:szCs w:val="24"/>
          <w:lang w:eastAsia="zh-CN"/>
        </w:rPr>
        <w:t xml:space="preserve"> </w:t>
      </w:r>
      <w:r w:rsidR="009822E3">
        <w:rPr>
          <w:rFonts w:ascii="Times New Roman" w:hAnsi="Times New Roman"/>
          <w:szCs w:val="24"/>
          <w:lang w:eastAsia="zh-CN"/>
        </w:rPr>
        <w:t xml:space="preserve">in </w:t>
      </w:r>
      <w:r w:rsidR="00F663CD">
        <w:rPr>
          <w:rFonts w:ascii="Times New Roman" w:hAnsi="Times New Roman" w:hint="eastAsia"/>
          <w:szCs w:val="24"/>
          <w:lang w:eastAsia="zh-CN"/>
        </w:rPr>
        <w:t>the</w:t>
      </w:r>
      <w:r w:rsidR="00F663CD">
        <w:rPr>
          <w:rFonts w:ascii="Times New Roman" w:hAnsi="Times New Roman"/>
          <w:szCs w:val="24"/>
          <w:lang w:eastAsia="zh-CN"/>
        </w:rPr>
        <w:t xml:space="preserve"> </w:t>
      </w:r>
      <w:r w:rsidR="009822E3">
        <w:rPr>
          <w:rFonts w:ascii="Times New Roman" w:hAnsi="Times New Roman"/>
          <w:szCs w:val="24"/>
          <w:lang w:eastAsia="zh-CN"/>
        </w:rPr>
        <w:t>LSPRs response</w:t>
      </w:r>
      <w:r>
        <w:rPr>
          <w:rFonts w:ascii="Times New Roman" w:hAnsi="Times New Roman"/>
          <w:szCs w:val="24"/>
          <w:lang w:eastAsia="zh-CN"/>
        </w:rPr>
        <w:t>, leading to a decoupling</w:t>
      </w:r>
      <w:r w:rsidR="009822E3">
        <w:rPr>
          <w:rFonts w:ascii="Times New Roman" w:hAnsi="Times New Roman"/>
          <w:szCs w:val="24"/>
          <w:lang w:eastAsia="zh-CN"/>
        </w:rPr>
        <w:t xml:space="preserve">. </w:t>
      </w:r>
      <w:r>
        <w:rPr>
          <w:rFonts w:ascii="Times New Roman" w:hAnsi="Times New Roman"/>
          <w:szCs w:val="24"/>
          <w:lang w:eastAsia="zh-CN"/>
        </w:rPr>
        <w:t xml:space="preserve">As a result, the signal-to-noise </w:t>
      </w:r>
      <w:r w:rsidR="00456C45">
        <w:rPr>
          <w:rFonts w:ascii="Times New Roman" w:hAnsi="Times New Roman"/>
          <w:szCs w:val="24"/>
          <w:lang w:eastAsia="zh-CN"/>
        </w:rPr>
        <w:t xml:space="preserve">ratio </w:t>
      </w:r>
      <w:r>
        <w:rPr>
          <w:rFonts w:ascii="Times New Roman" w:hAnsi="Times New Roman"/>
          <w:szCs w:val="24"/>
          <w:lang w:eastAsia="zh-CN"/>
        </w:rPr>
        <w:t>generally</w:t>
      </w:r>
      <w:r w:rsidR="00AC512A">
        <w:rPr>
          <w:rFonts w:ascii="Times New Roman" w:hAnsi="Times New Roman"/>
          <w:szCs w:val="24"/>
          <w:lang w:eastAsia="zh-CN"/>
        </w:rPr>
        <w:t xml:space="preserve"> </w:t>
      </w:r>
      <w:r>
        <w:rPr>
          <w:rFonts w:ascii="Times New Roman" w:hAnsi="Times New Roman"/>
          <w:szCs w:val="24"/>
          <w:lang w:eastAsia="zh-CN"/>
        </w:rPr>
        <w:t xml:space="preserve">exhibits a gradual decrease over reaction time. </w:t>
      </w:r>
      <w:r w:rsidR="00F663CD" w:rsidRPr="00F663CD">
        <w:rPr>
          <w:rFonts w:ascii="Times New Roman" w:hAnsi="Times New Roman"/>
          <w:szCs w:val="24"/>
          <w:lang w:eastAsia="zh-CN"/>
        </w:rPr>
        <w:t>Therefore, direct comparison of SERS intensities across samples</w:t>
      </w:r>
      <w:r w:rsidR="00F663CD">
        <w:rPr>
          <w:rFonts w:ascii="Times New Roman" w:hAnsi="Times New Roman"/>
          <w:szCs w:val="24"/>
          <w:lang w:eastAsia="zh-CN"/>
        </w:rPr>
        <w:t xml:space="preserve">, </w:t>
      </w:r>
      <w:r w:rsidR="00F663CD" w:rsidRPr="00F663CD">
        <w:rPr>
          <w:rFonts w:ascii="Times New Roman" w:hAnsi="Times New Roman"/>
          <w:szCs w:val="24"/>
          <w:lang w:eastAsia="zh-CN"/>
        </w:rPr>
        <w:t>especially those subjected to CO</w:t>
      </w:r>
      <w:r w:rsidR="00CB6183" w:rsidRPr="00CB6183">
        <w:rPr>
          <w:rFonts w:ascii="Times New Roman" w:hAnsi="Times New Roman"/>
          <w:szCs w:val="24"/>
          <w:vertAlign w:val="subscript"/>
          <w:lang w:eastAsia="zh-CN"/>
        </w:rPr>
        <w:t>2</w:t>
      </w:r>
      <w:r w:rsidR="00F663CD" w:rsidRPr="00F663CD">
        <w:rPr>
          <w:rFonts w:ascii="Times New Roman" w:hAnsi="Times New Roman"/>
          <w:szCs w:val="24"/>
          <w:lang w:eastAsia="zh-CN"/>
        </w:rPr>
        <w:t xml:space="preserve">RR </w:t>
      </w:r>
      <w:r>
        <w:rPr>
          <w:rFonts w:ascii="Times New Roman" w:hAnsi="Times New Roman"/>
          <w:szCs w:val="24"/>
          <w:lang w:eastAsia="zh-CN"/>
        </w:rPr>
        <w:t xml:space="preserve">for long </w:t>
      </w:r>
      <w:r w:rsidR="00F663CD" w:rsidRPr="00F663CD">
        <w:rPr>
          <w:rFonts w:ascii="Times New Roman" w:hAnsi="Times New Roman"/>
          <w:szCs w:val="24"/>
          <w:lang w:eastAsia="zh-CN"/>
        </w:rPr>
        <w:t>durations</w:t>
      </w:r>
      <w:r w:rsidR="00F663CD">
        <w:rPr>
          <w:rFonts w:ascii="Times New Roman" w:hAnsi="Times New Roman"/>
          <w:szCs w:val="24"/>
          <w:lang w:eastAsia="zh-CN"/>
        </w:rPr>
        <w:t xml:space="preserve">, </w:t>
      </w:r>
      <w:r w:rsidR="00F663CD" w:rsidRPr="00F663CD">
        <w:rPr>
          <w:rFonts w:ascii="Times New Roman" w:hAnsi="Times New Roman"/>
          <w:szCs w:val="24"/>
          <w:lang w:eastAsia="zh-CN"/>
        </w:rPr>
        <w:t xml:space="preserve">is not </w:t>
      </w:r>
      <w:r w:rsidRPr="008A50DB">
        <w:rPr>
          <w:rFonts w:ascii="Times New Roman" w:hAnsi="Times New Roman"/>
          <w:szCs w:val="24"/>
          <w:lang w:eastAsia="zh-CN"/>
        </w:rPr>
        <w:t xml:space="preserve">appropriate </w:t>
      </w:r>
      <w:r>
        <w:rPr>
          <w:rFonts w:ascii="Times New Roman" w:hAnsi="Times New Roman"/>
          <w:szCs w:val="24"/>
          <w:lang w:eastAsia="zh-CN"/>
        </w:rPr>
        <w:t>f</w:t>
      </w:r>
      <w:r w:rsidR="00F663CD" w:rsidRPr="00F663CD">
        <w:rPr>
          <w:rFonts w:ascii="Times New Roman" w:hAnsi="Times New Roman"/>
          <w:szCs w:val="24"/>
          <w:lang w:eastAsia="zh-CN"/>
        </w:rPr>
        <w:t>or quanti</w:t>
      </w:r>
      <w:r w:rsidR="00B717DD">
        <w:rPr>
          <w:rFonts w:ascii="Times New Roman" w:hAnsi="Times New Roman"/>
          <w:szCs w:val="24"/>
          <w:lang w:eastAsia="zh-CN"/>
        </w:rPr>
        <w:t xml:space="preserve">fying </w:t>
      </w:r>
      <w:r w:rsidR="00F663CD" w:rsidRPr="00F663CD">
        <w:rPr>
          <w:rFonts w:ascii="Times New Roman" w:hAnsi="Times New Roman"/>
          <w:szCs w:val="24"/>
          <w:lang w:eastAsia="zh-CN"/>
        </w:rPr>
        <w:t xml:space="preserve">intermediate concentrations. </w:t>
      </w:r>
      <w:r w:rsidR="00B717DD">
        <w:rPr>
          <w:rFonts w:ascii="Times New Roman" w:hAnsi="Times New Roman"/>
          <w:szCs w:val="24"/>
          <w:lang w:eastAsia="zh-CN"/>
        </w:rPr>
        <w:t xml:space="preserve">Notably, </w:t>
      </w:r>
      <w:r>
        <w:rPr>
          <w:rFonts w:ascii="Times New Roman" w:hAnsi="Times New Roman"/>
          <w:szCs w:val="24"/>
          <w:lang w:eastAsia="zh-CN"/>
        </w:rPr>
        <w:t>t</w:t>
      </w:r>
      <w:r w:rsidR="00B717DD" w:rsidRPr="00B717DD">
        <w:rPr>
          <w:rFonts w:ascii="Times New Roman" w:hAnsi="Times New Roman"/>
          <w:szCs w:val="24"/>
          <w:lang w:eastAsia="zh-CN"/>
        </w:rPr>
        <w:t xml:space="preserve">he actual </w:t>
      </w:r>
      <w:r>
        <w:rPr>
          <w:rFonts w:ascii="Times New Roman" w:hAnsi="Times New Roman"/>
          <w:szCs w:val="24"/>
          <w:lang w:eastAsia="zh-CN"/>
        </w:rPr>
        <w:t xml:space="preserve">system </w:t>
      </w:r>
      <w:r w:rsidR="00B717DD" w:rsidRPr="00B717DD">
        <w:rPr>
          <w:rFonts w:ascii="Times New Roman" w:hAnsi="Times New Roman"/>
          <w:szCs w:val="24"/>
          <w:lang w:eastAsia="zh-CN"/>
        </w:rPr>
        <w:t xml:space="preserve">is more complex due to the growth of secondary particles. </w:t>
      </w:r>
      <w:r>
        <w:rPr>
          <w:rFonts w:ascii="Times New Roman" w:hAnsi="Times New Roman"/>
          <w:szCs w:val="24"/>
          <w:lang w:eastAsia="zh-CN"/>
        </w:rPr>
        <w:t>T</w:t>
      </w:r>
      <w:r w:rsidRPr="008A50DB">
        <w:rPr>
          <w:rFonts w:ascii="Times New Roman" w:hAnsi="Times New Roman"/>
          <w:szCs w:val="24"/>
          <w:lang w:eastAsia="zh-CN"/>
        </w:rPr>
        <w:t xml:space="preserve">hese newly formed structures can produce additional plasmonic coupling with the original Cu NPs, leading to </w:t>
      </w:r>
      <w:r>
        <w:rPr>
          <w:rFonts w:ascii="Times New Roman" w:hAnsi="Times New Roman"/>
          <w:szCs w:val="24"/>
          <w:lang w:eastAsia="zh-CN"/>
        </w:rPr>
        <w:t>extra</w:t>
      </w:r>
      <w:r w:rsidRPr="008A50DB">
        <w:rPr>
          <w:rFonts w:ascii="Times New Roman" w:hAnsi="Times New Roman"/>
          <w:szCs w:val="24"/>
          <w:lang w:eastAsia="zh-CN"/>
        </w:rPr>
        <w:t xml:space="preserve"> SERS enhancement</w:t>
      </w:r>
      <w:r w:rsidR="00B717DD" w:rsidRPr="00B717DD">
        <w:rPr>
          <w:rFonts w:ascii="Times New Roman" w:hAnsi="Times New Roman"/>
          <w:szCs w:val="24"/>
          <w:lang w:eastAsia="zh-CN"/>
        </w:rPr>
        <w:t>.</w:t>
      </w:r>
      <w:r w:rsidR="00103E89" w:rsidRPr="00103E89">
        <w:t xml:space="preserve"> </w:t>
      </w:r>
      <w:r w:rsidR="00103E89" w:rsidRPr="00103E89">
        <w:rPr>
          <w:rFonts w:ascii="Times New Roman" w:hAnsi="Times New Roman"/>
          <w:szCs w:val="24"/>
          <w:lang w:eastAsia="zh-CN"/>
        </w:rPr>
        <w:t xml:space="preserve">For instance, </w:t>
      </w:r>
      <w:r w:rsidR="00103E89">
        <w:rPr>
          <w:rFonts w:ascii="Times New Roman" w:hAnsi="Times New Roman"/>
          <w:szCs w:val="24"/>
          <w:lang w:eastAsia="zh-CN"/>
        </w:rPr>
        <w:t>while</w:t>
      </w:r>
      <w:r w:rsidR="00103E89" w:rsidRPr="00103E89">
        <w:rPr>
          <w:rFonts w:ascii="Times New Roman" w:hAnsi="Times New Roman"/>
          <w:szCs w:val="24"/>
          <w:lang w:eastAsia="zh-CN"/>
        </w:rPr>
        <w:t xml:space="preserve"> a planar Cu film yields no detectable SERS signal, the restructured surface offers measurable enhancement</w:t>
      </w:r>
      <w:r w:rsidR="00103E89">
        <w:rPr>
          <w:rFonts w:ascii="Times New Roman" w:hAnsi="Times New Roman"/>
          <w:szCs w:val="24"/>
          <w:lang w:eastAsia="zh-CN"/>
        </w:rPr>
        <w:t>.</w:t>
      </w:r>
      <w:r w:rsidR="00103E89" w:rsidRPr="00103E89">
        <w:rPr>
          <w:rFonts w:ascii="Times New Roman" w:hAnsi="Times New Roman"/>
          <w:szCs w:val="24"/>
          <w:lang w:eastAsia="zh-CN"/>
        </w:rPr>
        <w:t xml:space="preserve"> </w:t>
      </w:r>
      <w:r w:rsidR="00103E89">
        <w:rPr>
          <w:rFonts w:ascii="Times New Roman" w:hAnsi="Times New Roman"/>
          <w:szCs w:val="24"/>
          <w:lang w:eastAsia="zh-CN"/>
        </w:rPr>
        <w:t>N</w:t>
      </w:r>
      <w:r w:rsidR="00103E89" w:rsidRPr="00103E89">
        <w:rPr>
          <w:rFonts w:ascii="Times New Roman" w:hAnsi="Times New Roman"/>
          <w:szCs w:val="24"/>
          <w:lang w:eastAsia="zh-CN"/>
        </w:rPr>
        <w:t>evertheless, for Cu NPs undergoing CO</w:t>
      </w:r>
      <w:r w:rsidR="00CB6183" w:rsidRPr="00CB6183">
        <w:rPr>
          <w:rFonts w:ascii="Times New Roman" w:hAnsi="Times New Roman"/>
          <w:szCs w:val="24"/>
          <w:vertAlign w:val="subscript"/>
          <w:lang w:eastAsia="zh-CN"/>
        </w:rPr>
        <w:t>2</w:t>
      </w:r>
      <w:r w:rsidR="00103E89" w:rsidRPr="00103E89">
        <w:rPr>
          <w:rFonts w:ascii="Times New Roman" w:hAnsi="Times New Roman"/>
          <w:szCs w:val="24"/>
          <w:lang w:eastAsia="zh-CN"/>
        </w:rPr>
        <w:t xml:space="preserve">RR, the overall </w:t>
      </w:r>
      <w:r w:rsidR="00103E89">
        <w:rPr>
          <w:rFonts w:ascii="Times New Roman" w:hAnsi="Times New Roman"/>
          <w:szCs w:val="24"/>
          <w:lang w:eastAsia="zh-CN"/>
        </w:rPr>
        <w:t>signal-to-noise</w:t>
      </w:r>
      <w:r w:rsidR="00103E89" w:rsidRPr="00103E89">
        <w:rPr>
          <w:rFonts w:ascii="Times New Roman" w:hAnsi="Times New Roman"/>
          <w:szCs w:val="24"/>
          <w:lang w:eastAsia="zh-CN"/>
        </w:rPr>
        <w:t xml:space="preserve"> continues to decrease monotonically despite such secondary contributions.</w:t>
      </w:r>
      <w:r w:rsidR="00B717DD" w:rsidRPr="00B717DD">
        <w:rPr>
          <w:rFonts w:ascii="Times New Roman" w:hAnsi="Times New Roman"/>
          <w:szCs w:val="24"/>
          <w:lang w:eastAsia="zh-CN"/>
        </w:rPr>
        <w:t xml:space="preserve"> </w:t>
      </w:r>
      <w:r w:rsidR="00103E89">
        <w:rPr>
          <w:rFonts w:ascii="Times New Roman" w:hAnsi="Times New Roman"/>
          <w:szCs w:val="24"/>
          <w:lang w:eastAsia="zh-CN"/>
        </w:rPr>
        <w:br w:type="page"/>
      </w:r>
    </w:p>
    <w:p w14:paraId="44AB3393" w14:textId="00C35B76" w:rsidR="00F347AE" w:rsidRDefault="00F347AE" w:rsidP="00E83D92">
      <w:pPr>
        <w:spacing w:line="312" w:lineRule="auto"/>
        <w:jc w:val="center"/>
        <w:rPr>
          <w:rFonts w:ascii="Times New Roman" w:hAnsi="Times New Roman"/>
          <w:szCs w:val="28"/>
        </w:rPr>
      </w:pPr>
      <w:r>
        <w:rPr>
          <w:rFonts w:ascii="Times New Roman" w:hAnsi="Times New Roman"/>
          <w:noProof/>
          <w:szCs w:val="28"/>
        </w:rPr>
        <w:lastRenderedPageBreak/>
        <w:drawing>
          <wp:inline distT="0" distB="0" distL="0" distR="0" wp14:anchorId="6F3DE34D" wp14:editId="46E5649D">
            <wp:extent cx="4356124" cy="849600"/>
            <wp:effectExtent l="0" t="0" r="6350" b="825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l="3467" t="11114" r="3830" b="10406"/>
                    <a:stretch/>
                  </pic:blipFill>
                  <pic:spPr bwMode="auto">
                    <a:xfrm>
                      <a:off x="0" y="0"/>
                      <a:ext cx="4356124" cy="849600"/>
                    </a:xfrm>
                    <a:prstGeom prst="rect">
                      <a:avLst/>
                    </a:prstGeom>
                    <a:noFill/>
                    <a:ln>
                      <a:noFill/>
                    </a:ln>
                    <a:extLst>
                      <a:ext uri="{53640926-AAD7-44D8-BBD7-CCE9431645EC}">
                        <a14:shadowObscured xmlns:a14="http://schemas.microsoft.com/office/drawing/2010/main"/>
                      </a:ext>
                    </a:extLst>
                  </pic:spPr>
                </pic:pic>
              </a:graphicData>
            </a:graphic>
          </wp:inline>
        </w:drawing>
      </w:r>
    </w:p>
    <w:p w14:paraId="26167F2F" w14:textId="5EF14C0E" w:rsidR="00E83D92" w:rsidRDefault="00B8618C" w:rsidP="00E83D92">
      <w:pPr>
        <w:spacing w:line="312" w:lineRule="auto"/>
        <w:rPr>
          <w:rFonts w:ascii="Times New Roman" w:hAnsi="Times New Roman"/>
          <w:szCs w:val="24"/>
        </w:rPr>
      </w:pPr>
      <w:r w:rsidRPr="000D128C">
        <w:rPr>
          <w:rFonts w:ascii="Times New Roman" w:hAnsi="Times New Roman"/>
          <w:b/>
          <w:noProof/>
        </w:rPr>
        <w:t>Supplementary Fig</w:t>
      </w:r>
      <w:r>
        <w:rPr>
          <w:rFonts w:ascii="Times New Roman" w:hAnsi="Times New Roman" w:hint="eastAsia"/>
          <w:b/>
          <w:noProof/>
        </w:rPr>
        <w:t>.</w:t>
      </w:r>
      <w:r>
        <w:rPr>
          <w:rFonts w:ascii="Times New Roman" w:hAnsi="Times New Roman"/>
          <w:b/>
          <w:noProof/>
        </w:rPr>
        <w:t xml:space="preserve"> </w:t>
      </w:r>
      <w:r w:rsidR="00A7230B">
        <w:rPr>
          <w:rFonts w:ascii="Times New Roman" w:hAnsi="Times New Roman"/>
          <w:b/>
          <w:noProof/>
        </w:rPr>
        <w:t>2</w:t>
      </w:r>
      <w:r w:rsidR="00B1175F">
        <w:rPr>
          <w:rFonts w:ascii="Times New Roman" w:hAnsi="Times New Roman"/>
          <w:b/>
          <w:noProof/>
        </w:rPr>
        <w:t>2</w:t>
      </w:r>
      <w:r w:rsidR="00E83D92" w:rsidRPr="000D128C">
        <w:rPr>
          <w:rFonts w:ascii="Times New Roman" w:hAnsi="Times New Roman"/>
          <w:b/>
          <w:noProof/>
        </w:rPr>
        <w:t>.</w:t>
      </w:r>
      <w:r w:rsidR="00E83D92" w:rsidRPr="0065210B">
        <w:rPr>
          <w:rFonts w:ascii="Times New Roman" w:hAnsi="Times New Roman" w:hint="eastAsia"/>
          <w:szCs w:val="24"/>
          <w:lang w:eastAsia="zh-CN"/>
        </w:rPr>
        <w:t xml:space="preserve"> </w:t>
      </w:r>
      <w:r w:rsidR="00E83D92">
        <w:rPr>
          <w:rFonts w:ascii="Times New Roman" w:hAnsi="Times New Roman"/>
          <w:szCs w:val="24"/>
        </w:rPr>
        <w:t>Model structure</w:t>
      </w:r>
      <w:r w:rsidR="004B5548">
        <w:rPr>
          <w:rFonts w:ascii="Times New Roman" w:hAnsi="Times New Roman"/>
          <w:szCs w:val="24"/>
        </w:rPr>
        <w:t>s</w:t>
      </w:r>
      <w:r w:rsidR="00E83D92">
        <w:rPr>
          <w:rFonts w:ascii="Times New Roman" w:hAnsi="Times New Roman"/>
          <w:szCs w:val="24"/>
        </w:rPr>
        <w:t xml:space="preserve"> of (a) </w:t>
      </w:r>
      <w:proofErr w:type="gramStart"/>
      <w:r w:rsidR="00E83D92">
        <w:rPr>
          <w:rFonts w:ascii="Times New Roman" w:hAnsi="Times New Roman"/>
          <w:szCs w:val="24"/>
        </w:rPr>
        <w:t>Cu(</w:t>
      </w:r>
      <w:proofErr w:type="gramEnd"/>
      <w:r w:rsidR="00E83D92">
        <w:rPr>
          <w:rFonts w:ascii="Times New Roman" w:hAnsi="Times New Roman"/>
          <w:szCs w:val="24"/>
        </w:rPr>
        <w:t>111)</w:t>
      </w:r>
      <w:r w:rsidR="004B5548">
        <w:rPr>
          <w:rFonts w:ascii="Times New Roman" w:hAnsi="Times New Roman"/>
          <w:szCs w:val="24"/>
        </w:rPr>
        <w:t>,</w:t>
      </w:r>
      <w:r w:rsidR="00E83D92">
        <w:rPr>
          <w:rFonts w:ascii="Times New Roman" w:hAnsi="Times New Roman"/>
          <w:szCs w:val="24"/>
        </w:rPr>
        <w:t xml:space="preserve"> (b) Cu(100)</w:t>
      </w:r>
      <w:r w:rsidR="004B5548">
        <w:rPr>
          <w:rFonts w:ascii="Times New Roman" w:hAnsi="Times New Roman"/>
          <w:szCs w:val="24"/>
        </w:rPr>
        <w:t>,</w:t>
      </w:r>
      <w:r w:rsidR="00E83D92">
        <w:rPr>
          <w:rFonts w:ascii="Times New Roman" w:hAnsi="Times New Roman"/>
          <w:szCs w:val="24"/>
        </w:rPr>
        <w:t xml:space="preserve"> and (c) Cu(110)</w:t>
      </w:r>
      <w:r w:rsidR="000901CD">
        <w:rPr>
          <w:rFonts w:ascii="Times New Roman" w:hAnsi="Times New Roman" w:hint="eastAsia"/>
          <w:szCs w:val="24"/>
          <w:lang w:eastAsia="zh-CN"/>
        </w:rPr>
        <w:t>.</w:t>
      </w:r>
    </w:p>
    <w:p w14:paraId="37621C4C" w14:textId="57C38C38" w:rsidR="004B5548" w:rsidRDefault="004B5548" w:rsidP="00E83D92">
      <w:pPr>
        <w:spacing w:line="312" w:lineRule="auto"/>
        <w:rPr>
          <w:rFonts w:ascii="Times New Roman" w:hAnsi="Times New Roman"/>
          <w:szCs w:val="28"/>
        </w:rPr>
      </w:pPr>
    </w:p>
    <w:p w14:paraId="03E72E91" w14:textId="77777777" w:rsidR="00F63736" w:rsidRDefault="00F63736" w:rsidP="00E83D92">
      <w:pPr>
        <w:spacing w:line="312" w:lineRule="auto"/>
        <w:rPr>
          <w:rFonts w:ascii="Times New Roman" w:hAnsi="Times New Roman"/>
          <w:szCs w:val="28"/>
        </w:rPr>
      </w:pPr>
    </w:p>
    <w:p w14:paraId="75C85913" w14:textId="77777777" w:rsidR="004B5548" w:rsidRPr="009D1EB9" w:rsidRDefault="004B5548" w:rsidP="00E83D92">
      <w:pPr>
        <w:spacing w:line="312" w:lineRule="auto"/>
        <w:rPr>
          <w:rFonts w:ascii="Times New Roman" w:hAnsi="Times New Roman"/>
          <w:szCs w:val="28"/>
        </w:rPr>
      </w:pPr>
    </w:p>
    <w:p w14:paraId="62A6B904" w14:textId="1BA4A62F" w:rsidR="00CD0E9D" w:rsidRDefault="007A564F" w:rsidP="00CD0E9D">
      <w:pPr>
        <w:spacing w:line="312" w:lineRule="auto"/>
        <w:jc w:val="center"/>
        <w:rPr>
          <w:rFonts w:ascii="Times New Roman" w:hAnsi="Times New Roman"/>
          <w:szCs w:val="28"/>
        </w:rPr>
      </w:pPr>
      <w:r>
        <w:rPr>
          <w:rFonts w:ascii="Times New Roman" w:hAnsi="Times New Roman"/>
          <w:noProof/>
          <w:szCs w:val="28"/>
        </w:rPr>
        <w:drawing>
          <wp:inline distT="0" distB="0" distL="0" distR="0" wp14:anchorId="55CFC995" wp14:editId="34E6F729">
            <wp:extent cx="5568287" cy="349346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cstate="hqprint">
                      <a:extLst>
                        <a:ext uri="{28A0092B-C50C-407E-A947-70E740481C1C}">
                          <a14:useLocalDpi xmlns:a14="http://schemas.microsoft.com/office/drawing/2010/main" val="0"/>
                        </a:ext>
                      </a:extLst>
                    </a:blip>
                    <a:srcRect l="1310" t="1883" r="1410" b="1681"/>
                    <a:stretch/>
                  </pic:blipFill>
                  <pic:spPr bwMode="auto">
                    <a:xfrm>
                      <a:off x="0" y="0"/>
                      <a:ext cx="5569399" cy="3494163"/>
                    </a:xfrm>
                    <a:prstGeom prst="rect">
                      <a:avLst/>
                    </a:prstGeom>
                    <a:noFill/>
                    <a:ln>
                      <a:noFill/>
                    </a:ln>
                    <a:extLst>
                      <a:ext uri="{53640926-AAD7-44D8-BBD7-CCE9431645EC}">
                        <a14:shadowObscured xmlns:a14="http://schemas.microsoft.com/office/drawing/2010/main"/>
                      </a:ext>
                    </a:extLst>
                  </pic:spPr>
                </pic:pic>
              </a:graphicData>
            </a:graphic>
          </wp:inline>
        </w:drawing>
      </w:r>
    </w:p>
    <w:p w14:paraId="7744E50F" w14:textId="2338E0E3" w:rsidR="00E83D92" w:rsidRDefault="00170566" w:rsidP="00DB7B11">
      <w:pPr>
        <w:spacing w:after="0" w:line="312" w:lineRule="auto"/>
        <w:rPr>
          <w:rFonts w:ascii="Times New Roman" w:hAnsi="Times New Roman"/>
          <w:sz w:val="22"/>
          <w:szCs w:val="18"/>
          <w:lang w:eastAsia="zh-CN"/>
        </w:rPr>
      </w:pPr>
      <w:r w:rsidRPr="000D128C">
        <w:rPr>
          <w:rFonts w:ascii="Times New Roman" w:hAnsi="Times New Roman"/>
          <w:b/>
          <w:noProof/>
        </w:rPr>
        <w:t>Supplementary Fig</w:t>
      </w:r>
      <w:r>
        <w:rPr>
          <w:rFonts w:ascii="Times New Roman" w:hAnsi="Times New Roman" w:hint="eastAsia"/>
          <w:b/>
          <w:noProof/>
        </w:rPr>
        <w:t>.</w:t>
      </w:r>
      <w:r>
        <w:rPr>
          <w:rFonts w:ascii="Times New Roman" w:hAnsi="Times New Roman"/>
          <w:b/>
          <w:noProof/>
        </w:rPr>
        <w:t xml:space="preserve"> </w:t>
      </w:r>
      <w:r w:rsidR="00A7230B">
        <w:rPr>
          <w:rFonts w:ascii="Times New Roman" w:hAnsi="Times New Roman"/>
          <w:b/>
          <w:noProof/>
        </w:rPr>
        <w:t>2</w:t>
      </w:r>
      <w:r w:rsidR="00B1175F">
        <w:rPr>
          <w:rFonts w:ascii="Times New Roman" w:hAnsi="Times New Roman"/>
          <w:b/>
          <w:noProof/>
        </w:rPr>
        <w:t>3</w:t>
      </w:r>
      <w:r w:rsidR="002C53D3" w:rsidRPr="000D128C">
        <w:rPr>
          <w:rFonts w:ascii="Times New Roman" w:hAnsi="Times New Roman"/>
          <w:b/>
          <w:noProof/>
        </w:rPr>
        <w:t>.</w:t>
      </w:r>
      <w:r w:rsidR="002C53D3" w:rsidRPr="0065210B">
        <w:rPr>
          <w:rFonts w:ascii="Times New Roman" w:hAnsi="Times New Roman" w:hint="eastAsia"/>
          <w:szCs w:val="24"/>
          <w:lang w:eastAsia="zh-CN"/>
        </w:rPr>
        <w:t xml:space="preserve"> </w:t>
      </w:r>
      <w:r w:rsidR="004B5548">
        <w:rPr>
          <w:rFonts w:ascii="Times New Roman" w:hAnsi="Times New Roman"/>
          <w:szCs w:val="24"/>
        </w:rPr>
        <w:t>T</w:t>
      </w:r>
      <w:r w:rsidR="002C53D3">
        <w:rPr>
          <w:rFonts w:ascii="Times New Roman" w:hAnsi="Times New Roman"/>
          <w:szCs w:val="24"/>
        </w:rPr>
        <w:t>op views of adsorption structure</w:t>
      </w:r>
      <w:r w:rsidR="004B5548">
        <w:rPr>
          <w:rFonts w:ascii="Times New Roman" w:hAnsi="Times New Roman"/>
          <w:szCs w:val="24"/>
        </w:rPr>
        <w:t>s</w:t>
      </w:r>
      <w:r w:rsidR="002C53D3">
        <w:rPr>
          <w:rFonts w:ascii="Times New Roman" w:hAnsi="Times New Roman"/>
          <w:szCs w:val="24"/>
        </w:rPr>
        <w:t xml:space="preserve"> </w:t>
      </w:r>
      <w:r w:rsidR="002D24BB">
        <w:rPr>
          <w:rFonts w:ascii="Times New Roman" w:hAnsi="Times New Roman"/>
          <w:szCs w:val="24"/>
        </w:rPr>
        <w:t xml:space="preserve">on </w:t>
      </w:r>
      <w:proofErr w:type="gramStart"/>
      <w:r w:rsidR="002C53D3">
        <w:rPr>
          <w:rFonts w:ascii="Times New Roman" w:hAnsi="Times New Roman"/>
          <w:szCs w:val="24"/>
        </w:rPr>
        <w:t>Cu(</w:t>
      </w:r>
      <w:proofErr w:type="gramEnd"/>
      <w:r w:rsidR="002C53D3">
        <w:rPr>
          <w:rFonts w:ascii="Times New Roman" w:hAnsi="Times New Roman"/>
          <w:szCs w:val="24"/>
        </w:rPr>
        <w:t>111)</w:t>
      </w:r>
      <w:r w:rsidR="002D24BB">
        <w:rPr>
          <w:rFonts w:ascii="Times New Roman" w:hAnsi="Times New Roman"/>
          <w:szCs w:val="24"/>
        </w:rPr>
        <w:t>,</w:t>
      </w:r>
      <w:r w:rsidR="005F3ECA">
        <w:rPr>
          <w:rFonts w:ascii="Times New Roman" w:hAnsi="Times New Roman"/>
          <w:szCs w:val="24"/>
          <w:lang w:eastAsia="zh-CN"/>
        </w:rPr>
        <w:t xml:space="preserve"> Cu(100)</w:t>
      </w:r>
      <w:r w:rsidR="004B5548">
        <w:rPr>
          <w:rFonts w:ascii="Times New Roman" w:hAnsi="Times New Roman"/>
          <w:szCs w:val="24"/>
          <w:lang w:eastAsia="zh-CN"/>
        </w:rPr>
        <w:t>,</w:t>
      </w:r>
      <w:r w:rsidR="005F3ECA">
        <w:rPr>
          <w:rFonts w:ascii="Times New Roman" w:hAnsi="Times New Roman"/>
          <w:szCs w:val="24"/>
          <w:lang w:eastAsia="zh-CN"/>
        </w:rPr>
        <w:t xml:space="preserve"> and Cu(110)</w:t>
      </w:r>
      <w:r w:rsidR="002C53D3">
        <w:rPr>
          <w:rFonts w:ascii="Times New Roman" w:hAnsi="Times New Roman"/>
          <w:szCs w:val="24"/>
        </w:rPr>
        <w:t xml:space="preserve"> with different *CO coverage.</w:t>
      </w:r>
      <w:r w:rsidR="00E83D92">
        <w:rPr>
          <w:rFonts w:ascii="Times New Roman" w:hAnsi="Times New Roman"/>
          <w:sz w:val="22"/>
          <w:szCs w:val="18"/>
          <w:lang w:eastAsia="zh-CN"/>
        </w:rPr>
        <w:br w:type="page"/>
      </w:r>
    </w:p>
    <w:p w14:paraId="23D9AD1B" w14:textId="177F27B5" w:rsidR="00204BE4" w:rsidRDefault="00204BE4" w:rsidP="006131BD">
      <w:pPr>
        <w:spacing w:after="0" w:line="360" w:lineRule="auto"/>
        <w:ind w:leftChars="-59" w:left="-142"/>
        <w:jc w:val="center"/>
        <w:rPr>
          <w:rFonts w:ascii="Times New Roman" w:eastAsia="宋体" w:hAnsi="Times New Roman"/>
          <w:sz w:val="22"/>
          <w:lang w:eastAsia="zh-CN"/>
        </w:rPr>
      </w:pPr>
      <w:r>
        <w:rPr>
          <w:rFonts w:ascii="Times New Roman" w:eastAsia="宋体" w:hAnsi="Times New Roman"/>
          <w:noProof/>
          <w:sz w:val="22"/>
          <w:lang w:eastAsia="zh-CN"/>
        </w:rPr>
        <w:lastRenderedPageBreak/>
        <w:drawing>
          <wp:inline distT="0" distB="0" distL="0" distR="0" wp14:anchorId="7E6BB367" wp14:editId="71FD7BCE">
            <wp:extent cx="5724525" cy="1596390"/>
            <wp:effectExtent l="0" t="0" r="9525" b="381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hqprint">
                      <a:extLst>
                        <a:ext uri="{28A0092B-C50C-407E-A947-70E740481C1C}">
                          <a14:useLocalDpi xmlns:a14="http://schemas.microsoft.com/office/drawing/2010/main" val="0"/>
                        </a:ext>
                      </a:extLst>
                    </a:blip>
                    <a:srcRect/>
                    <a:stretch>
                      <a:fillRect/>
                    </a:stretch>
                  </pic:blipFill>
                  <pic:spPr bwMode="auto">
                    <a:xfrm>
                      <a:off x="0" y="0"/>
                      <a:ext cx="5724525" cy="1596390"/>
                    </a:xfrm>
                    <a:prstGeom prst="rect">
                      <a:avLst/>
                    </a:prstGeom>
                    <a:noFill/>
                    <a:ln>
                      <a:noFill/>
                    </a:ln>
                  </pic:spPr>
                </pic:pic>
              </a:graphicData>
            </a:graphic>
          </wp:inline>
        </w:drawing>
      </w:r>
    </w:p>
    <w:p w14:paraId="65735E7E" w14:textId="08DAD76E" w:rsidR="006131BD" w:rsidRDefault="00994BF5" w:rsidP="006131BD">
      <w:pPr>
        <w:spacing w:after="120" w:line="312" w:lineRule="auto"/>
        <w:rPr>
          <w:rFonts w:ascii="Times New Roman" w:hAnsi="Times New Roman"/>
          <w:szCs w:val="24"/>
        </w:rPr>
      </w:pPr>
      <w:r w:rsidRPr="000D128C">
        <w:rPr>
          <w:rFonts w:ascii="Times New Roman" w:hAnsi="Times New Roman"/>
          <w:b/>
          <w:noProof/>
        </w:rPr>
        <w:t>Supplementary Fig</w:t>
      </w:r>
      <w:r>
        <w:rPr>
          <w:rFonts w:ascii="Times New Roman" w:hAnsi="Times New Roman" w:hint="eastAsia"/>
          <w:b/>
          <w:noProof/>
        </w:rPr>
        <w:t>.</w:t>
      </w:r>
      <w:r>
        <w:rPr>
          <w:rFonts w:ascii="Times New Roman" w:hAnsi="Times New Roman"/>
          <w:b/>
          <w:noProof/>
        </w:rPr>
        <w:t xml:space="preserve"> </w:t>
      </w:r>
      <w:r w:rsidR="006131BD">
        <w:rPr>
          <w:rFonts w:ascii="Times New Roman" w:hAnsi="Times New Roman"/>
          <w:b/>
          <w:noProof/>
        </w:rPr>
        <w:t>2</w:t>
      </w:r>
      <w:r w:rsidR="00B1175F">
        <w:rPr>
          <w:rFonts w:ascii="Times New Roman" w:hAnsi="Times New Roman"/>
          <w:b/>
          <w:noProof/>
        </w:rPr>
        <w:t>4</w:t>
      </w:r>
      <w:r w:rsidR="006131BD" w:rsidRPr="000D128C">
        <w:rPr>
          <w:rFonts w:ascii="Times New Roman" w:hAnsi="Times New Roman"/>
          <w:b/>
          <w:noProof/>
        </w:rPr>
        <w:t>.</w:t>
      </w:r>
      <w:r w:rsidR="006131BD" w:rsidRPr="000012E8">
        <w:rPr>
          <w:rFonts w:ascii="Times New Roman" w:hAnsi="Times New Roman"/>
          <w:szCs w:val="24"/>
        </w:rPr>
        <w:t xml:space="preserve"> </w:t>
      </w:r>
      <w:r w:rsidR="00D50F08" w:rsidRPr="0039678A">
        <w:rPr>
          <w:rFonts w:ascii="Times New Roman" w:eastAsia="宋体" w:hAnsi="Times New Roman"/>
          <w:szCs w:val="24"/>
          <w:lang w:eastAsia="zh-CN"/>
        </w:rPr>
        <w:t>Bader charge analysis</w:t>
      </w:r>
      <w:r w:rsidR="00D50F08">
        <w:rPr>
          <w:rFonts w:ascii="Times New Roman" w:eastAsia="宋体" w:hAnsi="Times New Roman"/>
          <w:szCs w:val="24"/>
          <w:lang w:eastAsia="zh-CN"/>
        </w:rPr>
        <w:t xml:space="preserve"> of</w:t>
      </w:r>
      <w:r w:rsidR="00D50F08" w:rsidRPr="0039678A">
        <w:rPr>
          <w:rFonts w:ascii="Times New Roman" w:eastAsia="宋体" w:hAnsi="Times New Roman"/>
          <w:szCs w:val="24"/>
          <w:lang w:eastAsia="zh-CN"/>
        </w:rPr>
        <w:t xml:space="preserve"> </w:t>
      </w:r>
      <w:r w:rsidR="00C92CAB" w:rsidRPr="00C92CAB">
        <w:rPr>
          <w:rFonts w:ascii="Times New Roman" w:eastAsia="宋体" w:hAnsi="Times New Roman"/>
          <w:szCs w:val="24"/>
          <w:lang w:eastAsia="zh-CN"/>
        </w:rPr>
        <w:t>the average electron transfer per surface Cu atom</w:t>
      </w:r>
      <w:r w:rsidR="00C92CAB">
        <w:rPr>
          <w:rFonts w:ascii="Times New Roman" w:eastAsia="宋体" w:hAnsi="Times New Roman"/>
          <w:szCs w:val="24"/>
          <w:lang w:eastAsia="zh-CN"/>
        </w:rPr>
        <w:t xml:space="preserve"> to</w:t>
      </w:r>
      <w:r w:rsidR="00286F56">
        <w:rPr>
          <w:rFonts w:ascii="Times New Roman" w:hAnsi="Times New Roman"/>
          <w:szCs w:val="24"/>
        </w:rPr>
        <w:t xml:space="preserve"> </w:t>
      </w:r>
      <w:r w:rsidR="006131BD">
        <w:rPr>
          <w:rFonts w:ascii="Times New Roman" w:hAnsi="Times New Roman"/>
          <w:szCs w:val="24"/>
        </w:rPr>
        <w:t>adsorbed</w:t>
      </w:r>
      <w:r w:rsidR="006131BD" w:rsidRPr="0048666C">
        <w:rPr>
          <w:rFonts w:ascii="Times New Roman" w:hAnsi="Times New Roman"/>
          <w:szCs w:val="24"/>
        </w:rPr>
        <w:t xml:space="preserve"> </w:t>
      </w:r>
      <w:r w:rsidR="00D50F08">
        <w:rPr>
          <w:rFonts w:ascii="Times New Roman" w:hAnsi="Times New Roman"/>
          <w:szCs w:val="24"/>
        </w:rPr>
        <w:t>*</w:t>
      </w:r>
      <w:r w:rsidR="006131BD" w:rsidRPr="0048666C">
        <w:rPr>
          <w:rFonts w:ascii="Times New Roman" w:hAnsi="Times New Roman"/>
          <w:szCs w:val="24"/>
        </w:rPr>
        <w:t xml:space="preserve">CO at different </w:t>
      </w:r>
      <w:r w:rsidR="00D50F08">
        <w:rPr>
          <w:rFonts w:ascii="Times New Roman" w:hAnsi="Times New Roman"/>
          <w:szCs w:val="24"/>
        </w:rPr>
        <w:t>*</w:t>
      </w:r>
      <w:r w:rsidR="006131BD" w:rsidRPr="0048666C">
        <w:rPr>
          <w:rFonts w:ascii="Times New Roman" w:hAnsi="Times New Roman"/>
          <w:szCs w:val="24"/>
        </w:rPr>
        <w:t xml:space="preserve">CO coverages on (a) </w:t>
      </w:r>
      <w:proofErr w:type="gramStart"/>
      <w:r w:rsidR="006131BD" w:rsidRPr="0048666C">
        <w:rPr>
          <w:rFonts w:ascii="Times New Roman" w:hAnsi="Times New Roman"/>
          <w:szCs w:val="24"/>
        </w:rPr>
        <w:t>Cu(</w:t>
      </w:r>
      <w:proofErr w:type="gramEnd"/>
      <w:r w:rsidR="006131BD" w:rsidRPr="0048666C">
        <w:rPr>
          <w:rFonts w:ascii="Times New Roman" w:hAnsi="Times New Roman"/>
          <w:szCs w:val="24"/>
        </w:rPr>
        <w:t>111), (b) Cu(100), and (c) Cu(110) surfaces.</w:t>
      </w:r>
    </w:p>
    <w:p w14:paraId="2245982D" w14:textId="2C9D3718" w:rsidR="00B1175F" w:rsidRDefault="0039678A" w:rsidP="00EF3903">
      <w:pPr>
        <w:spacing w:after="0" w:line="312" w:lineRule="auto"/>
        <w:ind w:firstLineChars="100" w:firstLine="240"/>
        <w:rPr>
          <w:rFonts w:ascii="Times New Roman" w:eastAsia="宋体" w:hAnsi="Times New Roman"/>
          <w:szCs w:val="24"/>
          <w:lang w:eastAsia="zh-CN"/>
        </w:rPr>
      </w:pPr>
      <w:r w:rsidRPr="007656F6">
        <w:rPr>
          <w:rFonts w:ascii="Times New Roman" w:eastAsia="宋体" w:hAnsi="Times New Roman"/>
          <w:szCs w:val="24"/>
          <w:lang w:eastAsia="zh-CN"/>
        </w:rPr>
        <w:t xml:space="preserve">Bader charge analysis </w:t>
      </w:r>
      <w:r w:rsidR="00D50F08" w:rsidRPr="007656F6">
        <w:rPr>
          <w:rFonts w:ascii="Times New Roman" w:eastAsia="宋体" w:hAnsi="Times New Roman"/>
          <w:szCs w:val="24"/>
          <w:lang w:eastAsia="zh-CN"/>
        </w:rPr>
        <w:t xml:space="preserve">was performed </w:t>
      </w:r>
      <w:r w:rsidRPr="007656F6">
        <w:rPr>
          <w:rFonts w:ascii="Times New Roman" w:eastAsia="宋体" w:hAnsi="Times New Roman"/>
          <w:szCs w:val="24"/>
          <w:lang w:eastAsia="zh-CN"/>
        </w:rPr>
        <w:t xml:space="preserve">to quantify the charge transfer from surface Cu atoms to adsorbed *CO molecules. This enhanced </w:t>
      </w:r>
      <w:r w:rsidR="00D50F08" w:rsidRPr="007656F6">
        <w:rPr>
          <w:rFonts w:ascii="Times New Roman" w:eastAsia="宋体" w:hAnsi="Times New Roman"/>
          <w:szCs w:val="24"/>
          <w:lang w:eastAsia="zh-CN"/>
        </w:rPr>
        <w:t xml:space="preserve">electron </w:t>
      </w:r>
      <w:r w:rsidRPr="007656F6">
        <w:rPr>
          <w:rFonts w:ascii="Times New Roman" w:eastAsia="宋体" w:hAnsi="Times New Roman"/>
          <w:szCs w:val="24"/>
          <w:lang w:eastAsia="zh-CN"/>
        </w:rPr>
        <w:t xml:space="preserve">donation from Cu atoms </w:t>
      </w:r>
      <w:r w:rsidR="00D50F08" w:rsidRPr="007656F6">
        <w:rPr>
          <w:rFonts w:ascii="Times New Roman" w:eastAsia="宋体" w:hAnsi="Times New Roman"/>
          <w:szCs w:val="24"/>
          <w:lang w:eastAsia="zh-CN"/>
        </w:rPr>
        <w:t xml:space="preserve">into </w:t>
      </w:r>
      <w:r w:rsidRPr="007656F6">
        <w:rPr>
          <w:rFonts w:ascii="Times New Roman" w:eastAsia="宋体" w:hAnsi="Times New Roman"/>
          <w:szCs w:val="24"/>
          <w:lang w:eastAsia="zh-CN"/>
        </w:rPr>
        <w:t>the π antibonding orbitals of *CO weaken</w:t>
      </w:r>
      <w:r w:rsidR="00C92CAB">
        <w:rPr>
          <w:rFonts w:ascii="Times New Roman" w:eastAsia="宋体" w:hAnsi="Times New Roman" w:hint="eastAsia"/>
          <w:szCs w:val="24"/>
          <w:lang w:eastAsia="zh-CN"/>
        </w:rPr>
        <w:t>s</w:t>
      </w:r>
      <w:r w:rsidR="00D50F08" w:rsidRPr="007656F6">
        <w:rPr>
          <w:rFonts w:ascii="Times New Roman" w:eastAsia="宋体" w:hAnsi="Times New Roman"/>
          <w:szCs w:val="24"/>
          <w:lang w:eastAsia="zh-CN"/>
        </w:rPr>
        <w:t xml:space="preserve"> the</w:t>
      </w:r>
      <w:r w:rsidRPr="007656F6">
        <w:rPr>
          <w:rFonts w:ascii="Times New Roman" w:eastAsia="宋体" w:hAnsi="Times New Roman"/>
          <w:szCs w:val="24"/>
          <w:lang w:eastAsia="zh-CN"/>
        </w:rPr>
        <w:t xml:space="preserve"> local Cu</w:t>
      </w:r>
      <w:r w:rsidR="00742E93" w:rsidRPr="007656F6">
        <w:rPr>
          <w:rFonts w:ascii="Times New Roman" w:eastAsia="宋体" w:hAnsi="Times New Roman"/>
          <w:szCs w:val="24"/>
          <w:lang w:eastAsia="zh-CN"/>
        </w:rPr>
        <w:t>-</w:t>
      </w:r>
      <w:r w:rsidRPr="007656F6">
        <w:rPr>
          <w:rFonts w:ascii="Times New Roman" w:eastAsia="宋体" w:hAnsi="Times New Roman"/>
          <w:szCs w:val="24"/>
          <w:lang w:eastAsia="zh-CN"/>
        </w:rPr>
        <w:t xml:space="preserve">Cu metallic bonds, thereby </w:t>
      </w:r>
      <w:r w:rsidR="00D50F08" w:rsidRPr="007656F6">
        <w:rPr>
          <w:rFonts w:ascii="Times New Roman" w:eastAsia="宋体" w:hAnsi="Times New Roman"/>
          <w:szCs w:val="24"/>
          <w:lang w:eastAsia="zh-CN"/>
        </w:rPr>
        <w:t>facilitating the</w:t>
      </w:r>
      <w:r w:rsidRPr="007656F6">
        <w:rPr>
          <w:rFonts w:ascii="Times New Roman" w:eastAsia="宋体" w:hAnsi="Times New Roman"/>
          <w:szCs w:val="24"/>
          <w:lang w:eastAsia="zh-CN"/>
        </w:rPr>
        <w:t xml:space="preserve"> dissolution and structural reconstruction.</w:t>
      </w:r>
      <w:r w:rsidR="00B1175F">
        <w:rPr>
          <w:rFonts w:ascii="Times New Roman" w:eastAsia="宋体" w:hAnsi="Times New Roman"/>
          <w:szCs w:val="24"/>
          <w:lang w:eastAsia="zh-CN"/>
        </w:rPr>
        <w:br w:type="page"/>
      </w:r>
    </w:p>
    <w:p w14:paraId="144E2F89" w14:textId="77777777" w:rsidR="00B1175F" w:rsidRPr="00C176EE" w:rsidRDefault="00B1175F" w:rsidP="00B1175F">
      <w:pPr>
        <w:spacing w:afterLines="20" w:after="48" w:line="312" w:lineRule="auto"/>
        <w:jc w:val="center"/>
        <w:rPr>
          <w:rFonts w:ascii="Times New Roman" w:hAnsi="Times New Roman"/>
          <w:bCs/>
          <w:lang w:eastAsia="zh-CN"/>
        </w:rPr>
      </w:pPr>
      <w:r>
        <w:rPr>
          <w:rFonts w:ascii="Times New Roman" w:hAnsi="Times New Roman"/>
          <w:bCs/>
          <w:noProof/>
          <w:lang w:eastAsia="zh-CN"/>
        </w:rPr>
        <w:lastRenderedPageBreak/>
        <w:drawing>
          <wp:inline distT="0" distB="0" distL="0" distR="0" wp14:anchorId="5C58E39B" wp14:editId="59208899">
            <wp:extent cx="3701332" cy="2445523"/>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hqprint">
                      <a:extLst>
                        <a:ext uri="{28A0092B-C50C-407E-A947-70E740481C1C}">
                          <a14:useLocalDpi xmlns:a14="http://schemas.microsoft.com/office/drawing/2010/main" val="0"/>
                        </a:ext>
                      </a:extLst>
                    </a:blip>
                    <a:srcRect/>
                    <a:stretch>
                      <a:fillRect/>
                    </a:stretch>
                  </pic:blipFill>
                  <pic:spPr bwMode="auto">
                    <a:xfrm>
                      <a:off x="0" y="0"/>
                      <a:ext cx="3703635" cy="2447045"/>
                    </a:xfrm>
                    <a:prstGeom prst="rect">
                      <a:avLst/>
                    </a:prstGeom>
                    <a:noFill/>
                    <a:ln>
                      <a:noFill/>
                    </a:ln>
                  </pic:spPr>
                </pic:pic>
              </a:graphicData>
            </a:graphic>
          </wp:inline>
        </w:drawing>
      </w:r>
    </w:p>
    <w:p w14:paraId="168262DA" w14:textId="3035778D" w:rsidR="00B1175F" w:rsidRDefault="002646D4" w:rsidP="00B1175F">
      <w:pPr>
        <w:spacing w:afterLines="50" w:after="120" w:line="312" w:lineRule="auto"/>
        <w:rPr>
          <w:rFonts w:ascii="Times New Roman" w:hAnsi="Times New Roman"/>
          <w:bCs/>
          <w:lang w:eastAsia="zh-CN"/>
        </w:rPr>
      </w:pPr>
      <w:r w:rsidRPr="000D128C">
        <w:rPr>
          <w:rFonts w:ascii="Times New Roman" w:hAnsi="Times New Roman"/>
          <w:b/>
          <w:noProof/>
        </w:rPr>
        <w:t>Supplementary Fig</w:t>
      </w:r>
      <w:r>
        <w:rPr>
          <w:rFonts w:ascii="Times New Roman" w:hAnsi="Times New Roman" w:hint="eastAsia"/>
          <w:b/>
          <w:noProof/>
        </w:rPr>
        <w:t>.</w:t>
      </w:r>
      <w:r>
        <w:rPr>
          <w:rFonts w:ascii="Times New Roman" w:hAnsi="Times New Roman"/>
          <w:b/>
          <w:noProof/>
        </w:rPr>
        <w:t xml:space="preserve"> </w:t>
      </w:r>
      <w:r w:rsidR="00B1175F">
        <w:rPr>
          <w:rFonts w:ascii="Times New Roman" w:hAnsi="Times New Roman" w:hint="eastAsia"/>
          <w:b/>
          <w:noProof/>
        </w:rPr>
        <w:t>2</w:t>
      </w:r>
      <w:r w:rsidR="00B1175F">
        <w:rPr>
          <w:rFonts w:ascii="Times New Roman" w:hAnsi="Times New Roman"/>
          <w:b/>
          <w:noProof/>
        </w:rPr>
        <w:t>5</w:t>
      </w:r>
      <w:r w:rsidR="00B1175F" w:rsidRPr="000D128C">
        <w:rPr>
          <w:rFonts w:ascii="Times New Roman" w:hAnsi="Times New Roman"/>
          <w:b/>
          <w:noProof/>
        </w:rPr>
        <w:t>.</w:t>
      </w:r>
      <w:r w:rsidR="00B1175F" w:rsidRPr="00C176EE">
        <w:rPr>
          <w:rFonts w:ascii="Times New Roman" w:hAnsi="Times New Roman"/>
          <w:b/>
          <w:lang w:eastAsia="zh-CN"/>
        </w:rPr>
        <w:t xml:space="preserve"> </w:t>
      </w:r>
      <w:r w:rsidR="00B1175F" w:rsidRPr="00C176EE">
        <w:rPr>
          <w:rFonts w:ascii="Times New Roman" w:hAnsi="Times New Roman"/>
          <w:bCs/>
          <w:lang w:eastAsia="zh-CN"/>
        </w:rPr>
        <w:t>(</w:t>
      </w:r>
      <w:r w:rsidR="00B1175F">
        <w:rPr>
          <w:rFonts w:ascii="Times New Roman" w:hAnsi="Times New Roman"/>
          <w:bCs/>
          <w:lang w:eastAsia="zh-CN"/>
        </w:rPr>
        <w:t>a</w:t>
      </w:r>
      <w:r w:rsidR="00B1175F" w:rsidRPr="00C176EE">
        <w:rPr>
          <w:rFonts w:ascii="Times New Roman" w:hAnsi="Times New Roman"/>
          <w:bCs/>
          <w:lang w:eastAsia="zh-CN"/>
        </w:rPr>
        <w:t xml:space="preserve">) CV curves of </w:t>
      </w:r>
      <w:r w:rsidR="00B1175F" w:rsidRPr="00C176EE">
        <w:rPr>
          <w:rFonts w:ascii="Times New Roman" w:hAnsi="Times New Roman" w:hint="eastAsia"/>
          <w:bCs/>
          <w:lang w:eastAsia="zh-CN"/>
        </w:rPr>
        <w:t xml:space="preserve">the </w:t>
      </w:r>
      <w:r w:rsidR="00B1175F" w:rsidRPr="00C176EE">
        <w:rPr>
          <w:rFonts w:ascii="Times New Roman" w:hAnsi="Times New Roman"/>
          <w:bCs/>
          <w:lang w:eastAsia="zh-CN"/>
        </w:rPr>
        <w:t xml:space="preserve">Cu NPs </w:t>
      </w:r>
      <w:r w:rsidR="00B1175F">
        <w:rPr>
          <w:rFonts w:ascii="Times New Roman" w:hAnsi="Times New Roman"/>
          <w:bCs/>
          <w:lang w:eastAsia="zh-CN"/>
        </w:rPr>
        <w:t>during CO</w:t>
      </w:r>
      <w:r w:rsidR="00B1175F" w:rsidRPr="00A35EDD">
        <w:rPr>
          <w:rFonts w:ascii="Times New Roman" w:hAnsi="Times New Roman"/>
          <w:bCs/>
          <w:vertAlign w:val="subscript"/>
          <w:lang w:eastAsia="zh-CN"/>
        </w:rPr>
        <w:t>2</w:t>
      </w:r>
      <w:r w:rsidR="00B1175F">
        <w:rPr>
          <w:rFonts w:ascii="Times New Roman" w:hAnsi="Times New Roman"/>
          <w:bCs/>
          <w:lang w:eastAsia="zh-CN"/>
        </w:rPr>
        <w:t>RR</w:t>
      </w:r>
      <w:r w:rsidR="00B1175F" w:rsidRPr="00C176EE">
        <w:rPr>
          <w:rFonts w:ascii="Times New Roman" w:hAnsi="Times New Roman"/>
          <w:bCs/>
          <w:lang w:eastAsia="zh-CN"/>
        </w:rPr>
        <w:t xml:space="preserve"> at -0.5 V for different reaction times</w:t>
      </w:r>
      <w:r w:rsidR="00B1175F" w:rsidRPr="00C176EE">
        <w:rPr>
          <w:rFonts w:ascii="Times New Roman" w:hAnsi="Times New Roman" w:hint="eastAsia"/>
          <w:bCs/>
          <w:lang w:eastAsia="zh-CN"/>
        </w:rPr>
        <w:t xml:space="preserve">, </w:t>
      </w:r>
      <w:r w:rsidR="00B1175F" w:rsidRPr="00C176EE">
        <w:rPr>
          <w:rFonts w:ascii="Times New Roman" w:hAnsi="Times New Roman"/>
          <w:bCs/>
          <w:lang w:eastAsia="zh-CN"/>
        </w:rPr>
        <w:t>showing distinct OH</w:t>
      </w:r>
      <w:r w:rsidR="00B1175F" w:rsidRPr="0040386E">
        <w:rPr>
          <w:rFonts w:ascii="Times New Roman" w:hAnsi="Times New Roman"/>
          <w:bCs/>
          <w:vertAlign w:val="superscript"/>
          <w:lang w:eastAsia="zh-CN"/>
        </w:rPr>
        <w:t>-</w:t>
      </w:r>
      <w:r w:rsidR="00B1175F" w:rsidRPr="0040386E">
        <w:rPr>
          <w:rFonts w:ascii="Times New Roman" w:hAnsi="Times New Roman"/>
          <w:bCs/>
          <w:lang w:eastAsia="zh-CN"/>
        </w:rPr>
        <w:t xml:space="preserve"> adsorption peaks assigned to </w:t>
      </w:r>
      <w:proofErr w:type="gramStart"/>
      <w:r w:rsidR="00B1175F" w:rsidRPr="0040386E">
        <w:rPr>
          <w:rFonts w:ascii="Times New Roman" w:hAnsi="Times New Roman"/>
          <w:bCs/>
          <w:lang w:eastAsia="zh-CN"/>
        </w:rPr>
        <w:t>Cu(</w:t>
      </w:r>
      <w:proofErr w:type="gramEnd"/>
      <w:r w:rsidR="00B1175F" w:rsidRPr="0040386E">
        <w:rPr>
          <w:rFonts w:ascii="Times New Roman" w:hAnsi="Times New Roman"/>
          <w:bCs/>
          <w:lang w:eastAsia="zh-CN"/>
        </w:rPr>
        <w:t>100), Cu(110), and Cu(111) facets at ~0.34 V, ~0.40 V, and ~0.46 V, respectively. (b) Deconvoluted OH</w:t>
      </w:r>
      <w:r w:rsidR="00B1175F" w:rsidRPr="0040386E">
        <w:rPr>
          <w:rFonts w:ascii="Times New Roman" w:hAnsi="Times New Roman"/>
          <w:bCs/>
          <w:vertAlign w:val="superscript"/>
          <w:lang w:eastAsia="zh-CN"/>
        </w:rPr>
        <w:t>-</w:t>
      </w:r>
      <w:r w:rsidR="00B1175F" w:rsidRPr="0040386E">
        <w:rPr>
          <w:rFonts w:ascii="Times New Roman" w:hAnsi="Times New Roman"/>
          <w:bCs/>
          <w:lang w:eastAsia="zh-CN"/>
        </w:rPr>
        <w:t xml:space="preserve"> adsorption peaks from (</w:t>
      </w:r>
      <w:r w:rsidR="00B1175F">
        <w:rPr>
          <w:rFonts w:ascii="Times New Roman" w:hAnsi="Times New Roman"/>
          <w:bCs/>
          <w:lang w:eastAsia="zh-CN"/>
        </w:rPr>
        <w:t>a</w:t>
      </w:r>
      <w:r w:rsidR="00B1175F" w:rsidRPr="00C176EE">
        <w:rPr>
          <w:rFonts w:ascii="Times New Roman" w:hAnsi="Times New Roman" w:hint="eastAsia"/>
          <w:bCs/>
          <w:lang w:eastAsia="zh-CN"/>
        </w:rPr>
        <w:t>)</w:t>
      </w:r>
      <w:r w:rsidR="00B1175F" w:rsidRPr="00C176EE">
        <w:rPr>
          <w:rFonts w:ascii="Times New Roman" w:hAnsi="Times New Roman"/>
          <w:bCs/>
          <w:lang w:eastAsia="zh-CN"/>
        </w:rPr>
        <w:t>.</w:t>
      </w:r>
      <w:r w:rsidR="00B1175F">
        <w:rPr>
          <w:rFonts w:ascii="Times New Roman" w:hAnsi="Times New Roman"/>
          <w:bCs/>
          <w:lang w:eastAsia="zh-CN"/>
        </w:rPr>
        <w:t xml:space="preserve"> </w:t>
      </w:r>
      <w:r w:rsidR="00B1175F" w:rsidRPr="0040386E">
        <w:rPr>
          <w:rFonts w:ascii="Times New Roman" w:hAnsi="Times New Roman"/>
          <w:bCs/>
          <w:lang w:eastAsia="zh-CN"/>
        </w:rPr>
        <w:t>The data were obta</w:t>
      </w:r>
      <w:r w:rsidR="00B1175F" w:rsidRPr="0073375A">
        <w:rPr>
          <w:rFonts w:ascii="Times New Roman" w:hAnsi="Times New Roman"/>
          <w:bCs/>
          <w:lang w:eastAsia="zh-CN"/>
        </w:rPr>
        <w:t>ined over multiple cycles.</w:t>
      </w:r>
    </w:p>
    <w:p w14:paraId="231714FF" w14:textId="77777777" w:rsidR="00B1175F" w:rsidRPr="00C176EE" w:rsidRDefault="00B1175F" w:rsidP="00B1175F">
      <w:pPr>
        <w:spacing w:afterLines="50" w:after="120" w:line="312" w:lineRule="auto"/>
        <w:rPr>
          <w:rFonts w:ascii="Times New Roman" w:hAnsi="Times New Roman"/>
          <w:lang w:eastAsia="zh-CN"/>
        </w:rPr>
      </w:pPr>
    </w:p>
    <w:p w14:paraId="478D3F45" w14:textId="77777777" w:rsidR="00B1175F" w:rsidRPr="00C176EE" w:rsidRDefault="00B1175F" w:rsidP="00B1175F">
      <w:pPr>
        <w:tabs>
          <w:tab w:val="center" w:pos="4513"/>
          <w:tab w:val="right" w:pos="9026"/>
        </w:tabs>
        <w:spacing w:afterLines="30" w:after="72" w:line="312" w:lineRule="auto"/>
        <w:jc w:val="center"/>
        <w:rPr>
          <w:rFonts w:ascii="Times New Roman" w:hAnsi="Times New Roman"/>
          <w:lang w:eastAsia="zh-CN"/>
        </w:rPr>
      </w:pPr>
      <w:r>
        <w:rPr>
          <w:rFonts w:ascii="Times New Roman" w:hAnsi="Times New Roman"/>
          <w:noProof/>
          <w:lang w:eastAsia="zh-CN"/>
        </w:rPr>
        <w:drawing>
          <wp:inline distT="0" distB="0" distL="0" distR="0" wp14:anchorId="502546DF" wp14:editId="411CCB6D">
            <wp:extent cx="3786527" cy="3837600"/>
            <wp:effectExtent l="0" t="0" r="444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hqprint">
                      <a:extLst>
                        <a:ext uri="{28A0092B-C50C-407E-A947-70E740481C1C}">
                          <a14:useLocalDpi xmlns:a14="http://schemas.microsoft.com/office/drawing/2010/main" val="0"/>
                        </a:ext>
                      </a:extLst>
                    </a:blip>
                    <a:srcRect/>
                    <a:stretch>
                      <a:fillRect/>
                    </a:stretch>
                  </pic:blipFill>
                  <pic:spPr bwMode="auto">
                    <a:xfrm>
                      <a:off x="0" y="0"/>
                      <a:ext cx="3786527" cy="3837600"/>
                    </a:xfrm>
                    <a:prstGeom prst="rect">
                      <a:avLst/>
                    </a:prstGeom>
                    <a:noFill/>
                    <a:ln>
                      <a:noFill/>
                    </a:ln>
                  </pic:spPr>
                </pic:pic>
              </a:graphicData>
            </a:graphic>
          </wp:inline>
        </w:drawing>
      </w:r>
    </w:p>
    <w:p w14:paraId="23314758" w14:textId="042B4167" w:rsidR="00971D80" w:rsidRPr="006131BD" w:rsidRDefault="007C0B82" w:rsidP="00B1175F">
      <w:pPr>
        <w:spacing w:after="0" w:line="312" w:lineRule="auto"/>
        <w:rPr>
          <w:rFonts w:ascii="Times New Roman" w:hAnsi="Times New Roman"/>
          <w:sz w:val="22"/>
          <w:szCs w:val="18"/>
          <w:lang w:eastAsia="zh-CN"/>
        </w:rPr>
      </w:pPr>
      <w:r w:rsidRPr="000D128C">
        <w:rPr>
          <w:rFonts w:ascii="Times New Roman" w:hAnsi="Times New Roman"/>
          <w:b/>
          <w:noProof/>
        </w:rPr>
        <w:t>Supplementary Fig</w:t>
      </w:r>
      <w:r>
        <w:rPr>
          <w:rFonts w:ascii="Times New Roman" w:hAnsi="Times New Roman" w:hint="eastAsia"/>
          <w:b/>
          <w:noProof/>
        </w:rPr>
        <w:t>.</w:t>
      </w:r>
      <w:r>
        <w:rPr>
          <w:rFonts w:ascii="Times New Roman" w:hAnsi="Times New Roman"/>
          <w:b/>
          <w:noProof/>
        </w:rPr>
        <w:t xml:space="preserve"> </w:t>
      </w:r>
      <w:r w:rsidR="00B1175F">
        <w:rPr>
          <w:rFonts w:ascii="Times New Roman" w:hAnsi="Times New Roman" w:hint="eastAsia"/>
          <w:b/>
          <w:noProof/>
        </w:rPr>
        <w:t>2</w:t>
      </w:r>
      <w:r w:rsidR="00B1175F">
        <w:rPr>
          <w:rFonts w:ascii="Times New Roman" w:hAnsi="Times New Roman"/>
          <w:b/>
          <w:noProof/>
        </w:rPr>
        <w:t>6</w:t>
      </w:r>
      <w:r w:rsidR="00B1175F" w:rsidRPr="000D128C">
        <w:rPr>
          <w:rFonts w:ascii="Times New Roman" w:hAnsi="Times New Roman"/>
          <w:b/>
          <w:noProof/>
        </w:rPr>
        <w:t>.</w:t>
      </w:r>
      <w:r w:rsidR="00B1175F" w:rsidRPr="00C176EE">
        <w:rPr>
          <w:rFonts w:ascii="Times New Roman" w:hAnsi="Times New Roman"/>
          <w:lang w:eastAsia="zh-CN"/>
        </w:rPr>
        <w:t xml:space="preserve"> </w:t>
      </w:r>
      <w:r w:rsidR="00B1175F" w:rsidRPr="00C176EE">
        <w:rPr>
          <w:rFonts w:ascii="Times New Roman" w:hAnsi="Times New Roman" w:hint="eastAsia"/>
          <w:lang w:eastAsia="zh-CN"/>
        </w:rPr>
        <w:t>(</w:t>
      </w:r>
      <w:r w:rsidR="00B1175F" w:rsidRPr="00C176EE">
        <w:rPr>
          <w:rFonts w:ascii="Times New Roman" w:hAnsi="Times New Roman"/>
          <w:lang w:eastAsia="zh-CN"/>
        </w:rPr>
        <w:t xml:space="preserve">a) </w:t>
      </w:r>
      <w:r w:rsidR="00B1175F" w:rsidRPr="00C176EE">
        <w:rPr>
          <w:rFonts w:ascii="Times New Roman" w:hAnsi="Times New Roman"/>
          <w:bCs/>
          <w:lang w:eastAsia="zh-CN"/>
        </w:rPr>
        <w:t>Fitte</w:t>
      </w:r>
      <w:r w:rsidR="00B1175F" w:rsidRPr="0040386E">
        <w:rPr>
          <w:rFonts w:ascii="Times New Roman" w:hAnsi="Times New Roman"/>
          <w:bCs/>
          <w:lang w:eastAsia="zh-CN"/>
        </w:rPr>
        <w:t>d OH</w:t>
      </w:r>
      <w:r w:rsidR="00B1175F" w:rsidRPr="0040386E">
        <w:rPr>
          <w:rFonts w:ascii="Times New Roman" w:hAnsi="Times New Roman"/>
          <w:bCs/>
          <w:vertAlign w:val="superscript"/>
          <w:lang w:eastAsia="zh-CN"/>
        </w:rPr>
        <w:t>-</w:t>
      </w:r>
      <w:r w:rsidR="00B1175F" w:rsidRPr="0040386E">
        <w:rPr>
          <w:rFonts w:ascii="Times New Roman" w:hAnsi="Times New Roman"/>
          <w:bCs/>
          <w:lang w:eastAsia="zh-CN"/>
        </w:rPr>
        <w:t xml:space="preserve"> adsorption peaks of Cu NPs </w:t>
      </w:r>
      <w:r w:rsidR="00B1175F">
        <w:rPr>
          <w:rFonts w:ascii="Times New Roman" w:hAnsi="Times New Roman"/>
          <w:bCs/>
          <w:lang w:eastAsia="zh-CN"/>
        </w:rPr>
        <w:t>during CO</w:t>
      </w:r>
      <w:r w:rsidR="00B1175F" w:rsidRPr="00A35EDD">
        <w:rPr>
          <w:rFonts w:ascii="Times New Roman" w:hAnsi="Times New Roman"/>
          <w:bCs/>
          <w:vertAlign w:val="subscript"/>
          <w:lang w:eastAsia="zh-CN"/>
        </w:rPr>
        <w:t>2</w:t>
      </w:r>
      <w:r w:rsidR="00B1175F">
        <w:rPr>
          <w:rFonts w:ascii="Times New Roman" w:hAnsi="Times New Roman"/>
          <w:bCs/>
          <w:lang w:eastAsia="zh-CN"/>
        </w:rPr>
        <w:t xml:space="preserve">RR </w:t>
      </w:r>
      <w:r w:rsidR="00B1175F" w:rsidRPr="0040386E">
        <w:rPr>
          <w:rFonts w:ascii="Times New Roman" w:hAnsi="Times New Roman"/>
          <w:bCs/>
          <w:lang w:eastAsia="zh-CN"/>
        </w:rPr>
        <w:t>at -0.</w:t>
      </w:r>
      <w:r w:rsidR="00B1175F">
        <w:rPr>
          <w:rFonts w:ascii="Times New Roman" w:hAnsi="Times New Roman"/>
          <w:bCs/>
          <w:lang w:eastAsia="zh-CN"/>
        </w:rPr>
        <w:t>9</w:t>
      </w:r>
      <w:r w:rsidR="00B1175F" w:rsidRPr="0040386E">
        <w:rPr>
          <w:rFonts w:ascii="Times New Roman" w:hAnsi="Times New Roman"/>
          <w:bCs/>
          <w:lang w:eastAsia="zh-CN"/>
        </w:rPr>
        <w:t xml:space="preserve"> V </w:t>
      </w:r>
      <w:r w:rsidR="00B1175F">
        <w:rPr>
          <w:rFonts w:ascii="Times New Roman" w:hAnsi="Times New Roman" w:hint="eastAsia"/>
          <w:bCs/>
          <w:lang w:eastAsia="zh-CN"/>
        </w:rPr>
        <w:t>and</w:t>
      </w:r>
      <w:r w:rsidR="00B1175F">
        <w:rPr>
          <w:rFonts w:ascii="Times New Roman" w:hAnsi="Times New Roman"/>
          <w:bCs/>
          <w:lang w:eastAsia="zh-CN"/>
        </w:rPr>
        <w:t xml:space="preserve"> (b) </w:t>
      </w:r>
      <w:r w:rsidR="00B1175F" w:rsidRPr="0040386E">
        <w:rPr>
          <w:rFonts w:ascii="Times New Roman" w:hAnsi="Times New Roman"/>
          <w:bCs/>
          <w:lang w:eastAsia="zh-CN"/>
        </w:rPr>
        <w:t>corresponding ra</w:t>
      </w:r>
      <w:r w:rsidR="00B1175F">
        <w:rPr>
          <w:rFonts w:ascii="Times New Roman" w:hAnsi="Times New Roman"/>
          <w:bCs/>
          <w:lang w:eastAsia="zh-CN"/>
        </w:rPr>
        <w:t>t</w:t>
      </w:r>
      <w:r w:rsidR="00B1175F" w:rsidRPr="0040386E">
        <w:rPr>
          <w:rFonts w:ascii="Times New Roman" w:hAnsi="Times New Roman"/>
          <w:bCs/>
          <w:lang w:eastAsia="zh-CN"/>
        </w:rPr>
        <w:t xml:space="preserve">ios of </w:t>
      </w:r>
      <w:proofErr w:type="gramStart"/>
      <w:r w:rsidR="00B1175F" w:rsidRPr="0040386E">
        <w:rPr>
          <w:rFonts w:ascii="Times New Roman" w:hAnsi="Times New Roman"/>
          <w:bCs/>
          <w:lang w:eastAsia="zh-CN"/>
        </w:rPr>
        <w:t>Cu(</w:t>
      </w:r>
      <w:proofErr w:type="gramEnd"/>
      <w:r w:rsidR="00B1175F" w:rsidRPr="0040386E">
        <w:rPr>
          <w:rFonts w:ascii="Times New Roman" w:hAnsi="Times New Roman"/>
          <w:bCs/>
          <w:lang w:eastAsia="zh-CN"/>
        </w:rPr>
        <w:t xml:space="preserve">111), Cu(110), Cu(100) facets quantified by the </w:t>
      </w:r>
      <w:r w:rsidR="00B1175F">
        <w:rPr>
          <w:rFonts w:ascii="Times New Roman" w:hAnsi="Times New Roman"/>
          <w:bCs/>
          <w:lang w:eastAsia="zh-CN"/>
        </w:rPr>
        <w:t xml:space="preserve">charges associated with </w:t>
      </w:r>
      <w:r w:rsidR="00B1175F" w:rsidRPr="0040386E">
        <w:rPr>
          <w:rFonts w:ascii="Times New Roman" w:hAnsi="Times New Roman"/>
          <w:bCs/>
          <w:lang w:eastAsia="zh-CN"/>
        </w:rPr>
        <w:t>OH</w:t>
      </w:r>
      <w:r w:rsidR="00B1175F" w:rsidRPr="0040386E">
        <w:rPr>
          <w:rFonts w:ascii="Times New Roman" w:hAnsi="Times New Roman"/>
          <w:bCs/>
          <w:vertAlign w:val="superscript"/>
          <w:lang w:eastAsia="zh-CN"/>
        </w:rPr>
        <w:t>-</w:t>
      </w:r>
      <w:r w:rsidR="00B1175F" w:rsidRPr="0040386E">
        <w:rPr>
          <w:rFonts w:ascii="Times New Roman" w:hAnsi="Times New Roman"/>
          <w:bCs/>
          <w:lang w:eastAsia="zh-CN"/>
        </w:rPr>
        <w:t xml:space="preserve"> </w:t>
      </w:r>
      <w:proofErr w:type="spellStart"/>
      <w:r w:rsidR="00B1175F" w:rsidRPr="0040386E">
        <w:rPr>
          <w:rFonts w:ascii="Times New Roman" w:hAnsi="Times New Roman"/>
          <w:bCs/>
          <w:lang w:eastAsia="zh-CN"/>
        </w:rPr>
        <w:t>electroadsorption</w:t>
      </w:r>
      <w:proofErr w:type="spellEnd"/>
      <w:r w:rsidR="00B1175F" w:rsidRPr="0040386E">
        <w:rPr>
          <w:rFonts w:ascii="Times New Roman" w:hAnsi="Times New Roman"/>
          <w:bCs/>
          <w:lang w:eastAsia="zh-CN"/>
        </w:rPr>
        <w:t>. (</w:t>
      </w:r>
      <w:r w:rsidR="00B1175F">
        <w:rPr>
          <w:rFonts w:ascii="Times New Roman" w:hAnsi="Times New Roman"/>
          <w:bCs/>
          <w:lang w:eastAsia="zh-CN"/>
        </w:rPr>
        <w:t>c</w:t>
      </w:r>
      <w:r w:rsidR="00B1175F" w:rsidRPr="0040386E">
        <w:rPr>
          <w:rFonts w:ascii="Times New Roman" w:hAnsi="Times New Roman"/>
          <w:bCs/>
          <w:lang w:eastAsia="zh-CN"/>
        </w:rPr>
        <w:t>)</w:t>
      </w:r>
      <w:r w:rsidR="00B1175F">
        <w:rPr>
          <w:rFonts w:ascii="Times New Roman" w:hAnsi="Times New Roman"/>
          <w:bCs/>
          <w:lang w:eastAsia="zh-CN"/>
        </w:rPr>
        <w:t xml:space="preserve"> </w:t>
      </w:r>
      <w:r w:rsidR="00B1175F" w:rsidRPr="00C176EE">
        <w:rPr>
          <w:rFonts w:ascii="Times New Roman" w:hAnsi="Times New Roman"/>
          <w:bCs/>
          <w:lang w:eastAsia="zh-CN"/>
        </w:rPr>
        <w:t>Fitte</w:t>
      </w:r>
      <w:r w:rsidR="00B1175F" w:rsidRPr="0040386E">
        <w:rPr>
          <w:rFonts w:ascii="Times New Roman" w:hAnsi="Times New Roman"/>
          <w:bCs/>
          <w:lang w:eastAsia="zh-CN"/>
        </w:rPr>
        <w:t>d OH</w:t>
      </w:r>
      <w:r w:rsidR="00B1175F" w:rsidRPr="0040386E">
        <w:rPr>
          <w:rFonts w:ascii="Times New Roman" w:hAnsi="Times New Roman"/>
          <w:bCs/>
          <w:vertAlign w:val="superscript"/>
          <w:lang w:eastAsia="zh-CN"/>
        </w:rPr>
        <w:t>-</w:t>
      </w:r>
      <w:r w:rsidR="00B1175F" w:rsidRPr="0040386E">
        <w:rPr>
          <w:rFonts w:ascii="Times New Roman" w:hAnsi="Times New Roman"/>
          <w:bCs/>
          <w:lang w:eastAsia="zh-CN"/>
        </w:rPr>
        <w:t xml:space="preserve"> adsorption peaks of Cu NPs</w:t>
      </w:r>
      <w:r w:rsidR="00B1175F">
        <w:rPr>
          <w:rFonts w:ascii="Times New Roman" w:hAnsi="Times New Roman"/>
          <w:bCs/>
          <w:lang w:eastAsia="zh-CN"/>
        </w:rPr>
        <w:t xml:space="preserve"> in</w:t>
      </w:r>
      <w:r w:rsidR="00B1175F" w:rsidRPr="00A07398">
        <w:rPr>
          <w:rFonts w:ascii="Times New Roman" w:hAnsi="Times New Roman"/>
          <w:bCs/>
          <w:lang w:eastAsia="zh-CN"/>
        </w:rPr>
        <w:t xml:space="preserve"> </w:t>
      </w:r>
      <w:proofErr w:type="spellStart"/>
      <w:r w:rsidR="00B1175F" w:rsidRPr="00C176EE">
        <w:rPr>
          <w:rFonts w:ascii="Times New Roman" w:hAnsi="Times New Roman"/>
          <w:bCs/>
          <w:lang w:eastAsia="zh-CN"/>
        </w:rPr>
        <w:t>Ar</w:t>
      </w:r>
      <w:proofErr w:type="spellEnd"/>
      <w:r w:rsidR="00B1175F">
        <w:rPr>
          <w:rFonts w:ascii="Times New Roman" w:hAnsi="Times New Roman"/>
          <w:bCs/>
          <w:lang w:eastAsia="zh-CN"/>
        </w:rPr>
        <w:t>-saturated</w:t>
      </w:r>
      <w:r w:rsidR="00B1175F" w:rsidRPr="00C176EE">
        <w:rPr>
          <w:rFonts w:ascii="Times New Roman" w:hAnsi="Times New Roman"/>
          <w:bCs/>
          <w:lang w:eastAsia="zh-CN"/>
        </w:rPr>
        <w:t xml:space="preserve"> electrolyte</w:t>
      </w:r>
      <w:r w:rsidR="00B1175F" w:rsidRPr="0040386E">
        <w:rPr>
          <w:rFonts w:ascii="Times New Roman" w:hAnsi="Times New Roman"/>
          <w:bCs/>
          <w:lang w:eastAsia="zh-CN"/>
        </w:rPr>
        <w:t xml:space="preserve"> </w:t>
      </w:r>
      <w:r w:rsidR="00B1175F">
        <w:rPr>
          <w:rFonts w:ascii="Times New Roman" w:hAnsi="Times New Roman" w:hint="eastAsia"/>
          <w:bCs/>
          <w:lang w:eastAsia="zh-CN"/>
        </w:rPr>
        <w:t>at</w:t>
      </w:r>
      <w:r w:rsidR="00B1175F">
        <w:rPr>
          <w:rFonts w:ascii="Times New Roman" w:hAnsi="Times New Roman"/>
          <w:bCs/>
          <w:lang w:eastAsia="zh-CN"/>
        </w:rPr>
        <w:t xml:space="preserve"> </w:t>
      </w:r>
      <w:r w:rsidR="00B1175F" w:rsidRPr="0040386E">
        <w:rPr>
          <w:rFonts w:ascii="Times New Roman" w:hAnsi="Times New Roman"/>
          <w:bCs/>
          <w:lang w:eastAsia="zh-CN"/>
        </w:rPr>
        <w:t>-0.</w:t>
      </w:r>
      <w:r w:rsidR="00B1175F">
        <w:rPr>
          <w:rFonts w:ascii="Times New Roman" w:hAnsi="Times New Roman"/>
          <w:bCs/>
          <w:lang w:eastAsia="zh-CN"/>
        </w:rPr>
        <w:t>5</w:t>
      </w:r>
      <w:r w:rsidR="00B1175F" w:rsidRPr="0040386E">
        <w:rPr>
          <w:rFonts w:ascii="Times New Roman" w:hAnsi="Times New Roman"/>
          <w:bCs/>
          <w:lang w:eastAsia="zh-CN"/>
        </w:rPr>
        <w:t xml:space="preserve"> V, and (d) corresponding </w:t>
      </w:r>
      <w:r w:rsidR="00B1175F">
        <w:rPr>
          <w:rFonts w:ascii="Times New Roman" w:hAnsi="Times New Roman" w:hint="eastAsia"/>
          <w:bCs/>
          <w:lang w:eastAsia="zh-CN"/>
        </w:rPr>
        <w:t>facet</w:t>
      </w:r>
      <w:r w:rsidR="00B1175F">
        <w:rPr>
          <w:rFonts w:ascii="Times New Roman" w:hAnsi="Times New Roman"/>
          <w:bCs/>
          <w:lang w:eastAsia="zh-CN"/>
        </w:rPr>
        <w:t xml:space="preserve"> </w:t>
      </w:r>
      <w:r w:rsidR="00B1175F" w:rsidRPr="0040386E">
        <w:rPr>
          <w:rFonts w:ascii="Times New Roman" w:hAnsi="Times New Roman"/>
          <w:bCs/>
          <w:lang w:eastAsia="zh-CN"/>
        </w:rPr>
        <w:t>ra</w:t>
      </w:r>
      <w:r w:rsidR="00B1175F">
        <w:rPr>
          <w:rFonts w:ascii="Times New Roman" w:hAnsi="Times New Roman"/>
          <w:bCs/>
          <w:lang w:eastAsia="zh-CN"/>
        </w:rPr>
        <w:t>t</w:t>
      </w:r>
      <w:r w:rsidR="00B1175F" w:rsidRPr="0040386E">
        <w:rPr>
          <w:rFonts w:ascii="Times New Roman" w:hAnsi="Times New Roman"/>
          <w:bCs/>
          <w:lang w:eastAsia="zh-CN"/>
        </w:rPr>
        <w:t>ios</w:t>
      </w:r>
      <w:r w:rsidR="00B1175F">
        <w:rPr>
          <w:rFonts w:ascii="Times New Roman" w:hAnsi="Times New Roman"/>
          <w:bCs/>
          <w:lang w:eastAsia="zh-CN"/>
        </w:rPr>
        <w:t>.</w:t>
      </w:r>
      <w:r w:rsidR="00B1175F" w:rsidRPr="0040386E">
        <w:rPr>
          <w:rFonts w:ascii="Times New Roman" w:hAnsi="Times New Roman"/>
          <w:bCs/>
          <w:lang w:eastAsia="zh-CN"/>
        </w:rPr>
        <w:t xml:space="preserve"> The data were obta</w:t>
      </w:r>
      <w:r w:rsidR="00B1175F" w:rsidRPr="0073375A">
        <w:rPr>
          <w:rFonts w:ascii="Times New Roman" w:hAnsi="Times New Roman"/>
          <w:bCs/>
          <w:lang w:eastAsia="zh-CN"/>
        </w:rPr>
        <w:t>ined over multiple cycles.</w:t>
      </w:r>
      <w:r w:rsidR="00B1175F">
        <w:rPr>
          <w:rFonts w:ascii="Times New Roman" w:hAnsi="Times New Roman"/>
          <w:lang w:eastAsia="zh-CN"/>
        </w:rPr>
        <w:br w:type="page"/>
      </w:r>
    </w:p>
    <w:p w14:paraId="540740CB" w14:textId="77777777" w:rsidR="00251C4C" w:rsidRDefault="001D4E7C" w:rsidP="00EC2A82">
      <w:pPr>
        <w:spacing w:afterLines="30" w:after="72" w:line="312" w:lineRule="auto"/>
        <w:jc w:val="center"/>
        <w:rPr>
          <w:rFonts w:ascii="Times New Roman" w:hAnsi="Times New Roman"/>
          <w:sz w:val="22"/>
          <w:szCs w:val="18"/>
          <w:lang w:eastAsia="zh-CN"/>
        </w:rPr>
      </w:pPr>
      <w:r>
        <w:rPr>
          <w:rFonts w:ascii="Times New Roman" w:hAnsi="Times New Roman"/>
          <w:noProof/>
          <w:sz w:val="22"/>
          <w:szCs w:val="18"/>
          <w:lang w:eastAsia="zh-CN"/>
        </w:rPr>
        <w:lastRenderedPageBreak/>
        <w:drawing>
          <wp:inline distT="0" distB="0" distL="0" distR="0" wp14:anchorId="7209FE9D" wp14:editId="3BC425B1">
            <wp:extent cx="5090058" cy="32400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hqprint">
                      <a:extLst>
                        <a:ext uri="{28A0092B-C50C-407E-A947-70E740481C1C}">
                          <a14:useLocalDpi xmlns:a14="http://schemas.microsoft.com/office/drawing/2010/main" val="0"/>
                        </a:ext>
                      </a:extLst>
                    </a:blip>
                    <a:srcRect/>
                    <a:stretch>
                      <a:fillRect/>
                    </a:stretch>
                  </pic:blipFill>
                  <pic:spPr bwMode="auto">
                    <a:xfrm>
                      <a:off x="0" y="0"/>
                      <a:ext cx="5090058" cy="3240000"/>
                    </a:xfrm>
                    <a:prstGeom prst="rect">
                      <a:avLst/>
                    </a:prstGeom>
                    <a:noFill/>
                    <a:ln>
                      <a:noFill/>
                    </a:ln>
                  </pic:spPr>
                </pic:pic>
              </a:graphicData>
            </a:graphic>
          </wp:inline>
        </w:drawing>
      </w:r>
    </w:p>
    <w:p w14:paraId="35F853F3" w14:textId="50F21362" w:rsidR="002E56C8" w:rsidRDefault="00D751C3" w:rsidP="00FB30D3">
      <w:pPr>
        <w:spacing w:after="120" w:line="312" w:lineRule="auto"/>
        <w:rPr>
          <w:rFonts w:ascii="Times New Roman" w:hAnsi="Times New Roman"/>
          <w:szCs w:val="24"/>
        </w:rPr>
      </w:pPr>
      <w:r w:rsidRPr="000D128C">
        <w:rPr>
          <w:rFonts w:ascii="Times New Roman" w:hAnsi="Times New Roman"/>
          <w:b/>
          <w:noProof/>
        </w:rPr>
        <w:t>Supplementary Fig</w:t>
      </w:r>
      <w:r>
        <w:rPr>
          <w:rFonts w:ascii="Times New Roman" w:hAnsi="Times New Roman" w:hint="eastAsia"/>
          <w:b/>
          <w:noProof/>
        </w:rPr>
        <w:t>.</w:t>
      </w:r>
      <w:r>
        <w:rPr>
          <w:rFonts w:ascii="Times New Roman" w:hAnsi="Times New Roman"/>
          <w:b/>
          <w:noProof/>
        </w:rPr>
        <w:t xml:space="preserve"> </w:t>
      </w:r>
      <w:r w:rsidR="00282867">
        <w:rPr>
          <w:rFonts w:ascii="Times New Roman" w:hAnsi="Times New Roman"/>
          <w:b/>
          <w:noProof/>
        </w:rPr>
        <w:t>2</w:t>
      </w:r>
      <w:r w:rsidR="00B1175F">
        <w:rPr>
          <w:rFonts w:ascii="Times New Roman" w:hAnsi="Times New Roman"/>
          <w:b/>
          <w:noProof/>
        </w:rPr>
        <w:t>7</w:t>
      </w:r>
      <w:r w:rsidR="006F75CB" w:rsidRPr="000D128C">
        <w:rPr>
          <w:rFonts w:ascii="Times New Roman" w:hAnsi="Times New Roman"/>
          <w:b/>
          <w:noProof/>
        </w:rPr>
        <w:t>.</w:t>
      </w:r>
      <w:r w:rsidR="006F75CB" w:rsidRPr="000012E8">
        <w:rPr>
          <w:rFonts w:ascii="Times New Roman" w:hAnsi="Times New Roman"/>
          <w:szCs w:val="24"/>
        </w:rPr>
        <w:t xml:space="preserve"> </w:t>
      </w:r>
      <w:r w:rsidR="008E3E05" w:rsidRPr="00EC30F1">
        <w:rPr>
          <w:rFonts w:ascii="Times New Roman" w:hAnsi="Times New Roman"/>
          <w:szCs w:val="24"/>
        </w:rPr>
        <w:t xml:space="preserve">Morphological evolution of </w:t>
      </w:r>
      <w:r w:rsidR="008E3E05">
        <w:rPr>
          <w:rFonts w:ascii="Times New Roman" w:hAnsi="Times New Roman" w:hint="eastAsia"/>
          <w:szCs w:val="24"/>
          <w:lang w:eastAsia="zh-CN"/>
        </w:rPr>
        <w:t>t</w:t>
      </w:r>
      <w:r w:rsidR="008E3E05">
        <w:rPr>
          <w:rFonts w:ascii="Times New Roman" w:hAnsi="Times New Roman"/>
          <w:szCs w:val="24"/>
        </w:rPr>
        <w:t xml:space="preserve">he </w:t>
      </w:r>
      <w:r w:rsidR="008E3E05" w:rsidRPr="00EC30F1">
        <w:rPr>
          <w:rFonts w:ascii="Times New Roman" w:hAnsi="Times New Roman"/>
          <w:szCs w:val="24"/>
        </w:rPr>
        <w:t>Cu NP array</w:t>
      </w:r>
      <w:r w:rsidR="008E3E05">
        <w:rPr>
          <w:rFonts w:ascii="Times New Roman" w:hAnsi="Times New Roman"/>
          <w:szCs w:val="24"/>
        </w:rPr>
        <w:t>s</w:t>
      </w:r>
      <w:r w:rsidR="008E3E05" w:rsidRPr="00EC30F1">
        <w:rPr>
          <w:rFonts w:ascii="Times New Roman" w:hAnsi="Times New Roman"/>
          <w:szCs w:val="24"/>
        </w:rPr>
        <w:t xml:space="preserve"> after </w:t>
      </w:r>
      <w:r w:rsidR="00130CAC">
        <w:rPr>
          <w:rFonts w:ascii="Times New Roman" w:hAnsi="Times New Roman"/>
          <w:szCs w:val="24"/>
        </w:rPr>
        <w:t>3</w:t>
      </w:r>
      <w:r w:rsidR="008E3E05" w:rsidRPr="00EC30F1">
        <w:rPr>
          <w:rFonts w:ascii="Times New Roman" w:hAnsi="Times New Roman"/>
          <w:szCs w:val="24"/>
        </w:rPr>
        <w:t>0 min of CO</w:t>
      </w:r>
      <w:r w:rsidR="008E3E05" w:rsidRPr="00EC30F1">
        <w:rPr>
          <w:rFonts w:ascii="Times New Roman" w:hAnsi="Times New Roman"/>
          <w:szCs w:val="24"/>
          <w:vertAlign w:val="subscript"/>
        </w:rPr>
        <w:t>2</w:t>
      </w:r>
      <w:r w:rsidR="008E3E05" w:rsidRPr="00EC30F1">
        <w:rPr>
          <w:rFonts w:ascii="Times New Roman" w:hAnsi="Times New Roman"/>
          <w:szCs w:val="24"/>
        </w:rPr>
        <w:t>RR</w:t>
      </w:r>
      <w:r w:rsidR="003E3310">
        <w:rPr>
          <w:rFonts w:ascii="Times New Roman" w:hAnsi="Times New Roman"/>
          <w:szCs w:val="24"/>
        </w:rPr>
        <w:t xml:space="preserve"> </w:t>
      </w:r>
      <w:r w:rsidR="00277FD5">
        <w:rPr>
          <w:rFonts w:ascii="Times New Roman" w:hAnsi="Times New Roman"/>
          <w:szCs w:val="24"/>
        </w:rPr>
        <w:t>with 0.1 mM 18-C-6</w:t>
      </w:r>
      <w:r w:rsidR="008E3E05" w:rsidRPr="00EC30F1">
        <w:rPr>
          <w:rFonts w:ascii="Times New Roman" w:hAnsi="Times New Roman"/>
          <w:szCs w:val="24"/>
        </w:rPr>
        <w:t xml:space="preserve"> at applied potentials of</w:t>
      </w:r>
      <w:r w:rsidR="008E3E05" w:rsidRPr="00CE570D">
        <w:rPr>
          <w:rFonts w:ascii="Times New Roman" w:hAnsi="Times New Roman"/>
          <w:szCs w:val="24"/>
          <w:lang w:eastAsia="zh-CN"/>
        </w:rPr>
        <w:t xml:space="preserve"> (a) -</w:t>
      </w:r>
      <w:r w:rsidR="008E3E05" w:rsidRPr="00EA2B21">
        <w:rPr>
          <w:rFonts w:ascii="Times New Roman" w:hAnsi="Times New Roman"/>
          <w:szCs w:val="24"/>
          <w:lang w:eastAsia="zh-CN"/>
        </w:rPr>
        <w:t>0.1 V, (b) -0.3 V, (c) -0.5 V, (d) -0.7 V, and (e) -0.9 V</w:t>
      </w:r>
      <w:r w:rsidR="009D6AA3">
        <w:rPr>
          <w:rFonts w:ascii="Times New Roman" w:hAnsi="Times New Roman"/>
          <w:szCs w:val="24"/>
          <w:lang w:eastAsia="zh-CN"/>
        </w:rPr>
        <w:t>.</w:t>
      </w:r>
      <w:r w:rsidR="008E3E05">
        <w:rPr>
          <w:rFonts w:ascii="Times New Roman" w:hAnsi="Times New Roman"/>
          <w:szCs w:val="24"/>
        </w:rPr>
        <w:t xml:space="preserve"> </w:t>
      </w:r>
      <w:r w:rsidR="008E3E05" w:rsidRPr="004903EB">
        <w:rPr>
          <w:rFonts w:ascii="Times New Roman" w:hAnsi="Times New Roman"/>
          <w:szCs w:val="24"/>
        </w:rPr>
        <w:t>The scale bar</w:t>
      </w:r>
      <w:r w:rsidR="00A0026F">
        <w:rPr>
          <w:rFonts w:ascii="Times New Roman" w:hAnsi="Times New Roman"/>
          <w:szCs w:val="24"/>
        </w:rPr>
        <w:t>s</w:t>
      </w:r>
      <w:r w:rsidR="008E3E05" w:rsidRPr="004903EB">
        <w:rPr>
          <w:rFonts w:ascii="Times New Roman" w:hAnsi="Times New Roman"/>
          <w:szCs w:val="24"/>
        </w:rPr>
        <w:t xml:space="preserve"> </w:t>
      </w:r>
      <w:r w:rsidR="00A0026F">
        <w:rPr>
          <w:rFonts w:ascii="Times New Roman" w:hAnsi="Times New Roman"/>
          <w:szCs w:val="24"/>
          <w:lang w:eastAsia="zh-CN"/>
        </w:rPr>
        <w:t>are</w:t>
      </w:r>
      <w:r w:rsidR="008E3E05" w:rsidRPr="004903EB">
        <w:rPr>
          <w:rFonts w:ascii="Times New Roman" w:hAnsi="Times New Roman"/>
          <w:szCs w:val="24"/>
        </w:rPr>
        <w:t xml:space="preserve"> </w:t>
      </w:r>
      <w:r w:rsidR="008E3E05">
        <w:rPr>
          <w:rFonts w:ascii="Times New Roman" w:hAnsi="Times New Roman"/>
          <w:szCs w:val="24"/>
        </w:rPr>
        <w:t>2</w:t>
      </w:r>
      <w:r w:rsidR="008E3E05" w:rsidRPr="004903EB">
        <w:rPr>
          <w:rFonts w:ascii="Times New Roman" w:hAnsi="Times New Roman"/>
          <w:szCs w:val="24"/>
        </w:rPr>
        <w:t xml:space="preserve">00 </w:t>
      </w:r>
      <w:r w:rsidR="008E3E05">
        <w:rPr>
          <w:rFonts w:ascii="Times New Roman" w:hAnsi="Times New Roman"/>
          <w:szCs w:val="24"/>
        </w:rPr>
        <w:t>n</w:t>
      </w:r>
      <w:r w:rsidR="008E3E05" w:rsidRPr="004903EB">
        <w:rPr>
          <w:rFonts w:ascii="Times New Roman" w:hAnsi="Times New Roman"/>
          <w:szCs w:val="24"/>
        </w:rPr>
        <w:t>m.</w:t>
      </w:r>
    </w:p>
    <w:p w14:paraId="5AA01A22" w14:textId="77777777" w:rsidR="009A23F7" w:rsidRDefault="002E56C8" w:rsidP="00EC2A82">
      <w:pPr>
        <w:spacing w:after="0" w:line="312" w:lineRule="auto"/>
        <w:ind w:firstLineChars="100" w:firstLine="240"/>
        <w:rPr>
          <w:rFonts w:ascii="Times New Roman" w:hAnsi="Times New Roman"/>
          <w:szCs w:val="24"/>
        </w:rPr>
      </w:pPr>
      <w:r>
        <w:rPr>
          <w:rFonts w:ascii="Times New Roman" w:hAnsi="Times New Roman" w:hint="eastAsia"/>
          <w:szCs w:val="24"/>
          <w:lang w:eastAsia="zh-CN"/>
        </w:rPr>
        <w:t>T</w:t>
      </w:r>
      <w:r>
        <w:rPr>
          <w:rFonts w:ascii="Times New Roman" w:hAnsi="Times New Roman"/>
          <w:szCs w:val="24"/>
          <w:lang w:eastAsia="zh-CN"/>
        </w:rPr>
        <w:t xml:space="preserve">he results suggest that the introduction of </w:t>
      </w:r>
      <w:r>
        <w:rPr>
          <w:rFonts w:ascii="Times New Roman" w:hAnsi="Times New Roman"/>
          <w:szCs w:val="24"/>
        </w:rPr>
        <w:t>18-C-6 suppressed the redeposition process.</w:t>
      </w:r>
    </w:p>
    <w:p w14:paraId="01B6F743" w14:textId="721CEC3F" w:rsidR="001D7A8E" w:rsidRDefault="001D7A8E" w:rsidP="009A23F7">
      <w:pPr>
        <w:spacing w:after="120" w:line="312" w:lineRule="auto"/>
        <w:ind w:firstLineChars="100" w:firstLine="240"/>
        <w:rPr>
          <w:rFonts w:ascii="Times New Roman" w:hAnsi="Times New Roman"/>
          <w:szCs w:val="24"/>
        </w:rPr>
      </w:pPr>
      <w:r>
        <w:rPr>
          <w:rFonts w:ascii="Times New Roman" w:hAnsi="Times New Roman"/>
          <w:szCs w:val="24"/>
        </w:rPr>
        <w:br w:type="page"/>
      </w:r>
    </w:p>
    <w:p w14:paraId="53E07F99" w14:textId="78AA72BC" w:rsidR="00246C21" w:rsidRDefault="00246C21" w:rsidP="00246C21">
      <w:pPr>
        <w:spacing w:beforeLines="100" w:before="240" w:afterLines="50" w:after="120" w:line="312" w:lineRule="auto"/>
        <w:jc w:val="left"/>
        <w:rPr>
          <w:rFonts w:ascii="Times New Roman" w:hAnsi="Times New Roman"/>
          <w:lang w:eastAsia="zh-CN"/>
        </w:rPr>
      </w:pPr>
      <w:r w:rsidRPr="00F15CA4">
        <w:rPr>
          <w:rFonts w:ascii="Times New Roman" w:hAnsi="Times New Roman"/>
          <w:b/>
          <w:bCs/>
          <w:lang w:eastAsia="zh-CN"/>
        </w:rPr>
        <w:lastRenderedPageBreak/>
        <w:t xml:space="preserve">Table </w:t>
      </w:r>
      <w:r w:rsidR="003D5DD7">
        <w:rPr>
          <w:rFonts w:ascii="Times New Roman" w:hAnsi="Times New Roman"/>
          <w:b/>
          <w:bCs/>
          <w:lang w:eastAsia="zh-CN"/>
        </w:rPr>
        <w:t>S</w:t>
      </w:r>
      <w:r w:rsidR="00564E43">
        <w:rPr>
          <w:rFonts w:ascii="Times New Roman" w:hAnsi="Times New Roman"/>
          <w:b/>
          <w:bCs/>
          <w:lang w:eastAsia="zh-CN"/>
        </w:rPr>
        <w:t>1</w:t>
      </w:r>
      <w:r w:rsidRPr="00F15CA4">
        <w:rPr>
          <w:rFonts w:ascii="Times New Roman" w:hAnsi="Times New Roman" w:hint="eastAsia"/>
          <w:b/>
          <w:bCs/>
          <w:lang w:eastAsia="zh-CN"/>
        </w:rPr>
        <w:t>:</w:t>
      </w:r>
      <w:r>
        <w:rPr>
          <w:rFonts w:ascii="Times New Roman" w:hAnsi="Times New Roman"/>
          <w:b/>
          <w:bCs/>
          <w:lang w:eastAsia="zh-CN"/>
        </w:rPr>
        <w:t xml:space="preserve"> </w:t>
      </w:r>
      <w:r w:rsidR="005C127F">
        <w:rPr>
          <w:rFonts w:ascii="Times New Roman" w:hAnsi="Times New Roman"/>
          <w:lang w:eastAsia="zh-CN"/>
        </w:rPr>
        <w:t>Raman bands and their respective assignments</w:t>
      </w:r>
      <w:r w:rsidR="00981EE0">
        <w:rPr>
          <w:rFonts w:ascii="Times New Roman" w:hAnsi="Times New Roman"/>
          <w:lang w:eastAsia="zh-CN"/>
        </w:rPr>
        <w:t>.</w:t>
      </w:r>
      <w:r w:rsidR="007A0BCC">
        <w:rPr>
          <w:rFonts w:ascii="Times New Roman" w:hAnsi="Times New Roman"/>
          <w:lang w:eastAsia="zh-CN"/>
        </w:rPr>
        <w:t xml:space="preserve"> </w:t>
      </w:r>
    </w:p>
    <w:tbl>
      <w:tblPr>
        <w:tblStyle w:val="afe"/>
        <w:tblW w:w="9067" w:type="dxa"/>
        <w:tblLayout w:type="fixed"/>
        <w:tblLook w:val="04A0" w:firstRow="1" w:lastRow="0" w:firstColumn="1" w:lastColumn="0" w:noHBand="0" w:noVBand="1"/>
      </w:tblPr>
      <w:tblGrid>
        <w:gridCol w:w="1271"/>
        <w:gridCol w:w="974"/>
        <w:gridCol w:w="1152"/>
        <w:gridCol w:w="993"/>
        <w:gridCol w:w="1041"/>
        <w:gridCol w:w="1236"/>
        <w:gridCol w:w="1236"/>
        <w:gridCol w:w="1164"/>
      </w:tblGrid>
      <w:tr w:rsidR="002860AB" w14:paraId="3C01468B" w14:textId="77777777" w:rsidTr="00A24E92">
        <w:trPr>
          <w:trHeight w:val="791"/>
        </w:trPr>
        <w:tc>
          <w:tcPr>
            <w:tcW w:w="1271" w:type="dxa"/>
          </w:tcPr>
          <w:p w14:paraId="23C7ECE5" w14:textId="3A086F35" w:rsidR="005F110D" w:rsidRPr="003B7531" w:rsidRDefault="005F110D" w:rsidP="00943002">
            <w:pPr>
              <w:spacing w:beforeLines="100" w:before="240" w:afterLines="50" w:after="120" w:line="312" w:lineRule="auto"/>
              <w:jc w:val="center"/>
              <w:rPr>
                <w:rFonts w:ascii="Times New Roman" w:hAnsi="Times New Roman"/>
                <w:sz w:val="22"/>
                <w:szCs w:val="18"/>
                <w:lang w:eastAsia="zh-CN"/>
              </w:rPr>
            </w:pPr>
            <w:r w:rsidRPr="003B7531">
              <w:rPr>
                <w:rFonts w:ascii="Times New Roman" w:hAnsi="Times New Roman" w:hint="eastAsia"/>
                <w:sz w:val="22"/>
                <w:szCs w:val="18"/>
                <w:lang w:eastAsia="zh-CN"/>
              </w:rPr>
              <w:t>Raman</w:t>
            </w:r>
            <w:r w:rsidRPr="003B7531">
              <w:rPr>
                <w:rFonts w:ascii="Times New Roman" w:hAnsi="Times New Roman"/>
                <w:sz w:val="22"/>
                <w:szCs w:val="18"/>
                <w:lang w:eastAsia="zh-CN"/>
              </w:rPr>
              <w:t xml:space="preserve"> Band (cm</w:t>
            </w:r>
            <w:r w:rsidRPr="003B7531">
              <w:rPr>
                <w:rFonts w:ascii="Times New Roman" w:hAnsi="Times New Roman"/>
                <w:sz w:val="22"/>
                <w:szCs w:val="18"/>
                <w:vertAlign w:val="superscript"/>
                <w:lang w:eastAsia="zh-CN"/>
              </w:rPr>
              <w:t>-1</w:t>
            </w:r>
            <w:r w:rsidRPr="003B7531">
              <w:rPr>
                <w:rFonts w:ascii="Times New Roman" w:hAnsi="Times New Roman"/>
                <w:sz w:val="22"/>
                <w:szCs w:val="18"/>
                <w:lang w:eastAsia="zh-CN"/>
              </w:rPr>
              <w:t>)</w:t>
            </w:r>
          </w:p>
        </w:tc>
        <w:tc>
          <w:tcPr>
            <w:tcW w:w="974" w:type="dxa"/>
          </w:tcPr>
          <w:p w14:paraId="2ACB5BD1" w14:textId="3379F509" w:rsidR="005F110D" w:rsidRPr="003B7531" w:rsidRDefault="005F110D" w:rsidP="003B7531">
            <w:pPr>
              <w:spacing w:beforeLines="150" w:before="360" w:afterLines="50" w:after="120" w:line="312" w:lineRule="auto"/>
              <w:jc w:val="center"/>
              <w:rPr>
                <w:rFonts w:ascii="Times New Roman" w:hAnsi="Times New Roman"/>
                <w:sz w:val="22"/>
                <w:szCs w:val="18"/>
                <w:lang w:eastAsia="zh-CN"/>
              </w:rPr>
            </w:pPr>
            <w:r w:rsidRPr="003B7531">
              <w:rPr>
                <w:rFonts w:ascii="Times New Roman" w:hAnsi="Times New Roman" w:hint="eastAsia"/>
                <w:sz w:val="22"/>
                <w:szCs w:val="18"/>
                <w:lang w:eastAsia="zh-CN"/>
              </w:rPr>
              <w:t>2</w:t>
            </w:r>
            <w:r w:rsidRPr="003B7531">
              <w:rPr>
                <w:rFonts w:ascii="Times New Roman" w:hAnsi="Times New Roman"/>
                <w:sz w:val="22"/>
                <w:szCs w:val="18"/>
                <w:lang w:eastAsia="zh-CN"/>
              </w:rPr>
              <w:t>80</w:t>
            </w:r>
            <w:r w:rsidR="00A07043">
              <w:rPr>
                <w:rFonts w:ascii="Times New Roman" w:hAnsi="Times New Roman"/>
                <w:sz w:val="22"/>
                <w:szCs w:val="18"/>
                <w:lang w:eastAsia="zh-CN"/>
              </w:rPr>
              <w:fldChar w:fldCharType="begin"/>
            </w:r>
            <w:r w:rsidR="00005A00">
              <w:rPr>
                <w:rFonts w:ascii="Times New Roman" w:hAnsi="Times New Roman"/>
                <w:sz w:val="22"/>
                <w:szCs w:val="18"/>
                <w:lang w:eastAsia="zh-CN"/>
              </w:rPr>
              <w:instrText xml:space="preserve"> ADDIN ZOTERO_ITEM CSL_CITATION {"citationID":"a1r9s9t0pov","properties":{"formattedCitation":"\\super 4,5\\nosupersub{}","plainCitation":"4,5","noteIndex":0},"citationItems":[{"id":1273,"uris":["http://zotero.org/users/9265846/items/24ZL2RIL"],"itemData":{"id":1273,"type":"article-journal","abstract":"Electrochemical reduction of carbon dioxide (CO2RR) is an attractive route to close the carbon cycle and potentially turn CO2 into valuable chemicals and fuels. However, the highly selective generation of multicarbon products remains a challenge, suﬀering from poor mechanistic understanding. Herein, we used operando Raman spectroscopy to track the potential-dependent reduction of Cu2O nanocubes and the surface coverage of reaction intermediates. In particular, we discovered that the potentialdependent intensity ratio of the Cu−CO stretching band to the CO rotation band follows a volcano trend similar to the CO2RR Faradaic eﬃciency for multicarbon products. By combining operando spectroscopic insights with Density Functional Theory, we proved that this ratio is determined by the CO coverage and that a direct correlation exists between the potential-dependent CO coverage, the preferred C−C coupling conﬁguration, and the selectivity to C2+ products. Thus, operando Raman spectroscopy can serve as an eﬀective method to quantify the coverage of surface intermediates during an electrocatalytic reaction.","container-title":"ACS Catalysis","DOI":"10.1021/acscatal.1c01478","ISSN":"2155-5435, 2155-5435","issue":"13","journalAbbreviation":"ACS Catal.","language":"en","license":"https://creativecommons.org/licenses/by/4.0/","page":"7694-7701","source":"DOI.org (Crossref)","title":"Revealing the CO Coverage-Driven C–C Coupling Mechanism for Electrochemical CO&lt;sub&gt;2&lt;/sub&gt; Reduction on Cu&lt;sub&gt;2&lt;/sub&gt; O Nanocubes &lt;i&gt;via Operando&lt;/i&gt; Raman Spectroscopy","volume":"11","author":[{"family":"Zhan","given":"Chao"},{"family":"Dattila","given":"Federico"},{"family":"Rettenmaier","given":"Clara"},{"family":"Bergmann","given":"Arno"},{"family":"Kühl","given":"Stefanie"},{"family":"García-Muelas","given":"Rodrigo"},{"family":"López","given":"Núria"},{"family":"Cuenya","given":"Beatriz Roldan"}],"issued":{"date-parts":[["2021",7,2]]}},"label":"page"},{"id":1274,"uris":["http://zotero.org/users/9265846/items/TK9YTI9P"],"itemData":{"id":1274,"type":"article-journal","abstract":"Direct conversion of carbon dioxide into multicarbon liquid fuels by the CO2 electrochemical reduction reaction (CO2RR) can contribute to the decarbonization of the global economy. Here, well-defined Cu2O nanocubes (NCs, 35 nm) uniformly covered with Ag nanoparticles (5 nm) were synthesized. When compared to bare Cu2O NCs, the catalyst with 5 at % Ag on Cu2O NCs displayed a two-fold increase in the Faradaic efficiency for C2+ liquid products (30 % at @1.0 VRHE), including ethanol, 1-propanol, and acetaldehyde, while formate and hydrogen were suppressed. Operando X-ray absorption spectroscopy revealed the partial reduction of Cu2O during CO2RR, accompanied by a reaction-driven redispersion of Ag on the CuOx NCs. Data from operando surfaceenhanced Raman spectroscopy further uncovered significant variations in the CO binding to Cu, which were assigned to Ag@Cu sites formed during CO2RR that appear crucial for the C@C coupling and the enhanced yield of liquid products.","container-title":"Angewandte Chemie International Edition","DOI":"10.1002/anie.202017070","ISSN":"1433-7851, 1521-3773","issue":"13","journalAbbreviation":"Angew Chem Int Ed","language":"en","page":"7</w:instrText>
            </w:r>
            <w:r w:rsidR="00005A00">
              <w:rPr>
                <w:rFonts w:ascii="Times New Roman" w:hAnsi="Times New Roman" w:hint="eastAsia"/>
                <w:sz w:val="22"/>
                <w:szCs w:val="18"/>
                <w:lang w:eastAsia="zh-CN"/>
              </w:rPr>
              <w:instrText>426-7435","source":"DOI.org (Crossref)","title":"Operando Investigation of Ag</w:instrText>
            </w:r>
            <w:r w:rsidR="00005A00">
              <w:rPr>
                <w:rFonts w:ascii="Times New Roman" w:hAnsi="Times New Roman" w:hint="eastAsia"/>
                <w:sz w:val="22"/>
                <w:szCs w:val="18"/>
                <w:lang w:eastAsia="zh-CN"/>
              </w:rPr>
              <w:instrText>‐</w:instrText>
            </w:r>
            <w:r w:rsidR="00005A00">
              <w:rPr>
                <w:rFonts w:ascii="Times New Roman" w:hAnsi="Times New Roman" w:hint="eastAsia"/>
                <w:sz w:val="22"/>
                <w:szCs w:val="18"/>
                <w:lang w:eastAsia="zh-CN"/>
              </w:rPr>
              <w:instrText>Decorated Cu&lt;sub&gt;2&lt;/sub&gt; O Nanocube Catalysts with Enhanced CO&lt;sub&gt;2&lt;/sub&gt; Electroreduction toward Liquid Products","volume":"60","author":[{"family":"Herzog","given":"Antonia"}</w:instrText>
            </w:r>
            <w:r w:rsidR="00005A00">
              <w:rPr>
                <w:rFonts w:ascii="Times New Roman" w:hAnsi="Times New Roman"/>
                <w:sz w:val="22"/>
                <w:szCs w:val="18"/>
                <w:lang w:eastAsia="zh-CN"/>
              </w:rPr>
              <w:instrText xml:space="preserve">,{"family":"Bergmann","given":"Arno"},{"family":"Jeon","given":"Hyo Sang"},{"family":"Timoshenko","given":"Janis"},{"family":"Kühl","given":"Stefanie"},{"family":"Rettenmaier","given":"Clara"},{"family":"Lopez Luna","given":"Mauricio"},{"family":"Haase","given":"Felix T."},{"family":"Roldan Cuenya","given":"Beatriz"}],"issued":{"date-parts":[["2021",3,22]]}},"label":"page"}],"schema":"https://github.com/citation-style-language/schema/raw/master/csl-citation.json"} </w:instrText>
            </w:r>
            <w:r w:rsidR="00A07043">
              <w:rPr>
                <w:rFonts w:ascii="Times New Roman" w:hAnsi="Times New Roman"/>
                <w:sz w:val="22"/>
                <w:szCs w:val="18"/>
                <w:lang w:eastAsia="zh-CN"/>
              </w:rPr>
              <w:fldChar w:fldCharType="separate"/>
            </w:r>
            <w:r w:rsidR="00005A00" w:rsidRPr="00005A00">
              <w:rPr>
                <w:rFonts w:ascii="Times New Roman" w:hAnsi="Times New Roman"/>
                <w:sz w:val="22"/>
                <w:szCs w:val="24"/>
                <w:vertAlign w:val="superscript"/>
              </w:rPr>
              <w:t>4,5</w:t>
            </w:r>
            <w:r w:rsidR="00A07043">
              <w:rPr>
                <w:rFonts w:ascii="Times New Roman" w:hAnsi="Times New Roman"/>
                <w:sz w:val="22"/>
                <w:szCs w:val="18"/>
                <w:lang w:eastAsia="zh-CN"/>
              </w:rPr>
              <w:fldChar w:fldCharType="end"/>
            </w:r>
          </w:p>
        </w:tc>
        <w:tc>
          <w:tcPr>
            <w:tcW w:w="1152" w:type="dxa"/>
          </w:tcPr>
          <w:p w14:paraId="5AAD69A2" w14:textId="1C776CB9" w:rsidR="005F110D" w:rsidRPr="003B7531" w:rsidRDefault="005F110D" w:rsidP="003B7531">
            <w:pPr>
              <w:spacing w:beforeLines="150" w:before="360" w:afterLines="50" w:after="120" w:line="312" w:lineRule="auto"/>
              <w:jc w:val="center"/>
              <w:rPr>
                <w:rFonts w:ascii="Times New Roman" w:hAnsi="Times New Roman"/>
                <w:sz w:val="22"/>
                <w:szCs w:val="18"/>
                <w:lang w:eastAsia="zh-CN"/>
              </w:rPr>
            </w:pPr>
            <w:r w:rsidRPr="003B7531">
              <w:rPr>
                <w:rFonts w:ascii="Times New Roman" w:hAnsi="Times New Roman" w:hint="eastAsia"/>
                <w:sz w:val="22"/>
                <w:szCs w:val="18"/>
                <w:lang w:eastAsia="zh-CN"/>
              </w:rPr>
              <w:t>3</w:t>
            </w:r>
            <w:r w:rsidRPr="003B7531">
              <w:rPr>
                <w:rFonts w:ascii="Times New Roman" w:hAnsi="Times New Roman"/>
                <w:sz w:val="22"/>
                <w:szCs w:val="18"/>
                <w:lang w:eastAsia="zh-CN"/>
              </w:rPr>
              <w:t>60</w:t>
            </w:r>
            <w:r w:rsidR="00A07043">
              <w:rPr>
                <w:rFonts w:ascii="Times New Roman" w:hAnsi="Times New Roman"/>
                <w:sz w:val="22"/>
                <w:szCs w:val="18"/>
                <w:lang w:eastAsia="zh-CN"/>
              </w:rPr>
              <w:fldChar w:fldCharType="begin"/>
            </w:r>
            <w:r w:rsidR="00005A00">
              <w:rPr>
                <w:rFonts w:ascii="Times New Roman" w:hAnsi="Times New Roman"/>
                <w:sz w:val="22"/>
                <w:szCs w:val="18"/>
                <w:lang w:eastAsia="zh-CN"/>
              </w:rPr>
              <w:instrText xml:space="preserve"> ADDIN ZOTERO_ITEM CSL_CITATION {"citationID":"a10omjcsij3","properties":{"formattedCitation":"\\super 4,5\\nosupersub{}","plainCitation":"4,5","noteIndex":0},"citationItems":[{"id":1273,"uris":["http://zotero.org/users/9265846/items/24ZL2RIL"],"itemData":{"id":1273,"type":"article-journal","abstract":"Electrochemical reduction of carbon dioxide (CO2RR) is an attractive route to close the carbon cycle and potentially turn CO2 into valuable chemicals and fuels. However, the highly selective generation of multicarbon products remains a challenge, suﬀering from poor mechanistic understanding. Herein, we used operando Raman spectroscopy to track the potential-dependent reduction of Cu2O nanocubes and the surface coverage of reaction intermediates. In particular, we discovered that the potentialdependent intensity ratio of the Cu−CO stretching band to the CO rotation band follows a volcano trend similar to the CO2RR Faradaic eﬃciency for multicarbon products. By combining operando spectroscopic insights with Density Functional Theory, we proved that this ratio is determined by the CO coverage and that a direct correlation exists between the potential-dependent CO coverage, the preferred C−C coupling conﬁguration, and the selectivity to C2+ products. Thus, operando Raman spectroscopy can serve as an eﬀective method to quantify the coverage of surface intermediates during an electrocatalytic reaction.","container-title":"ACS Catalysis","DOI":"10.1021/acscatal.1c01478","ISSN":"2155-5435, 2155-5435","issue":"13","journalAbbreviation":"ACS Catal.","language":"en","license":"https://creativecommons.org/licenses/by/4.0/","page":"7694-7701","source":"DOI.org (Crossref)","title":"Revealing the CO Coverage-Driven C–C Coupling Mechanism for Electrochemical CO&lt;sub&gt;2&lt;/sub&gt; Reduction on Cu&lt;sub&gt;2&lt;/sub&gt; O Nanocubes &lt;i&gt;via Operando&lt;/i&gt; Raman Spectroscopy","volume":"11","author":[{"family":"Zhan","given":"Chao"},{"family":"Dattila","given":"Federico"},{"family":"Rettenmaier","given":"Clara"},{"family":"Bergmann","given":"Arno"},{"family":"Kühl","given":"Stefanie"},{"family":"García-Muelas","given":"Rodrigo"},{"family":"López","given":"Núria"},{"family":"Cuenya","given":"Beatriz Roldan"}],"issued":{"date-parts":[["2021",7,2]]}},"label":"page"},{"id":1274,"uris":["http://zotero.org/users/9265846/items/TK9YTI9P"],"itemData":{"id":1274,"type":"article-journal","abstract":"Direct conversion of carbon dioxide into multicarbon liquid fuels by the CO2 electrochemical reduction reaction (CO2RR) can contribute to the decarbonization of the global economy. Here, well-defined Cu2O nanocubes (NCs, 35 nm) uniformly covered with Ag nanoparticles (5 nm) were synthesized. When compared to bare Cu2O NCs, the catalyst with 5 at % Ag on Cu2O NCs displayed a two-fold increase in the Faradaic efficiency for C2+ liquid products (30 % at @1.0 VRHE), including ethanol, 1-propanol, and acetaldehyde, while formate and hydrogen were suppressed. Operando X-ray absorption spectroscopy revealed the partial reduction of Cu2O during CO2RR, accompanied by a reaction-driven redispersion of Ag on the CuOx NCs. Data from operando surfaceenhanced Raman spectroscopy further uncovered significant variations in the CO binding to Cu, which were assigned to Ag@Cu sites formed during CO2RR that appear crucial for the C@C coupling and the enhanced yield of liquid products.","container-title":"Angewandte Chemie International Edition","DOI":"10.1002/anie.202017070","ISSN":"1433-7851, 1521-3773","issue":"13","journalAbbreviation":"Angew Chem Int Ed","language":"en","page":"7</w:instrText>
            </w:r>
            <w:r w:rsidR="00005A00">
              <w:rPr>
                <w:rFonts w:ascii="Times New Roman" w:hAnsi="Times New Roman" w:hint="eastAsia"/>
                <w:sz w:val="22"/>
                <w:szCs w:val="18"/>
                <w:lang w:eastAsia="zh-CN"/>
              </w:rPr>
              <w:instrText>426-7435","source":"DOI.org (Crossref)","title":"Operando Investigation of Ag</w:instrText>
            </w:r>
            <w:r w:rsidR="00005A00">
              <w:rPr>
                <w:rFonts w:ascii="Times New Roman" w:hAnsi="Times New Roman" w:hint="eastAsia"/>
                <w:sz w:val="22"/>
                <w:szCs w:val="18"/>
                <w:lang w:eastAsia="zh-CN"/>
              </w:rPr>
              <w:instrText>‐</w:instrText>
            </w:r>
            <w:r w:rsidR="00005A00">
              <w:rPr>
                <w:rFonts w:ascii="Times New Roman" w:hAnsi="Times New Roman" w:hint="eastAsia"/>
                <w:sz w:val="22"/>
                <w:szCs w:val="18"/>
                <w:lang w:eastAsia="zh-CN"/>
              </w:rPr>
              <w:instrText>Decorated Cu&lt;sub&gt;2&lt;/sub&gt; O Nanocube Catalysts with Enhanced CO&lt;sub&gt;2&lt;/sub&gt; Electroreduction toward Liquid Products","volume":"60","author":[{"family":"Herzog","given":"Antonia"}</w:instrText>
            </w:r>
            <w:r w:rsidR="00005A00">
              <w:rPr>
                <w:rFonts w:ascii="Times New Roman" w:hAnsi="Times New Roman"/>
                <w:sz w:val="22"/>
                <w:szCs w:val="18"/>
                <w:lang w:eastAsia="zh-CN"/>
              </w:rPr>
              <w:instrText xml:space="preserve">,{"family":"Bergmann","given":"Arno"},{"family":"Jeon","given":"Hyo Sang"},{"family":"Timoshenko","given":"Janis"},{"family":"Kühl","given":"Stefanie"},{"family":"Rettenmaier","given":"Clara"},{"family":"Lopez Luna","given":"Mauricio"},{"family":"Haase","given":"Felix T."},{"family":"Roldan Cuenya","given":"Beatriz"}],"issued":{"date-parts":[["2021",3,22]]}},"label":"page"}],"schema":"https://github.com/citation-style-language/schema/raw/master/csl-citation.json"} </w:instrText>
            </w:r>
            <w:r w:rsidR="00A07043">
              <w:rPr>
                <w:rFonts w:ascii="Times New Roman" w:hAnsi="Times New Roman"/>
                <w:sz w:val="22"/>
                <w:szCs w:val="18"/>
                <w:lang w:eastAsia="zh-CN"/>
              </w:rPr>
              <w:fldChar w:fldCharType="separate"/>
            </w:r>
            <w:r w:rsidR="00005A00" w:rsidRPr="00005A00">
              <w:rPr>
                <w:rFonts w:ascii="Times New Roman" w:hAnsi="Times New Roman"/>
                <w:sz w:val="22"/>
                <w:szCs w:val="24"/>
                <w:vertAlign w:val="superscript"/>
              </w:rPr>
              <w:t>4,5</w:t>
            </w:r>
            <w:r w:rsidR="00A07043">
              <w:rPr>
                <w:rFonts w:ascii="Times New Roman" w:hAnsi="Times New Roman"/>
                <w:sz w:val="22"/>
                <w:szCs w:val="18"/>
                <w:lang w:eastAsia="zh-CN"/>
              </w:rPr>
              <w:fldChar w:fldCharType="end"/>
            </w:r>
          </w:p>
        </w:tc>
        <w:tc>
          <w:tcPr>
            <w:tcW w:w="993" w:type="dxa"/>
          </w:tcPr>
          <w:p w14:paraId="1272ED29" w14:textId="4FE85432" w:rsidR="005F110D" w:rsidRPr="003B7531" w:rsidRDefault="005F110D" w:rsidP="003B7531">
            <w:pPr>
              <w:spacing w:beforeLines="150" w:before="360" w:afterLines="50" w:after="120" w:line="312" w:lineRule="auto"/>
              <w:jc w:val="center"/>
              <w:rPr>
                <w:rFonts w:ascii="Times New Roman" w:hAnsi="Times New Roman"/>
                <w:sz w:val="22"/>
                <w:szCs w:val="18"/>
                <w:lang w:eastAsia="zh-CN"/>
              </w:rPr>
            </w:pPr>
            <w:r w:rsidRPr="003B7531">
              <w:rPr>
                <w:rFonts w:ascii="Times New Roman" w:hAnsi="Times New Roman" w:hint="eastAsia"/>
                <w:sz w:val="22"/>
                <w:szCs w:val="18"/>
                <w:lang w:eastAsia="zh-CN"/>
              </w:rPr>
              <w:t>1</w:t>
            </w:r>
            <w:r w:rsidRPr="003B7531">
              <w:rPr>
                <w:rFonts w:ascii="Times New Roman" w:hAnsi="Times New Roman"/>
                <w:sz w:val="22"/>
                <w:szCs w:val="18"/>
                <w:lang w:eastAsia="zh-CN"/>
              </w:rPr>
              <w:t>016</w:t>
            </w:r>
            <w:r w:rsidR="00665F8A">
              <w:rPr>
                <w:rFonts w:ascii="Times New Roman" w:hAnsi="Times New Roman"/>
                <w:sz w:val="22"/>
                <w:szCs w:val="18"/>
                <w:lang w:eastAsia="zh-CN"/>
              </w:rPr>
              <w:fldChar w:fldCharType="begin"/>
            </w:r>
            <w:r w:rsidR="00005A00">
              <w:rPr>
                <w:rFonts w:ascii="Times New Roman" w:hAnsi="Times New Roman"/>
                <w:sz w:val="22"/>
                <w:szCs w:val="18"/>
                <w:lang w:eastAsia="zh-CN"/>
              </w:rPr>
              <w:instrText xml:space="preserve"> ADDIN ZOTERO_ITEM CSL_CITATION {"citationID":"a2cfiic85vh","properties":{"formattedCitation":"\\super 6,7\\nosupersub{}","plainCitation":"6,7","noteIndex":0},"citationItems":[{"id":1229,"uris":["http://zotero.org/users/9265846/items/ASY8PGMG"],"itemData":{"id":1229,"type":"article-journal","abstract":"Significance\n            \n              The understanding of a catalytic reaction starts with understanding its first elementary step. Surprisingly, despite the large number of studies, it is unclear whether one common or two different first intermediates control the selectivity of CO\n              2\n              electroreduction to formate and CO. We settle this controversy for Cu, which is best known for its unique capacity to synthesize C\n              1+\n              products but is just emerging as a superior earth-abundant catalyst for CO and formate. We provide solid experimental and theoretical support of the one common first-intermediate (Hori’s) model, the first intermediate being carboxylate. This outcome is an essential milestone toward accurate specification of the reaction descriptors in the growing effort to accelerate the discovery of a viable CO\n              2\n              electroreduction catalyst.\n            \n          , \n            \n              We resolve the long-standing controversy about the first step of the CO\n              2\n              electroreduction to fuels in aqueous electrolytes by providing direct spectroscopic evidence that the first intermediate of the CO\n              2\n              conversion to formate on copper is a carboxylate anion *CO\n              2\n              −\n              coordinated to the surface through one of its C–O bonds. We identify this intermediate and gain insight into its formation, its chemical and electronic properties, as well as its dependence on the electrode potential by taking advantage of a cutting-edge methodology that includes operando surface-enhanced Raman scattering (SERS) empowered by isotope exchange and electrochemical Stark effects, reaction kinetics (Tafel) analysis, and density functional theory (DFT) simulations. The SERS spectra are measured on an operating Cu surface. These results advance the mechanistic understanding of CO\n              2\n              electroreduction and its selectivity to carbon monoxide and formate.","container-title":"Proceedings of the National Academy of Sciences","DOI":"10.1073/pnas.1802256115","ISSN":"0027-8424, 1091-6490","issue":"40","journalAbbreviation":"Proc. Natl. Acad. Sci. U.S.A.","language":"en","source":"DOI.org (Crossref)","title":"On the origin of the elusive first intermediate of CO&lt;sub&gt;2&lt;/sub&gt; electroreduction","URL":"https://pnas.org/doi/full/10.1073/pnas.1802256115","volume":"115","author":[{"family":"Chernyshova","given":"Irina V."},{"family":"Somasundaran","given":"Ponisseril"},{"family":"Ponnurangam","given":"Sathish"}],"accessed":{"date-parts":[["2025",9,7]]},"issued":{"date-parts":[["2018",10,2]]}},"label":"page"},{"id":1230,"uris":["http://zotero.org/users/9265846/items/8MW7URFV"],"itemData":{"id":1230,"type":"article-journal","abstract":"An ampere-level current density of CO2 electrolysis is critical to realize the industrial production of multicarbon (C2+) fuels. However, under such a large current density, the poor CO intermediate (*CO) coverage on the catalyst surface induces the competitive hydrogen evolution reaction, which hinders CO2 reduction reaction (CO2RR). Herein, we report reliable amperelevel CO2-to-C2+ electrolysis by heteroatom engineering on Cu catalysts. The Cu-based compounds with heteroatom (N, P, S, O) are electrochemically reduced to heteroatom-derived Cu with significant structural reconstruction under CO2RR conditions. It is found that N-engineered Cu (N−Cu) catalyst exhibits the best CO2-to-C2+ productivity with a remarkable Faradaic efficiency of 73.7% under −1100 mA cm−2 and an energy efficiency of 37.2% under −900 mA cm−2. Particularly, it achieves a C2+ partial current density of −909 mA cm−2 at −1.15 V versus reversible hydrogen electrode, which outperforms most reported Cu-based catalysts. In situ spectroscopy indicates that heteroatom engineering adjusts *CO adsorption on Cu surface and alters the local H proton consumption in solution. Density functional theory studies confirm that the high adsorption strength of *CO on N−Cu results from the depressed HER and promoted *CO adsorption on both bridge and atop sites of Cu, which greatly reduces the energy barrier for C−C coupling.","container-title":"Journal of the American Chemical Society","DOI":"10.1021/jacs.2c06820","ISSN":"0002-7863, 1520-5126","issue":"32","journalAbbreviation":"J. Am. Chem. Soc.","language":"en","license":"https://doi.org/10.15223/policy-029","page":"14936-14944","source":"DOI.org (Crossref)","title":"Electrocatalytic CO&lt;sub&gt;2&lt;/sub&gt; -to-C&lt;sub&gt;2+&lt;/sub&gt; with Ampere-Level Current on Heteroatom-Engineered Copper &lt;i&gt;via&lt;/i&gt; Tuning *CO Intermediate Coverage","volume":"144","author":[{"family":"Zheng","given":"Min"},{"family":"Wang","given":"Pengtang"},{"family":"Zhi","given":"Xing"},{"family":"Yang","given":"Kang"},{"family":"Jiao","given":"Yan"},{"family":"Duan","given":"Jingjing"},{"family":"Zheng","given":"Yao"},{"family":"Qiao","given":"Shi-Zhang"}],"issued":{"date-parts":[["2022",8,17]]}},"label":"page"}],"schema":"https://github.com/citation-style-language/schema/raw/master/csl-citation.json"} </w:instrText>
            </w:r>
            <w:r w:rsidR="00665F8A">
              <w:rPr>
                <w:rFonts w:ascii="Times New Roman" w:hAnsi="Times New Roman"/>
                <w:sz w:val="22"/>
                <w:szCs w:val="18"/>
                <w:lang w:eastAsia="zh-CN"/>
              </w:rPr>
              <w:fldChar w:fldCharType="separate"/>
            </w:r>
            <w:r w:rsidR="00005A00" w:rsidRPr="00005A00">
              <w:rPr>
                <w:rFonts w:ascii="Times New Roman" w:hAnsi="Times New Roman"/>
                <w:sz w:val="22"/>
                <w:szCs w:val="24"/>
                <w:vertAlign w:val="superscript"/>
              </w:rPr>
              <w:t>6,7</w:t>
            </w:r>
            <w:r w:rsidR="00665F8A">
              <w:rPr>
                <w:rFonts w:ascii="Times New Roman" w:hAnsi="Times New Roman"/>
                <w:sz w:val="22"/>
                <w:szCs w:val="18"/>
                <w:lang w:eastAsia="zh-CN"/>
              </w:rPr>
              <w:fldChar w:fldCharType="end"/>
            </w:r>
          </w:p>
        </w:tc>
        <w:tc>
          <w:tcPr>
            <w:tcW w:w="1041" w:type="dxa"/>
          </w:tcPr>
          <w:p w14:paraId="72D92310" w14:textId="3458043D" w:rsidR="005F110D" w:rsidRPr="003B7531" w:rsidRDefault="005F110D" w:rsidP="003B7531">
            <w:pPr>
              <w:spacing w:beforeLines="150" w:before="360" w:afterLines="50" w:after="120" w:line="312" w:lineRule="auto"/>
              <w:jc w:val="center"/>
              <w:rPr>
                <w:rFonts w:ascii="Times New Roman" w:hAnsi="Times New Roman"/>
                <w:sz w:val="22"/>
                <w:szCs w:val="18"/>
                <w:lang w:eastAsia="zh-CN"/>
              </w:rPr>
            </w:pPr>
            <w:r w:rsidRPr="003B7531">
              <w:rPr>
                <w:rFonts w:ascii="Times New Roman" w:hAnsi="Times New Roman" w:hint="eastAsia"/>
                <w:sz w:val="22"/>
                <w:szCs w:val="18"/>
                <w:lang w:eastAsia="zh-CN"/>
              </w:rPr>
              <w:t>1</w:t>
            </w:r>
            <w:r w:rsidRPr="003B7531">
              <w:rPr>
                <w:rFonts w:ascii="Times New Roman" w:hAnsi="Times New Roman"/>
                <w:sz w:val="22"/>
                <w:szCs w:val="18"/>
                <w:lang w:eastAsia="zh-CN"/>
              </w:rPr>
              <w:t>068</w:t>
            </w:r>
            <w:r w:rsidR="00665F8A">
              <w:rPr>
                <w:rFonts w:ascii="Times New Roman" w:hAnsi="Times New Roman"/>
                <w:sz w:val="22"/>
                <w:szCs w:val="18"/>
                <w:lang w:eastAsia="zh-CN"/>
              </w:rPr>
              <w:fldChar w:fldCharType="begin"/>
            </w:r>
            <w:r w:rsidR="00005A00">
              <w:rPr>
                <w:rFonts w:ascii="Times New Roman" w:hAnsi="Times New Roman"/>
                <w:sz w:val="22"/>
                <w:szCs w:val="18"/>
                <w:lang w:eastAsia="zh-CN"/>
              </w:rPr>
              <w:instrText xml:space="preserve"> ADDIN ZOTERO_ITEM CSL_CITATION {"citationID":"amp4rd5ieg","properties":{"formattedCitation":"\\super 6,7\\nosupersub{}","plainCitation":"6,7","noteIndex":0},"citationItems":[{"id":1229,"uris":["http://zotero.org/users/9265846/items/ASY8PGMG"],"itemData":{"id":1229,"type":"article-journal","abstract":"Significance\n            \n              The understanding of a catalytic reaction starts with understanding its first elementary step. Surprisingly, despite the large number of studies, it is unclear whether one common or two different first intermediates control the selectivity of CO\n              2\n              electroreduction to formate and CO. We settle this controversy for Cu, which is best known for its unique capacity to synthesize C\n              1+\n              products but is just emerging as a superior earth-abundant catalyst for CO and formate. We provide solid experimental and theoretical support of the one common first-intermediate (Hori’s) model, the first intermediate being carboxylate. This outcome is an essential milestone toward accurate specification of the reaction descriptors in the growing effort to accelerate the discovery of a viable CO\n              2\n              electroreduction catalyst.\n            \n          , \n            \n              We resolve the long-standing controversy about the first step of the CO\n              2\n              electroreduction to fuels in aqueous electrolytes by providing direct spectroscopic evidence that the first intermediate of the CO\n              2\n              conversion to formate on copper is a carboxylate anion *CO\n              2\n              −\n              coordinated to the surface through one of its C–O bonds. We identify this intermediate and gain insight into its formation, its chemical and electronic properties, as well as its dependence on the electrode potential by taking advantage of a cutting-edge methodology that includes operando surface-enhanced Raman scattering (SERS) empowered by isotope exchange and electrochemical Stark effects, reaction kinetics (Tafel) analysis, and density functional theory (DFT) simulations. The SERS spectra are measured on an operating Cu surface. These results advance the mechanistic understanding of CO\n              2\n              electroreduction and its selectivity to carbon monoxide and formate.","container-title":"Proceedings of the National Academy of Sciences","DOI":"10.1073/pnas.1802256115","ISSN":"0027-8424, 1091-6490","issue":"40","journalAbbreviation":"Proc. Natl. Acad. Sci. U.S.A.","language":"en","source":"DOI.org (Crossref)","title":"On the origin of the elusive first intermediate of CO&lt;sub&gt;2&lt;/sub&gt; electroreduction","URL":"https://pnas.org/doi/full/10.1073/pnas.1802256115","volume":"115","author":[{"family":"Chernyshova","given":"Irina V."},{"family":"Somasundaran","given":"Ponisseril"},{"family":"Ponnurangam","given":"Sathish"}],"accessed":{"date-parts":[["2025",9,7]]},"issued":{"date-parts":[["2018",10,2]]}},"label":"page"},{"id":1230,"uris":["http://zotero.org/users/9265846/items/8MW7URFV"],"itemData":{"id":1230,"type":"article-journal","abstract":"An ampere-level current density of CO2 electrolysis is critical to realize the industrial production of multicarbon (C2+) fuels. However, under such a large current density, the poor CO intermediate (*CO) coverage on the catalyst surface induces the competitive hydrogen evolution reaction, which hinders CO2 reduction reaction (CO2RR). Herein, we report reliable amperelevel CO2-to-C2+ electrolysis by heteroatom engineering on Cu catalysts. The Cu-based compounds with heteroatom (N, P, S, O) are electrochemically reduced to heteroatom-derived Cu with significant structural reconstruction under CO2RR conditions. It is found that N-engineered Cu (N−Cu) catalyst exhibits the best CO2-to-C2+ productivity with a remarkable Faradaic efficiency of 73.7% under −1100 mA cm−2 and an energy efficiency of 37.2% under −900 mA cm−2. Particularly, it achieves a C2+ partial current density of −909 mA cm−2 at −1.15 V versus reversible hydrogen electrode, which outperforms most reported Cu-based catalysts. In situ spectroscopy indicates that heteroatom engineering adjusts *CO adsorption on Cu surface and alters the local H proton consumption in solution. Density functional theory studies confirm that the high adsorption strength of *CO on N−Cu results from the depressed HER and promoted *CO adsorption on both bridge and atop sites of Cu, which greatly reduces the energy barrier for C−C coupling.","container-title":"Journal of the American Chemical Society","DOI":"10.1021/jacs.2c06820","ISSN":"0002-7863, 1520-5126","issue":"32","journalAbbreviation":"J. Am. Chem. Soc.","language":"en","license":"https://doi.org/10.15223/policy-029","page":"14936-14944","source":"DOI.org (Crossref)","title":"Electrocatalytic CO&lt;sub&gt;2&lt;/sub&gt; -to-C&lt;sub&gt;2+&lt;/sub&gt; with Ampere-Level Current on Heteroatom-Engineered Copper &lt;i&gt;via&lt;/i&gt; Tuning *CO Intermediate Coverage","volume":"144","author":[{"family":"Zheng","given":"Min"},{"family":"Wang","given":"Pengtang"},{"family":"Zhi","given":"Xing"},{"family":"Yang","given":"Kang"},{"family":"Jiao","given":"Yan"},{"family":"Duan","given":"Jingjing"},{"family":"Zheng","given":"Yao"},{"family":"Qiao","given":"Shi-Zhang"}],"issued":{"date-parts":[["2022",8,17]]}},"label":"page"}],"schema":"https://github.com/citation-style-language/schema/raw/master/csl-citation.json"} </w:instrText>
            </w:r>
            <w:r w:rsidR="00665F8A">
              <w:rPr>
                <w:rFonts w:ascii="Times New Roman" w:hAnsi="Times New Roman"/>
                <w:sz w:val="22"/>
                <w:szCs w:val="18"/>
                <w:lang w:eastAsia="zh-CN"/>
              </w:rPr>
              <w:fldChar w:fldCharType="separate"/>
            </w:r>
            <w:r w:rsidR="00005A00" w:rsidRPr="00005A00">
              <w:rPr>
                <w:rFonts w:ascii="Times New Roman" w:hAnsi="Times New Roman"/>
                <w:sz w:val="22"/>
                <w:szCs w:val="24"/>
                <w:vertAlign w:val="superscript"/>
              </w:rPr>
              <w:t>6,7</w:t>
            </w:r>
            <w:r w:rsidR="00665F8A">
              <w:rPr>
                <w:rFonts w:ascii="Times New Roman" w:hAnsi="Times New Roman"/>
                <w:sz w:val="22"/>
                <w:szCs w:val="18"/>
                <w:lang w:eastAsia="zh-CN"/>
              </w:rPr>
              <w:fldChar w:fldCharType="end"/>
            </w:r>
          </w:p>
        </w:tc>
        <w:tc>
          <w:tcPr>
            <w:tcW w:w="1236" w:type="dxa"/>
          </w:tcPr>
          <w:p w14:paraId="629BD732" w14:textId="69E9A6DA" w:rsidR="005F110D" w:rsidRPr="003B7531" w:rsidRDefault="005F110D" w:rsidP="003B7531">
            <w:pPr>
              <w:spacing w:beforeLines="150" w:before="360" w:afterLines="50" w:after="120" w:line="312" w:lineRule="auto"/>
              <w:jc w:val="center"/>
              <w:rPr>
                <w:rFonts w:ascii="Times New Roman" w:hAnsi="Times New Roman"/>
                <w:sz w:val="22"/>
                <w:szCs w:val="18"/>
                <w:lang w:eastAsia="zh-CN"/>
              </w:rPr>
            </w:pPr>
            <w:r w:rsidRPr="003B7531">
              <w:rPr>
                <w:rFonts w:ascii="Times New Roman" w:hAnsi="Times New Roman" w:hint="eastAsia"/>
                <w:sz w:val="22"/>
                <w:szCs w:val="18"/>
                <w:lang w:eastAsia="zh-CN"/>
              </w:rPr>
              <w:t>1</w:t>
            </w:r>
            <w:r w:rsidRPr="003B7531">
              <w:rPr>
                <w:rFonts w:ascii="Times New Roman" w:hAnsi="Times New Roman"/>
                <w:sz w:val="22"/>
                <w:szCs w:val="18"/>
                <w:lang w:eastAsia="zh-CN"/>
              </w:rPr>
              <w:t>386</w:t>
            </w:r>
            <w:r w:rsidR="00965868">
              <w:rPr>
                <w:rFonts w:ascii="Times New Roman" w:hAnsi="Times New Roman"/>
                <w:sz w:val="22"/>
                <w:szCs w:val="18"/>
                <w:lang w:eastAsia="zh-CN"/>
              </w:rPr>
              <w:fldChar w:fldCharType="begin"/>
            </w:r>
            <w:r w:rsidR="00005A00">
              <w:rPr>
                <w:rFonts w:ascii="Times New Roman" w:hAnsi="Times New Roman"/>
                <w:sz w:val="22"/>
                <w:szCs w:val="18"/>
                <w:lang w:eastAsia="zh-CN"/>
              </w:rPr>
              <w:instrText xml:space="preserve"> ADDIN ZOTERO_ITEM CSL_CITATION {"citationID":"a27388e7naq","properties":{"formattedCitation":"\\super 8,9\\nosupersub{}","plainCitation":"8,9","noteIndex":0},"citationItems":[{"id":1234,"uris":["http://zotero.org/users/9265846/items/WK8S8SCU"],"itemData":{"id":1234,"type":"article-journal","abstract":"The electrocatalytic reduction of CO2 (CO2ER) to liquid fuels is important for solving fossil fuel depletion. However, insuﬃcient insight into the reaction mechanisms renders a lack of eﬀective regulation of liquid product selectivity. Here, in situ surface-enhanced Raman spectroscopy (SERS) empowered by 13C/12C isotope exchange is applied to probing the CO2ER process on nanoporous silver (np-Ag). Direct spectroscopic evidence of the preliminary intermediates, *COOH and *OCO−, indicates that CO2 is coordinated to the catalyst via diverse adsorption modes. Further, the relative Raman intensities of the above intermediates vary notably on np-Ag modiﬁed by Cu or Pd, and the liquid product selectivity also changes accordingly. Combined with density functional theory calculations, this study demonstrates that the CO2 adsorption conﬁguration is a critical factor governing the reaction selectivity. Meanwhile, *COOH and *OCO− are key targets in the initial stage regulating liquid product selectivity, which could facilitate future selective catalyst design.","container-title":"ACS Nano","DOI":"10.1021/acsnano.0c03534","ISSN":"1936-0851, 1936-086X","issue":"9","journalAbbreviation":"ACS Nano","language":"en","license":"https://doi.org/10.15223/policy-029","page":"11363-11372","source":"DOI.org (Crossref)","title":"&lt;i&gt;In Situ&lt;/i&gt; Surface-Enhanced Raman Spectroscopic Evidence on the Origin of Selectivity in CO&lt;sub&gt;2&lt;/sub&gt; Electrocatalytic Reduction","volume":"14","author":[{"family":"Shan","given":"Wanyu"},{"family":"Liu","given":"Rui"},{"family":"Zhao","given":"Huachao"},{"family":"He","given":"Zuoliang"},{"family":"Lai","given":"Yujian"},{"family":"Li","given":"Shasha"},{"family":"He","given":"Guangzhi"},{"family":"Liu","given":"Jingfu"}],"issued":{"date-parts":[["2020",9,22]]}},"label":"page"},{"id":1233,"uris":["http://zotero.org/users/9265846/items/WLY6ZGV4"],"itemData":{"id":1233,"type":"article-journal","abstract":"Abstract\n            \n              Electrochemical reduction of CO\n              2\n              (CO\n              2\n              RR) to multi-carbon products is a promising technology to store intermittent renewable electricity into high-added-value chemicals and close the carbon cycle. Its industrial scalability requires electrocatalysts to be highly selective to certain products, such as ethylene or ethanol. However, a substantial knowledge gap prevents the design of tailor-made materials, as the properties ruling the catalyst selectivity remain elusive. Here we combined in situ surface-enhanced Raman spectroscopy and density functional theory on Cu electrocatalysts to unveil the reaction scheme for CO\n              2\n              RR to C\n              2+\n              products. Ethylene generation occurs when *OC–CO(H) dimers form via CO coupling on undercoordinated Cu sites. The ethanol route opens up only in the presence of highly compressed and distorted Cu domains with deep\n              s\n              -band states via the crucial intermediate *OCHCH\n              2\n              . By identifying and tracking the critical intermediates and specific active sites, our work provides guidelines to selectively decouple ethylene and ethanol production on rationally designed catalysts.","container-title":"Nature Energy","DOI":"10.1038/s41560-024-01633-4","ISSN":"2058-7546","issue":"12","journalAbbreviation":"Nat Energy","language":"en","page":"1485-1496","source":"DOI.org (Crossref)","title":"Key intermediates and Cu active sites for CO2 electroreduction to ethylene and ethanol","volume":"9","author":[{"family":"Zhan","given":"Chao"},{"family":"Dattila","given":"Federico"},{"family":"Rettenmaier","given":"Clara"},{"family":"Herzog","given":"Antonia"},{"family":"Herran","given":"Matias"},{"family":"Wagner","given":"Timon"},{"family":"Scholten","given":"Fabian"},{"family":"Bergmann","given":"Arno"},{"family":"López","given":"Núria"},{"family":"Roldan Cuenya","given":"Beatriz"}],"issued":{"date-parts":[["2024",9,11]]}},"label":"page"}],"schema":"https://github.com/citation-style-language/schema/raw/master/csl-citation.json"} </w:instrText>
            </w:r>
            <w:r w:rsidR="00965868">
              <w:rPr>
                <w:rFonts w:ascii="Times New Roman" w:hAnsi="Times New Roman"/>
                <w:sz w:val="22"/>
                <w:szCs w:val="18"/>
                <w:lang w:eastAsia="zh-CN"/>
              </w:rPr>
              <w:fldChar w:fldCharType="separate"/>
            </w:r>
            <w:r w:rsidR="00005A00" w:rsidRPr="00005A00">
              <w:rPr>
                <w:rFonts w:ascii="Times New Roman" w:hAnsi="Times New Roman"/>
                <w:sz w:val="22"/>
                <w:szCs w:val="24"/>
                <w:vertAlign w:val="superscript"/>
              </w:rPr>
              <w:t>8,9</w:t>
            </w:r>
            <w:r w:rsidR="00965868">
              <w:rPr>
                <w:rFonts w:ascii="Times New Roman" w:hAnsi="Times New Roman"/>
                <w:sz w:val="22"/>
                <w:szCs w:val="18"/>
                <w:lang w:eastAsia="zh-CN"/>
              </w:rPr>
              <w:fldChar w:fldCharType="end"/>
            </w:r>
          </w:p>
        </w:tc>
        <w:tc>
          <w:tcPr>
            <w:tcW w:w="1236" w:type="dxa"/>
          </w:tcPr>
          <w:p w14:paraId="5C2109A5" w14:textId="158E9879" w:rsidR="005F110D" w:rsidRPr="003B7531" w:rsidRDefault="005F110D" w:rsidP="003B7531">
            <w:pPr>
              <w:spacing w:beforeLines="150" w:before="360" w:afterLines="50" w:after="120" w:line="312" w:lineRule="auto"/>
              <w:jc w:val="center"/>
              <w:rPr>
                <w:rFonts w:ascii="Times New Roman" w:hAnsi="Times New Roman"/>
                <w:sz w:val="22"/>
                <w:szCs w:val="18"/>
                <w:lang w:eastAsia="zh-CN"/>
              </w:rPr>
            </w:pPr>
            <w:r w:rsidRPr="003B7531">
              <w:rPr>
                <w:rFonts w:ascii="Times New Roman" w:hAnsi="Times New Roman" w:hint="eastAsia"/>
                <w:sz w:val="22"/>
                <w:szCs w:val="18"/>
                <w:lang w:eastAsia="zh-CN"/>
              </w:rPr>
              <w:t>1</w:t>
            </w:r>
            <w:r w:rsidRPr="003B7531">
              <w:rPr>
                <w:rFonts w:ascii="Times New Roman" w:hAnsi="Times New Roman"/>
                <w:sz w:val="22"/>
                <w:szCs w:val="18"/>
                <w:lang w:eastAsia="zh-CN"/>
              </w:rPr>
              <w:t>440</w:t>
            </w:r>
            <w:r w:rsidR="00665F8A">
              <w:rPr>
                <w:rFonts w:ascii="Times New Roman" w:hAnsi="Times New Roman"/>
                <w:sz w:val="22"/>
                <w:szCs w:val="18"/>
                <w:lang w:eastAsia="zh-CN"/>
              </w:rPr>
              <w:fldChar w:fldCharType="begin"/>
            </w:r>
            <w:r w:rsidR="00005A00">
              <w:rPr>
                <w:rFonts w:ascii="Times New Roman" w:hAnsi="Times New Roman"/>
                <w:sz w:val="22"/>
                <w:szCs w:val="18"/>
                <w:lang w:eastAsia="zh-CN"/>
              </w:rPr>
              <w:instrText xml:space="preserve"> ADDIN ZOTERO_ITEM CSL_CITATION {"citationID":"a1q17r9ma88","properties":{"formattedCitation":"\\super 8,9\\nosupersub{}","plainCitation":"8,9","noteIndex":0},"citationItems":[{"id":1234,"uris":["http://zotero.org/users/9265846/items/WK8S8SCU"],"itemData":{"id":1234,"type":"article-journal","abstract":"The electrocatalytic reduction of CO2 (CO2ER) to liquid fuels is important for solving fossil fuel depletion. However, insuﬃcient insight into the reaction mechanisms renders a lack of eﬀective regulation of liquid product selectivity. Here, in situ surface-enhanced Raman spectroscopy (SERS) empowered by 13C/12C isotope exchange is applied to probing the CO2ER process on nanoporous silver (np-Ag). Direct spectroscopic evidence of the preliminary intermediates, *COOH and *OCO−, indicates that CO2 is coordinated to the catalyst via diverse adsorption modes. Further, the relative Raman intensities of the above intermediates vary notably on np-Ag modiﬁed by Cu or Pd, and the liquid product selectivity also changes accordingly. Combined with density functional theory calculations, this study demonstrates that the CO2 adsorption conﬁguration is a critical factor governing the reaction selectivity. Meanwhile, *COOH and *OCO− are key targets in the initial stage regulating liquid product selectivity, which could facilitate future selective catalyst design.","container-title":"ACS Nano","DOI":"10.1021/acsnano.0c03534","ISSN":"1936-0851, 1936-086X","issue":"9","journalAbbreviation":"ACS Nano","language":"en","license":"https://doi.org/10.15223/policy-029","page":"11363-11372","source":"DOI.org (Crossref)","title":"&lt;i&gt;In Situ&lt;/i&gt; Surface-Enhanced Raman Spectroscopic Evidence on the Origin of Selectivity in CO&lt;sub&gt;2&lt;/sub&gt; Electrocatalytic Reduction","volume":"14","author":[{"family":"Shan","given":"Wanyu"},{"family":"Liu","given":"Rui"},{"family":"Zhao","given":"Huachao"},{"family":"He","given":"Zuoliang"},{"family":"Lai","given":"Yujian"},{"family":"Li","given":"Shasha"},{"family":"He","given":"Guangzhi"},{"family":"Liu","given":"Jingfu"}],"issued":{"date-parts":[["2020",9,22]]}}},{"id":1233,"uris":["http://zotero.org/users/9265846/items/WLY6ZGV4"],"itemData":{"id":1233,"type":"article-journal","abstract":"Abstract\n            \n              Electrochemical reduction of CO\n              2\n              (CO\n              2\n              RR) to multi-carbon products is a promising technology to store intermittent renewable electricity into high-added-value chemicals and close the carbon cycle. Its industrial scalability requires electrocatalysts to be highly selective to certain products, such as ethylene or ethanol. However, a substantial knowledge gap prevents the design of tailor-made materials, as the properties ruling the catalyst selectivity remain elusive. Here we combined in situ surface-enhanced Raman spectroscopy and density functional theory on Cu electrocatalysts to unveil the reaction scheme for CO\n              2\n              RR to C\n              2+\n              products. Ethylene generation occurs when *OC–CO(H) dimers form via CO coupling on undercoordinated Cu sites. The ethanol route opens up only in the presence of highly compressed and distorted Cu domains with deep\n              s\n              -band states via the crucial intermediate *OCHCH\n              2\n              . By identifying and tracking the critical intermediates and specific active sites, our work provides guidelines to selectively decouple ethylene and ethanol production on rationally designed catalysts.","container-title":"Nature Energy","DOI":"10.1038/s41560-024-01633-4","ISSN":"2058-7546","issue":"12","journalAbbreviation":"Nat Energy","language":"en","page":"1485-1496","source":"DOI.org (Crossref)","title":"Key intermediates and Cu active sites for CO2 electroreduction to ethylene and ethanol","volume":"9","author":[{"family":"Zhan","given":"Chao"},{"family":"Dattila","given":"Federico"},{"family":"Rettenmaier","given":"Clara"},{"family":"Herzog","given":"Antonia"},{"family":"Herran","given":"Matias"},{"family":"Wagner","given":"Timon"},{"family":"Scholten","given":"Fabian"},{"family":"Bergmann","given":"Arno"},{"family":"López","given":"Núria"},{"family":"Roldan Cuenya","given":"Beatriz"}],"issued":{"date-parts":[["2024",9,11]]}},"label":"page"}],"schema":"https://github.com/citation-style-language/schema/raw/master/csl-citation.json"} </w:instrText>
            </w:r>
            <w:r w:rsidR="00665F8A">
              <w:rPr>
                <w:rFonts w:ascii="Times New Roman" w:hAnsi="Times New Roman"/>
                <w:sz w:val="22"/>
                <w:szCs w:val="18"/>
                <w:lang w:eastAsia="zh-CN"/>
              </w:rPr>
              <w:fldChar w:fldCharType="separate"/>
            </w:r>
            <w:r w:rsidR="00005A00" w:rsidRPr="00005A00">
              <w:rPr>
                <w:rFonts w:ascii="Times New Roman" w:hAnsi="Times New Roman"/>
                <w:sz w:val="22"/>
                <w:szCs w:val="24"/>
                <w:vertAlign w:val="superscript"/>
              </w:rPr>
              <w:t>8,9</w:t>
            </w:r>
            <w:r w:rsidR="00665F8A">
              <w:rPr>
                <w:rFonts w:ascii="Times New Roman" w:hAnsi="Times New Roman"/>
                <w:sz w:val="22"/>
                <w:szCs w:val="18"/>
                <w:lang w:eastAsia="zh-CN"/>
              </w:rPr>
              <w:fldChar w:fldCharType="end"/>
            </w:r>
          </w:p>
        </w:tc>
        <w:tc>
          <w:tcPr>
            <w:tcW w:w="1164" w:type="dxa"/>
          </w:tcPr>
          <w:p w14:paraId="47D7C730" w14:textId="481E4047" w:rsidR="005F110D" w:rsidRPr="003B7531" w:rsidRDefault="005F110D" w:rsidP="003B7531">
            <w:pPr>
              <w:spacing w:beforeLines="150" w:before="360" w:afterLines="50" w:after="120" w:line="312" w:lineRule="auto"/>
              <w:jc w:val="center"/>
              <w:rPr>
                <w:rFonts w:ascii="Times New Roman" w:hAnsi="Times New Roman"/>
                <w:sz w:val="22"/>
                <w:szCs w:val="18"/>
                <w:lang w:eastAsia="zh-CN"/>
              </w:rPr>
            </w:pPr>
            <w:r w:rsidRPr="003B7531">
              <w:rPr>
                <w:rFonts w:ascii="Times New Roman" w:hAnsi="Times New Roman" w:hint="eastAsia"/>
                <w:sz w:val="22"/>
                <w:szCs w:val="18"/>
                <w:lang w:eastAsia="zh-CN"/>
              </w:rPr>
              <w:t>~</w:t>
            </w:r>
            <w:r w:rsidRPr="003B7531">
              <w:rPr>
                <w:rFonts w:ascii="Times New Roman" w:hAnsi="Times New Roman"/>
                <w:sz w:val="22"/>
                <w:szCs w:val="18"/>
                <w:lang w:eastAsia="zh-CN"/>
              </w:rPr>
              <w:t>2000</w:t>
            </w:r>
            <w:r w:rsidR="00965868">
              <w:rPr>
                <w:rFonts w:ascii="Times New Roman" w:hAnsi="Times New Roman"/>
                <w:sz w:val="22"/>
                <w:szCs w:val="18"/>
                <w:lang w:eastAsia="zh-CN"/>
              </w:rPr>
              <w:fldChar w:fldCharType="begin"/>
            </w:r>
            <w:r w:rsidR="00005A00">
              <w:rPr>
                <w:rFonts w:ascii="Times New Roman" w:hAnsi="Times New Roman"/>
                <w:sz w:val="22"/>
                <w:szCs w:val="18"/>
                <w:lang w:eastAsia="zh-CN"/>
              </w:rPr>
              <w:instrText xml:space="preserve"> ADDIN ZOTERO_ITEM CSL_CITATION {"citationID":"a1fpuqo0036","properties":{"formattedCitation":"\\super 10\\uc0\\u8211{}13\\nosupersub{}","plainCitation":"10–13","noteIndex":0},"citationItems":[{"id":1279,"uris":["http://zotero.org/users/9265846/items/VB9M3AJS"],"itemData":{"id":1279,"type":"article-journal","abstract":"The linear scaling relationship of the binding energies of different intermediates limits the catalyst performance in CO2 electroreduction. Here we demonstrate a cation concentration gradient strategy to promote the activity and tune the selectivity of CO2 electroreduction, thereby breaking the scaling relationship. In optimal concentrations of the potassium acetate (KAc) electrolyte, Cu, Ag and In catalysts deliver current densities that are 7.1, 3.2, 2.7 times higher than those obtained in 0.5 M KAc for C2H4, CO, and formate production, respectively. Increasing the concentration of KAc also changes the selectivity from CO to formate on Ag, and from CO to C2 products on Cu. In situ surfaceenhanced Raman spectroscopy and computational simulations reveal that the binding energies of intermediates are changed at different electrolyte concentrations, which is due to a local electrostatic interaction modulated by potassium cations at the electrode surface.","container-title":"Angewandte Chemie International Edition","DOI":"10.1002/anie.202214173","ISSN":"1433-7851, 1521-3773","issue":"49","journalAbbreviation":"Angew Chem Int Ed","language":"en","page":"e202214173","source":"DOI.org (Crossref)","title":"A Cation Concentration Gradient Approach to Tune the Selectivity and Activity of CO&lt;sub&gt;2&lt;/sub&gt; Electroreduction","volume":"61","author":[{"family":"Ren","given":"Wenhao"},{"family":"Xu","given":"Aoni"},{"family":"Chan","given":"Karen"},{"family":"Hu","given":"Xile"}],"issued":{"date-parts":[["2022",12,5]]}},"label":"page"},{"id":1280,"uris":["http://zotero.org/users/9265846/items/JKZZ3YUQ"],"itemData":{"id":1280,"type":"article-journal","abstract":"Electrochemical CO2 reduction on Cu-based catalysts is a promising technique to convert CO2 to high-value C2 and C3 feedstocks. High carbon efﬁciency can be achieved in acidic electrolytes, but Cubased catalysts show suppressed activity toward C2+ formation in acidic conditions. Acid removes the oxygen-containing species on Cu, which are necessary for C–C coupling. In this work, a gas diffusion electrode (GDE)/Cu/Ni-N-C tandem conﬁguration, in which Ni-N-C served as a CO2-to-CO catalyst, expressed a 5-time enhancement of C2+ formation activity compared with GDE/Cu. Electrochemical measurements and ﬁnite element simulations indicate the improved C2+ formation activity was due to the elevated local pH rather than the increased CO concentration in the Cu catalyst layer. The major function of the CO-formation catalyst in the tandem system working in an acidic condition is to modulate the local pH near the Cu catalyst instead of producing CO intermediate for Cu.","container-title":"Joule","DOI":"10.1016/j.joule.2024.03.011","ISSN":"25424351","issue":"6","journalAbbreviation":"Joule","language":"en","page":"1772-1789","source":"DOI.org (Crossref)","title":"Another role of CO-formation catalyst in acidic tandem CO2 electroreduction: Local pH modulator","title-short":"Another role of CO-formation catalyst in acidic tandem CO2 electroreduction","volume":"8","author":[{"family":"Li","given":"Fu-Zhi"},{"family":"Qin","given":"Hai-Gang"},{"family":"Zhang","given":"Huan-Lei"},{"family":"Yue","given":"Xian"},{"family":"Fu","given":"Lin-Ke"},{"family":"Xu","given":"Bingjun"},{"family":"Lin","given":"Meng"},{"family":"Gu","given":"Jun"}],"issued":{"date-parts":[["2024",6]]}},"label":"page"},{"id":1281,"uris":["http://zotero.org/users/9265846/items/SUTL2AQZ"],"itemData":{"id":1281,"type":"article-journal","abstract":"The electrocatalytic carbon dioxide (CO2) reduction reaction (CO2RR) into hydrocarbons is a promising approach for greenhouse gas mitigation, but many details of this dynamic reaction remain elusive. Here, time-resolved surface-enhanced Raman spectroscopy (TR-SERS) is employed to successfully monitor the dynamics of CO2RR intermediates and Cu surfaces with sub-second time resolution. Anodic treatment at 1.55 V vs. RHE and subsequent surface oxide reduction (below @0.4 V vs. RHE) induced roughening of the Cu electrode surface, which resulted in hotspots for TR-SERS, enhanced time resolution (down to 0.7 s) and fourfold improved CO2RR efficiency toward ethylene. With TR-SERS, the initial restructuring of the Cu surface was followed (&lt; 7 s), after which a stable surface surrounded by increased local alkalinity was formed. Our measurements revealed that a highly dynamic CO intermediate, with a characteristic vibration below 2060 cm@1, is related to C@C coupling and ethylene production (@0.9 V vs. RHE), whereas lower cathodic bias (@0.7 V vs. RHE) resulted in gaseous CO production from isolated and static CO surface species with a distinct vibration at 2092 cm@1.","container-title":"Angewandte Chemie","DOI":"10.1002/ange.202104114","ISSN":"0044-8249, 1521-375</w:instrText>
            </w:r>
            <w:r w:rsidR="00005A00">
              <w:rPr>
                <w:rFonts w:ascii="Times New Roman" w:hAnsi="Times New Roman" w:hint="eastAsia"/>
                <w:sz w:val="22"/>
                <w:szCs w:val="18"/>
                <w:lang w:eastAsia="zh-CN"/>
              </w:rPr>
              <w:instrText>7","issue":"30","journalAbbreviation":"Angewandte Chemie","language":"en","page":"16712-16720","source":"DOI.org (Crossref)","title":"Sub</w:instrText>
            </w:r>
            <w:r w:rsidR="00005A00">
              <w:rPr>
                <w:rFonts w:ascii="Times New Roman" w:hAnsi="Times New Roman" w:hint="eastAsia"/>
                <w:sz w:val="22"/>
                <w:szCs w:val="18"/>
                <w:lang w:eastAsia="zh-CN"/>
              </w:rPr>
              <w:instrText>‐</w:instrText>
            </w:r>
            <w:r w:rsidR="00005A00">
              <w:rPr>
                <w:rFonts w:ascii="Times New Roman" w:hAnsi="Times New Roman" w:hint="eastAsia"/>
                <w:sz w:val="22"/>
                <w:szCs w:val="18"/>
                <w:lang w:eastAsia="zh-CN"/>
              </w:rPr>
              <w:instrText>Second Time</w:instrText>
            </w:r>
            <w:r w:rsidR="00005A00">
              <w:rPr>
                <w:rFonts w:ascii="Times New Roman" w:hAnsi="Times New Roman" w:hint="eastAsia"/>
                <w:sz w:val="22"/>
                <w:szCs w:val="18"/>
                <w:lang w:eastAsia="zh-CN"/>
              </w:rPr>
              <w:instrText>‐</w:instrText>
            </w:r>
            <w:r w:rsidR="00005A00">
              <w:rPr>
                <w:rFonts w:ascii="Times New Roman" w:hAnsi="Times New Roman" w:hint="eastAsia"/>
                <w:sz w:val="22"/>
                <w:szCs w:val="18"/>
                <w:lang w:eastAsia="zh-CN"/>
              </w:rPr>
              <w:instrText>Resolved Surface</w:instrText>
            </w:r>
            <w:r w:rsidR="00005A00">
              <w:rPr>
                <w:rFonts w:ascii="Times New Roman" w:hAnsi="Times New Roman" w:hint="eastAsia"/>
                <w:sz w:val="22"/>
                <w:szCs w:val="18"/>
                <w:lang w:eastAsia="zh-CN"/>
              </w:rPr>
              <w:instrText>‐</w:instrText>
            </w:r>
            <w:r w:rsidR="00005A00">
              <w:rPr>
                <w:rFonts w:ascii="Times New Roman" w:hAnsi="Times New Roman" w:hint="eastAsia"/>
                <w:sz w:val="22"/>
                <w:szCs w:val="18"/>
                <w:lang w:eastAsia="zh-CN"/>
              </w:rPr>
              <w:instrText>Enhanced Raman Spectroscopy Reveals Dynamic CO Intermediates during Electrochemical CO&lt;s</w:instrText>
            </w:r>
            <w:r w:rsidR="00005A00">
              <w:rPr>
                <w:rFonts w:ascii="Times New Roman" w:hAnsi="Times New Roman"/>
                <w:sz w:val="22"/>
                <w:szCs w:val="18"/>
                <w:lang w:eastAsia="zh-CN"/>
              </w:rPr>
              <w:instrText>ub&gt;2&lt;/sub&gt; Reduction on Copper","volume":"133","author":[{"family":"An","given":"Hongyu"},{"family":"Wu","given":"Longfei"},{"family":"Mandemaker","given":"Laurens D. B."},{"family":"Yang","given":"Shuang"},{"family":"De Ruiter","given":"Jim"},{"family":"Wijten","given":"Jochem H. J."},{"family":"Janssens","given":"Joris C. L."},{"family":"Hartman","given":"Thomas"},{"family":"Van Der Stam","given":"Ward"},{"family":"Weckhuysen","given":"Bert M."}],"issued":{"date-parts":[["2021",7,19]]}},"label":"page"},{"id":1282,"uris":["http://zotero.org/users/9265846/items/CXTLVVH8"],"itemData":{"id":1282,"type":"article-journal","abstract":"Metal electrodes with rough surfaces are often found to convert CO or CO2 to hydrocarbons and oxygenates with high selectivity and at high reaction rates in comparison with their smooth counterparts. The atomic-level morphology of a rough electrode is likely one key factor responsible for its comparatively high catalytic selectivity and activity. However, few methods are capable of probing the atomic-level structure of rough metal electrodes under electrocatalytic conditions. As a result, the nuances in the atomic-level surface morphology that control the catalytic characteristics of these electrodes have remained largely unexplo</w:instrText>
            </w:r>
            <w:r w:rsidR="00005A00">
              <w:rPr>
                <w:rFonts w:ascii="Times New Roman" w:hAnsi="Times New Roman" w:hint="eastAsia"/>
                <w:sz w:val="22"/>
                <w:szCs w:val="18"/>
                <w:lang w:eastAsia="zh-CN"/>
              </w:rPr>
              <w:instrText>red. Because the C</w:instrText>
            </w:r>
            <w:r w:rsidR="00005A00">
              <w:rPr>
                <w:rFonts w:ascii="Times New Roman" w:hAnsi="Times New Roman" w:hint="eastAsia"/>
                <w:sz w:val="22"/>
                <w:szCs w:val="18"/>
                <w:lang w:eastAsia="zh-CN"/>
              </w:rPr>
              <w:instrText></w:instrText>
            </w:r>
            <w:r w:rsidR="00005A00">
              <w:rPr>
                <w:rFonts w:ascii="Times New Roman" w:hAnsi="Times New Roman" w:hint="eastAsia"/>
                <w:sz w:val="22"/>
                <w:szCs w:val="18"/>
                <w:lang w:eastAsia="zh-CN"/>
              </w:rPr>
              <w:instrText>O stretching frequency of atopbound CO (COatop) depends on the coordination of the underlying metal atom, the IR spectrum of this reaction intermediate on the copper electrode could, in principle, provide structural information about th</w:instrText>
            </w:r>
            <w:r w:rsidR="00005A00">
              <w:rPr>
                <w:rFonts w:ascii="Times New Roman" w:hAnsi="Times New Roman"/>
                <w:sz w:val="22"/>
                <w:szCs w:val="18"/>
                <w:lang w:eastAsia="zh-CN"/>
              </w:rPr>
              <w:instrText>e catalytic surface during electrolysis. However, other eﬀects, such as dynamic dipole coupling, easily obscure the dependence of the frequency on the surface morphology. Further, in the limit of low COatop coverage, where coupling eﬀects are small, the C</w:instrText>
            </w:r>
            <w:r w:rsidR="00005A00">
              <w:rPr>
                <w:rFonts w:ascii="Times New Roman" w:hAnsi="Times New Roman" w:hint="eastAsia"/>
                <w:sz w:val="22"/>
                <w:szCs w:val="18"/>
                <w:lang w:eastAsia="zh-CN"/>
              </w:rPr>
              <w:instrText></w:instrText>
            </w:r>
            <w:r w:rsidR="00005A00">
              <w:rPr>
                <w:rFonts w:ascii="Times New Roman" w:hAnsi="Times New Roman" w:hint="eastAsia"/>
                <w:sz w:val="22"/>
                <w:szCs w:val="18"/>
                <w:lang w:eastAsia="zh-CN"/>
              </w:rPr>
              <w:instrText>O stretching frequencies of COatop on Cu(111) and Cu(100) facets are virtually identical. Therefore, on the basis of the C</w:instrText>
            </w:r>
            <w:r w:rsidR="00005A00">
              <w:rPr>
                <w:rFonts w:ascii="Times New Roman" w:hAnsi="Times New Roman" w:hint="eastAsia"/>
                <w:sz w:val="22"/>
                <w:szCs w:val="18"/>
                <w:lang w:eastAsia="zh-CN"/>
              </w:rPr>
              <w:instrText></w:instrText>
            </w:r>
            <w:r w:rsidR="00005A00">
              <w:rPr>
                <w:rFonts w:ascii="Times New Roman" w:hAnsi="Times New Roman" w:hint="eastAsia"/>
                <w:sz w:val="22"/>
                <w:szCs w:val="18"/>
                <w:lang w:eastAsia="zh-CN"/>
              </w:rPr>
              <w:instrText xml:space="preserve">O stretching frequency, it is not straightforward to distinguish between these two ubiquitous surface facets, which exhibit vastly </w:instrText>
            </w:r>
            <w:r w:rsidR="00005A00">
              <w:rPr>
                <w:rFonts w:ascii="Times New Roman" w:hAnsi="Times New Roman"/>
                <w:sz w:val="22"/>
                <w:szCs w:val="18"/>
                <w:lang w:eastAsia="zh-CN"/>
              </w:rPr>
              <w:instrText>diﬀerent CO reduction activities. Herein, we show that key features of the atomic-level surface morphology of rough copper electrodes can be inferred from the potential dependence of the line shape of the C</w:instrText>
            </w:r>
            <w:r w:rsidR="00005A00">
              <w:rPr>
                <w:rFonts w:ascii="Times New Roman" w:hAnsi="Times New Roman" w:hint="eastAsia"/>
                <w:sz w:val="22"/>
                <w:szCs w:val="18"/>
                <w:lang w:eastAsia="zh-CN"/>
              </w:rPr>
              <w:instrText></w:instrText>
            </w:r>
            <w:r w:rsidR="00005A00">
              <w:rPr>
                <w:rFonts w:ascii="Times New Roman" w:hAnsi="Times New Roman"/>
                <w:sz w:val="22"/>
                <w:szCs w:val="18"/>
                <w:lang w:eastAsia="zh-CN"/>
              </w:rPr>
              <w:instrText xml:space="preserve">O stretching band of COatop. Speciﬁcally, we compared two types of rough copper thin-ﬁlm electrodes that are routinely employed in the context of surface-enhanced infrared absorption spectroscopy (SEIRAS). We found that copper ﬁlms that are electrochemically deposited on Si-supported Au ﬁlms (CuAu−Si) are poor catalysts for the reduction of CO to ethylene in comparison to copper ﬁlms (Cu−Si) that are electrolessly deposited onto Si crystals. As quantiﬁed by diﬀerential electrochemical mass spectrometry (DEMS), the onset potential for ethylene is </w:instrText>
            </w:r>
            <w:r w:rsidR="00005A00">
              <w:rPr>
                <w:rFonts w:ascii="Cambria Math" w:hAnsi="Cambria Math" w:cs="Cambria Math"/>
                <w:sz w:val="22"/>
                <w:szCs w:val="18"/>
                <w:lang w:eastAsia="zh-CN"/>
              </w:rPr>
              <w:instrText>∼</w:instrText>
            </w:r>
            <w:r w:rsidR="00005A00">
              <w:rPr>
                <w:rFonts w:ascii="Times New Roman" w:hAnsi="Times New Roman"/>
                <w:sz w:val="22"/>
                <w:szCs w:val="18"/>
                <w:lang w:eastAsia="zh-CN"/>
              </w:rPr>
              <w:instrText>200 ± 65 mV more cathodic for CuAu−Si than that for Cu−Si. To reveal the origin of the disparate catalytic properties of Cu−Si and CuAu−Si, we probed the surfaces of the electrodes with cyclic voltammetry (CV) and SEIRAS. The CV characterization suggests that the (111) surface facet predominates on CuAu−Si, whereas the (100) facet is more common on Cu−Si. SEIRAS reveals that the line shape of the C</w:instrText>
            </w:r>
            <w:r w:rsidR="00005A00">
              <w:rPr>
                <w:rFonts w:ascii="Times New Roman" w:hAnsi="Times New Roman" w:hint="eastAsia"/>
                <w:sz w:val="22"/>
                <w:szCs w:val="18"/>
                <w:lang w:eastAsia="zh-CN"/>
              </w:rPr>
              <w:instrText></w:instrText>
            </w:r>
            <w:r w:rsidR="00005A00">
              <w:rPr>
                <w:rFonts w:ascii="Times New Roman" w:hAnsi="Times New Roman"/>
                <w:sz w:val="22"/>
                <w:szCs w:val="18"/>
                <w:lang w:eastAsia="zh-CN"/>
              </w:rPr>
              <w:instrText>O stretching of COatop is composed of two bands that are attributable to COatop on terrace and defect sites. The diﬀerent surface structures manifest themselves in the form of starkly diﬀerent potential dependences of the line shape of the C</w:instrText>
            </w:r>
            <w:r w:rsidR="00005A00">
              <w:rPr>
                <w:rFonts w:ascii="Times New Roman" w:hAnsi="Times New Roman" w:hint="eastAsia"/>
                <w:sz w:val="22"/>
                <w:szCs w:val="18"/>
                <w:lang w:eastAsia="zh-CN"/>
              </w:rPr>
              <w:instrText></w:instrText>
            </w:r>
            <w:r w:rsidR="00005A00">
              <w:rPr>
                <w:rFonts w:ascii="Times New Roman" w:hAnsi="Times New Roman"/>
                <w:sz w:val="22"/>
                <w:szCs w:val="18"/>
                <w:lang w:eastAsia="zh-CN"/>
              </w:rPr>
              <w:instrText>O stretching mode of COatop on the two types of electrodes. With a simple Boltzmann model that considers the diﬀerent adsorption energies of COatop on terrace and defect sites, and the resulting COatop populations on terrace and defect sites, we deduced that the observed electrodespeciﬁc potential dependence of the line shape is consistent with the presence of diﬀerent predominant terrace sites on the two types of ﬁlms. This strategy for assessing the atomic-level morphology is not restricted to SEIRAS but could also be applied to the C</w:instrText>
            </w:r>
            <w:r w:rsidR="00005A00">
              <w:rPr>
                <w:rFonts w:ascii="Times New Roman" w:hAnsi="Times New Roman" w:hint="eastAsia"/>
                <w:sz w:val="22"/>
                <w:szCs w:val="18"/>
                <w:lang w:eastAsia="zh-CN"/>
              </w:rPr>
              <w:instrText></w:instrText>
            </w:r>
            <w:r w:rsidR="00005A00">
              <w:rPr>
                <w:rFonts w:ascii="Times New Roman" w:hAnsi="Times New Roman"/>
                <w:sz w:val="22"/>
                <w:szCs w:val="18"/>
                <w:lang w:eastAsia="zh-CN"/>
              </w:rPr>
              <w:instrText>O stretching bands recorded with surface-enhanced Raman spectroscopy (SERS), which is suitabl</w:instrText>
            </w:r>
            <w:r w:rsidR="00005A00">
              <w:rPr>
                <w:rFonts w:ascii="Times New Roman" w:hAnsi="Times New Roman" w:hint="eastAsia"/>
                <w:sz w:val="22"/>
                <w:szCs w:val="18"/>
                <w:lang w:eastAsia="zh-CN"/>
              </w:rPr>
              <w:instrText>e for probing a wide range of rough copper electrodes. Therefore, with this work, we establish the potential dependence of the C</w:instrText>
            </w:r>
            <w:r w:rsidR="00005A00">
              <w:rPr>
                <w:rFonts w:ascii="Times New Roman" w:hAnsi="Times New Roman" w:hint="eastAsia"/>
                <w:sz w:val="22"/>
                <w:szCs w:val="18"/>
                <w:lang w:eastAsia="zh-CN"/>
              </w:rPr>
              <w:instrText></w:instrText>
            </w:r>
            <w:r w:rsidR="00005A00">
              <w:rPr>
                <w:rFonts w:ascii="Times New Roman" w:hAnsi="Times New Roman" w:hint="eastAsia"/>
                <w:sz w:val="22"/>
                <w:szCs w:val="18"/>
                <w:lang w:eastAsia="zh-CN"/>
              </w:rPr>
              <w:instrText>O stretching band of COatop as a probe of the atomic-level surface structure of rough metal electrodes under electrochemical c</w:instrText>
            </w:r>
            <w:r w:rsidR="00005A00">
              <w:rPr>
                <w:rFonts w:ascii="Times New Roman" w:hAnsi="Times New Roman"/>
                <w:sz w:val="22"/>
                <w:szCs w:val="18"/>
                <w:lang w:eastAsia="zh-CN"/>
              </w:rPr>
              <w:instrText xml:space="preserve">onditions. When it is coupled with complementary techniques, this methodology provides essential structural information for further improvement in the reaction selectivity of rough metal electrodes.","container-title":"ACS Catalysis","DOI":"10.1021/acscatal.9b05532","ISSN":"2155-5435, 2155-5435","issue":"12","journalAbbreviation":"ACS Catal.","language":"en","license":"https://doi.org/10.15223/policy-029","page":"6908-6923","source":"DOI.org (Crossref)","title":"Revealing the Predominant Surface Facets of Rough Cu Electrodes under Electrochemical Conditions","volume":"10","author":[{"family":"Gunathunge","given":"Charuni M."},{"family":"Li","given":"Jingyi"},{"family":"Li","given":"Xiang"},{"family":"Hong","given":"Julie J."},{"family":"Waegele","given":"Matthias M."}],"issued":{"date-parts":[["2020",6,19]]}},"label":"page"}],"schema":"https://github.com/citation-style-language/schema/raw/master/csl-citation.json"} </w:instrText>
            </w:r>
            <w:r w:rsidR="00965868">
              <w:rPr>
                <w:rFonts w:ascii="Times New Roman" w:hAnsi="Times New Roman"/>
                <w:sz w:val="22"/>
                <w:szCs w:val="18"/>
                <w:lang w:eastAsia="zh-CN"/>
              </w:rPr>
              <w:fldChar w:fldCharType="separate"/>
            </w:r>
            <w:r w:rsidR="00005A00" w:rsidRPr="00005A00">
              <w:rPr>
                <w:rFonts w:ascii="Times New Roman" w:hAnsi="Times New Roman"/>
                <w:sz w:val="22"/>
                <w:szCs w:val="24"/>
                <w:vertAlign w:val="superscript"/>
              </w:rPr>
              <w:t>10–13</w:t>
            </w:r>
            <w:r w:rsidR="00965868">
              <w:rPr>
                <w:rFonts w:ascii="Times New Roman" w:hAnsi="Times New Roman"/>
                <w:sz w:val="22"/>
                <w:szCs w:val="18"/>
                <w:lang w:eastAsia="zh-CN"/>
              </w:rPr>
              <w:fldChar w:fldCharType="end"/>
            </w:r>
          </w:p>
        </w:tc>
      </w:tr>
      <w:tr w:rsidR="002860AB" w14:paraId="49869868" w14:textId="77777777" w:rsidTr="00A24E92">
        <w:trPr>
          <w:trHeight w:val="1032"/>
        </w:trPr>
        <w:tc>
          <w:tcPr>
            <w:tcW w:w="1271" w:type="dxa"/>
          </w:tcPr>
          <w:p w14:paraId="17FC0EA0" w14:textId="18E69FFB" w:rsidR="005F110D" w:rsidRPr="003B7531" w:rsidRDefault="005F110D" w:rsidP="003B7531">
            <w:pPr>
              <w:spacing w:beforeLines="150" w:before="360" w:after="0" w:line="312" w:lineRule="auto"/>
              <w:jc w:val="center"/>
              <w:rPr>
                <w:rFonts w:ascii="Times New Roman" w:hAnsi="Times New Roman"/>
                <w:sz w:val="22"/>
                <w:szCs w:val="18"/>
                <w:lang w:eastAsia="zh-CN"/>
              </w:rPr>
            </w:pPr>
            <w:r w:rsidRPr="003B7531">
              <w:rPr>
                <w:rFonts w:ascii="Times New Roman" w:hAnsi="Times New Roman" w:hint="eastAsia"/>
                <w:sz w:val="22"/>
                <w:szCs w:val="18"/>
                <w:lang w:eastAsia="zh-CN"/>
              </w:rPr>
              <w:t>A</w:t>
            </w:r>
            <w:r w:rsidRPr="003B7531">
              <w:rPr>
                <w:rFonts w:ascii="Times New Roman" w:hAnsi="Times New Roman"/>
                <w:sz w:val="22"/>
                <w:szCs w:val="18"/>
                <w:lang w:eastAsia="zh-CN"/>
              </w:rPr>
              <w:t>ssignment</w:t>
            </w:r>
          </w:p>
        </w:tc>
        <w:tc>
          <w:tcPr>
            <w:tcW w:w="974" w:type="dxa"/>
          </w:tcPr>
          <w:p w14:paraId="273AFC5B" w14:textId="7E202676" w:rsidR="005F110D" w:rsidRPr="003B7531" w:rsidRDefault="00C5717D" w:rsidP="003B7531">
            <w:pPr>
              <w:spacing w:after="0" w:line="312" w:lineRule="auto"/>
              <w:jc w:val="center"/>
              <w:rPr>
                <w:rFonts w:ascii="Times New Roman" w:hAnsi="Times New Roman"/>
                <w:sz w:val="22"/>
                <w:szCs w:val="18"/>
                <w:lang w:eastAsia="zh-CN"/>
              </w:rPr>
            </w:pPr>
            <w:r w:rsidRPr="003B7531">
              <w:rPr>
                <w:rFonts w:ascii="Times New Roman" w:eastAsia="宋体" w:hAnsi="Times New Roman"/>
                <w:i/>
                <w:iCs/>
                <w:sz w:val="22"/>
                <w:szCs w:val="18"/>
                <w:lang w:eastAsia="zh-CN"/>
              </w:rPr>
              <w:t>δ</w:t>
            </w:r>
            <w:r w:rsidRPr="003B7531">
              <w:rPr>
                <w:rFonts w:ascii="Times New Roman" w:eastAsia="宋体" w:hAnsi="Times New Roman"/>
                <w:sz w:val="22"/>
                <w:szCs w:val="18"/>
                <w:lang w:eastAsia="zh-CN"/>
              </w:rPr>
              <w:t>(C-O) of *CO</w:t>
            </w:r>
          </w:p>
        </w:tc>
        <w:tc>
          <w:tcPr>
            <w:tcW w:w="1152" w:type="dxa"/>
          </w:tcPr>
          <w:p w14:paraId="09BD0CBA" w14:textId="29C7C0F6" w:rsidR="005F110D" w:rsidRPr="003B7531" w:rsidRDefault="00C9555A" w:rsidP="003B7531">
            <w:pPr>
              <w:spacing w:after="0" w:line="312" w:lineRule="auto"/>
              <w:jc w:val="center"/>
              <w:rPr>
                <w:rFonts w:ascii="Times New Roman" w:hAnsi="Times New Roman"/>
                <w:sz w:val="22"/>
                <w:szCs w:val="18"/>
                <w:lang w:eastAsia="zh-CN"/>
              </w:rPr>
            </w:pPr>
            <w:r w:rsidRPr="003B7531">
              <w:rPr>
                <w:rFonts w:ascii="Times New Roman" w:eastAsia="宋体" w:hAnsi="Times New Roman"/>
                <w:i/>
                <w:iCs/>
                <w:sz w:val="22"/>
                <w:szCs w:val="18"/>
                <w:lang w:eastAsia="zh-CN"/>
              </w:rPr>
              <w:t>v</w:t>
            </w:r>
            <w:r w:rsidR="00C5717D" w:rsidRPr="003B7531">
              <w:rPr>
                <w:rFonts w:ascii="Times New Roman" w:eastAsia="宋体" w:hAnsi="Times New Roman"/>
                <w:sz w:val="22"/>
                <w:szCs w:val="18"/>
                <w:lang w:eastAsia="zh-CN"/>
              </w:rPr>
              <w:t>(Cu-CO) of *CO</w:t>
            </w:r>
          </w:p>
        </w:tc>
        <w:tc>
          <w:tcPr>
            <w:tcW w:w="993" w:type="dxa"/>
          </w:tcPr>
          <w:p w14:paraId="63E84A50" w14:textId="5BC60E48" w:rsidR="005F110D" w:rsidRPr="003B7531" w:rsidRDefault="00C5717D" w:rsidP="003B7531">
            <w:pPr>
              <w:spacing w:after="0" w:line="312" w:lineRule="auto"/>
              <w:jc w:val="center"/>
              <w:rPr>
                <w:rFonts w:ascii="Times New Roman" w:hAnsi="Times New Roman"/>
                <w:sz w:val="22"/>
                <w:szCs w:val="18"/>
                <w:lang w:eastAsia="zh-CN"/>
              </w:rPr>
            </w:pPr>
            <w:r w:rsidRPr="003B7531">
              <w:rPr>
                <w:rFonts w:ascii="Times New Roman" w:eastAsia="宋体" w:hAnsi="Times New Roman"/>
                <w:sz w:val="22"/>
                <w:szCs w:val="18"/>
                <w:lang w:eastAsia="zh-CN"/>
              </w:rPr>
              <w:t>HCO</w:t>
            </w:r>
            <w:r w:rsidRPr="003B7531">
              <w:rPr>
                <w:rFonts w:ascii="Times New Roman" w:eastAsia="宋体" w:hAnsi="Times New Roman"/>
                <w:sz w:val="22"/>
                <w:szCs w:val="18"/>
                <w:vertAlign w:val="subscript"/>
                <w:lang w:eastAsia="zh-CN"/>
              </w:rPr>
              <w:t>3</w:t>
            </w:r>
            <w:r w:rsidRPr="003B7531">
              <w:rPr>
                <w:rFonts w:ascii="Times New Roman" w:eastAsia="宋体" w:hAnsi="Times New Roman"/>
                <w:sz w:val="22"/>
                <w:szCs w:val="18"/>
                <w:vertAlign w:val="superscript"/>
                <w:lang w:eastAsia="zh-CN"/>
              </w:rPr>
              <w:t>-</w:t>
            </w:r>
          </w:p>
        </w:tc>
        <w:tc>
          <w:tcPr>
            <w:tcW w:w="1041" w:type="dxa"/>
          </w:tcPr>
          <w:p w14:paraId="511174B7" w14:textId="16A54CB5" w:rsidR="005F110D" w:rsidRPr="003B7531" w:rsidRDefault="00C5717D" w:rsidP="003B7531">
            <w:pPr>
              <w:spacing w:after="0" w:line="312" w:lineRule="auto"/>
              <w:jc w:val="center"/>
              <w:rPr>
                <w:rFonts w:ascii="Times New Roman" w:hAnsi="Times New Roman"/>
                <w:sz w:val="22"/>
                <w:szCs w:val="18"/>
                <w:lang w:eastAsia="zh-CN"/>
              </w:rPr>
            </w:pPr>
            <w:r w:rsidRPr="003B7531">
              <w:rPr>
                <w:rFonts w:ascii="Times New Roman" w:eastAsia="宋体" w:hAnsi="Times New Roman"/>
                <w:sz w:val="22"/>
                <w:szCs w:val="18"/>
                <w:lang w:eastAsia="zh-CN"/>
              </w:rPr>
              <w:t>CO</w:t>
            </w:r>
            <w:r w:rsidRPr="003B7531">
              <w:rPr>
                <w:rFonts w:ascii="Times New Roman" w:eastAsia="宋体" w:hAnsi="Times New Roman"/>
                <w:sz w:val="22"/>
                <w:szCs w:val="18"/>
                <w:vertAlign w:val="subscript"/>
                <w:lang w:eastAsia="zh-CN"/>
              </w:rPr>
              <w:t>3</w:t>
            </w:r>
            <w:r w:rsidRPr="003B7531">
              <w:rPr>
                <w:rFonts w:ascii="Times New Roman" w:eastAsia="宋体" w:hAnsi="Times New Roman"/>
                <w:sz w:val="22"/>
                <w:szCs w:val="18"/>
                <w:vertAlign w:val="superscript"/>
                <w:lang w:eastAsia="zh-CN"/>
              </w:rPr>
              <w:t>2-</w:t>
            </w:r>
          </w:p>
        </w:tc>
        <w:tc>
          <w:tcPr>
            <w:tcW w:w="1236" w:type="dxa"/>
          </w:tcPr>
          <w:p w14:paraId="5A979386" w14:textId="3FAA043D" w:rsidR="005F110D" w:rsidRPr="003B7531" w:rsidRDefault="00C5717D" w:rsidP="003B7531">
            <w:pPr>
              <w:spacing w:after="0" w:line="312" w:lineRule="auto"/>
              <w:jc w:val="center"/>
              <w:rPr>
                <w:rFonts w:ascii="Times New Roman" w:hAnsi="Times New Roman"/>
                <w:sz w:val="22"/>
                <w:szCs w:val="18"/>
                <w:lang w:eastAsia="zh-CN"/>
              </w:rPr>
            </w:pPr>
            <w:r w:rsidRPr="003B7531">
              <w:rPr>
                <w:rFonts w:ascii="Times New Roman" w:eastAsia="宋体" w:hAnsi="Times New Roman"/>
                <w:i/>
                <w:iCs/>
                <w:sz w:val="22"/>
                <w:szCs w:val="18"/>
                <w:lang w:eastAsia="zh-CN"/>
              </w:rPr>
              <w:t>v</w:t>
            </w:r>
            <w:r w:rsidRPr="003B7531">
              <w:rPr>
                <w:rFonts w:ascii="Times New Roman" w:eastAsia="宋体" w:hAnsi="Times New Roman"/>
                <w:sz w:val="22"/>
                <w:szCs w:val="18"/>
                <w:lang w:eastAsia="zh-CN"/>
              </w:rPr>
              <w:t>(C-O) of *COOH</w:t>
            </w:r>
          </w:p>
        </w:tc>
        <w:tc>
          <w:tcPr>
            <w:tcW w:w="1236" w:type="dxa"/>
          </w:tcPr>
          <w:p w14:paraId="7B832A79" w14:textId="2F7FA701" w:rsidR="005F110D" w:rsidRPr="003B7531" w:rsidRDefault="00C9555A" w:rsidP="003B7531">
            <w:pPr>
              <w:spacing w:after="0" w:line="312" w:lineRule="auto"/>
              <w:jc w:val="center"/>
              <w:rPr>
                <w:rFonts w:ascii="Times New Roman" w:hAnsi="Times New Roman"/>
                <w:sz w:val="22"/>
                <w:szCs w:val="18"/>
                <w:lang w:eastAsia="zh-CN"/>
              </w:rPr>
            </w:pPr>
            <w:r w:rsidRPr="003B7531">
              <w:rPr>
                <w:rFonts w:ascii="Times New Roman" w:eastAsia="宋体" w:hAnsi="Times New Roman"/>
                <w:i/>
                <w:iCs/>
                <w:sz w:val="22"/>
                <w:szCs w:val="18"/>
                <w:lang w:eastAsia="zh-CN"/>
              </w:rPr>
              <w:t>v</w:t>
            </w:r>
            <w:r w:rsidRPr="003B7531">
              <w:rPr>
                <w:rFonts w:ascii="Times New Roman" w:eastAsia="宋体" w:hAnsi="Times New Roman"/>
                <w:sz w:val="22"/>
                <w:szCs w:val="18"/>
                <w:lang w:eastAsia="zh-CN"/>
              </w:rPr>
              <w:t>(O-CH-O) of *OCHO</w:t>
            </w:r>
          </w:p>
        </w:tc>
        <w:tc>
          <w:tcPr>
            <w:tcW w:w="1164" w:type="dxa"/>
          </w:tcPr>
          <w:p w14:paraId="3BC9D895" w14:textId="5299102F" w:rsidR="005F110D" w:rsidRPr="003B7531" w:rsidRDefault="00C9555A" w:rsidP="003B7531">
            <w:pPr>
              <w:spacing w:after="0" w:line="312" w:lineRule="auto"/>
              <w:jc w:val="center"/>
              <w:rPr>
                <w:rFonts w:ascii="Times New Roman" w:hAnsi="Times New Roman"/>
                <w:sz w:val="22"/>
                <w:szCs w:val="18"/>
                <w:lang w:eastAsia="zh-CN"/>
              </w:rPr>
            </w:pPr>
            <w:r w:rsidRPr="003B7531">
              <w:rPr>
                <w:rFonts w:ascii="Times New Roman" w:eastAsia="宋体" w:hAnsi="Times New Roman"/>
                <w:i/>
                <w:iCs/>
                <w:sz w:val="22"/>
                <w:szCs w:val="18"/>
                <w:lang w:eastAsia="zh-CN"/>
              </w:rPr>
              <w:t>v</w:t>
            </w:r>
            <w:r w:rsidRPr="003B7531">
              <w:rPr>
                <w:rFonts w:ascii="Times New Roman" w:eastAsia="宋体" w:hAnsi="Times New Roman"/>
                <w:sz w:val="22"/>
                <w:szCs w:val="18"/>
                <w:lang w:eastAsia="zh-CN"/>
              </w:rPr>
              <w:t>(C=O) of *CO</w:t>
            </w:r>
          </w:p>
        </w:tc>
      </w:tr>
    </w:tbl>
    <w:p w14:paraId="3B757D7D" w14:textId="77777777" w:rsidR="007A1C3A" w:rsidRPr="009F54F4" w:rsidRDefault="007A1C3A" w:rsidP="007A1C3A">
      <w:pPr>
        <w:spacing w:beforeLines="20" w:before="48" w:afterLines="50" w:after="120" w:line="312" w:lineRule="auto"/>
        <w:rPr>
          <w:rFonts w:ascii="Times New Roman" w:eastAsia="宋体" w:hAnsi="Times New Roman"/>
          <w:szCs w:val="24"/>
        </w:rPr>
      </w:pPr>
      <w:r w:rsidRPr="009F54F4">
        <w:rPr>
          <w:rFonts w:ascii="Times New Roman" w:eastAsia="宋体" w:hAnsi="Times New Roman"/>
          <w:szCs w:val="24"/>
        </w:rPr>
        <w:t xml:space="preserve">[a] </w:t>
      </w:r>
      <w:r w:rsidRPr="009F54F4">
        <w:rPr>
          <w:rFonts w:ascii="Times New Roman" w:eastAsia="宋体" w:hAnsi="Times New Roman"/>
          <w:i/>
          <w:iCs/>
        </w:rPr>
        <w:t>δ</w:t>
      </w:r>
      <w:r w:rsidRPr="009F54F4">
        <w:rPr>
          <w:rFonts w:ascii="Times New Roman" w:eastAsia="宋体" w:hAnsi="Times New Roman"/>
        </w:rPr>
        <w:t xml:space="preserve">: deformation, [b] </w:t>
      </w:r>
      <w:r w:rsidRPr="009F54F4">
        <w:rPr>
          <w:rFonts w:ascii="Times New Roman" w:eastAsia="宋体" w:hAnsi="Times New Roman"/>
          <w:i/>
          <w:iCs/>
        </w:rPr>
        <w:t>v</w:t>
      </w:r>
      <w:r w:rsidRPr="009F54F4">
        <w:rPr>
          <w:rFonts w:ascii="Times New Roman" w:eastAsia="宋体" w:hAnsi="Times New Roman"/>
          <w:szCs w:val="24"/>
        </w:rPr>
        <w:t xml:space="preserve">: stretching, [c] </w:t>
      </w:r>
      <w:r w:rsidRPr="009F54F4">
        <w:rPr>
          <w:rFonts w:ascii="Times New Roman" w:eastAsia="宋体" w:hAnsi="Times New Roman"/>
          <w:i/>
          <w:iCs/>
        </w:rPr>
        <w:t>v</w:t>
      </w:r>
      <w:r w:rsidRPr="009F54F4">
        <w:rPr>
          <w:rFonts w:ascii="Times New Roman" w:eastAsia="宋体" w:hAnsi="Times New Roman"/>
          <w:vertAlign w:val="subscript"/>
        </w:rPr>
        <w:t>as</w:t>
      </w:r>
      <w:r w:rsidRPr="009F54F4">
        <w:rPr>
          <w:rFonts w:ascii="Times New Roman" w:eastAsia="宋体" w:hAnsi="Times New Roman"/>
          <w:szCs w:val="24"/>
        </w:rPr>
        <w:t xml:space="preserve">: </w:t>
      </w:r>
      <w:proofErr w:type="spellStart"/>
      <w:r w:rsidRPr="009F54F4">
        <w:rPr>
          <w:rFonts w:ascii="Times New Roman" w:eastAsia="宋体" w:hAnsi="Times New Roman"/>
          <w:szCs w:val="24"/>
        </w:rPr>
        <w:t>antisymmetrical</w:t>
      </w:r>
      <w:proofErr w:type="spellEnd"/>
      <w:r w:rsidRPr="009F54F4">
        <w:rPr>
          <w:rFonts w:ascii="Times New Roman" w:eastAsia="宋体" w:hAnsi="Times New Roman"/>
          <w:szCs w:val="24"/>
        </w:rPr>
        <w:t xml:space="preserve"> stretching</w:t>
      </w:r>
    </w:p>
    <w:p w14:paraId="3EC9842D" w14:textId="419124C9" w:rsidR="00246C21" w:rsidRDefault="00246C21" w:rsidP="00D675EB">
      <w:pPr>
        <w:spacing w:beforeLines="100" w:before="240" w:afterLines="50" w:after="120" w:line="312" w:lineRule="auto"/>
        <w:jc w:val="left"/>
        <w:rPr>
          <w:rFonts w:ascii="Times New Roman" w:hAnsi="Times New Roman"/>
          <w:b/>
          <w:bCs/>
          <w:lang w:eastAsia="zh-CN"/>
        </w:rPr>
      </w:pPr>
    </w:p>
    <w:p w14:paraId="25416147" w14:textId="77777777" w:rsidR="006838EA" w:rsidRPr="0057791F" w:rsidRDefault="006838EA" w:rsidP="00D675EB">
      <w:pPr>
        <w:spacing w:beforeLines="100" w:before="240" w:afterLines="50" w:after="120" w:line="312" w:lineRule="auto"/>
        <w:jc w:val="left"/>
        <w:rPr>
          <w:rFonts w:ascii="Times New Roman" w:hAnsi="Times New Roman"/>
          <w:b/>
          <w:bCs/>
          <w:lang w:eastAsia="zh-CN"/>
        </w:rPr>
      </w:pPr>
    </w:p>
    <w:p w14:paraId="76AD2F07" w14:textId="526F4DC7" w:rsidR="00C02F9C" w:rsidRPr="00C02F9C" w:rsidRDefault="009E2BF9" w:rsidP="006838EA">
      <w:pPr>
        <w:spacing w:beforeLines="100" w:before="240" w:afterLines="50" w:after="120" w:line="312" w:lineRule="auto"/>
        <w:rPr>
          <w:rFonts w:ascii="Times New Roman" w:hAnsi="Times New Roman"/>
          <w:lang w:eastAsia="zh-CN"/>
        </w:rPr>
      </w:pPr>
      <w:r w:rsidRPr="00F15CA4">
        <w:rPr>
          <w:rFonts w:ascii="Times New Roman" w:hAnsi="Times New Roman"/>
          <w:b/>
          <w:bCs/>
          <w:lang w:eastAsia="zh-CN"/>
        </w:rPr>
        <w:t xml:space="preserve">Table </w:t>
      </w:r>
      <w:r w:rsidR="003D5DD7">
        <w:rPr>
          <w:rFonts w:ascii="Times New Roman" w:hAnsi="Times New Roman"/>
          <w:b/>
          <w:bCs/>
          <w:lang w:eastAsia="zh-CN"/>
        </w:rPr>
        <w:t>S</w:t>
      </w:r>
      <w:r w:rsidR="001068D9">
        <w:rPr>
          <w:rFonts w:ascii="Times New Roman" w:hAnsi="Times New Roman"/>
          <w:b/>
          <w:bCs/>
          <w:lang w:eastAsia="zh-CN"/>
        </w:rPr>
        <w:t>2</w:t>
      </w:r>
      <w:r w:rsidRPr="00F15CA4">
        <w:rPr>
          <w:rFonts w:ascii="Times New Roman" w:hAnsi="Times New Roman" w:hint="eastAsia"/>
          <w:b/>
          <w:bCs/>
          <w:lang w:eastAsia="zh-CN"/>
        </w:rPr>
        <w:t>:</w:t>
      </w:r>
      <w:r>
        <w:rPr>
          <w:rFonts w:ascii="Times New Roman" w:hAnsi="Times New Roman"/>
          <w:b/>
          <w:bCs/>
          <w:lang w:eastAsia="zh-CN"/>
        </w:rPr>
        <w:t xml:space="preserve"> </w:t>
      </w:r>
      <w:r w:rsidR="008C5B7A" w:rsidRPr="00F15CA4">
        <w:rPr>
          <w:rFonts w:ascii="Times New Roman" w:hAnsi="Times New Roman"/>
          <w:lang w:eastAsia="zh-CN"/>
        </w:rPr>
        <w:t>Adsorption energies of intermediates (*COO, *OCHO, *COOH, *OH,</w:t>
      </w:r>
      <w:r w:rsidR="007D349A" w:rsidRPr="00F15CA4">
        <w:rPr>
          <w:rFonts w:ascii="Times New Roman" w:hAnsi="Times New Roman"/>
          <w:lang w:eastAsia="zh-CN"/>
        </w:rPr>
        <w:t xml:space="preserve"> and</w:t>
      </w:r>
      <w:r w:rsidR="008C5B7A" w:rsidRPr="00F15CA4">
        <w:rPr>
          <w:rFonts w:ascii="Times New Roman" w:hAnsi="Times New Roman"/>
          <w:lang w:eastAsia="zh-CN"/>
        </w:rPr>
        <w:t xml:space="preserve"> *CO)</w:t>
      </w:r>
      <w:r w:rsidR="00605FEE" w:rsidRPr="00F15CA4">
        <w:rPr>
          <w:rFonts w:ascii="Times New Roman" w:hAnsi="Times New Roman"/>
          <w:lang w:eastAsia="zh-CN"/>
        </w:rPr>
        <w:t xml:space="preserve"> in CO</w:t>
      </w:r>
      <w:r w:rsidR="00605FEE" w:rsidRPr="006838EA">
        <w:rPr>
          <w:rFonts w:ascii="Times New Roman" w:hAnsi="Times New Roman"/>
          <w:vertAlign w:val="subscript"/>
          <w:lang w:eastAsia="zh-CN"/>
        </w:rPr>
        <w:t>2</w:t>
      </w:r>
      <w:r w:rsidR="00605FEE" w:rsidRPr="00F15CA4">
        <w:rPr>
          <w:rFonts w:ascii="Times New Roman" w:hAnsi="Times New Roman"/>
          <w:lang w:eastAsia="zh-CN"/>
        </w:rPr>
        <w:t xml:space="preserve">RR on </w:t>
      </w:r>
      <w:proofErr w:type="gramStart"/>
      <w:r w:rsidR="00605FEE" w:rsidRPr="00F15CA4">
        <w:rPr>
          <w:rFonts w:ascii="Times New Roman" w:hAnsi="Times New Roman"/>
          <w:lang w:eastAsia="zh-CN"/>
        </w:rPr>
        <w:t>Cu(</w:t>
      </w:r>
      <w:proofErr w:type="gramEnd"/>
      <w:r w:rsidR="00605FEE" w:rsidRPr="00F15CA4">
        <w:rPr>
          <w:rFonts w:ascii="Times New Roman" w:hAnsi="Times New Roman"/>
          <w:lang w:eastAsia="zh-CN"/>
        </w:rPr>
        <w:t>111), Cu(100), Cu(110)</w:t>
      </w:r>
      <w:r w:rsidR="002D5C52" w:rsidRPr="00F15CA4">
        <w:rPr>
          <w:rFonts w:ascii="Times New Roman" w:hAnsi="Times New Roman"/>
          <w:lang w:eastAsia="zh-CN"/>
        </w:rPr>
        <w:t>. All energies are in eV</w:t>
      </w:r>
      <w:r w:rsidR="00944823">
        <w:rPr>
          <w:rFonts w:ascii="Times New Roman" w:hAnsi="Times New Roman"/>
          <w:lang w:eastAsia="zh-CN"/>
        </w:rPr>
        <w:t>.</w:t>
      </w:r>
    </w:p>
    <w:p w14:paraId="5F782E79" w14:textId="180732EB" w:rsidR="00396088" w:rsidRDefault="00AE38C0" w:rsidP="00A5530E">
      <w:pPr>
        <w:jc w:val="center"/>
        <w:rPr>
          <w:rFonts w:ascii="Times New Roman" w:hAnsi="Times New Roman"/>
          <w:sz w:val="22"/>
          <w:szCs w:val="18"/>
          <w:lang w:eastAsia="zh-CN"/>
        </w:rPr>
      </w:pPr>
      <w:r>
        <w:rPr>
          <w:rFonts w:ascii="Times New Roman" w:hAnsi="Times New Roman"/>
          <w:noProof/>
          <w:sz w:val="22"/>
          <w:szCs w:val="18"/>
          <w:lang w:eastAsia="zh-CN"/>
        </w:rPr>
        <w:drawing>
          <wp:inline distT="0" distB="0" distL="0" distR="0" wp14:anchorId="6AD1C877" wp14:editId="755CD738">
            <wp:extent cx="4683125" cy="1823720"/>
            <wp:effectExtent l="0" t="0" r="3175" b="508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83125" cy="1823720"/>
                    </a:xfrm>
                    <a:prstGeom prst="rect">
                      <a:avLst/>
                    </a:prstGeom>
                    <a:noFill/>
                    <a:ln>
                      <a:noFill/>
                    </a:ln>
                  </pic:spPr>
                </pic:pic>
              </a:graphicData>
            </a:graphic>
          </wp:inline>
        </w:drawing>
      </w:r>
    </w:p>
    <w:p w14:paraId="080EC517" w14:textId="783CF76D" w:rsidR="00EA7067" w:rsidRDefault="00EA7067" w:rsidP="00944823">
      <w:pPr>
        <w:rPr>
          <w:rFonts w:ascii="Times New Roman" w:hAnsi="Times New Roman"/>
          <w:sz w:val="22"/>
          <w:szCs w:val="18"/>
          <w:lang w:eastAsia="zh-CN"/>
        </w:rPr>
      </w:pPr>
    </w:p>
    <w:p w14:paraId="3621FF79" w14:textId="2F6AA153" w:rsidR="00965868" w:rsidRDefault="00965868" w:rsidP="00A13E49">
      <w:pPr>
        <w:rPr>
          <w:rFonts w:ascii="Times New Roman" w:hAnsi="Times New Roman"/>
          <w:sz w:val="22"/>
          <w:szCs w:val="18"/>
          <w:lang w:eastAsia="zh-CN"/>
        </w:rPr>
      </w:pPr>
      <w:r>
        <w:rPr>
          <w:rFonts w:ascii="Times New Roman" w:hAnsi="Times New Roman"/>
          <w:sz w:val="22"/>
          <w:szCs w:val="18"/>
          <w:lang w:eastAsia="zh-CN"/>
        </w:rPr>
        <w:br w:type="page"/>
      </w:r>
    </w:p>
    <w:p w14:paraId="09FC351D" w14:textId="4EB4E9A8" w:rsidR="005017EC" w:rsidRPr="00A24E92" w:rsidRDefault="00AE749B" w:rsidP="00A24E92">
      <w:pPr>
        <w:pStyle w:val="ac"/>
        <w:spacing w:afterLines="20" w:after="48"/>
        <w:ind w:left="505" w:hanging="505"/>
        <w:rPr>
          <w:sz w:val="22"/>
          <w:szCs w:val="18"/>
          <w:lang w:eastAsia="zh-CN"/>
        </w:rPr>
      </w:pPr>
      <w:r w:rsidRPr="00A24E92">
        <w:rPr>
          <w:rFonts w:ascii="Times New Roman" w:hAnsi="Times New Roman"/>
          <w:b/>
          <w:bCs/>
          <w:szCs w:val="24"/>
          <w:lang w:eastAsia="zh-CN"/>
        </w:rPr>
        <w:lastRenderedPageBreak/>
        <w:t>References</w:t>
      </w:r>
    </w:p>
    <w:p w14:paraId="6391F2C1" w14:textId="77777777" w:rsidR="00D145DB" w:rsidRPr="00D145DB" w:rsidRDefault="00005A00" w:rsidP="00333883">
      <w:pPr>
        <w:pStyle w:val="ac"/>
        <w:rPr>
          <w:rFonts w:cs="Times"/>
          <w:sz w:val="21"/>
        </w:rPr>
      </w:pPr>
      <w:r>
        <w:rPr>
          <w:sz w:val="21"/>
          <w:szCs w:val="16"/>
          <w:lang w:eastAsia="zh-CN"/>
        </w:rPr>
        <w:fldChar w:fldCharType="begin"/>
      </w:r>
      <w:r w:rsidR="00D145DB">
        <w:rPr>
          <w:sz w:val="21"/>
          <w:szCs w:val="16"/>
          <w:lang w:eastAsia="zh-CN"/>
        </w:rPr>
        <w:instrText xml:space="preserve"> ADDIN ZOTERO_BIBL {"uncited":[],"omitted":[],"custom":[]} CSL_BIBLIOGRAPHY </w:instrText>
      </w:r>
      <w:r>
        <w:rPr>
          <w:sz w:val="21"/>
          <w:szCs w:val="16"/>
          <w:lang w:eastAsia="zh-CN"/>
        </w:rPr>
        <w:fldChar w:fldCharType="separate"/>
      </w:r>
      <w:r w:rsidR="00D145DB" w:rsidRPr="00D145DB">
        <w:rPr>
          <w:rFonts w:cs="Times"/>
          <w:sz w:val="21"/>
        </w:rPr>
        <w:t>1.</w:t>
      </w:r>
      <w:r w:rsidR="00D145DB" w:rsidRPr="00D145DB">
        <w:rPr>
          <w:rFonts w:cs="Times"/>
          <w:sz w:val="21"/>
        </w:rPr>
        <w:tab/>
        <w:t xml:space="preserve">Yao, L. </w:t>
      </w:r>
      <w:r w:rsidR="00D145DB" w:rsidRPr="00D145DB">
        <w:rPr>
          <w:rFonts w:cs="Times"/>
          <w:i/>
          <w:iCs/>
          <w:sz w:val="21"/>
        </w:rPr>
        <w:t>et al.</w:t>
      </w:r>
      <w:r w:rsidR="00D145DB" w:rsidRPr="00D145DB">
        <w:rPr>
          <w:rFonts w:cs="Times"/>
          <w:sz w:val="21"/>
        </w:rPr>
        <w:t xml:space="preserve"> Flexible plasmonic nanocavities: a universal platform for the identification of molecular orientations. </w:t>
      </w:r>
      <w:r w:rsidR="00D145DB" w:rsidRPr="00D145DB">
        <w:rPr>
          <w:rFonts w:cs="Times"/>
          <w:i/>
          <w:iCs/>
          <w:sz w:val="21"/>
        </w:rPr>
        <w:t>Nanoscale</w:t>
      </w:r>
      <w:r w:rsidR="00D145DB" w:rsidRPr="00D145DB">
        <w:rPr>
          <w:rFonts w:cs="Times"/>
          <w:sz w:val="21"/>
        </w:rPr>
        <w:t xml:space="preserve"> </w:t>
      </w:r>
      <w:r w:rsidR="00D145DB" w:rsidRPr="00D145DB">
        <w:rPr>
          <w:rFonts w:cs="Times"/>
          <w:b/>
          <w:bCs/>
          <w:sz w:val="21"/>
        </w:rPr>
        <w:t>15</w:t>
      </w:r>
      <w:r w:rsidR="00D145DB" w:rsidRPr="00D145DB">
        <w:rPr>
          <w:rFonts w:cs="Times"/>
          <w:sz w:val="21"/>
        </w:rPr>
        <w:t>, 6588–6595 (2023).</w:t>
      </w:r>
    </w:p>
    <w:p w14:paraId="711AC3E1" w14:textId="77777777" w:rsidR="00D145DB" w:rsidRPr="00D145DB" w:rsidRDefault="00D145DB" w:rsidP="00333883">
      <w:pPr>
        <w:pStyle w:val="ac"/>
        <w:rPr>
          <w:rFonts w:cs="Times"/>
          <w:sz w:val="21"/>
        </w:rPr>
      </w:pPr>
      <w:r w:rsidRPr="00D145DB">
        <w:rPr>
          <w:rFonts w:cs="Times"/>
          <w:sz w:val="21"/>
        </w:rPr>
        <w:t>2.</w:t>
      </w:r>
      <w:r w:rsidRPr="00D145DB">
        <w:rPr>
          <w:rFonts w:cs="Times"/>
          <w:sz w:val="21"/>
        </w:rPr>
        <w:tab/>
        <w:t xml:space="preserve">Wei, Y. </w:t>
      </w:r>
      <w:r w:rsidRPr="00D145DB">
        <w:rPr>
          <w:rFonts w:cs="Times"/>
          <w:i/>
          <w:iCs/>
          <w:sz w:val="21"/>
        </w:rPr>
        <w:t>et al.</w:t>
      </w:r>
      <w:r w:rsidRPr="00D145DB">
        <w:rPr>
          <w:rFonts w:cs="Times"/>
          <w:sz w:val="21"/>
        </w:rPr>
        <w:t xml:space="preserve"> Probing Oxidation Mechanisms in Plasmonic Catalysis: Unraveling the Role of Reactive Oxygen Species. </w:t>
      </w:r>
      <w:r w:rsidRPr="00D145DB">
        <w:rPr>
          <w:rFonts w:cs="Times"/>
          <w:i/>
          <w:iCs/>
          <w:sz w:val="21"/>
        </w:rPr>
        <w:t>Nano Lett.</w:t>
      </w:r>
      <w:r w:rsidRPr="00D145DB">
        <w:rPr>
          <w:rFonts w:cs="Times"/>
          <w:sz w:val="21"/>
        </w:rPr>
        <w:t xml:space="preserve"> </w:t>
      </w:r>
      <w:r w:rsidRPr="00D145DB">
        <w:rPr>
          <w:rFonts w:cs="Times"/>
          <w:b/>
          <w:bCs/>
          <w:sz w:val="21"/>
        </w:rPr>
        <w:t>24</w:t>
      </w:r>
      <w:r w:rsidRPr="00D145DB">
        <w:rPr>
          <w:rFonts w:cs="Times"/>
          <w:sz w:val="21"/>
        </w:rPr>
        <w:t>, 2110–2117 (2024).</w:t>
      </w:r>
    </w:p>
    <w:p w14:paraId="2AD992EA" w14:textId="77777777" w:rsidR="00D145DB" w:rsidRPr="00D145DB" w:rsidRDefault="00D145DB" w:rsidP="00333883">
      <w:pPr>
        <w:pStyle w:val="ac"/>
        <w:rPr>
          <w:rFonts w:cs="Times"/>
          <w:sz w:val="21"/>
        </w:rPr>
      </w:pPr>
      <w:r w:rsidRPr="00D145DB">
        <w:rPr>
          <w:rFonts w:cs="Times"/>
          <w:sz w:val="21"/>
        </w:rPr>
        <w:t>3.</w:t>
      </w:r>
      <w:r w:rsidRPr="00D145DB">
        <w:rPr>
          <w:rFonts w:cs="Times"/>
          <w:sz w:val="21"/>
        </w:rPr>
        <w:tab/>
        <w:t xml:space="preserve">Wei, Y. </w:t>
      </w:r>
      <w:r w:rsidRPr="00D145DB">
        <w:rPr>
          <w:rFonts w:cs="Times"/>
          <w:i/>
          <w:iCs/>
          <w:sz w:val="21"/>
        </w:rPr>
        <w:t>et al.</w:t>
      </w:r>
      <w:r w:rsidRPr="00D145DB">
        <w:rPr>
          <w:rFonts w:cs="Times"/>
          <w:sz w:val="21"/>
        </w:rPr>
        <w:t xml:space="preserve"> Tuning the Fermi Level of Silver Nanoparticles by Thiocyanate Ions for Plasmonic Catalysis. </w:t>
      </w:r>
      <w:r w:rsidRPr="00D145DB">
        <w:rPr>
          <w:rFonts w:cs="Times"/>
          <w:i/>
          <w:iCs/>
          <w:sz w:val="21"/>
        </w:rPr>
        <w:t>Nano Lett.</w:t>
      </w:r>
      <w:r w:rsidRPr="00D145DB">
        <w:rPr>
          <w:rFonts w:cs="Times"/>
          <w:sz w:val="21"/>
        </w:rPr>
        <w:t xml:space="preserve"> </w:t>
      </w:r>
      <w:r w:rsidRPr="00D145DB">
        <w:rPr>
          <w:rFonts w:cs="Times"/>
          <w:b/>
          <w:bCs/>
          <w:sz w:val="21"/>
        </w:rPr>
        <w:t>25</w:t>
      </w:r>
      <w:r w:rsidRPr="00D145DB">
        <w:rPr>
          <w:rFonts w:cs="Times"/>
          <w:sz w:val="21"/>
        </w:rPr>
        <w:t>, 13023–13030 (2025).</w:t>
      </w:r>
    </w:p>
    <w:p w14:paraId="77E5DE5E" w14:textId="77777777" w:rsidR="00D145DB" w:rsidRPr="00D145DB" w:rsidRDefault="00D145DB" w:rsidP="00333883">
      <w:pPr>
        <w:pStyle w:val="ac"/>
        <w:rPr>
          <w:rFonts w:cs="Times"/>
          <w:sz w:val="21"/>
        </w:rPr>
      </w:pPr>
      <w:r w:rsidRPr="00D145DB">
        <w:rPr>
          <w:rFonts w:cs="Times"/>
          <w:sz w:val="21"/>
        </w:rPr>
        <w:t>4.</w:t>
      </w:r>
      <w:r w:rsidRPr="00D145DB">
        <w:rPr>
          <w:rFonts w:cs="Times"/>
          <w:sz w:val="21"/>
        </w:rPr>
        <w:tab/>
        <w:t xml:space="preserve">Zhan, C. </w:t>
      </w:r>
      <w:r w:rsidRPr="00D145DB">
        <w:rPr>
          <w:rFonts w:cs="Times"/>
          <w:i/>
          <w:iCs/>
          <w:sz w:val="21"/>
        </w:rPr>
        <w:t>et al.</w:t>
      </w:r>
      <w:r w:rsidRPr="00D145DB">
        <w:rPr>
          <w:rFonts w:cs="Times"/>
          <w:sz w:val="21"/>
        </w:rPr>
        <w:t xml:space="preserve"> Revealing the CO Coverage-Driven C–C Coupling Mechanism for Electrochemical CO</w:t>
      </w:r>
      <w:r w:rsidRPr="00D145DB">
        <w:rPr>
          <w:rFonts w:cs="Times"/>
          <w:sz w:val="21"/>
          <w:vertAlign w:val="subscript"/>
        </w:rPr>
        <w:t>2</w:t>
      </w:r>
      <w:r w:rsidRPr="00D145DB">
        <w:rPr>
          <w:rFonts w:cs="Times"/>
          <w:sz w:val="21"/>
        </w:rPr>
        <w:t xml:space="preserve"> Reduction on Cu</w:t>
      </w:r>
      <w:r w:rsidRPr="00D145DB">
        <w:rPr>
          <w:rFonts w:cs="Times"/>
          <w:sz w:val="21"/>
          <w:vertAlign w:val="subscript"/>
        </w:rPr>
        <w:t>2</w:t>
      </w:r>
      <w:r w:rsidRPr="00D145DB">
        <w:rPr>
          <w:rFonts w:cs="Times"/>
          <w:sz w:val="21"/>
        </w:rPr>
        <w:t xml:space="preserve"> O Nanocubes </w:t>
      </w:r>
      <w:r w:rsidRPr="00D145DB">
        <w:rPr>
          <w:rFonts w:cs="Times"/>
          <w:i/>
          <w:iCs/>
          <w:sz w:val="21"/>
        </w:rPr>
        <w:t>via Operando</w:t>
      </w:r>
      <w:r w:rsidRPr="00D145DB">
        <w:rPr>
          <w:rFonts w:cs="Times"/>
          <w:sz w:val="21"/>
        </w:rPr>
        <w:t xml:space="preserve"> Raman Spectroscopy. </w:t>
      </w:r>
      <w:r w:rsidRPr="00D145DB">
        <w:rPr>
          <w:rFonts w:cs="Times"/>
          <w:i/>
          <w:iCs/>
          <w:sz w:val="21"/>
        </w:rPr>
        <w:t>ACS Catal.</w:t>
      </w:r>
      <w:r w:rsidRPr="00D145DB">
        <w:rPr>
          <w:rFonts w:cs="Times"/>
          <w:sz w:val="21"/>
        </w:rPr>
        <w:t xml:space="preserve"> </w:t>
      </w:r>
      <w:r w:rsidRPr="00D145DB">
        <w:rPr>
          <w:rFonts w:cs="Times"/>
          <w:b/>
          <w:bCs/>
          <w:sz w:val="21"/>
        </w:rPr>
        <w:t>11</w:t>
      </w:r>
      <w:r w:rsidRPr="00D145DB">
        <w:rPr>
          <w:rFonts w:cs="Times"/>
          <w:sz w:val="21"/>
        </w:rPr>
        <w:t>, 7694–7701 (2021).</w:t>
      </w:r>
    </w:p>
    <w:p w14:paraId="4890A14D" w14:textId="218D740A" w:rsidR="00D145DB" w:rsidRPr="00D145DB" w:rsidRDefault="00D145DB" w:rsidP="00333883">
      <w:pPr>
        <w:pStyle w:val="ac"/>
        <w:rPr>
          <w:rFonts w:cs="Times"/>
          <w:sz w:val="21"/>
        </w:rPr>
      </w:pPr>
      <w:r w:rsidRPr="00D145DB">
        <w:rPr>
          <w:rFonts w:cs="Times"/>
          <w:sz w:val="21"/>
        </w:rPr>
        <w:t>5.</w:t>
      </w:r>
      <w:r w:rsidRPr="00D145DB">
        <w:rPr>
          <w:rFonts w:cs="Times"/>
          <w:sz w:val="21"/>
        </w:rPr>
        <w:tab/>
        <w:t xml:space="preserve">Herzog, A. </w:t>
      </w:r>
      <w:r w:rsidRPr="00D145DB">
        <w:rPr>
          <w:rFonts w:cs="Times"/>
          <w:i/>
          <w:iCs/>
          <w:sz w:val="21"/>
        </w:rPr>
        <w:t>et al.</w:t>
      </w:r>
      <w:r w:rsidRPr="00D145DB">
        <w:rPr>
          <w:rFonts w:cs="Times"/>
          <w:sz w:val="21"/>
        </w:rPr>
        <w:t xml:space="preserve"> Operando Investigation of Ag‐Decorated Cu</w:t>
      </w:r>
      <w:r w:rsidRPr="00D145DB">
        <w:rPr>
          <w:rFonts w:cs="Times"/>
          <w:sz w:val="21"/>
          <w:vertAlign w:val="subscript"/>
        </w:rPr>
        <w:t>2</w:t>
      </w:r>
      <w:r w:rsidRPr="00D145DB">
        <w:rPr>
          <w:rFonts w:cs="Times"/>
          <w:sz w:val="21"/>
        </w:rPr>
        <w:t>O Nanocube Catalysts with Enhanced CO</w:t>
      </w:r>
      <w:r w:rsidRPr="00D145DB">
        <w:rPr>
          <w:rFonts w:cs="Times"/>
          <w:sz w:val="21"/>
          <w:vertAlign w:val="subscript"/>
        </w:rPr>
        <w:t>2</w:t>
      </w:r>
      <w:r w:rsidRPr="00D145DB">
        <w:rPr>
          <w:rFonts w:cs="Times"/>
          <w:sz w:val="21"/>
        </w:rPr>
        <w:t xml:space="preserve"> Electroreduction toward Liquid Products. </w:t>
      </w:r>
      <w:r w:rsidRPr="00D145DB">
        <w:rPr>
          <w:rFonts w:cs="Times"/>
          <w:i/>
          <w:iCs/>
          <w:sz w:val="21"/>
        </w:rPr>
        <w:t>Angew</w:t>
      </w:r>
      <w:r w:rsidR="008A41DB">
        <w:rPr>
          <w:rFonts w:cs="Times"/>
          <w:i/>
          <w:iCs/>
          <w:sz w:val="21"/>
        </w:rPr>
        <w:t>.</w:t>
      </w:r>
      <w:r w:rsidRPr="00D145DB">
        <w:rPr>
          <w:rFonts w:cs="Times"/>
          <w:i/>
          <w:iCs/>
          <w:sz w:val="21"/>
        </w:rPr>
        <w:t xml:space="preserve"> Chem</w:t>
      </w:r>
      <w:r w:rsidR="008A41DB">
        <w:rPr>
          <w:rFonts w:cs="Times"/>
          <w:i/>
          <w:iCs/>
          <w:sz w:val="21"/>
        </w:rPr>
        <w:t>.</w:t>
      </w:r>
      <w:r w:rsidRPr="00D145DB">
        <w:rPr>
          <w:rFonts w:cs="Times"/>
          <w:i/>
          <w:iCs/>
          <w:sz w:val="21"/>
        </w:rPr>
        <w:t xml:space="preserve"> Int</w:t>
      </w:r>
      <w:r w:rsidR="008A41DB">
        <w:rPr>
          <w:rFonts w:cs="Times"/>
          <w:i/>
          <w:iCs/>
          <w:sz w:val="21"/>
        </w:rPr>
        <w:t>.</w:t>
      </w:r>
      <w:r w:rsidRPr="00D145DB">
        <w:rPr>
          <w:rFonts w:cs="Times"/>
          <w:i/>
          <w:iCs/>
          <w:sz w:val="21"/>
        </w:rPr>
        <w:t xml:space="preserve"> Ed</w:t>
      </w:r>
      <w:r w:rsidR="008A41DB">
        <w:rPr>
          <w:rFonts w:cs="Times"/>
          <w:i/>
          <w:iCs/>
          <w:sz w:val="21"/>
        </w:rPr>
        <w:t>.</w:t>
      </w:r>
      <w:r w:rsidRPr="00D145DB">
        <w:rPr>
          <w:rFonts w:cs="Times"/>
          <w:sz w:val="21"/>
        </w:rPr>
        <w:t xml:space="preserve"> </w:t>
      </w:r>
      <w:r w:rsidRPr="00D145DB">
        <w:rPr>
          <w:rFonts w:cs="Times"/>
          <w:b/>
          <w:bCs/>
          <w:sz w:val="21"/>
        </w:rPr>
        <w:t>60</w:t>
      </w:r>
      <w:r w:rsidRPr="00D145DB">
        <w:rPr>
          <w:rFonts w:cs="Times"/>
          <w:sz w:val="21"/>
        </w:rPr>
        <w:t>, 7426–7435 (2021).</w:t>
      </w:r>
    </w:p>
    <w:p w14:paraId="6F88E933" w14:textId="5E3D564F" w:rsidR="00D145DB" w:rsidRPr="00D145DB" w:rsidRDefault="00D145DB" w:rsidP="00333883">
      <w:pPr>
        <w:pStyle w:val="ac"/>
        <w:rPr>
          <w:rFonts w:cs="Times"/>
          <w:sz w:val="21"/>
        </w:rPr>
      </w:pPr>
      <w:r w:rsidRPr="00D145DB">
        <w:rPr>
          <w:rFonts w:cs="Times"/>
          <w:sz w:val="21"/>
        </w:rPr>
        <w:t>6.</w:t>
      </w:r>
      <w:r w:rsidRPr="00D145DB">
        <w:rPr>
          <w:rFonts w:cs="Times"/>
          <w:sz w:val="21"/>
        </w:rPr>
        <w:tab/>
        <w:t>Chernyshova, I. V., Somasundaran, P. &amp; Ponnurangam, S. On the origin of the elusive first intermediate of CO</w:t>
      </w:r>
      <w:r w:rsidRPr="00D145DB">
        <w:rPr>
          <w:rFonts w:cs="Times"/>
          <w:sz w:val="21"/>
          <w:vertAlign w:val="subscript"/>
        </w:rPr>
        <w:t>2</w:t>
      </w:r>
      <w:r w:rsidRPr="00D145DB">
        <w:rPr>
          <w:rFonts w:cs="Times"/>
          <w:sz w:val="21"/>
        </w:rPr>
        <w:t xml:space="preserve"> electroreduction. </w:t>
      </w:r>
      <w:r w:rsidRPr="00D145DB">
        <w:rPr>
          <w:rFonts w:cs="Times"/>
          <w:i/>
          <w:iCs/>
          <w:sz w:val="21"/>
        </w:rPr>
        <w:t>Proc. Natl. Acad. Sci.</w:t>
      </w:r>
      <w:r w:rsidRPr="00D145DB">
        <w:rPr>
          <w:rFonts w:cs="Times"/>
          <w:sz w:val="21"/>
        </w:rPr>
        <w:t xml:space="preserve"> </w:t>
      </w:r>
      <w:r w:rsidRPr="00D145DB">
        <w:rPr>
          <w:rFonts w:cs="Times"/>
          <w:b/>
          <w:bCs/>
          <w:sz w:val="21"/>
        </w:rPr>
        <w:t>115</w:t>
      </w:r>
      <w:r w:rsidRPr="00D145DB">
        <w:rPr>
          <w:rFonts w:cs="Times"/>
          <w:sz w:val="21"/>
        </w:rPr>
        <w:t>, (2018).</w:t>
      </w:r>
    </w:p>
    <w:p w14:paraId="72674EBF" w14:textId="25B3A4D9" w:rsidR="00D145DB" w:rsidRPr="00D145DB" w:rsidRDefault="00D145DB" w:rsidP="00333883">
      <w:pPr>
        <w:pStyle w:val="ac"/>
        <w:rPr>
          <w:rFonts w:cs="Times"/>
          <w:sz w:val="21"/>
        </w:rPr>
      </w:pPr>
      <w:r w:rsidRPr="00D145DB">
        <w:rPr>
          <w:rFonts w:cs="Times"/>
          <w:sz w:val="21"/>
        </w:rPr>
        <w:t>7.</w:t>
      </w:r>
      <w:r w:rsidRPr="00D145DB">
        <w:rPr>
          <w:rFonts w:cs="Times"/>
          <w:sz w:val="21"/>
        </w:rPr>
        <w:tab/>
        <w:t xml:space="preserve">Zheng, M. </w:t>
      </w:r>
      <w:r w:rsidRPr="00D145DB">
        <w:rPr>
          <w:rFonts w:cs="Times"/>
          <w:i/>
          <w:iCs/>
          <w:sz w:val="21"/>
        </w:rPr>
        <w:t>et al.</w:t>
      </w:r>
      <w:r w:rsidRPr="00D145DB">
        <w:rPr>
          <w:rFonts w:cs="Times"/>
          <w:sz w:val="21"/>
        </w:rPr>
        <w:t xml:space="preserve"> Electrocatalytic CO</w:t>
      </w:r>
      <w:r w:rsidRPr="00D145DB">
        <w:rPr>
          <w:rFonts w:cs="Times"/>
          <w:sz w:val="21"/>
          <w:vertAlign w:val="subscript"/>
        </w:rPr>
        <w:t>2</w:t>
      </w:r>
      <w:r w:rsidRPr="00D145DB">
        <w:rPr>
          <w:rFonts w:cs="Times"/>
          <w:sz w:val="21"/>
        </w:rPr>
        <w:t>-to-C</w:t>
      </w:r>
      <w:r w:rsidRPr="00D145DB">
        <w:rPr>
          <w:rFonts w:cs="Times"/>
          <w:sz w:val="21"/>
          <w:vertAlign w:val="subscript"/>
        </w:rPr>
        <w:t>2+</w:t>
      </w:r>
      <w:r w:rsidRPr="00D145DB">
        <w:rPr>
          <w:rFonts w:cs="Times"/>
          <w:sz w:val="21"/>
        </w:rPr>
        <w:t xml:space="preserve"> with Ampere-Level Current on Heteroatom-Engineered Copper </w:t>
      </w:r>
      <w:r w:rsidRPr="00D145DB">
        <w:rPr>
          <w:rFonts w:cs="Times"/>
          <w:i/>
          <w:iCs/>
          <w:sz w:val="21"/>
        </w:rPr>
        <w:t>via</w:t>
      </w:r>
      <w:r w:rsidRPr="00D145DB">
        <w:rPr>
          <w:rFonts w:cs="Times"/>
          <w:sz w:val="21"/>
        </w:rPr>
        <w:t xml:space="preserve"> Tuning *CO Intermediate Coverage. </w:t>
      </w:r>
      <w:r w:rsidRPr="00D145DB">
        <w:rPr>
          <w:rFonts w:cs="Times"/>
          <w:i/>
          <w:iCs/>
          <w:sz w:val="21"/>
        </w:rPr>
        <w:t>J. Am. Chem. Soc.</w:t>
      </w:r>
      <w:r w:rsidRPr="00D145DB">
        <w:rPr>
          <w:rFonts w:cs="Times"/>
          <w:sz w:val="21"/>
        </w:rPr>
        <w:t xml:space="preserve"> </w:t>
      </w:r>
      <w:r w:rsidRPr="00D145DB">
        <w:rPr>
          <w:rFonts w:cs="Times"/>
          <w:b/>
          <w:bCs/>
          <w:sz w:val="21"/>
        </w:rPr>
        <w:t>144</w:t>
      </w:r>
      <w:r w:rsidRPr="00D145DB">
        <w:rPr>
          <w:rFonts w:cs="Times"/>
          <w:sz w:val="21"/>
        </w:rPr>
        <w:t>, 14936–14944 (2022).</w:t>
      </w:r>
    </w:p>
    <w:p w14:paraId="0044F418" w14:textId="77777777" w:rsidR="00D145DB" w:rsidRPr="00D145DB" w:rsidRDefault="00D145DB" w:rsidP="00333883">
      <w:pPr>
        <w:pStyle w:val="ac"/>
        <w:rPr>
          <w:rFonts w:cs="Times"/>
          <w:sz w:val="21"/>
        </w:rPr>
      </w:pPr>
      <w:r w:rsidRPr="00D145DB">
        <w:rPr>
          <w:rFonts w:cs="Times"/>
          <w:sz w:val="21"/>
        </w:rPr>
        <w:t>8.</w:t>
      </w:r>
      <w:r w:rsidRPr="00D145DB">
        <w:rPr>
          <w:rFonts w:cs="Times"/>
          <w:sz w:val="21"/>
        </w:rPr>
        <w:tab/>
        <w:t xml:space="preserve">Shan, W. </w:t>
      </w:r>
      <w:r w:rsidRPr="00D145DB">
        <w:rPr>
          <w:rFonts w:cs="Times"/>
          <w:i/>
          <w:iCs/>
          <w:sz w:val="21"/>
        </w:rPr>
        <w:t>et al.</w:t>
      </w:r>
      <w:r w:rsidRPr="00D145DB">
        <w:rPr>
          <w:rFonts w:cs="Times"/>
          <w:sz w:val="21"/>
        </w:rPr>
        <w:t xml:space="preserve"> </w:t>
      </w:r>
      <w:r w:rsidRPr="00D145DB">
        <w:rPr>
          <w:rFonts w:cs="Times"/>
          <w:i/>
          <w:iCs/>
          <w:sz w:val="21"/>
        </w:rPr>
        <w:t>In Situ</w:t>
      </w:r>
      <w:r w:rsidRPr="00D145DB">
        <w:rPr>
          <w:rFonts w:cs="Times"/>
          <w:sz w:val="21"/>
        </w:rPr>
        <w:t xml:space="preserve"> Surface-Enhanced Raman Spectroscopic Evidence on the Origin of Selectivity in CO</w:t>
      </w:r>
      <w:r w:rsidRPr="00D145DB">
        <w:rPr>
          <w:rFonts w:cs="Times"/>
          <w:sz w:val="21"/>
          <w:vertAlign w:val="subscript"/>
        </w:rPr>
        <w:t>2</w:t>
      </w:r>
      <w:r w:rsidRPr="00D145DB">
        <w:rPr>
          <w:rFonts w:cs="Times"/>
          <w:sz w:val="21"/>
        </w:rPr>
        <w:t xml:space="preserve"> Electrocatalytic Reduction. </w:t>
      </w:r>
      <w:r w:rsidRPr="00D145DB">
        <w:rPr>
          <w:rFonts w:cs="Times"/>
          <w:i/>
          <w:iCs/>
          <w:sz w:val="21"/>
        </w:rPr>
        <w:t>ACS Nano</w:t>
      </w:r>
      <w:r w:rsidRPr="00D145DB">
        <w:rPr>
          <w:rFonts w:cs="Times"/>
          <w:sz w:val="21"/>
        </w:rPr>
        <w:t xml:space="preserve"> </w:t>
      </w:r>
      <w:r w:rsidRPr="00D145DB">
        <w:rPr>
          <w:rFonts w:cs="Times"/>
          <w:b/>
          <w:bCs/>
          <w:sz w:val="21"/>
        </w:rPr>
        <w:t>14</w:t>
      </w:r>
      <w:r w:rsidRPr="00D145DB">
        <w:rPr>
          <w:rFonts w:cs="Times"/>
          <w:sz w:val="21"/>
        </w:rPr>
        <w:t>, 11363–11372 (2020).</w:t>
      </w:r>
    </w:p>
    <w:p w14:paraId="7054F630" w14:textId="77C7CD47" w:rsidR="00D145DB" w:rsidRPr="00D145DB" w:rsidRDefault="00D145DB" w:rsidP="00333883">
      <w:pPr>
        <w:pStyle w:val="ac"/>
        <w:rPr>
          <w:rFonts w:cs="Times"/>
          <w:sz w:val="21"/>
        </w:rPr>
      </w:pPr>
      <w:r w:rsidRPr="00D145DB">
        <w:rPr>
          <w:rFonts w:cs="Times"/>
          <w:sz w:val="21"/>
        </w:rPr>
        <w:t>9.</w:t>
      </w:r>
      <w:r w:rsidRPr="00D145DB">
        <w:rPr>
          <w:rFonts w:cs="Times"/>
          <w:sz w:val="21"/>
        </w:rPr>
        <w:tab/>
        <w:t xml:space="preserve">Zhan, C. </w:t>
      </w:r>
      <w:r w:rsidRPr="00D145DB">
        <w:rPr>
          <w:rFonts w:cs="Times"/>
          <w:i/>
          <w:iCs/>
          <w:sz w:val="21"/>
        </w:rPr>
        <w:t>et al.</w:t>
      </w:r>
      <w:r w:rsidRPr="00D145DB">
        <w:rPr>
          <w:rFonts w:cs="Times"/>
          <w:sz w:val="21"/>
        </w:rPr>
        <w:t xml:space="preserve"> Key intermediates and Cu active sites for CO</w:t>
      </w:r>
      <w:r w:rsidRPr="00E42FBD">
        <w:rPr>
          <w:rFonts w:cs="Times"/>
          <w:sz w:val="21"/>
          <w:vertAlign w:val="subscript"/>
        </w:rPr>
        <w:t>2</w:t>
      </w:r>
      <w:r w:rsidRPr="00D145DB">
        <w:rPr>
          <w:rFonts w:cs="Times"/>
          <w:sz w:val="21"/>
        </w:rPr>
        <w:t xml:space="preserve"> electroreduction to ethylene and ethanol. </w:t>
      </w:r>
      <w:r w:rsidRPr="00D145DB">
        <w:rPr>
          <w:rFonts w:cs="Times"/>
          <w:i/>
          <w:iCs/>
          <w:sz w:val="21"/>
        </w:rPr>
        <w:t>Nat</w:t>
      </w:r>
      <w:r w:rsidR="00E42FBD">
        <w:rPr>
          <w:rFonts w:cs="Times"/>
          <w:i/>
          <w:iCs/>
          <w:sz w:val="21"/>
        </w:rPr>
        <w:t>.</w:t>
      </w:r>
      <w:r w:rsidRPr="00D145DB">
        <w:rPr>
          <w:rFonts w:cs="Times"/>
          <w:i/>
          <w:iCs/>
          <w:sz w:val="21"/>
        </w:rPr>
        <w:t xml:space="preserve"> Energy</w:t>
      </w:r>
      <w:r w:rsidRPr="00D145DB">
        <w:rPr>
          <w:rFonts w:cs="Times"/>
          <w:sz w:val="21"/>
        </w:rPr>
        <w:t xml:space="preserve"> </w:t>
      </w:r>
      <w:r w:rsidRPr="00D145DB">
        <w:rPr>
          <w:rFonts w:cs="Times"/>
          <w:b/>
          <w:bCs/>
          <w:sz w:val="21"/>
        </w:rPr>
        <w:t>9</w:t>
      </w:r>
      <w:r w:rsidRPr="00D145DB">
        <w:rPr>
          <w:rFonts w:cs="Times"/>
          <w:sz w:val="21"/>
        </w:rPr>
        <w:t>, 1485–1496 (2024).</w:t>
      </w:r>
    </w:p>
    <w:p w14:paraId="0675757F" w14:textId="2B773E08" w:rsidR="00D145DB" w:rsidRPr="00092BD8" w:rsidRDefault="00D145DB" w:rsidP="00333883">
      <w:pPr>
        <w:pStyle w:val="ac"/>
        <w:rPr>
          <w:rFonts w:cs="Times"/>
          <w:sz w:val="21"/>
          <w:lang w:val="de-DE"/>
        </w:rPr>
      </w:pPr>
      <w:r w:rsidRPr="00D145DB">
        <w:rPr>
          <w:rFonts w:cs="Times"/>
          <w:sz w:val="21"/>
        </w:rPr>
        <w:t>10.</w:t>
      </w:r>
      <w:r w:rsidRPr="00D145DB">
        <w:rPr>
          <w:rFonts w:cs="Times"/>
          <w:sz w:val="21"/>
        </w:rPr>
        <w:tab/>
        <w:t>Ren, W., Xu, A., Chan, K. &amp; Hu, X. A Cation Concentration Gradient Approach to Tune the Selectivity and Activity of CO</w:t>
      </w:r>
      <w:r w:rsidRPr="00D145DB">
        <w:rPr>
          <w:rFonts w:cs="Times"/>
          <w:sz w:val="21"/>
          <w:vertAlign w:val="subscript"/>
        </w:rPr>
        <w:t>2</w:t>
      </w:r>
      <w:r w:rsidRPr="00D145DB">
        <w:rPr>
          <w:rFonts w:cs="Times"/>
          <w:sz w:val="21"/>
        </w:rPr>
        <w:t xml:space="preserve"> Electroreduction. </w:t>
      </w:r>
      <w:r w:rsidRPr="00092BD8">
        <w:rPr>
          <w:rFonts w:cs="Times"/>
          <w:i/>
          <w:iCs/>
          <w:sz w:val="21"/>
          <w:lang w:val="de-DE"/>
        </w:rPr>
        <w:t>Angew</w:t>
      </w:r>
      <w:r w:rsidR="00E42FBD">
        <w:rPr>
          <w:rFonts w:cs="Times"/>
          <w:i/>
          <w:iCs/>
          <w:sz w:val="21"/>
          <w:lang w:val="de-DE"/>
        </w:rPr>
        <w:t>.</w:t>
      </w:r>
      <w:r w:rsidRPr="00092BD8">
        <w:rPr>
          <w:rFonts w:cs="Times"/>
          <w:i/>
          <w:iCs/>
          <w:sz w:val="21"/>
          <w:lang w:val="de-DE"/>
        </w:rPr>
        <w:t xml:space="preserve"> Chem</w:t>
      </w:r>
      <w:r w:rsidR="00E42FBD">
        <w:rPr>
          <w:rFonts w:cs="Times"/>
          <w:i/>
          <w:iCs/>
          <w:sz w:val="21"/>
          <w:lang w:val="de-DE"/>
        </w:rPr>
        <w:t>.</w:t>
      </w:r>
      <w:r w:rsidRPr="00092BD8">
        <w:rPr>
          <w:rFonts w:cs="Times"/>
          <w:i/>
          <w:iCs/>
          <w:sz w:val="21"/>
          <w:lang w:val="de-DE"/>
        </w:rPr>
        <w:t xml:space="preserve"> Int</w:t>
      </w:r>
      <w:r w:rsidR="00E42FBD">
        <w:rPr>
          <w:rFonts w:cs="Times"/>
          <w:i/>
          <w:iCs/>
          <w:sz w:val="21"/>
          <w:lang w:val="de-DE"/>
        </w:rPr>
        <w:t>.</w:t>
      </w:r>
      <w:r w:rsidRPr="00092BD8">
        <w:rPr>
          <w:rFonts w:cs="Times"/>
          <w:i/>
          <w:iCs/>
          <w:sz w:val="21"/>
          <w:lang w:val="de-DE"/>
        </w:rPr>
        <w:t xml:space="preserve"> Ed</w:t>
      </w:r>
      <w:r w:rsidR="00E42FBD">
        <w:rPr>
          <w:rFonts w:cs="Times"/>
          <w:i/>
          <w:iCs/>
          <w:sz w:val="21"/>
          <w:lang w:val="de-DE"/>
        </w:rPr>
        <w:t>.</w:t>
      </w:r>
      <w:r w:rsidRPr="00092BD8">
        <w:rPr>
          <w:rFonts w:cs="Times"/>
          <w:sz w:val="21"/>
          <w:lang w:val="de-DE"/>
        </w:rPr>
        <w:t xml:space="preserve"> </w:t>
      </w:r>
      <w:r w:rsidRPr="00092BD8">
        <w:rPr>
          <w:rFonts w:cs="Times"/>
          <w:b/>
          <w:bCs/>
          <w:sz w:val="21"/>
          <w:lang w:val="de-DE"/>
        </w:rPr>
        <w:t>61</w:t>
      </w:r>
      <w:r w:rsidRPr="00092BD8">
        <w:rPr>
          <w:rFonts w:cs="Times"/>
          <w:sz w:val="21"/>
          <w:lang w:val="de-DE"/>
        </w:rPr>
        <w:t>, e202214173 (2022).</w:t>
      </w:r>
    </w:p>
    <w:p w14:paraId="632933C5" w14:textId="77777777" w:rsidR="00D145DB" w:rsidRPr="00D145DB" w:rsidRDefault="00D145DB" w:rsidP="00333883">
      <w:pPr>
        <w:pStyle w:val="ac"/>
        <w:rPr>
          <w:rFonts w:cs="Times"/>
          <w:sz w:val="21"/>
        </w:rPr>
      </w:pPr>
      <w:r w:rsidRPr="00092BD8">
        <w:rPr>
          <w:rFonts w:cs="Times"/>
          <w:sz w:val="21"/>
          <w:lang w:val="de-DE"/>
        </w:rPr>
        <w:t>11.</w:t>
      </w:r>
      <w:r w:rsidRPr="00092BD8">
        <w:rPr>
          <w:rFonts w:cs="Times"/>
          <w:sz w:val="21"/>
          <w:lang w:val="de-DE"/>
        </w:rPr>
        <w:tab/>
        <w:t xml:space="preserve">Li, F.-Z. </w:t>
      </w:r>
      <w:r w:rsidRPr="00092BD8">
        <w:rPr>
          <w:rFonts w:cs="Times"/>
          <w:i/>
          <w:iCs/>
          <w:sz w:val="21"/>
          <w:lang w:val="de-DE"/>
        </w:rPr>
        <w:t>et al.</w:t>
      </w:r>
      <w:r w:rsidRPr="00092BD8">
        <w:rPr>
          <w:rFonts w:cs="Times"/>
          <w:sz w:val="21"/>
          <w:lang w:val="de-DE"/>
        </w:rPr>
        <w:t xml:space="preserve"> </w:t>
      </w:r>
      <w:r w:rsidRPr="00D145DB">
        <w:rPr>
          <w:rFonts w:cs="Times"/>
          <w:sz w:val="21"/>
        </w:rPr>
        <w:t>Another role of CO-formation catalyst in acidic tandem CO</w:t>
      </w:r>
      <w:r w:rsidRPr="00B8129C">
        <w:rPr>
          <w:rFonts w:cs="Times"/>
          <w:sz w:val="21"/>
          <w:vertAlign w:val="subscript"/>
        </w:rPr>
        <w:t>2</w:t>
      </w:r>
      <w:r w:rsidRPr="00D145DB">
        <w:rPr>
          <w:rFonts w:cs="Times"/>
          <w:sz w:val="21"/>
        </w:rPr>
        <w:t xml:space="preserve"> electroreduction: Local pH modulator. </w:t>
      </w:r>
      <w:r w:rsidRPr="00D145DB">
        <w:rPr>
          <w:rFonts w:cs="Times"/>
          <w:i/>
          <w:iCs/>
          <w:sz w:val="21"/>
        </w:rPr>
        <w:t>Joule</w:t>
      </w:r>
      <w:r w:rsidRPr="00D145DB">
        <w:rPr>
          <w:rFonts w:cs="Times"/>
          <w:sz w:val="21"/>
        </w:rPr>
        <w:t xml:space="preserve"> </w:t>
      </w:r>
      <w:r w:rsidRPr="00D145DB">
        <w:rPr>
          <w:rFonts w:cs="Times"/>
          <w:b/>
          <w:bCs/>
          <w:sz w:val="21"/>
        </w:rPr>
        <w:t>8</w:t>
      </w:r>
      <w:r w:rsidRPr="00D145DB">
        <w:rPr>
          <w:rFonts w:cs="Times"/>
          <w:sz w:val="21"/>
        </w:rPr>
        <w:t>, 1772–1789 (2024).</w:t>
      </w:r>
    </w:p>
    <w:p w14:paraId="3EB3F3F8" w14:textId="77777777" w:rsidR="00D145DB" w:rsidRPr="00D145DB" w:rsidRDefault="00D145DB" w:rsidP="00333883">
      <w:pPr>
        <w:pStyle w:val="ac"/>
        <w:rPr>
          <w:rFonts w:cs="Times"/>
          <w:sz w:val="21"/>
        </w:rPr>
      </w:pPr>
      <w:r w:rsidRPr="00D145DB">
        <w:rPr>
          <w:rFonts w:cs="Times"/>
          <w:sz w:val="21"/>
        </w:rPr>
        <w:t>12.</w:t>
      </w:r>
      <w:r w:rsidRPr="00D145DB">
        <w:rPr>
          <w:rFonts w:cs="Times"/>
          <w:sz w:val="21"/>
        </w:rPr>
        <w:tab/>
        <w:t xml:space="preserve">An, H. </w:t>
      </w:r>
      <w:r w:rsidRPr="00D145DB">
        <w:rPr>
          <w:rFonts w:cs="Times"/>
          <w:i/>
          <w:iCs/>
          <w:sz w:val="21"/>
        </w:rPr>
        <w:t>et al.</w:t>
      </w:r>
      <w:r w:rsidRPr="00D145DB">
        <w:rPr>
          <w:rFonts w:cs="Times"/>
          <w:sz w:val="21"/>
        </w:rPr>
        <w:t xml:space="preserve"> Sub‐Second Time‐Resolved Surface‐Enhanced Raman Spectroscopy Reveals Dynamic CO Intermediates during Electrochemical CO</w:t>
      </w:r>
      <w:r w:rsidRPr="00D145DB">
        <w:rPr>
          <w:rFonts w:cs="Times"/>
          <w:sz w:val="21"/>
          <w:vertAlign w:val="subscript"/>
        </w:rPr>
        <w:t>2</w:t>
      </w:r>
      <w:r w:rsidRPr="00D145DB">
        <w:rPr>
          <w:rFonts w:cs="Times"/>
          <w:sz w:val="21"/>
        </w:rPr>
        <w:t xml:space="preserve"> Reduction on Copper. </w:t>
      </w:r>
      <w:r w:rsidRPr="00D145DB">
        <w:rPr>
          <w:rFonts w:cs="Times"/>
          <w:i/>
          <w:iCs/>
          <w:sz w:val="21"/>
        </w:rPr>
        <w:t>Angewandte Chemie</w:t>
      </w:r>
      <w:r w:rsidRPr="00D145DB">
        <w:rPr>
          <w:rFonts w:cs="Times"/>
          <w:sz w:val="21"/>
        </w:rPr>
        <w:t xml:space="preserve"> </w:t>
      </w:r>
      <w:r w:rsidRPr="00D145DB">
        <w:rPr>
          <w:rFonts w:cs="Times"/>
          <w:b/>
          <w:bCs/>
          <w:sz w:val="21"/>
        </w:rPr>
        <w:t>133</w:t>
      </w:r>
      <w:r w:rsidRPr="00D145DB">
        <w:rPr>
          <w:rFonts w:cs="Times"/>
          <w:sz w:val="21"/>
        </w:rPr>
        <w:t>, 16712–16720 (2021).</w:t>
      </w:r>
    </w:p>
    <w:p w14:paraId="18A33E0C" w14:textId="77777777" w:rsidR="00D145DB" w:rsidRPr="00D145DB" w:rsidRDefault="00D145DB" w:rsidP="00333883">
      <w:pPr>
        <w:pStyle w:val="ac"/>
        <w:rPr>
          <w:rFonts w:cs="Times"/>
          <w:sz w:val="21"/>
        </w:rPr>
      </w:pPr>
      <w:r w:rsidRPr="00D145DB">
        <w:rPr>
          <w:rFonts w:cs="Times"/>
          <w:sz w:val="21"/>
        </w:rPr>
        <w:t>13.</w:t>
      </w:r>
      <w:r w:rsidRPr="00D145DB">
        <w:rPr>
          <w:rFonts w:cs="Times"/>
          <w:sz w:val="21"/>
        </w:rPr>
        <w:tab/>
        <w:t xml:space="preserve">Gunathunge, C. M., Li, J., Li, X., Hong, J. J. &amp; Waegele, M. M. Revealing the Predominant Surface Facets of Rough Cu Electrodes under Electrochemical Conditions. </w:t>
      </w:r>
      <w:r w:rsidRPr="00D145DB">
        <w:rPr>
          <w:rFonts w:cs="Times"/>
          <w:i/>
          <w:iCs/>
          <w:sz w:val="21"/>
        </w:rPr>
        <w:t>ACS Catal.</w:t>
      </w:r>
      <w:r w:rsidRPr="00D145DB">
        <w:rPr>
          <w:rFonts w:cs="Times"/>
          <w:sz w:val="21"/>
        </w:rPr>
        <w:t xml:space="preserve"> </w:t>
      </w:r>
      <w:r w:rsidRPr="00D145DB">
        <w:rPr>
          <w:rFonts w:cs="Times"/>
          <w:b/>
          <w:bCs/>
          <w:sz w:val="21"/>
        </w:rPr>
        <w:t>10</w:t>
      </w:r>
      <w:r w:rsidRPr="00D145DB">
        <w:rPr>
          <w:rFonts w:cs="Times"/>
          <w:sz w:val="21"/>
        </w:rPr>
        <w:t>, 6908–6923 (2020).</w:t>
      </w:r>
    </w:p>
    <w:p w14:paraId="2097D947" w14:textId="385EB055" w:rsidR="0051721D" w:rsidRPr="00A24E92" w:rsidRDefault="00005A00" w:rsidP="00333883">
      <w:pPr>
        <w:pStyle w:val="ac"/>
        <w:spacing w:afterLines="20" w:after="48"/>
        <w:ind w:left="357" w:hanging="357"/>
        <w:rPr>
          <w:rFonts w:ascii="Times New Roman" w:hAnsi="Times New Roman"/>
          <w:sz w:val="21"/>
          <w:szCs w:val="16"/>
          <w:lang w:eastAsia="zh-CN"/>
        </w:rPr>
      </w:pPr>
      <w:r>
        <w:rPr>
          <w:rFonts w:ascii="Times New Roman" w:hAnsi="Times New Roman"/>
          <w:sz w:val="21"/>
          <w:szCs w:val="16"/>
          <w:lang w:eastAsia="zh-CN"/>
        </w:rPr>
        <w:fldChar w:fldCharType="end"/>
      </w:r>
    </w:p>
    <w:sectPr w:rsidR="0051721D" w:rsidRPr="00A24E92" w:rsidSect="0057791F">
      <w:footerReference w:type="even" r:id="rId36"/>
      <w:footerReference w:type="default" r:id="rId37"/>
      <w:pgSz w:w="11906" w:h="16838" w:code="9"/>
      <w:pgMar w:top="1440" w:right="1440" w:bottom="1440" w:left="1440" w:header="851" w:footer="694" w:gutter="0"/>
      <w:cols w:space="461"/>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140A94" w14:textId="77777777" w:rsidR="001C37A2" w:rsidRDefault="001C37A2" w:rsidP="00BC120D">
      <w:pPr>
        <w:spacing w:after="0"/>
      </w:pPr>
      <w:r>
        <w:separator/>
      </w:r>
    </w:p>
  </w:endnote>
  <w:endnote w:type="continuationSeparator" w:id="0">
    <w:p w14:paraId="5FD43C28" w14:textId="77777777" w:rsidR="001C37A2" w:rsidRDefault="001C37A2" w:rsidP="00BC120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Arno Pro">
    <w:altName w:val="Times New Roman"/>
    <w:panose1 w:val="00000000000000000000"/>
    <w:charset w:val="00"/>
    <w:family w:val="roman"/>
    <w:notTrueType/>
    <w:pitch w:val="variable"/>
    <w:sig w:usb0="6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MyriadPro-Semibold">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5C5818" w14:textId="77777777" w:rsidR="00972AEA" w:rsidRDefault="005A0F9F">
    <w:pPr>
      <w:pStyle w:val="a5"/>
      <w:framePr w:wrap="around" w:vAnchor="text" w:hAnchor="margin" w:xAlign="right" w:y="1"/>
      <w:rPr>
        <w:rStyle w:val="aa"/>
      </w:rPr>
    </w:pPr>
    <w:r>
      <w:rPr>
        <w:rStyle w:val="aa"/>
      </w:rPr>
      <w:fldChar w:fldCharType="begin"/>
    </w:r>
    <w:r>
      <w:rPr>
        <w:rStyle w:val="aa"/>
      </w:rPr>
      <w:instrText xml:space="preserve">PAGE  </w:instrText>
    </w:r>
    <w:r>
      <w:rPr>
        <w:rStyle w:val="aa"/>
      </w:rPr>
      <w:fldChar w:fldCharType="separate"/>
    </w:r>
    <w:r>
      <w:rPr>
        <w:rStyle w:val="aa"/>
      </w:rPr>
      <w:t>1</w:t>
    </w:r>
    <w:r>
      <w:rPr>
        <w:rStyle w:val="aa"/>
      </w:rPr>
      <w:fldChar w:fldCharType="end"/>
    </w:r>
  </w:p>
  <w:p w14:paraId="20AC9D70" w14:textId="77777777" w:rsidR="00972AEA" w:rsidRDefault="00972AEA">
    <w:pPr>
      <w:pStyle w:val="a5"/>
      <w:ind w:right="360"/>
    </w:pPr>
  </w:p>
  <w:p w14:paraId="192089F6" w14:textId="77777777" w:rsidR="00972AEA" w:rsidRDefault="00972AE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6382965"/>
      <w:docPartObj>
        <w:docPartGallery w:val="Page Numbers (Bottom of Page)"/>
        <w:docPartUnique/>
      </w:docPartObj>
    </w:sdtPr>
    <w:sdtEndPr/>
    <w:sdtContent>
      <w:p w14:paraId="30632151" w14:textId="7089C6CF" w:rsidR="00DF62CC" w:rsidRDefault="00DF62CC">
        <w:pPr>
          <w:pStyle w:val="a5"/>
          <w:jc w:val="center"/>
        </w:pPr>
        <w:r>
          <w:fldChar w:fldCharType="begin"/>
        </w:r>
        <w:r>
          <w:instrText>PAGE   \* MERGEFORMAT</w:instrText>
        </w:r>
        <w:r>
          <w:fldChar w:fldCharType="separate"/>
        </w:r>
        <w:r>
          <w:rPr>
            <w:lang w:val="zh-CN" w:eastAsia="zh-CN"/>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7764F0" w14:textId="77777777" w:rsidR="001C37A2" w:rsidRDefault="001C37A2" w:rsidP="00BC120D">
      <w:pPr>
        <w:spacing w:after="0"/>
      </w:pPr>
      <w:r>
        <w:separator/>
      </w:r>
    </w:p>
  </w:footnote>
  <w:footnote w:type="continuationSeparator" w:id="0">
    <w:p w14:paraId="3E0EF807" w14:textId="77777777" w:rsidR="001C37A2" w:rsidRDefault="001C37A2" w:rsidP="00BC120D">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7301A9"/>
    <w:multiLevelType w:val="hybridMultilevel"/>
    <w:tmpl w:val="917604BE"/>
    <w:lvl w:ilvl="0" w:tplc="6052B2DE">
      <w:start w:val="1"/>
      <w:numFmt w:val="decimal"/>
      <w:lvlText w:val="%1、"/>
      <w:lvlJc w:val="left"/>
      <w:pPr>
        <w:ind w:left="720" w:hanging="7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0D7B6151"/>
    <w:multiLevelType w:val="hybridMultilevel"/>
    <w:tmpl w:val="FF400874"/>
    <w:lvl w:ilvl="0" w:tplc="6D605AFC">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14676896"/>
    <w:multiLevelType w:val="hybridMultilevel"/>
    <w:tmpl w:val="C70E1460"/>
    <w:lvl w:ilvl="0" w:tplc="448E506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15DD70EA"/>
    <w:multiLevelType w:val="hybridMultilevel"/>
    <w:tmpl w:val="E850EA1C"/>
    <w:lvl w:ilvl="0" w:tplc="34E24A3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186E6AEF"/>
    <w:multiLevelType w:val="hybridMultilevel"/>
    <w:tmpl w:val="73AE5FE2"/>
    <w:lvl w:ilvl="0" w:tplc="D0E814A8">
      <w:start w:val="1"/>
      <w:numFmt w:val="decimal"/>
      <w:lvlText w:val="（%1."/>
      <w:lvlJc w:val="left"/>
      <w:pPr>
        <w:ind w:left="720" w:hanging="720"/>
      </w:pPr>
      <w:rPr>
        <w:rFonts w:ascii="Times New Roman" w:eastAsia="Times New Roman" w:hAnsi="Times New Roman" w:cs="Times New Roman"/>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1ACD6617"/>
    <w:multiLevelType w:val="hybridMultilevel"/>
    <w:tmpl w:val="FCF4CCF8"/>
    <w:lvl w:ilvl="0" w:tplc="9ACABB46">
      <w:start w:val="1"/>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2A902384"/>
    <w:multiLevelType w:val="hybridMultilevel"/>
    <w:tmpl w:val="0F323A28"/>
    <w:lvl w:ilvl="0" w:tplc="7970427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2FAE6BB0"/>
    <w:multiLevelType w:val="hybridMultilevel"/>
    <w:tmpl w:val="B8C4BB82"/>
    <w:lvl w:ilvl="0" w:tplc="86667526">
      <w:start w:val="1"/>
      <w:numFmt w:val="lowerLetter"/>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32C9060F"/>
    <w:multiLevelType w:val="hybridMultilevel"/>
    <w:tmpl w:val="9DBCC77E"/>
    <w:lvl w:ilvl="0" w:tplc="6818D88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429A5316"/>
    <w:multiLevelType w:val="hybridMultilevel"/>
    <w:tmpl w:val="C6D6984A"/>
    <w:lvl w:ilvl="0" w:tplc="6CEE71D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50D95230"/>
    <w:multiLevelType w:val="hybridMultilevel"/>
    <w:tmpl w:val="045ED47A"/>
    <w:lvl w:ilvl="0" w:tplc="0AEC4470">
      <w:start w:val="1"/>
      <w:numFmt w:val="decimal"/>
      <w:lvlText w:val="（%1."/>
      <w:lvlJc w:val="left"/>
      <w:pPr>
        <w:ind w:left="720" w:hanging="720"/>
      </w:pPr>
      <w:rPr>
        <w:rFonts w:ascii="Times" w:eastAsiaTheme="minorEastAsia" w:hAnsi="Times" w:cs="Times New Roman"/>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56640237"/>
    <w:multiLevelType w:val="hybridMultilevel"/>
    <w:tmpl w:val="5BA43E0C"/>
    <w:lvl w:ilvl="0" w:tplc="A84636E2">
      <w:start w:val="1"/>
      <w:numFmt w:val="decimal"/>
      <w:lvlText w:val="（%1."/>
      <w:lvlJc w:val="left"/>
      <w:pPr>
        <w:ind w:left="720" w:hanging="720"/>
      </w:pPr>
      <w:rPr>
        <w:rFonts w:ascii="Times New Roman" w:eastAsia="Times New Roman" w:hAnsi="Times New Roman" w:cs="Times New Roman"/>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5FB02BA4"/>
    <w:multiLevelType w:val="hybridMultilevel"/>
    <w:tmpl w:val="12686484"/>
    <w:lvl w:ilvl="0" w:tplc="FFBEDE4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6A337356"/>
    <w:multiLevelType w:val="hybridMultilevel"/>
    <w:tmpl w:val="E076D0BE"/>
    <w:lvl w:ilvl="0" w:tplc="A24E3300">
      <w:start w:val="1"/>
      <w:numFmt w:val="decimal"/>
      <w:lvlText w:val="%1）"/>
      <w:lvlJc w:val="left"/>
      <w:pPr>
        <w:ind w:left="720" w:hanging="7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4" w15:restartNumberingAfterBreak="0">
    <w:nsid w:val="6E3B274A"/>
    <w:multiLevelType w:val="hybridMultilevel"/>
    <w:tmpl w:val="5D340C04"/>
    <w:lvl w:ilvl="0" w:tplc="B8B46A46">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749D08E0"/>
    <w:multiLevelType w:val="hybridMultilevel"/>
    <w:tmpl w:val="D850EECA"/>
    <w:lvl w:ilvl="0" w:tplc="61EAA70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6" w15:restartNumberingAfterBreak="0">
    <w:nsid w:val="770D6F69"/>
    <w:multiLevelType w:val="hybridMultilevel"/>
    <w:tmpl w:val="140A4490"/>
    <w:lvl w:ilvl="0" w:tplc="655280A8">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777A6311"/>
    <w:multiLevelType w:val="multilevel"/>
    <w:tmpl w:val="ACAA64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7"/>
  </w:num>
  <w:num w:numId="2">
    <w:abstractNumId w:val="3"/>
  </w:num>
  <w:num w:numId="3">
    <w:abstractNumId w:val="8"/>
  </w:num>
  <w:num w:numId="4">
    <w:abstractNumId w:val="16"/>
  </w:num>
  <w:num w:numId="5">
    <w:abstractNumId w:val="9"/>
  </w:num>
  <w:num w:numId="6">
    <w:abstractNumId w:val="7"/>
  </w:num>
  <w:num w:numId="7">
    <w:abstractNumId w:val="1"/>
  </w:num>
  <w:num w:numId="8">
    <w:abstractNumId w:val="11"/>
  </w:num>
  <w:num w:numId="9">
    <w:abstractNumId w:val="10"/>
  </w:num>
  <w:num w:numId="10">
    <w:abstractNumId w:val="4"/>
  </w:num>
  <w:num w:numId="11">
    <w:abstractNumId w:val="5"/>
  </w:num>
  <w:num w:numId="12">
    <w:abstractNumId w:val="13"/>
  </w:num>
  <w:num w:numId="13">
    <w:abstractNumId w:val="0"/>
  </w:num>
  <w:num w:numId="14">
    <w:abstractNumId w:val="15"/>
  </w:num>
  <w:num w:numId="15">
    <w:abstractNumId w:val="2"/>
  </w:num>
  <w:num w:numId="16">
    <w:abstractNumId w:val="12"/>
  </w:num>
  <w:num w:numId="17">
    <w:abstractNumId w:val="6"/>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displayBackgroundShape/>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3B3E"/>
    <w:rsid w:val="000005EC"/>
    <w:rsid w:val="00000A50"/>
    <w:rsid w:val="00000A9B"/>
    <w:rsid w:val="00001007"/>
    <w:rsid w:val="000010A2"/>
    <w:rsid w:val="0000123E"/>
    <w:rsid w:val="000012E8"/>
    <w:rsid w:val="0000132B"/>
    <w:rsid w:val="00001589"/>
    <w:rsid w:val="00001A9B"/>
    <w:rsid w:val="00001D01"/>
    <w:rsid w:val="00002038"/>
    <w:rsid w:val="0000257A"/>
    <w:rsid w:val="00002B82"/>
    <w:rsid w:val="00002C02"/>
    <w:rsid w:val="00002D3E"/>
    <w:rsid w:val="00003181"/>
    <w:rsid w:val="0000343D"/>
    <w:rsid w:val="0000369E"/>
    <w:rsid w:val="000036DB"/>
    <w:rsid w:val="000036DE"/>
    <w:rsid w:val="000039C4"/>
    <w:rsid w:val="00003D18"/>
    <w:rsid w:val="00003E88"/>
    <w:rsid w:val="00004394"/>
    <w:rsid w:val="00004603"/>
    <w:rsid w:val="00004AA1"/>
    <w:rsid w:val="00004E0C"/>
    <w:rsid w:val="00005550"/>
    <w:rsid w:val="00005A00"/>
    <w:rsid w:val="00005C1D"/>
    <w:rsid w:val="00005DBA"/>
    <w:rsid w:val="00005E0B"/>
    <w:rsid w:val="000069E1"/>
    <w:rsid w:val="00006C2E"/>
    <w:rsid w:val="00006F12"/>
    <w:rsid w:val="00007669"/>
    <w:rsid w:val="00007879"/>
    <w:rsid w:val="00007926"/>
    <w:rsid w:val="00007B0E"/>
    <w:rsid w:val="00007B9C"/>
    <w:rsid w:val="000100AA"/>
    <w:rsid w:val="00010116"/>
    <w:rsid w:val="0001030C"/>
    <w:rsid w:val="000103C7"/>
    <w:rsid w:val="0001083B"/>
    <w:rsid w:val="00010FF9"/>
    <w:rsid w:val="00011003"/>
    <w:rsid w:val="00011023"/>
    <w:rsid w:val="00011775"/>
    <w:rsid w:val="000117AC"/>
    <w:rsid w:val="000117F8"/>
    <w:rsid w:val="00011963"/>
    <w:rsid w:val="00011ACD"/>
    <w:rsid w:val="00011B19"/>
    <w:rsid w:val="00011C9B"/>
    <w:rsid w:val="00011CB6"/>
    <w:rsid w:val="00012112"/>
    <w:rsid w:val="000121FF"/>
    <w:rsid w:val="00012257"/>
    <w:rsid w:val="000124DF"/>
    <w:rsid w:val="000124FF"/>
    <w:rsid w:val="00012671"/>
    <w:rsid w:val="0001275D"/>
    <w:rsid w:val="00012CF9"/>
    <w:rsid w:val="0001375A"/>
    <w:rsid w:val="000137C0"/>
    <w:rsid w:val="00013A63"/>
    <w:rsid w:val="0001407C"/>
    <w:rsid w:val="0001419A"/>
    <w:rsid w:val="000144FA"/>
    <w:rsid w:val="000145B9"/>
    <w:rsid w:val="0001476A"/>
    <w:rsid w:val="00014BA6"/>
    <w:rsid w:val="00014CDA"/>
    <w:rsid w:val="00014EBD"/>
    <w:rsid w:val="00015059"/>
    <w:rsid w:val="000150B5"/>
    <w:rsid w:val="00015478"/>
    <w:rsid w:val="00015791"/>
    <w:rsid w:val="00015864"/>
    <w:rsid w:val="000159BA"/>
    <w:rsid w:val="00016531"/>
    <w:rsid w:val="000166D2"/>
    <w:rsid w:val="00016CEE"/>
    <w:rsid w:val="00016D80"/>
    <w:rsid w:val="00016E20"/>
    <w:rsid w:val="00016F54"/>
    <w:rsid w:val="000171C9"/>
    <w:rsid w:val="00017511"/>
    <w:rsid w:val="00017512"/>
    <w:rsid w:val="0001755D"/>
    <w:rsid w:val="000179B0"/>
    <w:rsid w:val="00017C01"/>
    <w:rsid w:val="00017F0A"/>
    <w:rsid w:val="0002005F"/>
    <w:rsid w:val="000200C3"/>
    <w:rsid w:val="0002027A"/>
    <w:rsid w:val="000205E2"/>
    <w:rsid w:val="00020777"/>
    <w:rsid w:val="00020963"/>
    <w:rsid w:val="00020E0C"/>
    <w:rsid w:val="00021136"/>
    <w:rsid w:val="0002121C"/>
    <w:rsid w:val="00021688"/>
    <w:rsid w:val="000216A2"/>
    <w:rsid w:val="00021767"/>
    <w:rsid w:val="000218F5"/>
    <w:rsid w:val="00021D6C"/>
    <w:rsid w:val="00021EFA"/>
    <w:rsid w:val="000220C7"/>
    <w:rsid w:val="000222C5"/>
    <w:rsid w:val="000222EC"/>
    <w:rsid w:val="000233E6"/>
    <w:rsid w:val="0002343E"/>
    <w:rsid w:val="00023591"/>
    <w:rsid w:val="00023E97"/>
    <w:rsid w:val="00023F45"/>
    <w:rsid w:val="000243BF"/>
    <w:rsid w:val="000245C7"/>
    <w:rsid w:val="000248E3"/>
    <w:rsid w:val="00024F76"/>
    <w:rsid w:val="000251DF"/>
    <w:rsid w:val="00025361"/>
    <w:rsid w:val="00025692"/>
    <w:rsid w:val="00025846"/>
    <w:rsid w:val="00025E5E"/>
    <w:rsid w:val="00025F8F"/>
    <w:rsid w:val="00026585"/>
    <w:rsid w:val="000266FB"/>
    <w:rsid w:val="000269F7"/>
    <w:rsid w:val="00026CC1"/>
    <w:rsid w:val="00026E95"/>
    <w:rsid w:val="00026FCC"/>
    <w:rsid w:val="000270F4"/>
    <w:rsid w:val="00027986"/>
    <w:rsid w:val="000279A0"/>
    <w:rsid w:val="00027A43"/>
    <w:rsid w:val="00027B3B"/>
    <w:rsid w:val="00027B59"/>
    <w:rsid w:val="00027C17"/>
    <w:rsid w:val="00027C1F"/>
    <w:rsid w:val="00027C4B"/>
    <w:rsid w:val="00027D0C"/>
    <w:rsid w:val="00027D1B"/>
    <w:rsid w:val="0003008C"/>
    <w:rsid w:val="000302CF"/>
    <w:rsid w:val="000303B0"/>
    <w:rsid w:val="00030DEB"/>
    <w:rsid w:val="00031013"/>
    <w:rsid w:val="00031655"/>
    <w:rsid w:val="0003176A"/>
    <w:rsid w:val="0003193D"/>
    <w:rsid w:val="00031D71"/>
    <w:rsid w:val="00032117"/>
    <w:rsid w:val="000324B6"/>
    <w:rsid w:val="000324FB"/>
    <w:rsid w:val="00032BA5"/>
    <w:rsid w:val="00032F7F"/>
    <w:rsid w:val="000330DB"/>
    <w:rsid w:val="0003332C"/>
    <w:rsid w:val="000335B3"/>
    <w:rsid w:val="00033C54"/>
    <w:rsid w:val="00033F1A"/>
    <w:rsid w:val="00034072"/>
    <w:rsid w:val="000340C8"/>
    <w:rsid w:val="000342A7"/>
    <w:rsid w:val="00034745"/>
    <w:rsid w:val="000347E3"/>
    <w:rsid w:val="00034C48"/>
    <w:rsid w:val="00034CFF"/>
    <w:rsid w:val="00034F9F"/>
    <w:rsid w:val="000354CA"/>
    <w:rsid w:val="0003558C"/>
    <w:rsid w:val="00035927"/>
    <w:rsid w:val="00036049"/>
    <w:rsid w:val="00036073"/>
    <w:rsid w:val="000362F4"/>
    <w:rsid w:val="00036EB1"/>
    <w:rsid w:val="00036F46"/>
    <w:rsid w:val="00037339"/>
    <w:rsid w:val="0003762C"/>
    <w:rsid w:val="0003769E"/>
    <w:rsid w:val="00037949"/>
    <w:rsid w:val="00037A17"/>
    <w:rsid w:val="00037FD2"/>
    <w:rsid w:val="00040179"/>
    <w:rsid w:val="00040739"/>
    <w:rsid w:val="00040ABC"/>
    <w:rsid w:val="00040B1D"/>
    <w:rsid w:val="0004146D"/>
    <w:rsid w:val="00041C34"/>
    <w:rsid w:val="00041CFB"/>
    <w:rsid w:val="00041D42"/>
    <w:rsid w:val="00041F6A"/>
    <w:rsid w:val="00042253"/>
    <w:rsid w:val="0004255E"/>
    <w:rsid w:val="000428EB"/>
    <w:rsid w:val="00042A9B"/>
    <w:rsid w:val="00042ACA"/>
    <w:rsid w:val="00042CD4"/>
    <w:rsid w:val="00042DCD"/>
    <w:rsid w:val="00042FC1"/>
    <w:rsid w:val="0004351F"/>
    <w:rsid w:val="000439AC"/>
    <w:rsid w:val="00043D61"/>
    <w:rsid w:val="00043E1B"/>
    <w:rsid w:val="00043E45"/>
    <w:rsid w:val="000444A7"/>
    <w:rsid w:val="00044592"/>
    <w:rsid w:val="000448E9"/>
    <w:rsid w:val="0004492E"/>
    <w:rsid w:val="00044ECB"/>
    <w:rsid w:val="00045136"/>
    <w:rsid w:val="00045669"/>
    <w:rsid w:val="000458E2"/>
    <w:rsid w:val="00045D5C"/>
    <w:rsid w:val="0004607E"/>
    <w:rsid w:val="000461E0"/>
    <w:rsid w:val="00046277"/>
    <w:rsid w:val="000467BE"/>
    <w:rsid w:val="00046BCA"/>
    <w:rsid w:val="00046CC3"/>
    <w:rsid w:val="00046D34"/>
    <w:rsid w:val="00046E86"/>
    <w:rsid w:val="00046EF1"/>
    <w:rsid w:val="00046F3E"/>
    <w:rsid w:val="000473C2"/>
    <w:rsid w:val="0004774F"/>
    <w:rsid w:val="00047B17"/>
    <w:rsid w:val="00047C2A"/>
    <w:rsid w:val="00047D7C"/>
    <w:rsid w:val="00047EDC"/>
    <w:rsid w:val="000502E0"/>
    <w:rsid w:val="00050E61"/>
    <w:rsid w:val="00050F1C"/>
    <w:rsid w:val="00050F8C"/>
    <w:rsid w:val="0005127C"/>
    <w:rsid w:val="000513A1"/>
    <w:rsid w:val="00051943"/>
    <w:rsid w:val="00051E1D"/>
    <w:rsid w:val="00051F72"/>
    <w:rsid w:val="00052468"/>
    <w:rsid w:val="00052538"/>
    <w:rsid w:val="00052585"/>
    <w:rsid w:val="000525F3"/>
    <w:rsid w:val="0005266C"/>
    <w:rsid w:val="00052BC4"/>
    <w:rsid w:val="00053674"/>
    <w:rsid w:val="000538B9"/>
    <w:rsid w:val="00053918"/>
    <w:rsid w:val="00053922"/>
    <w:rsid w:val="00053B09"/>
    <w:rsid w:val="00053EED"/>
    <w:rsid w:val="00054017"/>
    <w:rsid w:val="00054225"/>
    <w:rsid w:val="00054263"/>
    <w:rsid w:val="000543FC"/>
    <w:rsid w:val="00054751"/>
    <w:rsid w:val="00054918"/>
    <w:rsid w:val="00054929"/>
    <w:rsid w:val="00054997"/>
    <w:rsid w:val="00054B8E"/>
    <w:rsid w:val="00054DB5"/>
    <w:rsid w:val="00054E60"/>
    <w:rsid w:val="00054F64"/>
    <w:rsid w:val="0005564C"/>
    <w:rsid w:val="000559AC"/>
    <w:rsid w:val="00055B81"/>
    <w:rsid w:val="00055D38"/>
    <w:rsid w:val="00055DEF"/>
    <w:rsid w:val="00055EFC"/>
    <w:rsid w:val="000564BB"/>
    <w:rsid w:val="0005699C"/>
    <w:rsid w:val="000569A0"/>
    <w:rsid w:val="00056B90"/>
    <w:rsid w:val="00056C5A"/>
    <w:rsid w:val="00056CC4"/>
    <w:rsid w:val="00056F82"/>
    <w:rsid w:val="00056FB1"/>
    <w:rsid w:val="0005705D"/>
    <w:rsid w:val="00057931"/>
    <w:rsid w:val="0006015C"/>
    <w:rsid w:val="00060381"/>
    <w:rsid w:val="000608A4"/>
    <w:rsid w:val="000609A9"/>
    <w:rsid w:val="00060BCA"/>
    <w:rsid w:val="00060BE2"/>
    <w:rsid w:val="00060C5B"/>
    <w:rsid w:val="00060CAF"/>
    <w:rsid w:val="00061018"/>
    <w:rsid w:val="0006133A"/>
    <w:rsid w:val="00061649"/>
    <w:rsid w:val="000619C1"/>
    <w:rsid w:val="00061F52"/>
    <w:rsid w:val="00061FFC"/>
    <w:rsid w:val="00062266"/>
    <w:rsid w:val="00062268"/>
    <w:rsid w:val="0006278E"/>
    <w:rsid w:val="0006370B"/>
    <w:rsid w:val="00063880"/>
    <w:rsid w:val="000639AD"/>
    <w:rsid w:val="00063E34"/>
    <w:rsid w:val="00063F07"/>
    <w:rsid w:val="0006402D"/>
    <w:rsid w:val="00064047"/>
    <w:rsid w:val="000641A7"/>
    <w:rsid w:val="00064410"/>
    <w:rsid w:val="00064A4A"/>
    <w:rsid w:val="00064AD3"/>
    <w:rsid w:val="00064B2C"/>
    <w:rsid w:val="00064C6F"/>
    <w:rsid w:val="000653AF"/>
    <w:rsid w:val="00065408"/>
    <w:rsid w:val="000658F2"/>
    <w:rsid w:val="00065B20"/>
    <w:rsid w:val="000661AF"/>
    <w:rsid w:val="0006629A"/>
    <w:rsid w:val="0006638E"/>
    <w:rsid w:val="00066904"/>
    <w:rsid w:val="0006693A"/>
    <w:rsid w:val="00066ADC"/>
    <w:rsid w:val="00066B28"/>
    <w:rsid w:val="00066F24"/>
    <w:rsid w:val="000677C8"/>
    <w:rsid w:val="0006783F"/>
    <w:rsid w:val="00067B2C"/>
    <w:rsid w:val="00067CE7"/>
    <w:rsid w:val="00067EC5"/>
    <w:rsid w:val="00070297"/>
    <w:rsid w:val="00070754"/>
    <w:rsid w:val="00070923"/>
    <w:rsid w:val="00070B03"/>
    <w:rsid w:val="00070C0F"/>
    <w:rsid w:val="00070C3A"/>
    <w:rsid w:val="000712E4"/>
    <w:rsid w:val="0007138D"/>
    <w:rsid w:val="0007184D"/>
    <w:rsid w:val="0007191E"/>
    <w:rsid w:val="00071A38"/>
    <w:rsid w:val="00071DB9"/>
    <w:rsid w:val="00071F4D"/>
    <w:rsid w:val="000720F5"/>
    <w:rsid w:val="000721DA"/>
    <w:rsid w:val="00072527"/>
    <w:rsid w:val="000726DF"/>
    <w:rsid w:val="00072ECE"/>
    <w:rsid w:val="00072F2A"/>
    <w:rsid w:val="00073665"/>
    <w:rsid w:val="000737B3"/>
    <w:rsid w:val="000738B1"/>
    <w:rsid w:val="00073968"/>
    <w:rsid w:val="00073B32"/>
    <w:rsid w:val="00073D02"/>
    <w:rsid w:val="00073E77"/>
    <w:rsid w:val="00074261"/>
    <w:rsid w:val="00074875"/>
    <w:rsid w:val="000749C9"/>
    <w:rsid w:val="00074F7F"/>
    <w:rsid w:val="00075B10"/>
    <w:rsid w:val="00075B89"/>
    <w:rsid w:val="00075DD2"/>
    <w:rsid w:val="00075ED3"/>
    <w:rsid w:val="0007612A"/>
    <w:rsid w:val="00076506"/>
    <w:rsid w:val="000766A5"/>
    <w:rsid w:val="00076F5F"/>
    <w:rsid w:val="00077332"/>
    <w:rsid w:val="00077385"/>
    <w:rsid w:val="00077407"/>
    <w:rsid w:val="000774FE"/>
    <w:rsid w:val="00077619"/>
    <w:rsid w:val="0007770B"/>
    <w:rsid w:val="00077776"/>
    <w:rsid w:val="00077ADB"/>
    <w:rsid w:val="00080618"/>
    <w:rsid w:val="00080AA3"/>
    <w:rsid w:val="00080AC9"/>
    <w:rsid w:val="00080CC2"/>
    <w:rsid w:val="00080EEC"/>
    <w:rsid w:val="00081C96"/>
    <w:rsid w:val="00081D25"/>
    <w:rsid w:val="0008229B"/>
    <w:rsid w:val="00082471"/>
    <w:rsid w:val="000824DD"/>
    <w:rsid w:val="000826A2"/>
    <w:rsid w:val="00082750"/>
    <w:rsid w:val="00082A30"/>
    <w:rsid w:val="00082FD5"/>
    <w:rsid w:val="000830D8"/>
    <w:rsid w:val="000832C8"/>
    <w:rsid w:val="00083528"/>
    <w:rsid w:val="00083A7C"/>
    <w:rsid w:val="00083C73"/>
    <w:rsid w:val="000845E7"/>
    <w:rsid w:val="000845E9"/>
    <w:rsid w:val="00084CB1"/>
    <w:rsid w:val="0008510E"/>
    <w:rsid w:val="00085356"/>
    <w:rsid w:val="000855CF"/>
    <w:rsid w:val="00085603"/>
    <w:rsid w:val="000858B3"/>
    <w:rsid w:val="00085F7A"/>
    <w:rsid w:val="0008603E"/>
    <w:rsid w:val="000861BE"/>
    <w:rsid w:val="0008649B"/>
    <w:rsid w:val="0008672F"/>
    <w:rsid w:val="00086785"/>
    <w:rsid w:val="00086AB4"/>
    <w:rsid w:val="00086ECB"/>
    <w:rsid w:val="00086F46"/>
    <w:rsid w:val="000878A7"/>
    <w:rsid w:val="000878B9"/>
    <w:rsid w:val="0008790D"/>
    <w:rsid w:val="0008794D"/>
    <w:rsid w:val="000901CD"/>
    <w:rsid w:val="000903ED"/>
    <w:rsid w:val="00090735"/>
    <w:rsid w:val="00090B42"/>
    <w:rsid w:val="00091213"/>
    <w:rsid w:val="00091F71"/>
    <w:rsid w:val="000920E6"/>
    <w:rsid w:val="00092473"/>
    <w:rsid w:val="00092890"/>
    <w:rsid w:val="000929A4"/>
    <w:rsid w:val="000929DB"/>
    <w:rsid w:val="00092B6B"/>
    <w:rsid w:val="00092BD8"/>
    <w:rsid w:val="00092C25"/>
    <w:rsid w:val="00092C32"/>
    <w:rsid w:val="00092D57"/>
    <w:rsid w:val="00092D8E"/>
    <w:rsid w:val="00092FB0"/>
    <w:rsid w:val="000932A9"/>
    <w:rsid w:val="0009331A"/>
    <w:rsid w:val="000940F7"/>
    <w:rsid w:val="000942BF"/>
    <w:rsid w:val="00094736"/>
    <w:rsid w:val="00094C38"/>
    <w:rsid w:val="00094EA4"/>
    <w:rsid w:val="00094ECA"/>
    <w:rsid w:val="0009538C"/>
    <w:rsid w:val="0009539F"/>
    <w:rsid w:val="00095F24"/>
    <w:rsid w:val="0009612D"/>
    <w:rsid w:val="00096131"/>
    <w:rsid w:val="0009660F"/>
    <w:rsid w:val="00096846"/>
    <w:rsid w:val="00096939"/>
    <w:rsid w:val="00096D4F"/>
    <w:rsid w:val="00096EDB"/>
    <w:rsid w:val="00097311"/>
    <w:rsid w:val="00097F19"/>
    <w:rsid w:val="00097FE8"/>
    <w:rsid w:val="000A077D"/>
    <w:rsid w:val="000A0806"/>
    <w:rsid w:val="000A098E"/>
    <w:rsid w:val="000A0B28"/>
    <w:rsid w:val="000A11D0"/>
    <w:rsid w:val="000A1292"/>
    <w:rsid w:val="000A12BF"/>
    <w:rsid w:val="000A1440"/>
    <w:rsid w:val="000A17D9"/>
    <w:rsid w:val="000A18AC"/>
    <w:rsid w:val="000A1B25"/>
    <w:rsid w:val="000A1B30"/>
    <w:rsid w:val="000A1EA0"/>
    <w:rsid w:val="000A2012"/>
    <w:rsid w:val="000A2047"/>
    <w:rsid w:val="000A2178"/>
    <w:rsid w:val="000A2309"/>
    <w:rsid w:val="000A2B8B"/>
    <w:rsid w:val="000A2BA1"/>
    <w:rsid w:val="000A2C8C"/>
    <w:rsid w:val="000A2DCF"/>
    <w:rsid w:val="000A2F4D"/>
    <w:rsid w:val="000A35BA"/>
    <w:rsid w:val="000A407E"/>
    <w:rsid w:val="000A4186"/>
    <w:rsid w:val="000A4235"/>
    <w:rsid w:val="000A43CB"/>
    <w:rsid w:val="000A4558"/>
    <w:rsid w:val="000A45B8"/>
    <w:rsid w:val="000A470B"/>
    <w:rsid w:val="000A4756"/>
    <w:rsid w:val="000A47EE"/>
    <w:rsid w:val="000A4C4D"/>
    <w:rsid w:val="000A4CA0"/>
    <w:rsid w:val="000A5166"/>
    <w:rsid w:val="000A550A"/>
    <w:rsid w:val="000A572B"/>
    <w:rsid w:val="000A5E14"/>
    <w:rsid w:val="000A6297"/>
    <w:rsid w:val="000A6531"/>
    <w:rsid w:val="000A6717"/>
    <w:rsid w:val="000A6F43"/>
    <w:rsid w:val="000A7294"/>
    <w:rsid w:val="000A7343"/>
    <w:rsid w:val="000A7465"/>
    <w:rsid w:val="000A7B39"/>
    <w:rsid w:val="000A7B55"/>
    <w:rsid w:val="000A7BE4"/>
    <w:rsid w:val="000A7BF0"/>
    <w:rsid w:val="000B017C"/>
    <w:rsid w:val="000B02B7"/>
    <w:rsid w:val="000B052C"/>
    <w:rsid w:val="000B0ABA"/>
    <w:rsid w:val="000B0E3B"/>
    <w:rsid w:val="000B1001"/>
    <w:rsid w:val="000B11B9"/>
    <w:rsid w:val="000B1316"/>
    <w:rsid w:val="000B17A7"/>
    <w:rsid w:val="000B1844"/>
    <w:rsid w:val="000B18AC"/>
    <w:rsid w:val="000B19CC"/>
    <w:rsid w:val="000B1D92"/>
    <w:rsid w:val="000B23F7"/>
    <w:rsid w:val="000B29E7"/>
    <w:rsid w:val="000B2B7E"/>
    <w:rsid w:val="000B3762"/>
    <w:rsid w:val="000B3EAB"/>
    <w:rsid w:val="000B4031"/>
    <w:rsid w:val="000B414C"/>
    <w:rsid w:val="000B4771"/>
    <w:rsid w:val="000B49E0"/>
    <w:rsid w:val="000B4D39"/>
    <w:rsid w:val="000B4FF5"/>
    <w:rsid w:val="000B51B8"/>
    <w:rsid w:val="000B5330"/>
    <w:rsid w:val="000B58AB"/>
    <w:rsid w:val="000B5951"/>
    <w:rsid w:val="000B5C41"/>
    <w:rsid w:val="000B5FC6"/>
    <w:rsid w:val="000B6092"/>
    <w:rsid w:val="000B650B"/>
    <w:rsid w:val="000B6AFC"/>
    <w:rsid w:val="000B6E0D"/>
    <w:rsid w:val="000B6E3E"/>
    <w:rsid w:val="000B7239"/>
    <w:rsid w:val="000B7368"/>
    <w:rsid w:val="000B74DA"/>
    <w:rsid w:val="000B7907"/>
    <w:rsid w:val="000B7CF3"/>
    <w:rsid w:val="000C0045"/>
    <w:rsid w:val="000C01E4"/>
    <w:rsid w:val="000C0298"/>
    <w:rsid w:val="000C0A03"/>
    <w:rsid w:val="000C0E27"/>
    <w:rsid w:val="000C1206"/>
    <w:rsid w:val="000C13D4"/>
    <w:rsid w:val="000C190B"/>
    <w:rsid w:val="000C1EA2"/>
    <w:rsid w:val="000C2010"/>
    <w:rsid w:val="000C24E1"/>
    <w:rsid w:val="000C287D"/>
    <w:rsid w:val="000C29A0"/>
    <w:rsid w:val="000C2A78"/>
    <w:rsid w:val="000C2BF4"/>
    <w:rsid w:val="000C2DD7"/>
    <w:rsid w:val="000C2FD6"/>
    <w:rsid w:val="000C31C7"/>
    <w:rsid w:val="000C3275"/>
    <w:rsid w:val="000C3325"/>
    <w:rsid w:val="000C336F"/>
    <w:rsid w:val="000C3668"/>
    <w:rsid w:val="000C39FF"/>
    <w:rsid w:val="000C3EEE"/>
    <w:rsid w:val="000C42A5"/>
    <w:rsid w:val="000C42FC"/>
    <w:rsid w:val="000C4D52"/>
    <w:rsid w:val="000C5800"/>
    <w:rsid w:val="000C58BF"/>
    <w:rsid w:val="000C5BB3"/>
    <w:rsid w:val="000C5DCD"/>
    <w:rsid w:val="000C641C"/>
    <w:rsid w:val="000C642C"/>
    <w:rsid w:val="000C66F5"/>
    <w:rsid w:val="000C6797"/>
    <w:rsid w:val="000C6B76"/>
    <w:rsid w:val="000C6DD6"/>
    <w:rsid w:val="000C6F40"/>
    <w:rsid w:val="000C71EF"/>
    <w:rsid w:val="000C7316"/>
    <w:rsid w:val="000C7321"/>
    <w:rsid w:val="000C73EF"/>
    <w:rsid w:val="000C7873"/>
    <w:rsid w:val="000C7ABC"/>
    <w:rsid w:val="000C7FCA"/>
    <w:rsid w:val="000D0551"/>
    <w:rsid w:val="000D0C63"/>
    <w:rsid w:val="000D1094"/>
    <w:rsid w:val="000D1573"/>
    <w:rsid w:val="000D1A6C"/>
    <w:rsid w:val="000D1BD7"/>
    <w:rsid w:val="000D1D3F"/>
    <w:rsid w:val="000D1F0D"/>
    <w:rsid w:val="000D1FE6"/>
    <w:rsid w:val="000D20E7"/>
    <w:rsid w:val="000D21D3"/>
    <w:rsid w:val="000D24D2"/>
    <w:rsid w:val="000D2584"/>
    <w:rsid w:val="000D273C"/>
    <w:rsid w:val="000D291F"/>
    <w:rsid w:val="000D2D09"/>
    <w:rsid w:val="000D3029"/>
    <w:rsid w:val="000D3B59"/>
    <w:rsid w:val="000D3B61"/>
    <w:rsid w:val="000D3B75"/>
    <w:rsid w:val="000D435C"/>
    <w:rsid w:val="000D48D3"/>
    <w:rsid w:val="000D4BA5"/>
    <w:rsid w:val="000D4BFE"/>
    <w:rsid w:val="000D4C28"/>
    <w:rsid w:val="000D4DF3"/>
    <w:rsid w:val="000D4F89"/>
    <w:rsid w:val="000D52D1"/>
    <w:rsid w:val="000D5475"/>
    <w:rsid w:val="000D5766"/>
    <w:rsid w:val="000D5914"/>
    <w:rsid w:val="000D5B45"/>
    <w:rsid w:val="000D606E"/>
    <w:rsid w:val="000D646C"/>
    <w:rsid w:val="000D64D8"/>
    <w:rsid w:val="000D6618"/>
    <w:rsid w:val="000D6632"/>
    <w:rsid w:val="000D66F3"/>
    <w:rsid w:val="000D67FC"/>
    <w:rsid w:val="000D6ABF"/>
    <w:rsid w:val="000D6C1A"/>
    <w:rsid w:val="000D7212"/>
    <w:rsid w:val="000D726A"/>
    <w:rsid w:val="000D728A"/>
    <w:rsid w:val="000D72F1"/>
    <w:rsid w:val="000D742F"/>
    <w:rsid w:val="000D7797"/>
    <w:rsid w:val="000D78D7"/>
    <w:rsid w:val="000E00FE"/>
    <w:rsid w:val="000E0365"/>
    <w:rsid w:val="000E040F"/>
    <w:rsid w:val="000E047D"/>
    <w:rsid w:val="000E07D3"/>
    <w:rsid w:val="000E0845"/>
    <w:rsid w:val="000E09D2"/>
    <w:rsid w:val="000E0FB8"/>
    <w:rsid w:val="000E1063"/>
    <w:rsid w:val="000E1411"/>
    <w:rsid w:val="000E16D5"/>
    <w:rsid w:val="000E1A21"/>
    <w:rsid w:val="000E1ADA"/>
    <w:rsid w:val="000E1B91"/>
    <w:rsid w:val="000E1E98"/>
    <w:rsid w:val="000E1F3F"/>
    <w:rsid w:val="000E2451"/>
    <w:rsid w:val="000E2467"/>
    <w:rsid w:val="000E24F7"/>
    <w:rsid w:val="000E29B0"/>
    <w:rsid w:val="000E2B8B"/>
    <w:rsid w:val="000E2C19"/>
    <w:rsid w:val="000E2F80"/>
    <w:rsid w:val="000E3082"/>
    <w:rsid w:val="000E3577"/>
    <w:rsid w:val="000E39CB"/>
    <w:rsid w:val="000E3A16"/>
    <w:rsid w:val="000E3DC8"/>
    <w:rsid w:val="000E4017"/>
    <w:rsid w:val="000E4124"/>
    <w:rsid w:val="000E438C"/>
    <w:rsid w:val="000E43F2"/>
    <w:rsid w:val="000E4405"/>
    <w:rsid w:val="000E44C4"/>
    <w:rsid w:val="000E46D5"/>
    <w:rsid w:val="000E4BA0"/>
    <w:rsid w:val="000E5330"/>
    <w:rsid w:val="000E563E"/>
    <w:rsid w:val="000E598A"/>
    <w:rsid w:val="000E5EE1"/>
    <w:rsid w:val="000E6109"/>
    <w:rsid w:val="000E67F2"/>
    <w:rsid w:val="000E6AF0"/>
    <w:rsid w:val="000E6C50"/>
    <w:rsid w:val="000E6D9B"/>
    <w:rsid w:val="000E71D5"/>
    <w:rsid w:val="000E736C"/>
    <w:rsid w:val="000E79B3"/>
    <w:rsid w:val="000E7A81"/>
    <w:rsid w:val="000E7A82"/>
    <w:rsid w:val="000E7B05"/>
    <w:rsid w:val="000E7B64"/>
    <w:rsid w:val="000E7E44"/>
    <w:rsid w:val="000F004E"/>
    <w:rsid w:val="000F0099"/>
    <w:rsid w:val="000F03F8"/>
    <w:rsid w:val="000F0422"/>
    <w:rsid w:val="000F096A"/>
    <w:rsid w:val="000F0BBA"/>
    <w:rsid w:val="000F19ED"/>
    <w:rsid w:val="000F2708"/>
    <w:rsid w:val="000F2D0E"/>
    <w:rsid w:val="000F3788"/>
    <w:rsid w:val="000F383C"/>
    <w:rsid w:val="000F3B2F"/>
    <w:rsid w:val="000F3DA8"/>
    <w:rsid w:val="000F3FD1"/>
    <w:rsid w:val="000F513D"/>
    <w:rsid w:val="000F529A"/>
    <w:rsid w:val="000F5581"/>
    <w:rsid w:val="000F563D"/>
    <w:rsid w:val="000F5686"/>
    <w:rsid w:val="000F5D82"/>
    <w:rsid w:val="000F6032"/>
    <w:rsid w:val="000F6853"/>
    <w:rsid w:val="000F6A71"/>
    <w:rsid w:val="000F6AB0"/>
    <w:rsid w:val="000F6CCB"/>
    <w:rsid w:val="000F7331"/>
    <w:rsid w:val="000F7ABF"/>
    <w:rsid w:val="0010013D"/>
    <w:rsid w:val="00100180"/>
    <w:rsid w:val="001001BF"/>
    <w:rsid w:val="0010024A"/>
    <w:rsid w:val="001002FE"/>
    <w:rsid w:val="001004D2"/>
    <w:rsid w:val="00100723"/>
    <w:rsid w:val="00100793"/>
    <w:rsid w:val="001007E6"/>
    <w:rsid w:val="001008AF"/>
    <w:rsid w:val="00100B49"/>
    <w:rsid w:val="00100DB5"/>
    <w:rsid w:val="00100DF5"/>
    <w:rsid w:val="001010BE"/>
    <w:rsid w:val="001017AE"/>
    <w:rsid w:val="00101A0A"/>
    <w:rsid w:val="001025C0"/>
    <w:rsid w:val="00102B81"/>
    <w:rsid w:val="00102C3B"/>
    <w:rsid w:val="00102DA2"/>
    <w:rsid w:val="00102E9D"/>
    <w:rsid w:val="001036C9"/>
    <w:rsid w:val="00103E4B"/>
    <w:rsid w:val="00103E89"/>
    <w:rsid w:val="00103E9E"/>
    <w:rsid w:val="00104180"/>
    <w:rsid w:val="00104607"/>
    <w:rsid w:val="00104864"/>
    <w:rsid w:val="00104AC4"/>
    <w:rsid w:val="00104BDB"/>
    <w:rsid w:val="00105200"/>
    <w:rsid w:val="00105537"/>
    <w:rsid w:val="00105AD1"/>
    <w:rsid w:val="00106129"/>
    <w:rsid w:val="0010619B"/>
    <w:rsid w:val="00106399"/>
    <w:rsid w:val="00106470"/>
    <w:rsid w:val="00106633"/>
    <w:rsid w:val="001068D9"/>
    <w:rsid w:val="00106B6E"/>
    <w:rsid w:val="00106DD2"/>
    <w:rsid w:val="001070A7"/>
    <w:rsid w:val="00107174"/>
    <w:rsid w:val="001071C1"/>
    <w:rsid w:val="00107925"/>
    <w:rsid w:val="001079C7"/>
    <w:rsid w:val="00107C11"/>
    <w:rsid w:val="00107D04"/>
    <w:rsid w:val="00107FA5"/>
    <w:rsid w:val="00110B62"/>
    <w:rsid w:val="00110C8D"/>
    <w:rsid w:val="00110DCD"/>
    <w:rsid w:val="00110E23"/>
    <w:rsid w:val="001110E8"/>
    <w:rsid w:val="00111574"/>
    <w:rsid w:val="0011176C"/>
    <w:rsid w:val="00111827"/>
    <w:rsid w:val="00111B8E"/>
    <w:rsid w:val="00111C23"/>
    <w:rsid w:val="00111EE3"/>
    <w:rsid w:val="0011226A"/>
    <w:rsid w:val="00112475"/>
    <w:rsid w:val="0011254E"/>
    <w:rsid w:val="0011258F"/>
    <w:rsid w:val="00112A4A"/>
    <w:rsid w:val="00112D3B"/>
    <w:rsid w:val="00113100"/>
    <w:rsid w:val="001131BD"/>
    <w:rsid w:val="00113249"/>
    <w:rsid w:val="0011335C"/>
    <w:rsid w:val="00113587"/>
    <w:rsid w:val="00113754"/>
    <w:rsid w:val="00113971"/>
    <w:rsid w:val="00113D4D"/>
    <w:rsid w:val="001140EF"/>
    <w:rsid w:val="001141E6"/>
    <w:rsid w:val="001142A1"/>
    <w:rsid w:val="00114535"/>
    <w:rsid w:val="00114A19"/>
    <w:rsid w:val="00114A63"/>
    <w:rsid w:val="00114A6D"/>
    <w:rsid w:val="00114B27"/>
    <w:rsid w:val="00114BF6"/>
    <w:rsid w:val="00114FBF"/>
    <w:rsid w:val="00115059"/>
    <w:rsid w:val="0011597B"/>
    <w:rsid w:val="001161EE"/>
    <w:rsid w:val="00116204"/>
    <w:rsid w:val="0011634D"/>
    <w:rsid w:val="0011639E"/>
    <w:rsid w:val="001163D1"/>
    <w:rsid w:val="001165CB"/>
    <w:rsid w:val="00116613"/>
    <w:rsid w:val="00116C9C"/>
    <w:rsid w:val="00116F7E"/>
    <w:rsid w:val="0011701C"/>
    <w:rsid w:val="00117423"/>
    <w:rsid w:val="001174B7"/>
    <w:rsid w:val="001178B8"/>
    <w:rsid w:val="00117A12"/>
    <w:rsid w:val="00117CBB"/>
    <w:rsid w:val="00120017"/>
    <w:rsid w:val="00120191"/>
    <w:rsid w:val="0012049E"/>
    <w:rsid w:val="0012092E"/>
    <w:rsid w:val="00120D71"/>
    <w:rsid w:val="001211E9"/>
    <w:rsid w:val="001215F9"/>
    <w:rsid w:val="0012171D"/>
    <w:rsid w:val="001218E6"/>
    <w:rsid w:val="00121A9B"/>
    <w:rsid w:val="00121DAC"/>
    <w:rsid w:val="00121FB6"/>
    <w:rsid w:val="001220D6"/>
    <w:rsid w:val="00122850"/>
    <w:rsid w:val="00122D16"/>
    <w:rsid w:val="00123322"/>
    <w:rsid w:val="0012343A"/>
    <w:rsid w:val="0012359B"/>
    <w:rsid w:val="00123762"/>
    <w:rsid w:val="00123A5D"/>
    <w:rsid w:val="00123B8A"/>
    <w:rsid w:val="00123FA8"/>
    <w:rsid w:val="001244D5"/>
    <w:rsid w:val="00124699"/>
    <w:rsid w:val="00124ABF"/>
    <w:rsid w:val="00124C10"/>
    <w:rsid w:val="00124D83"/>
    <w:rsid w:val="00124EAB"/>
    <w:rsid w:val="00124F7D"/>
    <w:rsid w:val="00125030"/>
    <w:rsid w:val="00125067"/>
    <w:rsid w:val="00125315"/>
    <w:rsid w:val="0012580A"/>
    <w:rsid w:val="001265F4"/>
    <w:rsid w:val="00126D30"/>
    <w:rsid w:val="00126FD2"/>
    <w:rsid w:val="001270AD"/>
    <w:rsid w:val="00127248"/>
    <w:rsid w:val="00127283"/>
    <w:rsid w:val="00127A3C"/>
    <w:rsid w:val="00127AC1"/>
    <w:rsid w:val="001308E5"/>
    <w:rsid w:val="0013090F"/>
    <w:rsid w:val="00130B84"/>
    <w:rsid w:val="00130CAC"/>
    <w:rsid w:val="00130FFD"/>
    <w:rsid w:val="0013124A"/>
    <w:rsid w:val="00131288"/>
    <w:rsid w:val="0013138A"/>
    <w:rsid w:val="00131CAD"/>
    <w:rsid w:val="001321D1"/>
    <w:rsid w:val="00132441"/>
    <w:rsid w:val="00132EA2"/>
    <w:rsid w:val="0013331F"/>
    <w:rsid w:val="001334C3"/>
    <w:rsid w:val="001337EA"/>
    <w:rsid w:val="00133AAF"/>
    <w:rsid w:val="00133D8F"/>
    <w:rsid w:val="00134113"/>
    <w:rsid w:val="0013436E"/>
    <w:rsid w:val="001347DC"/>
    <w:rsid w:val="00134981"/>
    <w:rsid w:val="00134ADE"/>
    <w:rsid w:val="00135177"/>
    <w:rsid w:val="001351E5"/>
    <w:rsid w:val="00135243"/>
    <w:rsid w:val="00135245"/>
    <w:rsid w:val="001352E2"/>
    <w:rsid w:val="0013565E"/>
    <w:rsid w:val="001356B0"/>
    <w:rsid w:val="00135F99"/>
    <w:rsid w:val="001361DC"/>
    <w:rsid w:val="0013635F"/>
    <w:rsid w:val="001370B7"/>
    <w:rsid w:val="0013770E"/>
    <w:rsid w:val="0013778E"/>
    <w:rsid w:val="00137998"/>
    <w:rsid w:val="00137BB8"/>
    <w:rsid w:val="00137C08"/>
    <w:rsid w:val="00140096"/>
    <w:rsid w:val="0014040F"/>
    <w:rsid w:val="001405BD"/>
    <w:rsid w:val="0014063A"/>
    <w:rsid w:val="0014071A"/>
    <w:rsid w:val="00140D4C"/>
    <w:rsid w:val="001413FA"/>
    <w:rsid w:val="00141723"/>
    <w:rsid w:val="00141D89"/>
    <w:rsid w:val="0014250F"/>
    <w:rsid w:val="00142910"/>
    <w:rsid w:val="001429CB"/>
    <w:rsid w:val="00142ADF"/>
    <w:rsid w:val="00142EBD"/>
    <w:rsid w:val="00143059"/>
    <w:rsid w:val="0014333C"/>
    <w:rsid w:val="001435E0"/>
    <w:rsid w:val="0014387F"/>
    <w:rsid w:val="001438A4"/>
    <w:rsid w:val="00143AAC"/>
    <w:rsid w:val="00143B04"/>
    <w:rsid w:val="00143B6D"/>
    <w:rsid w:val="00143BD8"/>
    <w:rsid w:val="00143C9C"/>
    <w:rsid w:val="00143D93"/>
    <w:rsid w:val="00143DAE"/>
    <w:rsid w:val="00143E30"/>
    <w:rsid w:val="00143F87"/>
    <w:rsid w:val="00143FB1"/>
    <w:rsid w:val="00144209"/>
    <w:rsid w:val="0014452E"/>
    <w:rsid w:val="001448D1"/>
    <w:rsid w:val="00144D11"/>
    <w:rsid w:val="0014508B"/>
    <w:rsid w:val="00145161"/>
    <w:rsid w:val="00145271"/>
    <w:rsid w:val="001453BC"/>
    <w:rsid w:val="001456B8"/>
    <w:rsid w:val="00146574"/>
    <w:rsid w:val="0014657B"/>
    <w:rsid w:val="00146854"/>
    <w:rsid w:val="0014699E"/>
    <w:rsid w:val="00146A01"/>
    <w:rsid w:val="00146C38"/>
    <w:rsid w:val="00146D55"/>
    <w:rsid w:val="00147198"/>
    <w:rsid w:val="0014723A"/>
    <w:rsid w:val="00147395"/>
    <w:rsid w:val="0014739E"/>
    <w:rsid w:val="001477C4"/>
    <w:rsid w:val="00147D63"/>
    <w:rsid w:val="00150127"/>
    <w:rsid w:val="001502C7"/>
    <w:rsid w:val="0015045A"/>
    <w:rsid w:val="0015052A"/>
    <w:rsid w:val="00150E0A"/>
    <w:rsid w:val="00151730"/>
    <w:rsid w:val="00151AB7"/>
    <w:rsid w:val="00152017"/>
    <w:rsid w:val="0015241D"/>
    <w:rsid w:val="0015243B"/>
    <w:rsid w:val="001527BF"/>
    <w:rsid w:val="00152A63"/>
    <w:rsid w:val="00152FF9"/>
    <w:rsid w:val="0015338D"/>
    <w:rsid w:val="00153480"/>
    <w:rsid w:val="00153F29"/>
    <w:rsid w:val="001545B0"/>
    <w:rsid w:val="00154FEE"/>
    <w:rsid w:val="001556D5"/>
    <w:rsid w:val="00155815"/>
    <w:rsid w:val="0015596A"/>
    <w:rsid w:val="0015597F"/>
    <w:rsid w:val="00155C65"/>
    <w:rsid w:val="00155F6A"/>
    <w:rsid w:val="001563EB"/>
    <w:rsid w:val="00156542"/>
    <w:rsid w:val="001565B6"/>
    <w:rsid w:val="00156810"/>
    <w:rsid w:val="00156A55"/>
    <w:rsid w:val="00156C03"/>
    <w:rsid w:val="00157266"/>
    <w:rsid w:val="001572E6"/>
    <w:rsid w:val="00157318"/>
    <w:rsid w:val="00157645"/>
    <w:rsid w:val="00157795"/>
    <w:rsid w:val="00157989"/>
    <w:rsid w:val="00160128"/>
    <w:rsid w:val="001602FE"/>
    <w:rsid w:val="00160694"/>
    <w:rsid w:val="001608C0"/>
    <w:rsid w:val="00160AB9"/>
    <w:rsid w:val="0016108C"/>
    <w:rsid w:val="0016117E"/>
    <w:rsid w:val="001611CD"/>
    <w:rsid w:val="001611CE"/>
    <w:rsid w:val="001614C3"/>
    <w:rsid w:val="0016159F"/>
    <w:rsid w:val="00161BEB"/>
    <w:rsid w:val="00162193"/>
    <w:rsid w:val="00162543"/>
    <w:rsid w:val="00162D71"/>
    <w:rsid w:val="00162DE1"/>
    <w:rsid w:val="00162E7E"/>
    <w:rsid w:val="001636D1"/>
    <w:rsid w:val="00163E1A"/>
    <w:rsid w:val="00163E50"/>
    <w:rsid w:val="00163F22"/>
    <w:rsid w:val="00164020"/>
    <w:rsid w:val="001643FB"/>
    <w:rsid w:val="0016491E"/>
    <w:rsid w:val="001649ED"/>
    <w:rsid w:val="00164B32"/>
    <w:rsid w:val="00164E8F"/>
    <w:rsid w:val="00165453"/>
    <w:rsid w:val="001654F0"/>
    <w:rsid w:val="001656AE"/>
    <w:rsid w:val="001656AF"/>
    <w:rsid w:val="00165718"/>
    <w:rsid w:val="001657A7"/>
    <w:rsid w:val="0016601B"/>
    <w:rsid w:val="00166315"/>
    <w:rsid w:val="00166362"/>
    <w:rsid w:val="0016682E"/>
    <w:rsid w:val="00166EB1"/>
    <w:rsid w:val="00166FF2"/>
    <w:rsid w:val="00167146"/>
    <w:rsid w:val="00167746"/>
    <w:rsid w:val="00167BF9"/>
    <w:rsid w:val="00170359"/>
    <w:rsid w:val="0017040F"/>
    <w:rsid w:val="00170566"/>
    <w:rsid w:val="001705A7"/>
    <w:rsid w:val="0017064D"/>
    <w:rsid w:val="001707A9"/>
    <w:rsid w:val="00171274"/>
    <w:rsid w:val="001716D3"/>
    <w:rsid w:val="00171B20"/>
    <w:rsid w:val="001721AC"/>
    <w:rsid w:val="001722BE"/>
    <w:rsid w:val="001723F1"/>
    <w:rsid w:val="00172689"/>
    <w:rsid w:val="00172804"/>
    <w:rsid w:val="00172EF3"/>
    <w:rsid w:val="00173434"/>
    <w:rsid w:val="00173749"/>
    <w:rsid w:val="00173879"/>
    <w:rsid w:val="00173A37"/>
    <w:rsid w:val="00173C5F"/>
    <w:rsid w:val="00173D93"/>
    <w:rsid w:val="00173DED"/>
    <w:rsid w:val="00174274"/>
    <w:rsid w:val="0017431B"/>
    <w:rsid w:val="00174523"/>
    <w:rsid w:val="00174628"/>
    <w:rsid w:val="001749E3"/>
    <w:rsid w:val="00174C94"/>
    <w:rsid w:val="00174E84"/>
    <w:rsid w:val="00175764"/>
    <w:rsid w:val="00175929"/>
    <w:rsid w:val="00175B35"/>
    <w:rsid w:val="00175DBA"/>
    <w:rsid w:val="0017669C"/>
    <w:rsid w:val="00176995"/>
    <w:rsid w:val="00177362"/>
    <w:rsid w:val="0017756F"/>
    <w:rsid w:val="00177594"/>
    <w:rsid w:val="0017771E"/>
    <w:rsid w:val="0017793C"/>
    <w:rsid w:val="00177A8E"/>
    <w:rsid w:val="00177E10"/>
    <w:rsid w:val="00177E40"/>
    <w:rsid w:val="00177EA4"/>
    <w:rsid w:val="0018010F"/>
    <w:rsid w:val="00180A20"/>
    <w:rsid w:val="001812B9"/>
    <w:rsid w:val="0018162A"/>
    <w:rsid w:val="00181BA2"/>
    <w:rsid w:val="00182423"/>
    <w:rsid w:val="0018260F"/>
    <w:rsid w:val="00182654"/>
    <w:rsid w:val="00182999"/>
    <w:rsid w:val="001829A4"/>
    <w:rsid w:val="00182C7A"/>
    <w:rsid w:val="00183154"/>
    <w:rsid w:val="00183271"/>
    <w:rsid w:val="00183463"/>
    <w:rsid w:val="001838C3"/>
    <w:rsid w:val="00183C4A"/>
    <w:rsid w:val="00183C9C"/>
    <w:rsid w:val="001844DA"/>
    <w:rsid w:val="00184537"/>
    <w:rsid w:val="00184626"/>
    <w:rsid w:val="0018484B"/>
    <w:rsid w:val="00184922"/>
    <w:rsid w:val="00184AE9"/>
    <w:rsid w:val="00185051"/>
    <w:rsid w:val="001855A2"/>
    <w:rsid w:val="001855F0"/>
    <w:rsid w:val="00185679"/>
    <w:rsid w:val="001856DA"/>
    <w:rsid w:val="001859A9"/>
    <w:rsid w:val="001859E3"/>
    <w:rsid w:val="00185AAE"/>
    <w:rsid w:val="00185B02"/>
    <w:rsid w:val="00185D63"/>
    <w:rsid w:val="0018642B"/>
    <w:rsid w:val="001864A9"/>
    <w:rsid w:val="001869C7"/>
    <w:rsid w:val="00186A70"/>
    <w:rsid w:val="00186D12"/>
    <w:rsid w:val="00186D5D"/>
    <w:rsid w:val="00187157"/>
    <w:rsid w:val="001873CB"/>
    <w:rsid w:val="00187CA3"/>
    <w:rsid w:val="00187CD2"/>
    <w:rsid w:val="001902D3"/>
    <w:rsid w:val="001905E7"/>
    <w:rsid w:val="001906F0"/>
    <w:rsid w:val="00190B43"/>
    <w:rsid w:val="00190FAB"/>
    <w:rsid w:val="00191F47"/>
    <w:rsid w:val="001924BE"/>
    <w:rsid w:val="001928C4"/>
    <w:rsid w:val="001929CE"/>
    <w:rsid w:val="00192BE7"/>
    <w:rsid w:val="001933D9"/>
    <w:rsid w:val="00193476"/>
    <w:rsid w:val="001935DE"/>
    <w:rsid w:val="00193626"/>
    <w:rsid w:val="00193ACD"/>
    <w:rsid w:val="00193B76"/>
    <w:rsid w:val="00193BA2"/>
    <w:rsid w:val="00193C70"/>
    <w:rsid w:val="00193FA8"/>
    <w:rsid w:val="00193FBD"/>
    <w:rsid w:val="00194363"/>
    <w:rsid w:val="001943BD"/>
    <w:rsid w:val="0019464B"/>
    <w:rsid w:val="001947F1"/>
    <w:rsid w:val="001949DC"/>
    <w:rsid w:val="00194A51"/>
    <w:rsid w:val="00194C3E"/>
    <w:rsid w:val="001951D3"/>
    <w:rsid w:val="0019527C"/>
    <w:rsid w:val="00195384"/>
    <w:rsid w:val="0019576C"/>
    <w:rsid w:val="00195A16"/>
    <w:rsid w:val="00195CCB"/>
    <w:rsid w:val="00196084"/>
    <w:rsid w:val="001963F5"/>
    <w:rsid w:val="0019651E"/>
    <w:rsid w:val="00196A55"/>
    <w:rsid w:val="00196AB1"/>
    <w:rsid w:val="00196BB1"/>
    <w:rsid w:val="00196C31"/>
    <w:rsid w:val="00196F41"/>
    <w:rsid w:val="0019708D"/>
    <w:rsid w:val="0019757B"/>
    <w:rsid w:val="0019770A"/>
    <w:rsid w:val="00197812"/>
    <w:rsid w:val="0019793F"/>
    <w:rsid w:val="001979C9"/>
    <w:rsid w:val="00197BCC"/>
    <w:rsid w:val="00197FAB"/>
    <w:rsid w:val="00197FF6"/>
    <w:rsid w:val="001A03D7"/>
    <w:rsid w:val="001A0738"/>
    <w:rsid w:val="001A07E0"/>
    <w:rsid w:val="001A100C"/>
    <w:rsid w:val="001A1313"/>
    <w:rsid w:val="001A1943"/>
    <w:rsid w:val="001A1CA9"/>
    <w:rsid w:val="001A1E82"/>
    <w:rsid w:val="001A2264"/>
    <w:rsid w:val="001A270A"/>
    <w:rsid w:val="001A2A0C"/>
    <w:rsid w:val="001A2B74"/>
    <w:rsid w:val="001A3226"/>
    <w:rsid w:val="001A3878"/>
    <w:rsid w:val="001A3E8C"/>
    <w:rsid w:val="001A40AB"/>
    <w:rsid w:val="001A4178"/>
    <w:rsid w:val="001A419B"/>
    <w:rsid w:val="001A41A9"/>
    <w:rsid w:val="001A437D"/>
    <w:rsid w:val="001A4598"/>
    <w:rsid w:val="001A4966"/>
    <w:rsid w:val="001A49C6"/>
    <w:rsid w:val="001A4B14"/>
    <w:rsid w:val="001A4FA6"/>
    <w:rsid w:val="001A5233"/>
    <w:rsid w:val="001A540C"/>
    <w:rsid w:val="001A577A"/>
    <w:rsid w:val="001A5988"/>
    <w:rsid w:val="001A59A5"/>
    <w:rsid w:val="001A5C1C"/>
    <w:rsid w:val="001A5C52"/>
    <w:rsid w:val="001A62D2"/>
    <w:rsid w:val="001A6EEF"/>
    <w:rsid w:val="001A72BE"/>
    <w:rsid w:val="001A733E"/>
    <w:rsid w:val="001A73FA"/>
    <w:rsid w:val="001A791B"/>
    <w:rsid w:val="001A79B2"/>
    <w:rsid w:val="001A7BF0"/>
    <w:rsid w:val="001B0BA7"/>
    <w:rsid w:val="001B10DD"/>
    <w:rsid w:val="001B14AD"/>
    <w:rsid w:val="001B1637"/>
    <w:rsid w:val="001B16D4"/>
    <w:rsid w:val="001B1D21"/>
    <w:rsid w:val="001B1E7E"/>
    <w:rsid w:val="001B20A3"/>
    <w:rsid w:val="001B2541"/>
    <w:rsid w:val="001B2851"/>
    <w:rsid w:val="001B2AA0"/>
    <w:rsid w:val="001B2E5F"/>
    <w:rsid w:val="001B2EB7"/>
    <w:rsid w:val="001B2EF6"/>
    <w:rsid w:val="001B2EFF"/>
    <w:rsid w:val="001B3B69"/>
    <w:rsid w:val="001B3BC2"/>
    <w:rsid w:val="001B3CC5"/>
    <w:rsid w:val="001B4095"/>
    <w:rsid w:val="001B40E5"/>
    <w:rsid w:val="001B462E"/>
    <w:rsid w:val="001B4851"/>
    <w:rsid w:val="001B4902"/>
    <w:rsid w:val="001B4BFA"/>
    <w:rsid w:val="001B4D4B"/>
    <w:rsid w:val="001B4F2F"/>
    <w:rsid w:val="001B4F59"/>
    <w:rsid w:val="001B4F66"/>
    <w:rsid w:val="001B5797"/>
    <w:rsid w:val="001B6211"/>
    <w:rsid w:val="001B6AC9"/>
    <w:rsid w:val="001B6FE0"/>
    <w:rsid w:val="001B7035"/>
    <w:rsid w:val="001B7356"/>
    <w:rsid w:val="001B742A"/>
    <w:rsid w:val="001B7BA0"/>
    <w:rsid w:val="001B7C95"/>
    <w:rsid w:val="001B7E7E"/>
    <w:rsid w:val="001B7EBF"/>
    <w:rsid w:val="001C0066"/>
    <w:rsid w:val="001C008C"/>
    <w:rsid w:val="001C02C9"/>
    <w:rsid w:val="001C0A89"/>
    <w:rsid w:val="001C0C7D"/>
    <w:rsid w:val="001C0D12"/>
    <w:rsid w:val="001C0E21"/>
    <w:rsid w:val="001C0FFA"/>
    <w:rsid w:val="001C1131"/>
    <w:rsid w:val="001C11CB"/>
    <w:rsid w:val="001C138E"/>
    <w:rsid w:val="001C15BC"/>
    <w:rsid w:val="001C17BA"/>
    <w:rsid w:val="001C17F8"/>
    <w:rsid w:val="001C191B"/>
    <w:rsid w:val="001C194E"/>
    <w:rsid w:val="001C1C27"/>
    <w:rsid w:val="001C1D34"/>
    <w:rsid w:val="001C1F55"/>
    <w:rsid w:val="001C23EF"/>
    <w:rsid w:val="001C243A"/>
    <w:rsid w:val="001C24C9"/>
    <w:rsid w:val="001C25B0"/>
    <w:rsid w:val="001C27CF"/>
    <w:rsid w:val="001C28CE"/>
    <w:rsid w:val="001C2A63"/>
    <w:rsid w:val="001C2D6B"/>
    <w:rsid w:val="001C37A2"/>
    <w:rsid w:val="001C3821"/>
    <w:rsid w:val="001C384A"/>
    <w:rsid w:val="001C3960"/>
    <w:rsid w:val="001C3A36"/>
    <w:rsid w:val="001C4139"/>
    <w:rsid w:val="001C4AA3"/>
    <w:rsid w:val="001C4C17"/>
    <w:rsid w:val="001C4CA0"/>
    <w:rsid w:val="001C5467"/>
    <w:rsid w:val="001C57E6"/>
    <w:rsid w:val="001C5B88"/>
    <w:rsid w:val="001C5E2A"/>
    <w:rsid w:val="001C5E99"/>
    <w:rsid w:val="001C5F09"/>
    <w:rsid w:val="001C6190"/>
    <w:rsid w:val="001C61A5"/>
    <w:rsid w:val="001C6946"/>
    <w:rsid w:val="001C6C8B"/>
    <w:rsid w:val="001C7273"/>
    <w:rsid w:val="001C7912"/>
    <w:rsid w:val="001C7A67"/>
    <w:rsid w:val="001C7CF5"/>
    <w:rsid w:val="001C7F84"/>
    <w:rsid w:val="001D0070"/>
    <w:rsid w:val="001D0531"/>
    <w:rsid w:val="001D06B4"/>
    <w:rsid w:val="001D09DA"/>
    <w:rsid w:val="001D1095"/>
    <w:rsid w:val="001D120F"/>
    <w:rsid w:val="001D12F2"/>
    <w:rsid w:val="001D1751"/>
    <w:rsid w:val="001D1A18"/>
    <w:rsid w:val="001D1D8F"/>
    <w:rsid w:val="001D1DA6"/>
    <w:rsid w:val="001D1FCC"/>
    <w:rsid w:val="001D2590"/>
    <w:rsid w:val="001D25C9"/>
    <w:rsid w:val="001D2662"/>
    <w:rsid w:val="001D26CE"/>
    <w:rsid w:val="001D2BED"/>
    <w:rsid w:val="001D3160"/>
    <w:rsid w:val="001D3257"/>
    <w:rsid w:val="001D3296"/>
    <w:rsid w:val="001D374E"/>
    <w:rsid w:val="001D3753"/>
    <w:rsid w:val="001D3A6D"/>
    <w:rsid w:val="001D3E9B"/>
    <w:rsid w:val="001D4E7C"/>
    <w:rsid w:val="001D51E6"/>
    <w:rsid w:val="001D564D"/>
    <w:rsid w:val="001D592B"/>
    <w:rsid w:val="001D5987"/>
    <w:rsid w:val="001D5A07"/>
    <w:rsid w:val="001D5B33"/>
    <w:rsid w:val="001D6167"/>
    <w:rsid w:val="001D61F8"/>
    <w:rsid w:val="001D62D8"/>
    <w:rsid w:val="001D6365"/>
    <w:rsid w:val="001D63C2"/>
    <w:rsid w:val="001D64E8"/>
    <w:rsid w:val="001D6CF8"/>
    <w:rsid w:val="001D6EA4"/>
    <w:rsid w:val="001D7722"/>
    <w:rsid w:val="001D7A8E"/>
    <w:rsid w:val="001E0055"/>
    <w:rsid w:val="001E00E9"/>
    <w:rsid w:val="001E04D6"/>
    <w:rsid w:val="001E0B6B"/>
    <w:rsid w:val="001E0C54"/>
    <w:rsid w:val="001E0EB5"/>
    <w:rsid w:val="001E1500"/>
    <w:rsid w:val="001E1CC2"/>
    <w:rsid w:val="001E1E6C"/>
    <w:rsid w:val="001E1F4C"/>
    <w:rsid w:val="001E236C"/>
    <w:rsid w:val="001E2411"/>
    <w:rsid w:val="001E263A"/>
    <w:rsid w:val="001E266F"/>
    <w:rsid w:val="001E26AC"/>
    <w:rsid w:val="001E2816"/>
    <w:rsid w:val="001E28E6"/>
    <w:rsid w:val="001E2DD6"/>
    <w:rsid w:val="001E3390"/>
    <w:rsid w:val="001E3EB5"/>
    <w:rsid w:val="001E4161"/>
    <w:rsid w:val="001E41C8"/>
    <w:rsid w:val="001E45DE"/>
    <w:rsid w:val="001E499F"/>
    <w:rsid w:val="001E4ABB"/>
    <w:rsid w:val="001E4B18"/>
    <w:rsid w:val="001E4DCE"/>
    <w:rsid w:val="001E4FAC"/>
    <w:rsid w:val="001E5754"/>
    <w:rsid w:val="001E5766"/>
    <w:rsid w:val="001E5BCE"/>
    <w:rsid w:val="001E5F5C"/>
    <w:rsid w:val="001E5FFE"/>
    <w:rsid w:val="001E610A"/>
    <w:rsid w:val="001E692A"/>
    <w:rsid w:val="001E6B42"/>
    <w:rsid w:val="001E6CC5"/>
    <w:rsid w:val="001E7125"/>
    <w:rsid w:val="001E7C57"/>
    <w:rsid w:val="001F00CC"/>
    <w:rsid w:val="001F0632"/>
    <w:rsid w:val="001F07CC"/>
    <w:rsid w:val="001F0AD0"/>
    <w:rsid w:val="001F0BF9"/>
    <w:rsid w:val="001F10B4"/>
    <w:rsid w:val="001F12F7"/>
    <w:rsid w:val="001F16B5"/>
    <w:rsid w:val="001F19EE"/>
    <w:rsid w:val="001F1A3C"/>
    <w:rsid w:val="001F1E57"/>
    <w:rsid w:val="001F348C"/>
    <w:rsid w:val="001F358E"/>
    <w:rsid w:val="001F3C95"/>
    <w:rsid w:val="001F3E0C"/>
    <w:rsid w:val="001F3E0D"/>
    <w:rsid w:val="001F3E6F"/>
    <w:rsid w:val="001F3ECC"/>
    <w:rsid w:val="001F43E6"/>
    <w:rsid w:val="001F4926"/>
    <w:rsid w:val="001F4E6A"/>
    <w:rsid w:val="001F512A"/>
    <w:rsid w:val="001F5311"/>
    <w:rsid w:val="001F5540"/>
    <w:rsid w:val="001F5606"/>
    <w:rsid w:val="001F5619"/>
    <w:rsid w:val="001F58E8"/>
    <w:rsid w:val="001F5B93"/>
    <w:rsid w:val="001F5C67"/>
    <w:rsid w:val="001F5D75"/>
    <w:rsid w:val="001F61D9"/>
    <w:rsid w:val="001F645E"/>
    <w:rsid w:val="001F66E0"/>
    <w:rsid w:val="001F6943"/>
    <w:rsid w:val="001F6E20"/>
    <w:rsid w:val="001F6EE6"/>
    <w:rsid w:val="001F6F29"/>
    <w:rsid w:val="001F6FBC"/>
    <w:rsid w:val="001F7207"/>
    <w:rsid w:val="001F7510"/>
    <w:rsid w:val="001F7547"/>
    <w:rsid w:val="001F77E9"/>
    <w:rsid w:val="001F797A"/>
    <w:rsid w:val="001F7A11"/>
    <w:rsid w:val="001F7B30"/>
    <w:rsid w:val="00200213"/>
    <w:rsid w:val="00200517"/>
    <w:rsid w:val="002006F4"/>
    <w:rsid w:val="0020085A"/>
    <w:rsid w:val="00200CC9"/>
    <w:rsid w:val="00201051"/>
    <w:rsid w:val="00201546"/>
    <w:rsid w:val="002015E8"/>
    <w:rsid w:val="00201A2D"/>
    <w:rsid w:val="00201A98"/>
    <w:rsid w:val="00201E8C"/>
    <w:rsid w:val="002020A6"/>
    <w:rsid w:val="0020295F"/>
    <w:rsid w:val="00202AC4"/>
    <w:rsid w:val="00202CD0"/>
    <w:rsid w:val="0020344F"/>
    <w:rsid w:val="0020360A"/>
    <w:rsid w:val="00203965"/>
    <w:rsid w:val="0020399D"/>
    <w:rsid w:val="00203A15"/>
    <w:rsid w:val="00203BBA"/>
    <w:rsid w:val="00203CFA"/>
    <w:rsid w:val="00204110"/>
    <w:rsid w:val="002042D4"/>
    <w:rsid w:val="002044BD"/>
    <w:rsid w:val="00204A20"/>
    <w:rsid w:val="00204AEC"/>
    <w:rsid w:val="00204BE4"/>
    <w:rsid w:val="00204C29"/>
    <w:rsid w:val="00204F89"/>
    <w:rsid w:val="00204FBD"/>
    <w:rsid w:val="0020542F"/>
    <w:rsid w:val="002055C7"/>
    <w:rsid w:val="00205D2D"/>
    <w:rsid w:val="002061E7"/>
    <w:rsid w:val="002064F3"/>
    <w:rsid w:val="00206524"/>
    <w:rsid w:val="002068C3"/>
    <w:rsid w:val="00206EE6"/>
    <w:rsid w:val="00207264"/>
    <w:rsid w:val="002106CE"/>
    <w:rsid w:val="0021075A"/>
    <w:rsid w:val="002107A5"/>
    <w:rsid w:val="00210838"/>
    <w:rsid w:val="002108B7"/>
    <w:rsid w:val="002108D7"/>
    <w:rsid w:val="00210A81"/>
    <w:rsid w:val="00210D13"/>
    <w:rsid w:val="002111F1"/>
    <w:rsid w:val="002112AD"/>
    <w:rsid w:val="00211378"/>
    <w:rsid w:val="002114F5"/>
    <w:rsid w:val="002126D3"/>
    <w:rsid w:val="002126F8"/>
    <w:rsid w:val="00212958"/>
    <w:rsid w:val="00212B0A"/>
    <w:rsid w:val="00212C46"/>
    <w:rsid w:val="0021302D"/>
    <w:rsid w:val="00213229"/>
    <w:rsid w:val="00213286"/>
    <w:rsid w:val="002135A3"/>
    <w:rsid w:val="00214111"/>
    <w:rsid w:val="00214616"/>
    <w:rsid w:val="00215964"/>
    <w:rsid w:val="00215E49"/>
    <w:rsid w:val="00215F37"/>
    <w:rsid w:val="00216686"/>
    <w:rsid w:val="00216777"/>
    <w:rsid w:val="00216A03"/>
    <w:rsid w:val="00216AC4"/>
    <w:rsid w:val="002170C9"/>
    <w:rsid w:val="0021774D"/>
    <w:rsid w:val="002178AD"/>
    <w:rsid w:val="002179BE"/>
    <w:rsid w:val="00217F3B"/>
    <w:rsid w:val="002200E1"/>
    <w:rsid w:val="0022078F"/>
    <w:rsid w:val="00220EE8"/>
    <w:rsid w:val="0022104C"/>
    <w:rsid w:val="0022113B"/>
    <w:rsid w:val="00221141"/>
    <w:rsid w:val="0022115C"/>
    <w:rsid w:val="00221518"/>
    <w:rsid w:val="00221679"/>
    <w:rsid w:val="002216CE"/>
    <w:rsid w:val="00221826"/>
    <w:rsid w:val="00221A40"/>
    <w:rsid w:val="00221C91"/>
    <w:rsid w:val="00221CBA"/>
    <w:rsid w:val="00221F7B"/>
    <w:rsid w:val="00222627"/>
    <w:rsid w:val="0022272E"/>
    <w:rsid w:val="002227F0"/>
    <w:rsid w:val="00222860"/>
    <w:rsid w:val="00222928"/>
    <w:rsid w:val="00222A68"/>
    <w:rsid w:val="00222B5E"/>
    <w:rsid w:val="00223179"/>
    <w:rsid w:val="00223821"/>
    <w:rsid w:val="00223871"/>
    <w:rsid w:val="00223901"/>
    <w:rsid w:val="00223CDC"/>
    <w:rsid w:val="00223F2A"/>
    <w:rsid w:val="00223FD4"/>
    <w:rsid w:val="00224142"/>
    <w:rsid w:val="002245AD"/>
    <w:rsid w:val="00224BB3"/>
    <w:rsid w:val="00224C44"/>
    <w:rsid w:val="00224C61"/>
    <w:rsid w:val="00224CD4"/>
    <w:rsid w:val="00224D6E"/>
    <w:rsid w:val="00224F5D"/>
    <w:rsid w:val="0022571A"/>
    <w:rsid w:val="00225720"/>
    <w:rsid w:val="00225822"/>
    <w:rsid w:val="00225CE1"/>
    <w:rsid w:val="00225D14"/>
    <w:rsid w:val="00226098"/>
    <w:rsid w:val="0022621B"/>
    <w:rsid w:val="00226914"/>
    <w:rsid w:val="00226BAF"/>
    <w:rsid w:val="00226EC1"/>
    <w:rsid w:val="00227394"/>
    <w:rsid w:val="002274A6"/>
    <w:rsid w:val="002274D8"/>
    <w:rsid w:val="002277B2"/>
    <w:rsid w:val="002277FA"/>
    <w:rsid w:val="00227A36"/>
    <w:rsid w:val="00227A84"/>
    <w:rsid w:val="00227AB6"/>
    <w:rsid w:val="0023039B"/>
    <w:rsid w:val="00230669"/>
    <w:rsid w:val="0023069E"/>
    <w:rsid w:val="00230BFF"/>
    <w:rsid w:val="002310EE"/>
    <w:rsid w:val="0023167A"/>
    <w:rsid w:val="00231A08"/>
    <w:rsid w:val="0023201A"/>
    <w:rsid w:val="00232576"/>
    <w:rsid w:val="00232615"/>
    <w:rsid w:val="00232644"/>
    <w:rsid w:val="00232876"/>
    <w:rsid w:val="002328FC"/>
    <w:rsid w:val="00232ADC"/>
    <w:rsid w:val="00232D09"/>
    <w:rsid w:val="00233225"/>
    <w:rsid w:val="0023361E"/>
    <w:rsid w:val="0023394D"/>
    <w:rsid w:val="00233DB9"/>
    <w:rsid w:val="00233DEA"/>
    <w:rsid w:val="00233E9B"/>
    <w:rsid w:val="0023414B"/>
    <w:rsid w:val="002344CC"/>
    <w:rsid w:val="00234562"/>
    <w:rsid w:val="0023491A"/>
    <w:rsid w:val="00234976"/>
    <w:rsid w:val="002349FE"/>
    <w:rsid w:val="00234ED9"/>
    <w:rsid w:val="00234F6E"/>
    <w:rsid w:val="00235142"/>
    <w:rsid w:val="00235B0D"/>
    <w:rsid w:val="00236AB7"/>
    <w:rsid w:val="00236B86"/>
    <w:rsid w:val="00236C1E"/>
    <w:rsid w:val="00236D5F"/>
    <w:rsid w:val="00237550"/>
    <w:rsid w:val="00237CBF"/>
    <w:rsid w:val="00237CE1"/>
    <w:rsid w:val="00237E2B"/>
    <w:rsid w:val="00237F0E"/>
    <w:rsid w:val="0024035B"/>
    <w:rsid w:val="0024046A"/>
    <w:rsid w:val="0024049B"/>
    <w:rsid w:val="00240560"/>
    <w:rsid w:val="00240A03"/>
    <w:rsid w:val="00241481"/>
    <w:rsid w:val="00241576"/>
    <w:rsid w:val="00241599"/>
    <w:rsid w:val="00241685"/>
    <w:rsid w:val="00241754"/>
    <w:rsid w:val="00241999"/>
    <w:rsid w:val="00241B98"/>
    <w:rsid w:val="0024204D"/>
    <w:rsid w:val="00242D14"/>
    <w:rsid w:val="00242D26"/>
    <w:rsid w:val="00242FD6"/>
    <w:rsid w:val="00243027"/>
    <w:rsid w:val="002430E6"/>
    <w:rsid w:val="00243220"/>
    <w:rsid w:val="002433C8"/>
    <w:rsid w:val="002439A2"/>
    <w:rsid w:val="00243F57"/>
    <w:rsid w:val="00243FFA"/>
    <w:rsid w:val="00244048"/>
    <w:rsid w:val="002441A7"/>
    <w:rsid w:val="002442D4"/>
    <w:rsid w:val="00244367"/>
    <w:rsid w:val="00244421"/>
    <w:rsid w:val="002444B2"/>
    <w:rsid w:val="002444BF"/>
    <w:rsid w:val="0024480F"/>
    <w:rsid w:val="00244831"/>
    <w:rsid w:val="002452B2"/>
    <w:rsid w:val="00245324"/>
    <w:rsid w:val="00245950"/>
    <w:rsid w:val="00246424"/>
    <w:rsid w:val="002464D7"/>
    <w:rsid w:val="00246B5F"/>
    <w:rsid w:val="00246C21"/>
    <w:rsid w:val="00246D91"/>
    <w:rsid w:val="00246E7B"/>
    <w:rsid w:val="002470BA"/>
    <w:rsid w:val="00247318"/>
    <w:rsid w:val="00247373"/>
    <w:rsid w:val="00250086"/>
    <w:rsid w:val="0025021D"/>
    <w:rsid w:val="002503BD"/>
    <w:rsid w:val="002504CC"/>
    <w:rsid w:val="002505E8"/>
    <w:rsid w:val="002508EE"/>
    <w:rsid w:val="00250BD2"/>
    <w:rsid w:val="00250C69"/>
    <w:rsid w:val="00250E2D"/>
    <w:rsid w:val="00251C4C"/>
    <w:rsid w:val="00251CEF"/>
    <w:rsid w:val="00252129"/>
    <w:rsid w:val="00252941"/>
    <w:rsid w:val="002529B3"/>
    <w:rsid w:val="00252A8E"/>
    <w:rsid w:val="00252F7D"/>
    <w:rsid w:val="00253224"/>
    <w:rsid w:val="00253E01"/>
    <w:rsid w:val="0025408A"/>
    <w:rsid w:val="0025433D"/>
    <w:rsid w:val="00254ADB"/>
    <w:rsid w:val="00254B2B"/>
    <w:rsid w:val="00254D4D"/>
    <w:rsid w:val="002551C0"/>
    <w:rsid w:val="0025545B"/>
    <w:rsid w:val="00255C6D"/>
    <w:rsid w:val="002561EA"/>
    <w:rsid w:val="00256F1D"/>
    <w:rsid w:val="00257470"/>
    <w:rsid w:val="00257BA3"/>
    <w:rsid w:val="00257C35"/>
    <w:rsid w:val="00260840"/>
    <w:rsid w:val="002608D9"/>
    <w:rsid w:val="002609DE"/>
    <w:rsid w:val="00260F60"/>
    <w:rsid w:val="00261109"/>
    <w:rsid w:val="0026133F"/>
    <w:rsid w:val="0026166E"/>
    <w:rsid w:val="0026197D"/>
    <w:rsid w:val="0026273B"/>
    <w:rsid w:val="0026292F"/>
    <w:rsid w:val="00262AC6"/>
    <w:rsid w:val="00262EA9"/>
    <w:rsid w:val="00262F6D"/>
    <w:rsid w:val="0026308D"/>
    <w:rsid w:val="0026323D"/>
    <w:rsid w:val="00263BED"/>
    <w:rsid w:val="00263CCF"/>
    <w:rsid w:val="00263D3B"/>
    <w:rsid w:val="00263D59"/>
    <w:rsid w:val="00263EFC"/>
    <w:rsid w:val="0026408D"/>
    <w:rsid w:val="002642C1"/>
    <w:rsid w:val="00264310"/>
    <w:rsid w:val="002646D4"/>
    <w:rsid w:val="002646F4"/>
    <w:rsid w:val="0026479C"/>
    <w:rsid w:val="00264901"/>
    <w:rsid w:val="00264CE2"/>
    <w:rsid w:val="00265895"/>
    <w:rsid w:val="00265AD0"/>
    <w:rsid w:val="00265C00"/>
    <w:rsid w:val="00265CE3"/>
    <w:rsid w:val="00266326"/>
    <w:rsid w:val="00266A75"/>
    <w:rsid w:val="00266DA6"/>
    <w:rsid w:val="00266F38"/>
    <w:rsid w:val="0026704C"/>
    <w:rsid w:val="002670D5"/>
    <w:rsid w:val="002670FE"/>
    <w:rsid w:val="00267299"/>
    <w:rsid w:val="00267A34"/>
    <w:rsid w:val="00267D3B"/>
    <w:rsid w:val="00267D95"/>
    <w:rsid w:val="00267DDD"/>
    <w:rsid w:val="002703CA"/>
    <w:rsid w:val="0027045E"/>
    <w:rsid w:val="0027050B"/>
    <w:rsid w:val="002707ED"/>
    <w:rsid w:val="00270B2A"/>
    <w:rsid w:val="00270C3C"/>
    <w:rsid w:val="00270E75"/>
    <w:rsid w:val="00270EBB"/>
    <w:rsid w:val="00270ED0"/>
    <w:rsid w:val="0027116B"/>
    <w:rsid w:val="00271336"/>
    <w:rsid w:val="002715F7"/>
    <w:rsid w:val="00271840"/>
    <w:rsid w:val="00271997"/>
    <w:rsid w:val="00272851"/>
    <w:rsid w:val="002728DC"/>
    <w:rsid w:val="00272A44"/>
    <w:rsid w:val="00272FB3"/>
    <w:rsid w:val="0027312D"/>
    <w:rsid w:val="002731BF"/>
    <w:rsid w:val="002736B3"/>
    <w:rsid w:val="002737C0"/>
    <w:rsid w:val="00273923"/>
    <w:rsid w:val="00273EB0"/>
    <w:rsid w:val="00273FE9"/>
    <w:rsid w:val="002742CD"/>
    <w:rsid w:val="00274341"/>
    <w:rsid w:val="002743BE"/>
    <w:rsid w:val="00274C4C"/>
    <w:rsid w:val="00274D38"/>
    <w:rsid w:val="00274FE6"/>
    <w:rsid w:val="00274FFA"/>
    <w:rsid w:val="002750C1"/>
    <w:rsid w:val="00275577"/>
    <w:rsid w:val="002756D7"/>
    <w:rsid w:val="002757F5"/>
    <w:rsid w:val="002759DA"/>
    <w:rsid w:val="00275CF1"/>
    <w:rsid w:val="00275E20"/>
    <w:rsid w:val="00276051"/>
    <w:rsid w:val="002760A9"/>
    <w:rsid w:val="002764E0"/>
    <w:rsid w:val="00276A16"/>
    <w:rsid w:val="002771ED"/>
    <w:rsid w:val="00277216"/>
    <w:rsid w:val="0027738E"/>
    <w:rsid w:val="0027779E"/>
    <w:rsid w:val="002777E9"/>
    <w:rsid w:val="00277958"/>
    <w:rsid w:val="00277A1D"/>
    <w:rsid w:val="00277CF0"/>
    <w:rsid w:val="00277EB3"/>
    <w:rsid w:val="00277FD5"/>
    <w:rsid w:val="00280181"/>
    <w:rsid w:val="00280212"/>
    <w:rsid w:val="00280625"/>
    <w:rsid w:val="00280A02"/>
    <w:rsid w:val="00280CBA"/>
    <w:rsid w:val="00280CBB"/>
    <w:rsid w:val="0028147C"/>
    <w:rsid w:val="00281541"/>
    <w:rsid w:val="00281C1E"/>
    <w:rsid w:val="002824E8"/>
    <w:rsid w:val="00282867"/>
    <w:rsid w:val="002829A8"/>
    <w:rsid w:val="00282C01"/>
    <w:rsid w:val="00282C17"/>
    <w:rsid w:val="00282CA1"/>
    <w:rsid w:val="00282F0E"/>
    <w:rsid w:val="00282FF8"/>
    <w:rsid w:val="002833BA"/>
    <w:rsid w:val="002836F9"/>
    <w:rsid w:val="0028383C"/>
    <w:rsid w:val="002840B7"/>
    <w:rsid w:val="00284264"/>
    <w:rsid w:val="002848E4"/>
    <w:rsid w:val="00284B4D"/>
    <w:rsid w:val="00284CE2"/>
    <w:rsid w:val="0028505F"/>
    <w:rsid w:val="00285581"/>
    <w:rsid w:val="0028565D"/>
    <w:rsid w:val="002856A7"/>
    <w:rsid w:val="00285851"/>
    <w:rsid w:val="00285E78"/>
    <w:rsid w:val="00285EC5"/>
    <w:rsid w:val="002860AB"/>
    <w:rsid w:val="002863ED"/>
    <w:rsid w:val="00286483"/>
    <w:rsid w:val="002867BC"/>
    <w:rsid w:val="00286A9C"/>
    <w:rsid w:val="00286C16"/>
    <w:rsid w:val="00286C3B"/>
    <w:rsid w:val="00286EC1"/>
    <w:rsid w:val="00286F56"/>
    <w:rsid w:val="002876A9"/>
    <w:rsid w:val="002877C7"/>
    <w:rsid w:val="00287989"/>
    <w:rsid w:val="00287B28"/>
    <w:rsid w:val="00287B81"/>
    <w:rsid w:val="00287C22"/>
    <w:rsid w:val="00287C76"/>
    <w:rsid w:val="00287D10"/>
    <w:rsid w:val="00287D1C"/>
    <w:rsid w:val="00287DBF"/>
    <w:rsid w:val="00290144"/>
    <w:rsid w:val="002903EC"/>
    <w:rsid w:val="002904BA"/>
    <w:rsid w:val="0029071E"/>
    <w:rsid w:val="00290F76"/>
    <w:rsid w:val="00291246"/>
    <w:rsid w:val="0029136D"/>
    <w:rsid w:val="0029157D"/>
    <w:rsid w:val="002919BE"/>
    <w:rsid w:val="00291B45"/>
    <w:rsid w:val="00291C31"/>
    <w:rsid w:val="00291DE5"/>
    <w:rsid w:val="00291E2C"/>
    <w:rsid w:val="00291F92"/>
    <w:rsid w:val="00292067"/>
    <w:rsid w:val="00292947"/>
    <w:rsid w:val="002929AF"/>
    <w:rsid w:val="00292B78"/>
    <w:rsid w:val="002930BD"/>
    <w:rsid w:val="002934B9"/>
    <w:rsid w:val="00293526"/>
    <w:rsid w:val="00293564"/>
    <w:rsid w:val="002935A1"/>
    <w:rsid w:val="002935C7"/>
    <w:rsid w:val="00293937"/>
    <w:rsid w:val="00293965"/>
    <w:rsid w:val="00293E16"/>
    <w:rsid w:val="00294BAA"/>
    <w:rsid w:val="00294E29"/>
    <w:rsid w:val="0029505D"/>
    <w:rsid w:val="0029520A"/>
    <w:rsid w:val="00295292"/>
    <w:rsid w:val="002961BA"/>
    <w:rsid w:val="00296985"/>
    <w:rsid w:val="00296B44"/>
    <w:rsid w:val="00296D36"/>
    <w:rsid w:val="00296FE9"/>
    <w:rsid w:val="00297082"/>
    <w:rsid w:val="00297118"/>
    <w:rsid w:val="00297474"/>
    <w:rsid w:val="00297778"/>
    <w:rsid w:val="00297A2E"/>
    <w:rsid w:val="00297B24"/>
    <w:rsid w:val="00297F89"/>
    <w:rsid w:val="002A0288"/>
    <w:rsid w:val="002A0463"/>
    <w:rsid w:val="002A065B"/>
    <w:rsid w:val="002A0824"/>
    <w:rsid w:val="002A0910"/>
    <w:rsid w:val="002A0A4D"/>
    <w:rsid w:val="002A0A51"/>
    <w:rsid w:val="002A0D63"/>
    <w:rsid w:val="002A10DF"/>
    <w:rsid w:val="002A18E8"/>
    <w:rsid w:val="002A1D66"/>
    <w:rsid w:val="002A1D86"/>
    <w:rsid w:val="002A1EE9"/>
    <w:rsid w:val="002A23D4"/>
    <w:rsid w:val="002A255C"/>
    <w:rsid w:val="002A2AD4"/>
    <w:rsid w:val="002A2B47"/>
    <w:rsid w:val="002A3128"/>
    <w:rsid w:val="002A37B9"/>
    <w:rsid w:val="002A38B7"/>
    <w:rsid w:val="002A3936"/>
    <w:rsid w:val="002A3B3E"/>
    <w:rsid w:val="002A3C84"/>
    <w:rsid w:val="002A3DCB"/>
    <w:rsid w:val="002A420C"/>
    <w:rsid w:val="002A4C6D"/>
    <w:rsid w:val="002A4CB2"/>
    <w:rsid w:val="002A4CD7"/>
    <w:rsid w:val="002A512D"/>
    <w:rsid w:val="002A53A2"/>
    <w:rsid w:val="002A53FF"/>
    <w:rsid w:val="002A5774"/>
    <w:rsid w:val="002A5828"/>
    <w:rsid w:val="002A5B05"/>
    <w:rsid w:val="002A5C4A"/>
    <w:rsid w:val="002A5DF8"/>
    <w:rsid w:val="002A5E41"/>
    <w:rsid w:val="002A5FF3"/>
    <w:rsid w:val="002A609D"/>
    <w:rsid w:val="002A60EC"/>
    <w:rsid w:val="002A6113"/>
    <w:rsid w:val="002A6179"/>
    <w:rsid w:val="002A625F"/>
    <w:rsid w:val="002A6604"/>
    <w:rsid w:val="002A684B"/>
    <w:rsid w:val="002A6881"/>
    <w:rsid w:val="002A6923"/>
    <w:rsid w:val="002A6AAF"/>
    <w:rsid w:val="002A6BA6"/>
    <w:rsid w:val="002A770F"/>
    <w:rsid w:val="002A7A3A"/>
    <w:rsid w:val="002B0146"/>
    <w:rsid w:val="002B03B3"/>
    <w:rsid w:val="002B097A"/>
    <w:rsid w:val="002B0A71"/>
    <w:rsid w:val="002B0C32"/>
    <w:rsid w:val="002B0DE9"/>
    <w:rsid w:val="002B1A77"/>
    <w:rsid w:val="002B1B7A"/>
    <w:rsid w:val="002B1DC8"/>
    <w:rsid w:val="002B1F8D"/>
    <w:rsid w:val="002B2239"/>
    <w:rsid w:val="002B2251"/>
    <w:rsid w:val="002B258D"/>
    <w:rsid w:val="002B26E8"/>
    <w:rsid w:val="002B2D27"/>
    <w:rsid w:val="002B3100"/>
    <w:rsid w:val="002B33F4"/>
    <w:rsid w:val="002B3A17"/>
    <w:rsid w:val="002B3D91"/>
    <w:rsid w:val="002B3EEA"/>
    <w:rsid w:val="002B4404"/>
    <w:rsid w:val="002B44D8"/>
    <w:rsid w:val="002B47C7"/>
    <w:rsid w:val="002B4C95"/>
    <w:rsid w:val="002B4CA8"/>
    <w:rsid w:val="002B4CE4"/>
    <w:rsid w:val="002B50E1"/>
    <w:rsid w:val="002B5B6C"/>
    <w:rsid w:val="002B5CBF"/>
    <w:rsid w:val="002B601E"/>
    <w:rsid w:val="002B60B0"/>
    <w:rsid w:val="002B62AF"/>
    <w:rsid w:val="002B698D"/>
    <w:rsid w:val="002B6D84"/>
    <w:rsid w:val="002B70F4"/>
    <w:rsid w:val="002B71AE"/>
    <w:rsid w:val="002B738D"/>
    <w:rsid w:val="002B7746"/>
    <w:rsid w:val="002B796C"/>
    <w:rsid w:val="002B7B42"/>
    <w:rsid w:val="002B7E04"/>
    <w:rsid w:val="002B7F09"/>
    <w:rsid w:val="002C00C5"/>
    <w:rsid w:val="002C049C"/>
    <w:rsid w:val="002C0508"/>
    <w:rsid w:val="002C0788"/>
    <w:rsid w:val="002C0F47"/>
    <w:rsid w:val="002C13B3"/>
    <w:rsid w:val="002C1914"/>
    <w:rsid w:val="002C1A8B"/>
    <w:rsid w:val="002C1F24"/>
    <w:rsid w:val="002C1F29"/>
    <w:rsid w:val="002C24E4"/>
    <w:rsid w:val="002C2755"/>
    <w:rsid w:val="002C2AD3"/>
    <w:rsid w:val="002C2CE9"/>
    <w:rsid w:val="002C2FEB"/>
    <w:rsid w:val="002C300B"/>
    <w:rsid w:val="002C31B9"/>
    <w:rsid w:val="002C325F"/>
    <w:rsid w:val="002C32C4"/>
    <w:rsid w:val="002C360E"/>
    <w:rsid w:val="002C364D"/>
    <w:rsid w:val="002C39F9"/>
    <w:rsid w:val="002C403E"/>
    <w:rsid w:val="002C42A6"/>
    <w:rsid w:val="002C4613"/>
    <w:rsid w:val="002C46D6"/>
    <w:rsid w:val="002C4894"/>
    <w:rsid w:val="002C4B5E"/>
    <w:rsid w:val="002C4E8E"/>
    <w:rsid w:val="002C51AF"/>
    <w:rsid w:val="002C5314"/>
    <w:rsid w:val="002C53D3"/>
    <w:rsid w:val="002C569C"/>
    <w:rsid w:val="002C5849"/>
    <w:rsid w:val="002C595C"/>
    <w:rsid w:val="002C598C"/>
    <w:rsid w:val="002C59CE"/>
    <w:rsid w:val="002C59E4"/>
    <w:rsid w:val="002C5AD7"/>
    <w:rsid w:val="002C5D03"/>
    <w:rsid w:val="002C5EAF"/>
    <w:rsid w:val="002C5FC0"/>
    <w:rsid w:val="002C6107"/>
    <w:rsid w:val="002C613F"/>
    <w:rsid w:val="002C627B"/>
    <w:rsid w:val="002C63D9"/>
    <w:rsid w:val="002C64F7"/>
    <w:rsid w:val="002C654E"/>
    <w:rsid w:val="002C6889"/>
    <w:rsid w:val="002C68C1"/>
    <w:rsid w:val="002C6BAF"/>
    <w:rsid w:val="002C6EB7"/>
    <w:rsid w:val="002C765B"/>
    <w:rsid w:val="002C76A7"/>
    <w:rsid w:val="002C7C2C"/>
    <w:rsid w:val="002C7E37"/>
    <w:rsid w:val="002C7E90"/>
    <w:rsid w:val="002D013F"/>
    <w:rsid w:val="002D0151"/>
    <w:rsid w:val="002D0185"/>
    <w:rsid w:val="002D0845"/>
    <w:rsid w:val="002D0B18"/>
    <w:rsid w:val="002D1235"/>
    <w:rsid w:val="002D1315"/>
    <w:rsid w:val="002D14DE"/>
    <w:rsid w:val="002D1782"/>
    <w:rsid w:val="002D1D78"/>
    <w:rsid w:val="002D1E26"/>
    <w:rsid w:val="002D2002"/>
    <w:rsid w:val="002D2117"/>
    <w:rsid w:val="002D21C4"/>
    <w:rsid w:val="002D24BB"/>
    <w:rsid w:val="002D2515"/>
    <w:rsid w:val="002D277B"/>
    <w:rsid w:val="002D28AC"/>
    <w:rsid w:val="002D2A3A"/>
    <w:rsid w:val="002D2B03"/>
    <w:rsid w:val="002D2B88"/>
    <w:rsid w:val="002D2EE0"/>
    <w:rsid w:val="002D2FEA"/>
    <w:rsid w:val="002D3350"/>
    <w:rsid w:val="002D3406"/>
    <w:rsid w:val="002D3413"/>
    <w:rsid w:val="002D346F"/>
    <w:rsid w:val="002D3720"/>
    <w:rsid w:val="002D3829"/>
    <w:rsid w:val="002D38F2"/>
    <w:rsid w:val="002D3E02"/>
    <w:rsid w:val="002D3E64"/>
    <w:rsid w:val="002D473A"/>
    <w:rsid w:val="002D4AF6"/>
    <w:rsid w:val="002D4BEE"/>
    <w:rsid w:val="002D5040"/>
    <w:rsid w:val="002D5061"/>
    <w:rsid w:val="002D5081"/>
    <w:rsid w:val="002D512D"/>
    <w:rsid w:val="002D5378"/>
    <w:rsid w:val="002D5C12"/>
    <w:rsid w:val="002D5C4C"/>
    <w:rsid w:val="002D5C52"/>
    <w:rsid w:val="002D5D29"/>
    <w:rsid w:val="002D5D75"/>
    <w:rsid w:val="002D5DE0"/>
    <w:rsid w:val="002D5FAA"/>
    <w:rsid w:val="002D68B0"/>
    <w:rsid w:val="002D6AAA"/>
    <w:rsid w:val="002D6CB4"/>
    <w:rsid w:val="002D706D"/>
    <w:rsid w:val="002D73D3"/>
    <w:rsid w:val="002D78EE"/>
    <w:rsid w:val="002D7D01"/>
    <w:rsid w:val="002D7D22"/>
    <w:rsid w:val="002D7F64"/>
    <w:rsid w:val="002E039E"/>
    <w:rsid w:val="002E05C3"/>
    <w:rsid w:val="002E06D6"/>
    <w:rsid w:val="002E07F2"/>
    <w:rsid w:val="002E0A04"/>
    <w:rsid w:val="002E0BB8"/>
    <w:rsid w:val="002E142C"/>
    <w:rsid w:val="002E163B"/>
    <w:rsid w:val="002E1724"/>
    <w:rsid w:val="002E1AD7"/>
    <w:rsid w:val="002E1B55"/>
    <w:rsid w:val="002E1DA8"/>
    <w:rsid w:val="002E1F32"/>
    <w:rsid w:val="002E21B7"/>
    <w:rsid w:val="002E2CD8"/>
    <w:rsid w:val="002E2F71"/>
    <w:rsid w:val="002E34C4"/>
    <w:rsid w:val="002E3809"/>
    <w:rsid w:val="002E38EF"/>
    <w:rsid w:val="002E3ABE"/>
    <w:rsid w:val="002E3C7F"/>
    <w:rsid w:val="002E4641"/>
    <w:rsid w:val="002E464A"/>
    <w:rsid w:val="002E464B"/>
    <w:rsid w:val="002E46C7"/>
    <w:rsid w:val="002E4B9A"/>
    <w:rsid w:val="002E4C89"/>
    <w:rsid w:val="002E4DDE"/>
    <w:rsid w:val="002E4F48"/>
    <w:rsid w:val="002E5321"/>
    <w:rsid w:val="002E53C3"/>
    <w:rsid w:val="002E56C8"/>
    <w:rsid w:val="002E57FE"/>
    <w:rsid w:val="002E5858"/>
    <w:rsid w:val="002E5AAF"/>
    <w:rsid w:val="002E5B10"/>
    <w:rsid w:val="002E5E25"/>
    <w:rsid w:val="002E62BA"/>
    <w:rsid w:val="002E6B2E"/>
    <w:rsid w:val="002E6D89"/>
    <w:rsid w:val="002E6FE4"/>
    <w:rsid w:val="002E753C"/>
    <w:rsid w:val="002E7736"/>
    <w:rsid w:val="002E7A36"/>
    <w:rsid w:val="002E7D28"/>
    <w:rsid w:val="002F0021"/>
    <w:rsid w:val="002F011D"/>
    <w:rsid w:val="002F0425"/>
    <w:rsid w:val="002F046F"/>
    <w:rsid w:val="002F04D5"/>
    <w:rsid w:val="002F0583"/>
    <w:rsid w:val="002F0604"/>
    <w:rsid w:val="002F080E"/>
    <w:rsid w:val="002F0B4F"/>
    <w:rsid w:val="002F0C7D"/>
    <w:rsid w:val="002F0D45"/>
    <w:rsid w:val="002F0EAE"/>
    <w:rsid w:val="002F0FED"/>
    <w:rsid w:val="002F11B0"/>
    <w:rsid w:val="002F1C69"/>
    <w:rsid w:val="002F1F26"/>
    <w:rsid w:val="002F20DA"/>
    <w:rsid w:val="002F227E"/>
    <w:rsid w:val="002F22A2"/>
    <w:rsid w:val="002F2677"/>
    <w:rsid w:val="002F275C"/>
    <w:rsid w:val="002F27BF"/>
    <w:rsid w:val="002F2EB3"/>
    <w:rsid w:val="002F316C"/>
    <w:rsid w:val="002F3430"/>
    <w:rsid w:val="002F3649"/>
    <w:rsid w:val="002F3668"/>
    <w:rsid w:val="002F38EC"/>
    <w:rsid w:val="002F3959"/>
    <w:rsid w:val="002F3BEF"/>
    <w:rsid w:val="002F3C53"/>
    <w:rsid w:val="002F3EC1"/>
    <w:rsid w:val="002F417D"/>
    <w:rsid w:val="002F46A3"/>
    <w:rsid w:val="002F47CF"/>
    <w:rsid w:val="002F49C2"/>
    <w:rsid w:val="002F4B9A"/>
    <w:rsid w:val="002F53B7"/>
    <w:rsid w:val="002F5513"/>
    <w:rsid w:val="002F555A"/>
    <w:rsid w:val="002F55B7"/>
    <w:rsid w:val="002F5886"/>
    <w:rsid w:val="002F58B4"/>
    <w:rsid w:val="002F5A77"/>
    <w:rsid w:val="002F5B75"/>
    <w:rsid w:val="002F5BB8"/>
    <w:rsid w:val="002F6333"/>
    <w:rsid w:val="002F6649"/>
    <w:rsid w:val="002F6B91"/>
    <w:rsid w:val="002F6C77"/>
    <w:rsid w:val="002F7177"/>
    <w:rsid w:val="002F71D1"/>
    <w:rsid w:val="002F75FF"/>
    <w:rsid w:val="002F7A65"/>
    <w:rsid w:val="002F7AC8"/>
    <w:rsid w:val="002F7B40"/>
    <w:rsid w:val="002F7FBC"/>
    <w:rsid w:val="00300835"/>
    <w:rsid w:val="00300977"/>
    <w:rsid w:val="00300BB8"/>
    <w:rsid w:val="00300CD6"/>
    <w:rsid w:val="00301165"/>
    <w:rsid w:val="0030166C"/>
    <w:rsid w:val="00301773"/>
    <w:rsid w:val="0030204E"/>
    <w:rsid w:val="00302515"/>
    <w:rsid w:val="003032C2"/>
    <w:rsid w:val="00303405"/>
    <w:rsid w:val="00303413"/>
    <w:rsid w:val="00303B80"/>
    <w:rsid w:val="00304086"/>
    <w:rsid w:val="003042DC"/>
    <w:rsid w:val="0030456A"/>
    <w:rsid w:val="003045E2"/>
    <w:rsid w:val="003048BC"/>
    <w:rsid w:val="00304CFD"/>
    <w:rsid w:val="00304F97"/>
    <w:rsid w:val="0030573D"/>
    <w:rsid w:val="00305C59"/>
    <w:rsid w:val="00305F60"/>
    <w:rsid w:val="00306076"/>
    <w:rsid w:val="00306672"/>
    <w:rsid w:val="00306A02"/>
    <w:rsid w:val="00306AF2"/>
    <w:rsid w:val="00306CB0"/>
    <w:rsid w:val="00306F88"/>
    <w:rsid w:val="003071B7"/>
    <w:rsid w:val="00307461"/>
    <w:rsid w:val="003077C7"/>
    <w:rsid w:val="0030791B"/>
    <w:rsid w:val="00307D20"/>
    <w:rsid w:val="00307E19"/>
    <w:rsid w:val="00310054"/>
    <w:rsid w:val="00310176"/>
    <w:rsid w:val="00310D45"/>
    <w:rsid w:val="00310DE0"/>
    <w:rsid w:val="00310E0F"/>
    <w:rsid w:val="00310FCB"/>
    <w:rsid w:val="003112B1"/>
    <w:rsid w:val="003113A4"/>
    <w:rsid w:val="0031154B"/>
    <w:rsid w:val="00311AB7"/>
    <w:rsid w:val="00311BD7"/>
    <w:rsid w:val="00311EEC"/>
    <w:rsid w:val="00312329"/>
    <w:rsid w:val="00312B31"/>
    <w:rsid w:val="00312EE3"/>
    <w:rsid w:val="0031313B"/>
    <w:rsid w:val="0031328B"/>
    <w:rsid w:val="00313396"/>
    <w:rsid w:val="00313498"/>
    <w:rsid w:val="003136A6"/>
    <w:rsid w:val="003139CF"/>
    <w:rsid w:val="00313A08"/>
    <w:rsid w:val="00313C4E"/>
    <w:rsid w:val="003141EB"/>
    <w:rsid w:val="00314548"/>
    <w:rsid w:val="00314902"/>
    <w:rsid w:val="00314C34"/>
    <w:rsid w:val="00314F58"/>
    <w:rsid w:val="0031520E"/>
    <w:rsid w:val="00315BE1"/>
    <w:rsid w:val="00315C03"/>
    <w:rsid w:val="00315D1C"/>
    <w:rsid w:val="00315F6B"/>
    <w:rsid w:val="0031623C"/>
    <w:rsid w:val="003163FB"/>
    <w:rsid w:val="00316825"/>
    <w:rsid w:val="0031717D"/>
    <w:rsid w:val="0031737E"/>
    <w:rsid w:val="00317456"/>
    <w:rsid w:val="003177C0"/>
    <w:rsid w:val="003179FD"/>
    <w:rsid w:val="00317C05"/>
    <w:rsid w:val="00317CEB"/>
    <w:rsid w:val="00317DC9"/>
    <w:rsid w:val="00320174"/>
    <w:rsid w:val="0032048D"/>
    <w:rsid w:val="0032061D"/>
    <w:rsid w:val="003206E5"/>
    <w:rsid w:val="00320AB2"/>
    <w:rsid w:val="00320F84"/>
    <w:rsid w:val="00320FA0"/>
    <w:rsid w:val="00320FDC"/>
    <w:rsid w:val="00321140"/>
    <w:rsid w:val="0032114D"/>
    <w:rsid w:val="00321272"/>
    <w:rsid w:val="00321305"/>
    <w:rsid w:val="00321B18"/>
    <w:rsid w:val="00321B7F"/>
    <w:rsid w:val="00321E2C"/>
    <w:rsid w:val="00321FA2"/>
    <w:rsid w:val="00322317"/>
    <w:rsid w:val="00322841"/>
    <w:rsid w:val="00322A33"/>
    <w:rsid w:val="003230FA"/>
    <w:rsid w:val="00323112"/>
    <w:rsid w:val="0032312F"/>
    <w:rsid w:val="00323382"/>
    <w:rsid w:val="0032338C"/>
    <w:rsid w:val="00323B7A"/>
    <w:rsid w:val="00323B7E"/>
    <w:rsid w:val="00324145"/>
    <w:rsid w:val="00324ED5"/>
    <w:rsid w:val="00324F30"/>
    <w:rsid w:val="00325042"/>
    <w:rsid w:val="00325295"/>
    <w:rsid w:val="0032573A"/>
    <w:rsid w:val="0032591E"/>
    <w:rsid w:val="00325F66"/>
    <w:rsid w:val="003264F1"/>
    <w:rsid w:val="00326584"/>
    <w:rsid w:val="0032668E"/>
    <w:rsid w:val="003267BA"/>
    <w:rsid w:val="00326AC4"/>
    <w:rsid w:val="003272F1"/>
    <w:rsid w:val="00327735"/>
    <w:rsid w:val="00327861"/>
    <w:rsid w:val="00327A49"/>
    <w:rsid w:val="00327BD2"/>
    <w:rsid w:val="00327CDD"/>
    <w:rsid w:val="00327E42"/>
    <w:rsid w:val="00330059"/>
    <w:rsid w:val="00330206"/>
    <w:rsid w:val="0033073D"/>
    <w:rsid w:val="0033076D"/>
    <w:rsid w:val="0033082D"/>
    <w:rsid w:val="00330A22"/>
    <w:rsid w:val="00330BC0"/>
    <w:rsid w:val="00331461"/>
    <w:rsid w:val="003314A9"/>
    <w:rsid w:val="00331C09"/>
    <w:rsid w:val="00331FBD"/>
    <w:rsid w:val="003320CB"/>
    <w:rsid w:val="0033229D"/>
    <w:rsid w:val="003322F3"/>
    <w:rsid w:val="00332334"/>
    <w:rsid w:val="00332420"/>
    <w:rsid w:val="003324F5"/>
    <w:rsid w:val="00332666"/>
    <w:rsid w:val="0033272C"/>
    <w:rsid w:val="00332A44"/>
    <w:rsid w:val="00332A85"/>
    <w:rsid w:val="0033369C"/>
    <w:rsid w:val="00333824"/>
    <w:rsid w:val="0033382F"/>
    <w:rsid w:val="00333883"/>
    <w:rsid w:val="00333B87"/>
    <w:rsid w:val="003340FB"/>
    <w:rsid w:val="00334651"/>
    <w:rsid w:val="0033492F"/>
    <w:rsid w:val="003349C3"/>
    <w:rsid w:val="00334DC7"/>
    <w:rsid w:val="00335327"/>
    <w:rsid w:val="003356E3"/>
    <w:rsid w:val="0033580D"/>
    <w:rsid w:val="00336A9D"/>
    <w:rsid w:val="00336CED"/>
    <w:rsid w:val="00336E38"/>
    <w:rsid w:val="003371BE"/>
    <w:rsid w:val="0033734A"/>
    <w:rsid w:val="0033735D"/>
    <w:rsid w:val="003375A1"/>
    <w:rsid w:val="00337D85"/>
    <w:rsid w:val="0034079C"/>
    <w:rsid w:val="0034099E"/>
    <w:rsid w:val="00340EE9"/>
    <w:rsid w:val="00341005"/>
    <w:rsid w:val="003413E7"/>
    <w:rsid w:val="003415E8"/>
    <w:rsid w:val="00341782"/>
    <w:rsid w:val="00341A3F"/>
    <w:rsid w:val="00341FA7"/>
    <w:rsid w:val="003428B5"/>
    <w:rsid w:val="00342DAE"/>
    <w:rsid w:val="00342F50"/>
    <w:rsid w:val="0034327A"/>
    <w:rsid w:val="0034334F"/>
    <w:rsid w:val="00343586"/>
    <w:rsid w:val="00343D39"/>
    <w:rsid w:val="0034453F"/>
    <w:rsid w:val="0034516C"/>
    <w:rsid w:val="003453DC"/>
    <w:rsid w:val="00345503"/>
    <w:rsid w:val="00345528"/>
    <w:rsid w:val="0034555C"/>
    <w:rsid w:val="00345786"/>
    <w:rsid w:val="00345C53"/>
    <w:rsid w:val="00345EBE"/>
    <w:rsid w:val="00345F3C"/>
    <w:rsid w:val="003460C2"/>
    <w:rsid w:val="0034643B"/>
    <w:rsid w:val="00346549"/>
    <w:rsid w:val="0034664B"/>
    <w:rsid w:val="00346715"/>
    <w:rsid w:val="0034672D"/>
    <w:rsid w:val="00346759"/>
    <w:rsid w:val="003468E4"/>
    <w:rsid w:val="00346A28"/>
    <w:rsid w:val="00346E17"/>
    <w:rsid w:val="0034716B"/>
    <w:rsid w:val="00347203"/>
    <w:rsid w:val="003473ED"/>
    <w:rsid w:val="00347680"/>
    <w:rsid w:val="00347CF3"/>
    <w:rsid w:val="00350180"/>
    <w:rsid w:val="0035078F"/>
    <w:rsid w:val="00350A50"/>
    <w:rsid w:val="003512D9"/>
    <w:rsid w:val="00351353"/>
    <w:rsid w:val="00352276"/>
    <w:rsid w:val="003525E7"/>
    <w:rsid w:val="00352712"/>
    <w:rsid w:val="00352EA6"/>
    <w:rsid w:val="00352EF0"/>
    <w:rsid w:val="00353397"/>
    <w:rsid w:val="0035353F"/>
    <w:rsid w:val="003535F4"/>
    <w:rsid w:val="00353646"/>
    <w:rsid w:val="00353D76"/>
    <w:rsid w:val="0035406F"/>
    <w:rsid w:val="00354352"/>
    <w:rsid w:val="00354366"/>
    <w:rsid w:val="0035442E"/>
    <w:rsid w:val="00354755"/>
    <w:rsid w:val="00354BF5"/>
    <w:rsid w:val="00354FF4"/>
    <w:rsid w:val="003552C3"/>
    <w:rsid w:val="00355419"/>
    <w:rsid w:val="00355522"/>
    <w:rsid w:val="00355561"/>
    <w:rsid w:val="003556D1"/>
    <w:rsid w:val="003559BD"/>
    <w:rsid w:val="003560F9"/>
    <w:rsid w:val="00356371"/>
    <w:rsid w:val="003564A8"/>
    <w:rsid w:val="003564DE"/>
    <w:rsid w:val="00356590"/>
    <w:rsid w:val="00356A80"/>
    <w:rsid w:val="00356D29"/>
    <w:rsid w:val="00356E2E"/>
    <w:rsid w:val="00357144"/>
    <w:rsid w:val="00357CBA"/>
    <w:rsid w:val="00360070"/>
    <w:rsid w:val="00360196"/>
    <w:rsid w:val="003601D3"/>
    <w:rsid w:val="00360271"/>
    <w:rsid w:val="003602E8"/>
    <w:rsid w:val="00360AB2"/>
    <w:rsid w:val="00360EFB"/>
    <w:rsid w:val="00360F3A"/>
    <w:rsid w:val="00361014"/>
    <w:rsid w:val="00361179"/>
    <w:rsid w:val="0036159F"/>
    <w:rsid w:val="003618D3"/>
    <w:rsid w:val="003619B3"/>
    <w:rsid w:val="00361A4E"/>
    <w:rsid w:val="00361BB5"/>
    <w:rsid w:val="00361EF3"/>
    <w:rsid w:val="00362081"/>
    <w:rsid w:val="003622CC"/>
    <w:rsid w:val="003622F2"/>
    <w:rsid w:val="003623B5"/>
    <w:rsid w:val="003625B3"/>
    <w:rsid w:val="00362970"/>
    <w:rsid w:val="00362FC8"/>
    <w:rsid w:val="00363310"/>
    <w:rsid w:val="0036348F"/>
    <w:rsid w:val="0036356F"/>
    <w:rsid w:val="003635B7"/>
    <w:rsid w:val="00363AF6"/>
    <w:rsid w:val="00363EA1"/>
    <w:rsid w:val="003640D5"/>
    <w:rsid w:val="00364202"/>
    <w:rsid w:val="003642EA"/>
    <w:rsid w:val="00364386"/>
    <w:rsid w:val="003646EF"/>
    <w:rsid w:val="0036479F"/>
    <w:rsid w:val="003648E2"/>
    <w:rsid w:val="00364976"/>
    <w:rsid w:val="00364F29"/>
    <w:rsid w:val="00365258"/>
    <w:rsid w:val="00365356"/>
    <w:rsid w:val="00365587"/>
    <w:rsid w:val="00365BDE"/>
    <w:rsid w:val="00365CD7"/>
    <w:rsid w:val="00365D65"/>
    <w:rsid w:val="00366305"/>
    <w:rsid w:val="0036648A"/>
    <w:rsid w:val="003664E5"/>
    <w:rsid w:val="00366833"/>
    <w:rsid w:val="00366944"/>
    <w:rsid w:val="003674D4"/>
    <w:rsid w:val="0036755C"/>
    <w:rsid w:val="003675E3"/>
    <w:rsid w:val="00367B75"/>
    <w:rsid w:val="00367E6F"/>
    <w:rsid w:val="00367E92"/>
    <w:rsid w:val="00367FE0"/>
    <w:rsid w:val="00367FEE"/>
    <w:rsid w:val="00370063"/>
    <w:rsid w:val="00370196"/>
    <w:rsid w:val="003706E6"/>
    <w:rsid w:val="00370A95"/>
    <w:rsid w:val="00370C60"/>
    <w:rsid w:val="00370D39"/>
    <w:rsid w:val="00370DE7"/>
    <w:rsid w:val="0037108A"/>
    <w:rsid w:val="0037109E"/>
    <w:rsid w:val="0037168F"/>
    <w:rsid w:val="00371AAE"/>
    <w:rsid w:val="0037249F"/>
    <w:rsid w:val="0037254D"/>
    <w:rsid w:val="00372794"/>
    <w:rsid w:val="00372D19"/>
    <w:rsid w:val="00372E13"/>
    <w:rsid w:val="00373007"/>
    <w:rsid w:val="003733C5"/>
    <w:rsid w:val="003739D8"/>
    <w:rsid w:val="00373D96"/>
    <w:rsid w:val="003740C1"/>
    <w:rsid w:val="00374735"/>
    <w:rsid w:val="003749D8"/>
    <w:rsid w:val="00374A7D"/>
    <w:rsid w:val="00374D4C"/>
    <w:rsid w:val="0037511F"/>
    <w:rsid w:val="00375482"/>
    <w:rsid w:val="00375549"/>
    <w:rsid w:val="00375995"/>
    <w:rsid w:val="00375DB2"/>
    <w:rsid w:val="00375E27"/>
    <w:rsid w:val="00376138"/>
    <w:rsid w:val="003763E7"/>
    <w:rsid w:val="0037671A"/>
    <w:rsid w:val="00376AA1"/>
    <w:rsid w:val="00376C45"/>
    <w:rsid w:val="00376E05"/>
    <w:rsid w:val="00376E15"/>
    <w:rsid w:val="003772DA"/>
    <w:rsid w:val="00377A31"/>
    <w:rsid w:val="00377B8B"/>
    <w:rsid w:val="00380241"/>
    <w:rsid w:val="0038055B"/>
    <w:rsid w:val="003805B3"/>
    <w:rsid w:val="00380977"/>
    <w:rsid w:val="00380CD3"/>
    <w:rsid w:val="00381AC2"/>
    <w:rsid w:val="00381CFF"/>
    <w:rsid w:val="00381E38"/>
    <w:rsid w:val="00382037"/>
    <w:rsid w:val="0038209D"/>
    <w:rsid w:val="003820F1"/>
    <w:rsid w:val="00382460"/>
    <w:rsid w:val="003824B0"/>
    <w:rsid w:val="003824C5"/>
    <w:rsid w:val="00382B0A"/>
    <w:rsid w:val="00382E7A"/>
    <w:rsid w:val="003833B9"/>
    <w:rsid w:val="00383674"/>
    <w:rsid w:val="003838F7"/>
    <w:rsid w:val="00383A3A"/>
    <w:rsid w:val="00383A54"/>
    <w:rsid w:val="00383A81"/>
    <w:rsid w:val="00383DBA"/>
    <w:rsid w:val="00384545"/>
    <w:rsid w:val="00384596"/>
    <w:rsid w:val="003845D2"/>
    <w:rsid w:val="00384767"/>
    <w:rsid w:val="003848C2"/>
    <w:rsid w:val="00384CB1"/>
    <w:rsid w:val="00384ED1"/>
    <w:rsid w:val="003854B0"/>
    <w:rsid w:val="0038563A"/>
    <w:rsid w:val="00385888"/>
    <w:rsid w:val="00386B5E"/>
    <w:rsid w:val="00386C56"/>
    <w:rsid w:val="00387430"/>
    <w:rsid w:val="00387968"/>
    <w:rsid w:val="00387AD2"/>
    <w:rsid w:val="0039002A"/>
    <w:rsid w:val="0039016A"/>
    <w:rsid w:val="003906F9"/>
    <w:rsid w:val="00390770"/>
    <w:rsid w:val="00390818"/>
    <w:rsid w:val="003909CB"/>
    <w:rsid w:val="003909D4"/>
    <w:rsid w:val="003909EC"/>
    <w:rsid w:val="00390BCF"/>
    <w:rsid w:val="00390D51"/>
    <w:rsid w:val="00390DE0"/>
    <w:rsid w:val="00391488"/>
    <w:rsid w:val="0039150F"/>
    <w:rsid w:val="00391728"/>
    <w:rsid w:val="00391866"/>
    <w:rsid w:val="00391889"/>
    <w:rsid w:val="00391C10"/>
    <w:rsid w:val="00391DB9"/>
    <w:rsid w:val="003926A2"/>
    <w:rsid w:val="003930F1"/>
    <w:rsid w:val="003931EF"/>
    <w:rsid w:val="0039324A"/>
    <w:rsid w:val="00393397"/>
    <w:rsid w:val="00393750"/>
    <w:rsid w:val="00393834"/>
    <w:rsid w:val="00394042"/>
    <w:rsid w:val="0039441B"/>
    <w:rsid w:val="00394458"/>
    <w:rsid w:val="00394579"/>
    <w:rsid w:val="0039465C"/>
    <w:rsid w:val="00394CA0"/>
    <w:rsid w:val="00395119"/>
    <w:rsid w:val="0039531C"/>
    <w:rsid w:val="0039547E"/>
    <w:rsid w:val="0039573F"/>
    <w:rsid w:val="00395ECC"/>
    <w:rsid w:val="00396088"/>
    <w:rsid w:val="00396398"/>
    <w:rsid w:val="0039644C"/>
    <w:rsid w:val="00396476"/>
    <w:rsid w:val="003965F3"/>
    <w:rsid w:val="0039678A"/>
    <w:rsid w:val="00396855"/>
    <w:rsid w:val="003968B4"/>
    <w:rsid w:val="00396B29"/>
    <w:rsid w:val="003977B4"/>
    <w:rsid w:val="00397B7F"/>
    <w:rsid w:val="00397CBE"/>
    <w:rsid w:val="00397FB3"/>
    <w:rsid w:val="00397FEB"/>
    <w:rsid w:val="003A053E"/>
    <w:rsid w:val="003A05DE"/>
    <w:rsid w:val="003A064C"/>
    <w:rsid w:val="003A0726"/>
    <w:rsid w:val="003A1307"/>
    <w:rsid w:val="003A1319"/>
    <w:rsid w:val="003A16B4"/>
    <w:rsid w:val="003A18E5"/>
    <w:rsid w:val="003A18F6"/>
    <w:rsid w:val="003A1C8B"/>
    <w:rsid w:val="003A233B"/>
    <w:rsid w:val="003A236E"/>
    <w:rsid w:val="003A23D1"/>
    <w:rsid w:val="003A27B6"/>
    <w:rsid w:val="003A2816"/>
    <w:rsid w:val="003A2A24"/>
    <w:rsid w:val="003A2C29"/>
    <w:rsid w:val="003A2DDC"/>
    <w:rsid w:val="003A2E0D"/>
    <w:rsid w:val="003A32F3"/>
    <w:rsid w:val="003A33FA"/>
    <w:rsid w:val="003A3780"/>
    <w:rsid w:val="003A3E44"/>
    <w:rsid w:val="003A4639"/>
    <w:rsid w:val="003A468A"/>
    <w:rsid w:val="003A4797"/>
    <w:rsid w:val="003A4E84"/>
    <w:rsid w:val="003A523A"/>
    <w:rsid w:val="003A52DF"/>
    <w:rsid w:val="003A5349"/>
    <w:rsid w:val="003A55F4"/>
    <w:rsid w:val="003A5EBD"/>
    <w:rsid w:val="003A5F28"/>
    <w:rsid w:val="003A5F57"/>
    <w:rsid w:val="003A60BB"/>
    <w:rsid w:val="003A623A"/>
    <w:rsid w:val="003A64D1"/>
    <w:rsid w:val="003A65DB"/>
    <w:rsid w:val="003A69C0"/>
    <w:rsid w:val="003A6B58"/>
    <w:rsid w:val="003A6C11"/>
    <w:rsid w:val="003A704D"/>
    <w:rsid w:val="003A7451"/>
    <w:rsid w:val="003A77BC"/>
    <w:rsid w:val="003A7814"/>
    <w:rsid w:val="003A789A"/>
    <w:rsid w:val="003B025C"/>
    <w:rsid w:val="003B060A"/>
    <w:rsid w:val="003B0618"/>
    <w:rsid w:val="003B0946"/>
    <w:rsid w:val="003B0A5A"/>
    <w:rsid w:val="003B0BA6"/>
    <w:rsid w:val="003B1078"/>
    <w:rsid w:val="003B10EB"/>
    <w:rsid w:val="003B1569"/>
    <w:rsid w:val="003B1683"/>
    <w:rsid w:val="003B1D70"/>
    <w:rsid w:val="003B21B9"/>
    <w:rsid w:val="003B23C3"/>
    <w:rsid w:val="003B26E3"/>
    <w:rsid w:val="003B28F7"/>
    <w:rsid w:val="003B2931"/>
    <w:rsid w:val="003B33FC"/>
    <w:rsid w:val="003B3964"/>
    <w:rsid w:val="003B3E3C"/>
    <w:rsid w:val="003B4053"/>
    <w:rsid w:val="003B4531"/>
    <w:rsid w:val="003B45AA"/>
    <w:rsid w:val="003B48BD"/>
    <w:rsid w:val="003B4C43"/>
    <w:rsid w:val="003B4C7A"/>
    <w:rsid w:val="003B4FD6"/>
    <w:rsid w:val="003B5219"/>
    <w:rsid w:val="003B5310"/>
    <w:rsid w:val="003B5460"/>
    <w:rsid w:val="003B5AA5"/>
    <w:rsid w:val="003B5ACA"/>
    <w:rsid w:val="003B5BD8"/>
    <w:rsid w:val="003B6563"/>
    <w:rsid w:val="003B65A5"/>
    <w:rsid w:val="003B684E"/>
    <w:rsid w:val="003B6A90"/>
    <w:rsid w:val="003B6D42"/>
    <w:rsid w:val="003B6D83"/>
    <w:rsid w:val="003B6FEE"/>
    <w:rsid w:val="003B7531"/>
    <w:rsid w:val="003B7B19"/>
    <w:rsid w:val="003B7C61"/>
    <w:rsid w:val="003C009F"/>
    <w:rsid w:val="003C011A"/>
    <w:rsid w:val="003C072F"/>
    <w:rsid w:val="003C08B8"/>
    <w:rsid w:val="003C0959"/>
    <w:rsid w:val="003C0CA7"/>
    <w:rsid w:val="003C0E2C"/>
    <w:rsid w:val="003C12CD"/>
    <w:rsid w:val="003C1ABA"/>
    <w:rsid w:val="003C1B00"/>
    <w:rsid w:val="003C1FDD"/>
    <w:rsid w:val="003C2479"/>
    <w:rsid w:val="003C264E"/>
    <w:rsid w:val="003C2A9A"/>
    <w:rsid w:val="003C2BBC"/>
    <w:rsid w:val="003C30C9"/>
    <w:rsid w:val="003C3780"/>
    <w:rsid w:val="003C3C16"/>
    <w:rsid w:val="003C3D58"/>
    <w:rsid w:val="003C3EA0"/>
    <w:rsid w:val="003C427D"/>
    <w:rsid w:val="003C4829"/>
    <w:rsid w:val="003C4C38"/>
    <w:rsid w:val="003C51AA"/>
    <w:rsid w:val="003C52F0"/>
    <w:rsid w:val="003C5C07"/>
    <w:rsid w:val="003C5C6B"/>
    <w:rsid w:val="003C5CDC"/>
    <w:rsid w:val="003C6944"/>
    <w:rsid w:val="003C69A5"/>
    <w:rsid w:val="003C6CE4"/>
    <w:rsid w:val="003C6DCD"/>
    <w:rsid w:val="003C7027"/>
    <w:rsid w:val="003C77A7"/>
    <w:rsid w:val="003C78E1"/>
    <w:rsid w:val="003C79EE"/>
    <w:rsid w:val="003C7D46"/>
    <w:rsid w:val="003C7EF9"/>
    <w:rsid w:val="003D00C8"/>
    <w:rsid w:val="003D0208"/>
    <w:rsid w:val="003D029C"/>
    <w:rsid w:val="003D057A"/>
    <w:rsid w:val="003D05BF"/>
    <w:rsid w:val="003D096B"/>
    <w:rsid w:val="003D09EA"/>
    <w:rsid w:val="003D0AE1"/>
    <w:rsid w:val="003D0BCF"/>
    <w:rsid w:val="003D19D5"/>
    <w:rsid w:val="003D1C6B"/>
    <w:rsid w:val="003D1D10"/>
    <w:rsid w:val="003D1E3A"/>
    <w:rsid w:val="003D21AB"/>
    <w:rsid w:val="003D2323"/>
    <w:rsid w:val="003D23D4"/>
    <w:rsid w:val="003D2457"/>
    <w:rsid w:val="003D26AF"/>
    <w:rsid w:val="003D2A54"/>
    <w:rsid w:val="003D2AFD"/>
    <w:rsid w:val="003D2BF4"/>
    <w:rsid w:val="003D2C41"/>
    <w:rsid w:val="003D2F77"/>
    <w:rsid w:val="003D3696"/>
    <w:rsid w:val="003D380A"/>
    <w:rsid w:val="003D3BF1"/>
    <w:rsid w:val="003D41ED"/>
    <w:rsid w:val="003D46A9"/>
    <w:rsid w:val="003D472D"/>
    <w:rsid w:val="003D4B8D"/>
    <w:rsid w:val="003D4FF8"/>
    <w:rsid w:val="003D52D9"/>
    <w:rsid w:val="003D53C9"/>
    <w:rsid w:val="003D5A97"/>
    <w:rsid w:val="003D5DD7"/>
    <w:rsid w:val="003D5E59"/>
    <w:rsid w:val="003D60E6"/>
    <w:rsid w:val="003D61C2"/>
    <w:rsid w:val="003D6A7D"/>
    <w:rsid w:val="003D6BCA"/>
    <w:rsid w:val="003D6C64"/>
    <w:rsid w:val="003D701D"/>
    <w:rsid w:val="003D7048"/>
    <w:rsid w:val="003D7636"/>
    <w:rsid w:val="003D777F"/>
    <w:rsid w:val="003D7820"/>
    <w:rsid w:val="003D7BA8"/>
    <w:rsid w:val="003D7D7D"/>
    <w:rsid w:val="003E0273"/>
    <w:rsid w:val="003E0419"/>
    <w:rsid w:val="003E041F"/>
    <w:rsid w:val="003E0904"/>
    <w:rsid w:val="003E0930"/>
    <w:rsid w:val="003E0FC0"/>
    <w:rsid w:val="003E1176"/>
    <w:rsid w:val="003E1518"/>
    <w:rsid w:val="003E151A"/>
    <w:rsid w:val="003E17BD"/>
    <w:rsid w:val="003E17C4"/>
    <w:rsid w:val="003E18F9"/>
    <w:rsid w:val="003E1C4E"/>
    <w:rsid w:val="003E1E64"/>
    <w:rsid w:val="003E1F0C"/>
    <w:rsid w:val="003E208E"/>
    <w:rsid w:val="003E2138"/>
    <w:rsid w:val="003E2900"/>
    <w:rsid w:val="003E301D"/>
    <w:rsid w:val="003E3310"/>
    <w:rsid w:val="003E3C55"/>
    <w:rsid w:val="003E40FC"/>
    <w:rsid w:val="003E438A"/>
    <w:rsid w:val="003E4482"/>
    <w:rsid w:val="003E468A"/>
    <w:rsid w:val="003E4D80"/>
    <w:rsid w:val="003E4DBC"/>
    <w:rsid w:val="003E4DED"/>
    <w:rsid w:val="003E5319"/>
    <w:rsid w:val="003E53BE"/>
    <w:rsid w:val="003E567C"/>
    <w:rsid w:val="003E5DE0"/>
    <w:rsid w:val="003E5E24"/>
    <w:rsid w:val="003E6117"/>
    <w:rsid w:val="003E6780"/>
    <w:rsid w:val="003E6789"/>
    <w:rsid w:val="003E6C6F"/>
    <w:rsid w:val="003E6CBC"/>
    <w:rsid w:val="003E74CB"/>
    <w:rsid w:val="003E799C"/>
    <w:rsid w:val="003E7CCA"/>
    <w:rsid w:val="003E7F2C"/>
    <w:rsid w:val="003E7FEA"/>
    <w:rsid w:val="003F041D"/>
    <w:rsid w:val="003F04AD"/>
    <w:rsid w:val="003F0545"/>
    <w:rsid w:val="003F05C6"/>
    <w:rsid w:val="003F06FE"/>
    <w:rsid w:val="003F0774"/>
    <w:rsid w:val="003F09D0"/>
    <w:rsid w:val="003F09F4"/>
    <w:rsid w:val="003F0E1B"/>
    <w:rsid w:val="003F10E8"/>
    <w:rsid w:val="003F12A8"/>
    <w:rsid w:val="003F1943"/>
    <w:rsid w:val="003F1BBB"/>
    <w:rsid w:val="003F20A0"/>
    <w:rsid w:val="003F23D9"/>
    <w:rsid w:val="003F2520"/>
    <w:rsid w:val="003F2610"/>
    <w:rsid w:val="003F2A41"/>
    <w:rsid w:val="003F2A94"/>
    <w:rsid w:val="003F2C50"/>
    <w:rsid w:val="003F2E57"/>
    <w:rsid w:val="003F2EFF"/>
    <w:rsid w:val="003F3100"/>
    <w:rsid w:val="003F3136"/>
    <w:rsid w:val="003F3194"/>
    <w:rsid w:val="003F3195"/>
    <w:rsid w:val="003F3624"/>
    <w:rsid w:val="003F368D"/>
    <w:rsid w:val="003F386C"/>
    <w:rsid w:val="003F423D"/>
    <w:rsid w:val="003F4E1D"/>
    <w:rsid w:val="003F501A"/>
    <w:rsid w:val="003F530E"/>
    <w:rsid w:val="003F555F"/>
    <w:rsid w:val="003F55D5"/>
    <w:rsid w:val="003F588B"/>
    <w:rsid w:val="003F5F46"/>
    <w:rsid w:val="003F63DE"/>
    <w:rsid w:val="003F64C1"/>
    <w:rsid w:val="003F6585"/>
    <w:rsid w:val="003F660B"/>
    <w:rsid w:val="003F66C1"/>
    <w:rsid w:val="003F67C0"/>
    <w:rsid w:val="003F67ED"/>
    <w:rsid w:val="003F69CD"/>
    <w:rsid w:val="003F6BF6"/>
    <w:rsid w:val="003F6C64"/>
    <w:rsid w:val="003F6DE9"/>
    <w:rsid w:val="003F6F23"/>
    <w:rsid w:val="003F71F3"/>
    <w:rsid w:val="003F7556"/>
    <w:rsid w:val="003F7648"/>
    <w:rsid w:val="003F7B5A"/>
    <w:rsid w:val="003F7B99"/>
    <w:rsid w:val="003F7E03"/>
    <w:rsid w:val="003F7E9F"/>
    <w:rsid w:val="00400030"/>
    <w:rsid w:val="00400359"/>
    <w:rsid w:val="00400388"/>
    <w:rsid w:val="0040041F"/>
    <w:rsid w:val="00400931"/>
    <w:rsid w:val="00400A0F"/>
    <w:rsid w:val="00400FB0"/>
    <w:rsid w:val="00401199"/>
    <w:rsid w:val="00401455"/>
    <w:rsid w:val="004016AE"/>
    <w:rsid w:val="0040187C"/>
    <w:rsid w:val="00401BA3"/>
    <w:rsid w:val="0040214C"/>
    <w:rsid w:val="004021E9"/>
    <w:rsid w:val="004024DC"/>
    <w:rsid w:val="004027D5"/>
    <w:rsid w:val="00402DC3"/>
    <w:rsid w:val="00402FDA"/>
    <w:rsid w:val="00403150"/>
    <w:rsid w:val="004033EC"/>
    <w:rsid w:val="004036D1"/>
    <w:rsid w:val="0040386E"/>
    <w:rsid w:val="0040403A"/>
    <w:rsid w:val="00404245"/>
    <w:rsid w:val="00404495"/>
    <w:rsid w:val="0040455F"/>
    <w:rsid w:val="0040473A"/>
    <w:rsid w:val="00404F57"/>
    <w:rsid w:val="00404F7C"/>
    <w:rsid w:val="00405102"/>
    <w:rsid w:val="00405241"/>
    <w:rsid w:val="004054BA"/>
    <w:rsid w:val="0040598E"/>
    <w:rsid w:val="00405C42"/>
    <w:rsid w:val="00405D33"/>
    <w:rsid w:val="00405DEA"/>
    <w:rsid w:val="00406010"/>
    <w:rsid w:val="00406070"/>
    <w:rsid w:val="004060C7"/>
    <w:rsid w:val="00406154"/>
    <w:rsid w:val="004061AB"/>
    <w:rsid w:val="00406243"/>
    <w:rsid w:val="00406328"/>
    <w:rsid w:val="0040667F"/>
    <w:rsid w:val="004066B9"/>
    <w:rsid w:val="00406975"/>
    <w:rsid w:val="00406E6F"/>
    <w:rsid w:val="00406F96"/>
    <w:rsid w:val="00407534"/>
    <w:rsid w:val="00407A25"/>
    <w:rsid w:val="00407BB4"/>
    <w:rsid w:val="00410072"/>
    <w:rsid w:val="00410474"/>
    <w:rsid w:val="0041065F"/>
    <w:rsid w:val="004110EB"/>
    <w:rsid w:val="0041144B"/>
    <w:rsid w:val="00411956"/>
    <w:rsid w:val="00411C71"/>
    <w:rsid w:val="00411EFE"/>
    <w:rsid w:val="0041236D"/>
    <w:rsid w:val="0041237F"/>
    <w:rsid w:val="00412523"/>
    <w:rsid w:val="0041298B"/>
    <w:rsid w:val="004130CF"/>
    <w:rsid w:val="0041314A"/>
    <w:rsid w:val="0041325B"/>
    <w:rsid w:val="00413457"/>
    <w:rsid w:val="0041391E"/>
    <w:rsid w:val="00413973"/>
    <w:rsid w:val="00414154"/>
    <w:rsid w:val="004144B4"/>
    <w:rsid w:val="00414696"/>
    <w:rsid w:val="0041490D"/>
    <w:rsid w:val="00414AE9"/>
    <w:rsid w:val="00414C26"/>
    <w:rsid w:val="004155D6"/>
    <w:rsid w:val="00415653"/>
    <w:rsid w:val="004160CB"/>
    <w:rsid w:val="00416110"/>
    <w:rsid w:val="0041622A"/>
    <w:rsid w:val="004162A1"/>
    <w:rsid w:val="004164D5"/>
    <w:rsid w:val="004166F2"/>
    <w:rsid w:val="00416783"/>
    <w:rsid w:val="004167F4"/>
    <w:rsid w:val="0041683E"/>
    <w:rsid w:val="00416B4A"/>
    <w:rsid w:val="00417AB5"/>
    <w:rsid w:val="00417C27"/>
    <w:rsid w:val="00417C5B"/>
    <w:rsid w:val="00417CED"/>
    <w:rsid w:val="00417FFE"/>
    <w:rsid w:val="00420423"/>
    <w:rsid w:val="004208F2"/>
    <w:rsid w:val="00420AA0"/>
    <w:rsid w:val="00420B93"/>
    <w:rsid w:val="00420BE9"/>
    <w:rsid w:val="00420DBB"/>
    <w:rsid w:val="00420F06"/>
    <w:rsid w:val="004210C2"/>
    <w:rsid w:val="004211CC"/>
    <w:rsid w:val="00421501"/>
    <w:rsid w:val="004215C7"/>
    <w:rsid w:val="00421930"/>
    <w:rsid w:val="004219EF"/>
    <w:rsid w:val="00421AA9"/>
    <w:rsid w:val="00421BD9"/>
    <w:rsid w:val="00421D32"/>
    <w:rsid w:val="00422440"/>
    <w:rsid w:val="00422D20"/>
    <w:rsid w:val="00422E86"/>
    <w:rsid w:val="00422F0D"/>
    <w:rsid w:val="00422F61"/>
    <w:rsid w:val="004233D8"/>
    <w:rsid w:val="00423400"/>
    <w:rsid w:val="0042356E"/>
    <w:rsid w:val="004237EA"/>
    <w:rsid w:val="00423860"/>
    <w:rsid w:val="00423B5F"/>
    <w:rsid w:val="00423C03"/>
    <w:rsid w:val="00423EA1"/>
    <w:rsid w:val="00423F2E"/>
    <w:rsid w:val="00424754"/>
    <w:rsid w:val="00424789"/>
    <w:rsid w:val="00424926"/>
    <w:rsid w:val="004249D2"/>
    <w:rsid w:val="00424D31"/>
    <w:rsid w:val="004252B8"/>
    <w:rsid w:val="00426012"/>
    <w:rsid w:val="004262A7"/>
    <w:rsid w:val="0042639B"/>
    <w:rsid w:val="0042642A"/>
    <w:rsid w:val="00426F19"/>
    <w:rsid w:val="00426F70"/>
    <w:rsid w:val="0042712C"/>
    <w:rsid w:val="004272CC"/>
    <w:rsid w:val="00427481"/>
    <w:rsid w:val="004278A5"/>
    <w:rsid w:val="0042793A"/>
    <w:rsid w:val="00427997"/>
    <w:rsid w:val="00427D9A"/>
    <w:rsid w:val="004304AF"/>
    <w:rsid w:val="004305B0"/>
    <w:rsid w:val="00430969"/>
    <w:rsid w:val="00430C61"/>
    <w:rsid w:val="00430FC8"/>
    <w:rsid w:val="00431002"/>
    <w:rsid w:val="004317D7"/>
    <w:rsid w:val="00431898"/>
    <w:rsid w:val="00431A3A"/>
    <w:rsid w:val="00431B80"/>
    <w:rsid w:val="0043201F"/>
    <w:rsid w:val="00432483"/>
    <w:rsid w:val="0043254A"/>
    <w:rsid w:val="00432702"/>
    <w:rsid w:val="004328A4"/>
    <w:rsid w:val="00432CD8"/>
    <w:rsid w:val="00432D15"/>
    <w:rsid w:val="00433014"/>
    <w:rsid w:val="00433F3E"/>
    <w:rsid w:val="004342CD"/>
    <w:rsid w:val="004344D3"/>
    <w:rsid w:val="004348D3"/>
    <w:rsid w:val="00434CFE"/>
    <w:rsid w:val="00434D68"/>
    <w:rsid w:val="00434F1D"/>
    <w:rsid w:val="00435465"/>
    <w:rsid w:val="004356F1"/>
    <w:rsid w:val="00435CC5"/>
    <w:rsid w:val="00435EE2"/>
    <w:rsid w:val="004363D1"/>
    <w:rsid w:val="004365FF"/>
    <w:rsid w:val="00436638"/>
    <w:rsid w:val="00436A36"/>
    <w:rsid w:val="00436E40"/>
    <w:rsid w:val="004370F4"/>
    <w:rsid w:val="00437B03"/>
    <w:rsid w:val="00437D9A"/>
    <w:rsid w:val="00437E4A"/>
    <w:rsid w:val="00437EDA"/>
    <w:rsid w:val="004401A2"/>
    <w:rsid w:val="0044027C"/>
    <w:rsid w:val="00440864"/>
    <w:rsid w:val="00440A98"/>
    <w:rsid w:val="00440B3A"/>
    <w:rsid w:val="00440D64"/>
    <w:rsid w:val="00440FA6"/>
    <w:rsid w:val="004413A4"/>
    <w:rsid w:val="00441744"/>
    <w:rsid w:val="00441CA0"/>
    <w:rsid w:val="00442000"/>
    <w:rsid w:val="00442BDC"/>
    <w:rsid w:val="00442CE3"/>
    <w:rsid w:val="00442DC6"/>
    <w:rsid w:val="004432BC"/>
    <w:rsid w:val="004433CF"/>
    <w:rsid w:val="00443943"/>
    <w:rsid w:val="00443A3D"/>
    <w:rsid w:val="00443A4F"/>
    <w:rsid w:val="00443CC5"/>
    <w:rsid w:val="00443F39"/>
    <w:rsid w:val="00443FA7"/>
    <w:rsid w:val="0044403E"/>
    <w:rsid w:val="0044431D"/>
    <w:rsid w:val="004443E6"/>
    <w:rsid w:val="00444569"/>
    <w:rsid w:val="00444881"/>
    <w:rsid w:val="00444977"/>
    <w:rsid w:val="00444D00"/>
    <w:rsid w:val="00444D44"/>
    <w:rsid w:val="00444E8C"/>
    <w:rsid w:val="00444EBF"/>
    <w:rsid w:val="00444FB8"/>
    <w:rsid w:val="004455B4"/>
    <w:rsid w:val="00445661"/>
    <w:rsid w:val="00445A54"/>
    <w:rsid w:val="00445E83"/>
    <w:rsid w:val="004461FF"/>
    <w:rsid w:val="00446200"/>
    <w:rsid w:val="0044640A"/>
    <w:rsid w:val="00446775"/>
    <w:rsid w:val="00446C3B"/>
    <w:rsid w:val="00446C9C"/>
    <w:rsid w:val="00446E26"/>
    <w:rsid w:val="00446EFC"/>
    <w:rsid w:val="00446F3B"/>
    <w:rsid w:val="00447AD7"/>
    <w:rsid w:val="00447D2F"/>
    <w:rsid w:val="00450742"/>
    <w:rsid w:val="00450E7E"/>
    <w:rsid w:val="004515A0"/>
    <w:rsid w:val="004518C8"/>
    <w:rsid w:val="00451EAC"/>
    <w:rsid w:val="00452115"/>
    <w:rsid w:val="004527AF"/>
    <w:rsid w:val="0045287F"/>
    <w:rsid w:val="00452B05"/>
    <w:rsid w:val="00452C01"/>
    <w:rsid w:val="0045319A"/>
    <w:rsid w:val="004534BE"/>
    <w:rsid w:val="004537B7"/>
    <w:rsid w:val="00453B7B"/>
    <w:rsid w:val="00453DD6"/>
    <w:rsid w:val="00453F57"/>
    <w:rsid w:val="0045494A"/>
    <w:rsid w:val="00454F47"/>
    <w:rsid w:val="00455773"/>
    <w:rsid w:val="00455ABB"/>
    <w:rsid w:val="00455F58"/>
    <w:rsid w:val="004561EB"/>
    <w:rsid w:val="004564F7"/>
    <w:rsid w:val="0045656B"/>
    <w:rsid w:val="004565C6"/>
    <w:rsid w:val="004566AA"/>
    <w:rsid w:val="00456C45"/>
    <w:rsid w:val="00456EBC"/>
    <w:rsid w:val="00457ADF"/>
    <w:rsid w:val="0046018D"/>
    <w:rsid w:val="004602AD"/>
    <w:rsid w:val="00460676"/>
    <w:rsid w:val="00460835"/>
    <w:rsid w:val="00460A0F"/>
    <w:rsid w:val="00460F7B"/>
    <w:rsid w:val="0046152D"/>
    <w:rsid w:val="004615FF"/>
    <w:rsid w:val="00461758"/>
    <w:rsid w:val="00461764"/>
    <w:rsid w:val="004617D4"/>
    <w:rsid w:val="00461D1C"/>
    <w:rsid w:val="00462159"/>
    <w:rsid w:val="00462402"/>
    <w:rsid w:val="004624A3"/>
    <w:rsid w:val="0046263B"/>
    <w:rsid w:val="004626CC"/>
    <w:rsid w:val="0046292F"/>
    <w:rsid w:val="00462C72"/>
    <w:rsid w:val="00462FFD"/>
    <w:rsid w:val="004633D2"/>
    <w:rsid w:val="00463724"/>
    <w:rsid w:val="004638C5"/>
    <w:rsid w:val="0046398D"/>
    <w:rsid w:val="00463990"/>
    <w:rsid w:val="00463B0A"/>
    <w:rsid w:val="00463CBE"/>
    <w:rsid w:val="00463D5E"/>
    <w:rsid w:val="00463D60"/>
    <w:rsid w:val="00463D7F"/>
    <w:rsid w:val="00463D8B"/>
    <w:rsid w:val="00464210"/>
    <w:rsid w:val="00464336"/>
    <w:rsid w:val="00464371"/>
    <w:rsid w:val="00464BB9"/>
    <w:rsid w:val="00464C91"/>
    <w:rsid w:val="00464D24"/>
    <w:rsid w:val="0046577B"/>
    <w:rsid w:val="00465888"/>
    <w:rsid w:val="00465C18"/>
    <w:rsid w:val="00465F87"/>
    <w:rsid w:val="0046698C"/>
    <w:rsid w:val="00466B63"/>
    <w:rsid w:val="004670E4"/>
    <w:rsid w:val="0046728A"/>
    <w:rsid w:val="004672D3"/>
    <w:rsid w:val="00467313"/>
    <w:rsid w:val="0046755D"/>
    <w:rsid w:val="00467763"/>
    <w:rsid w:val="004678B0"/>
    <w:rsid w:val="00467B85"/>
    <w:rsid w:val="00467C89"/>
    <w:rsid w:val="00467ED1"/>
    <w:rsid w:val="00467F34"/>
    <w:rsid w:val="00470621"/>
    <w:rsid w:val="00470919"/>
    <w:rsid w:val="00470B0B"/>
    <w:rsid w:val="00470B3B"/>
    <w:rsid w:val="00470B3D"/>
    <w:rsid w:val="00470C8F"/>
    <w:rsid w:val="00470CB1"/>
    <w:rsid w:val="00470DFB"/>
    <w:rsid w:val="00471308"/>
    <w:rsid w:val="004715C8"/>
    <w:rsid w:val="0047161A"/>
    <w:rsid w:val="00471637"/>
    <w:rsid w:val="004719A7"/>
    <w:rsid w:val="00471A24"/>
    <w:rsid w:val="00471ADA"/>
    <w:rsid w:val="00471C81"/>
    <w:rsid w:val="00471DA7"/>
    <w:rsid w:val="00472FE8"/>
    <w:rsid w:val="00473EDB"/>
    <w:rsid w:val="0047417D"/>
    <w:rsid w:val="00474204"/>
    <w:rsid w:val="004745FA"/>
    <w:rsid w:val="00474EE0"/>
    <w:rsid w:val="004751DE"/>
    <w:rsid w:val="004755D8"/>
    <w:rsid w:val="004757E5"/>
    <w:rsid w:val="00475BEE"/>
    <w:rsid w:val="00475BFA"/>
    <w:rsid w:val="0047624C"/>
    <w:rsid w:val="0047717D"/>
    <w:rsid w:val="0047743B"/>
    <w:rsid w:val="0047771B"/>
    <w:rsid w:val="00477CBB"/>
    <w:rsid w:val="00477F57"/>
    <w:rsid w:val="004803FB"/>
    <w:rsid w:val="00480554"/>
    <w:rsid w:val="00480B7B"/>
    <w:rsid w:val="00480D3F"/>
    <w:rsid w:val="0048103C"/>
    <w:rsid w:val="0048148D"/>
    <w:rsid w:val="004815B2"/>
    <w:rsid w:val="00481CB0"/>
    <w:rsid w:val="00481FCA"/>
    <w:rsid w:val="00482187"/>
    <w:rsid w:val="0048218E"/>
    <w:rsid w:val="00482316"/>
    <w:rsid w:val="00482759"/>
    <w:rsid w:val="00482AF5"/>
    <w:rsid w:val="00482BD6"/>
    <w:rsid w:val="00482C65"/>
    <w:rsid w:val="004831BA"/>
    <w:rsid w:val="0048382E"/>
    <w:rsid w:val="0048383F"/>
    <w:rsid w:val="00483BB6"/>
    <w:rsid w:val="00483D78"/>
    <w:rsid w:val="00483F5B"/>
    <w:rsid w:val="0048407B"/>
    <w:rsid w:val="004845D3"/>
    <w:rsid w:val="0048488C"/>
    <w:rsid w:val="00484DB8"/>
    <w:rsid w:val="00485139"/>
    <w:rsid w:val="00485438"/>
    <w:rsid w:val="00485479"/>
    <w:rsid w:val="00485513"/>
    <w:rsid w:val="004855E8"/>
    <w:rsid w:val="0048615E"/>
    <w:rsid w:val="004862E3"/>
    <w:rsid w:val="004864A4"/>
    <w:rsid w:val="0048666C"/>
    <w:rsid w:val="004867EB"/>
    <w:rsid w:val="0048680C"/>
    <w:rsid w:val="0048697E"/>
    <w:rsid w:val="00486A38"/>
    <w:rsid w:val="00486BB7"/>
    <w:rsid w:val="00486CD9"/>
    <w:rsid w:val="004872D9"/>
    <w:rsid w:val="00487856"/>
    <w:rsid w:val="004878B4"/>
    <w:rsid w:val="00487A15"/>
    <w:rsid w:val="004903EB"/>
    <w:rsid w:val="004906C2"/>
    <w:rsid w:val="00490EC9"/>
    <w:rsid w:val="004912C1"/>
    <w:rsid w:val="004917D0"/>
    <w:rsid w:val="00491918"/>
    <w:rsid w:val="00491B51"/>
    <w:rsid w:val="00491D9F"/>
    <w:rsid w:val="00491FC6"/>
    <w:rsid w:val="004922E9"/>
    <w:rsid w:val="00492346"/>
    <w:rsid w:val="00492463"/>
    <w:rsid w:val="004924DE"/>
    <w:rsid w:val="004927F0"/>
    <w:rsid w:val="0049292E"/>
    <w:rsid w:val="00492C81"/>
    <w:rsid w:val="00493064"/>
    <w:rsid w:val="00493463"/>
    <w:rsid w:val="004934C2"/>
    <w:rsid w:val="004936D4"/>
    <w:rsid w:val="0049385F"/>
    <w:rsid w:val="00493882"/>
    <w:rsid w:val="00493B87"/>
    <w:rsid w:val="00493D73"/>
    <w:rsid w:val="00493EEE"/>
    <w:rsid w:val="00493F00"/>
    <w:rsid w:val="00493F3E"/>
    <w:rsid w:val="00494586"/>
    <w:rsid w:val="00494950"/>
    <w:rsid w:val="00494AD2"/>
    <w:rsid w:val="00494C20"/>
    <w:rsid w:val="00494C37"/>
    <w:rsid w:val="00494D4E"/>
    <w:rsid w:val="00494E60"/>
    <w:rsid w:val="00494EA6"/>
    <w:rsid w:val="00494FC6"/>
    <w:rsid w:val="00495145"/>
    <w:rsid w:val="00495486"/>
    <w:rsid w:val="00495B35"/>
    <w:rsid w:val="00495F06"/>
    <w:rsid w:val="00495FF7"/>
    <w:rsid w:val="004960AA"/>
    <w:rsid w:val="00496109"/>
    <w:rsid w:val="004967A9"/>
    <w:rsid w:val="004968B9"/>
    <w:rsid w:val="0049700E"/>
    <w:rsid w:val="004972EA"/>
    <w:rsid w:val="0049787F"/>
    <w:rsid w:val="00497C9E"/>
    <w:rsid w:val="00497D42"/>
    <w:rsid w:val="004A03FB"/>
    <w:rsid w:val="004A0412"/>
    <w:rsid w:val="004A0454"/>
    <w:rsid w:val="004A048D"/>
    <w:rsid w:val="004A0797"/>
    <w:rsid w:val="004A0B9F"/>
    <w:rsid w:val="004A0DC7"/>
    <w:rsid w:val="004A0F28"/>
    <w:rsid w:val="004A0FF3"/>
    <w:rsid w:val="004A198E"/>
    <w:rsid w:val="004A1A09"/>
    <w:rsid w:val="004A1CA3"/>
    <w:rsid w:val="004A23A9"/>
    <w:rsid w:val="004A23FF"/>
    <w:rsid w:val="004A26BD"/>
    <w:rsid w:val="004A2930"/>
    <w:rsid w:val="004A2A47"/>
    <w:rsid w:val="004A2B3A"/>
    <w:rsid w:val="004A2BBD"/>
    <w:rsid w:val="004A31D9"/>
    <w:rsid w:val="004A33FD"/>
    <w:rsid w:val="004A359A"/>
    <w:rsid w:val="004A35D3"/>
    <w:rsid w:val="004A3818"/>
    <w:rsid w:val="004A392D"/>
    <w:rsid w:val="004A3F56"/>
    <w:rsid w:val="004A3F58"/>
    <w:rsid w:val="004A4016"/>
    <w:rsid w:val="004A419C"/>
    <w:rsid w:val="004A44D1"/>
    <w:rsid w:val="004A459C"/>
    <w:rsid w:val="004A45AC"/>
    <w:rsid w:val="004A479B"/>
    <w:rsid w:val="004A480F"/>
    <w:rsid w:val="004A4849"/>
    <w:rsid w:val="004A4985"/>
    <w:rsid w:val="004A4A37"/>
    <w:rsid w:val="004A4C74"/>
    <w:rsid w:val="004A4D47"/>
    <w:rsid w:val="004A4E3A"/>
    <w:rsid w:val="004A52FF"/>
    <w:rsid w:val="004A5398"/>
    <w:rsid w:val="004A5514"/>
    <w:rsid w:val="004A5CF4"/>
    <w:rsid w:val="004A6393"/>
    <w:rsid w:val="004A6715"/>
    <w:rsid w:val="004A67E8"/>
    <w:rsid w:val="004A6B7B"/>
    <w:rsid w:val="004A711E"/>
    <w:rsid w:val="004A732E"/>
    <w:rsid w:val="004A767A"/>
    <w:rsid w:val="004A78E9"/>
    <w:rsid w:val="004A7972"/>
    <w:rsid w:val="004A7A2B"/>
    <w:rsid w:val="004B05D2"/>
    <w:rsid w:val="004B0D5B"/>
    <w:rsid w:val="004B0EB2"/>
    <w:rsid w:val="004B1173"/>
    <w:rsid w:val="004B15F9"/>
    <w:rsid w:val="004B17C8"/>
    <w:rsid w:val="004B1A02"/>
    <w:rsid w:val="004B1DC2"/>
    <w:rsid w:val="004B1FBF"/>
    <w:rsid w:val="004B224A"/>
    <w:rsid w:val="004B2998"/>
    <w:rsid w:val="004B2A33"/>
    <w:rsid w:val="004B2A6F"/>
    <w:rsid w:val="004B2C3D"/>
    <w:rsid w:val="004B31B4"/>
    <w:rsid w:val="004B31D0"/>
    <w:rsid w:val="004B34AD"/>
    <w:rsid w:val="004B38A9"/>
    <w:rsid w:val="004B3C33"/>
    <w:rsid w:val="004B3C5F"/>
    <w:rsid w:val="004B3E9B"/>
    <w:rsid w:val="004B3F18"/>
    <w:rsid w:val="004B4012"/>
    <w:rsid w:val="004B40DA"/>
    <w:rsid w:val="004B4482"/>
    <w:rsid w:val="004B4875"/>
    <w:rsid w:val="004B4B0E"/>
    <w:rsid w:val="004B4BD8"/>
    <w:rsid w:val="004B5548"/>
    <w:rsid w:val="004B57A9"/>
    <w:rsid w:val="004B5AA4"/>
    <w:rsid w:val="004B5B9D"/>
    <w:rsid w:val="004B5C0E"/>
    <w:rsid w:val="004B5D35"/>
    <w:rsid w:val="004B5F88"/>
    <w:rsid w:val="004B5FAC"/>
    <w:rsid w:val="004B61F4"/>
    <w:rsid w:val="004B635D"/>
    <w:rsid w:val="004B6368"/>
    <w:rsid w:val="004B67D8"/>
    <w:rsid w:val="004B6853"/>
    <w:rsid w:val="004B698C"/>
    <w:rsid w:val="004B6A7E"/>
    <w:rsid w:val="004B6C48"/>
    <w:rsid w:val="004B6D2D"/>
    <w:rsid w:val="004B6F99"/>
    <w:rsid w:val="004B706E"/>
    <w:rsid w:val="004B71A0"/>
    <w:rsid w:val="004B7E18"/>
    <w:rsid w:val="004C06AC"/>
    <w:rsid w:val="004C06F2"/>
    <w:rsid w:val="004C081A"/>
    <w:rsid w:val="004C08BF"/>
    <w:rsid w:val="004C1262"/>
    <w:rsid w:val="004C1536"/>
    <w:rsid w:val="004C1539"/>
    <w:rsid w:val="004C169E"/>
    <w:rsid w:val="004C17EE"/>
    <w:rsid w:val="004C187F"/>
    <w:rsid w:val="004C1966"/>
    <w:rsid w:val="004C1E5E"/>
    <w:rsid w:val="004C1EAB"/>
    <w:rsid w:val="004C2073"/>
    <w:rsid w:val="004C20B7"/>
    <w:rsid w:val="004C240E"/>
    <w:rsid w:val="004C25EE"/>
    <w:rsid w:val="004C3234"/>
    <w:rsid w:val="004C3418"/>
    <w:rsid w:val="004C3538"/>
    <w:rsid w:val="004C357C"/>
    <w:rsid w:val="004C375D"/>
    <w:rsid w:val="004C43BB"/>
    <w:rsid w:val="004C47DE"/>
    <w:rsid w:val="004C4D5A"/>
    <w:rsid w:val="004C5065"/>
    <w:rsid w:val="004C5305"/>
    <w:rsid w:val="004C5335"/>
    <w:rsid w:val="004C569E"/>
    <w:rsid w:val="004C5915"/>
    <w:rsid w:val="004C5BC7"/>
    <w:rsid w:val="004C5F4D"/>
    <w:rsid w:val="004C615F"/>
    <w:rsid w:val="004C6A67"/>
    <w:rsid w:val="004C72FA"/>
    <w:rsid w:val="004C7E07"/>
    <w:rsid w:val="004D02DF"/>
    <w:rsid w:val="004D057E"/>
    <w:rsid w:val="004D05C4"/>
    <w:rsid w:val="004D0728"/>
    <w:rsid w:val="004D0C80"/>
    <w:rsid w:val="004D0C9B"/>
    <w:rsid w:val="004D0E2A"/>
    <w:rsid w:val="004D11B7"/>
    <w:rsid w:val="004D11D6"/>
    <w:rsid w:val="004D1D8E"/>
    <w:rsid w:val="004D279C"/>
    <w:rsid w:val="004D2A00"/>
    <w:rsid w:val="004D2C70"/>
    <w:rsid w:val="004D32DA"/>
    <w:rsid w:val="004D379D"/>
    <w:rsid w:val="004D3823"/>
    <w:rsid w:val="004D3A9A"/>
    <w:rsid w:val="004D3FF7"/>
    <w:rsid w:val="004D4165"/>
    <w:rsid w:val="004D41F3"/>
    <w:rsid w:val="004D4651"/>
    <w:rsid w:val="004D4AB7"/>
    <w:rsid w:val="004D4AF8"/>
    <w:rsid w:val="004D4C33"/>
    <w:rsid w:val="004D4CE5"/>
    <w:rsid w:val="004D51AC"/>
    <w:rsid w:val="004D5804"/>
    <w:rsid w:val="004D5D14"/>
    <w:rsid w:val="004D5F9F"/>
    <w:rsid w:val="004D6218"/>
    <w:rsid w:val="004D6488"/>
    <w:rsid w:val="004D6808"/>
    <w:rsid w:val="004D6904"/>
    <w:rsid w:val="004D6DA2"/>
    <w:rsid w:val="004D6DB5"/>
    <w:rsid w:val="004D6F9A"/>
    <w:rsid w:val="004D708C"/>
    <w:rsid w:val="004D7293"/>
    <w:rsid w:val="004D7306"/>
    <w:rsid w:val="004D73A0"/>
    <w:rsid w:val="004D760D"/>
    <w:rsid w:val="004D7928"/>
    <w:rsid w:val="004D79F9"/>
    <w:rsid w:val="004D7B94"/>
    <w:rsid w:val="004D7C34"/>
    <w:rsid w:val="004D7EA7"/>
    <w:rsid w:val="004D7FED"/>
    <w:rsid w:val="004E0424"/>
    <w:rsid w:val="004E0537"/>
    <w:rsid w:val="004E078A"/>
    <w:rsid w:val="004E083F"/>
    <w:rsid w:val="004E08D2"/>
    <w:rsid w:val="004E0A78"/>
    <w:rsid w:val="004E0DEA"/>
    <w:rsid w:val="004E10BA"/>
    <w:rsid w:val="004E131C"/>
    <w:rsid w:val="004E15AA"/>
    <w:rsid w:val="004E1642"/>
    <w:rsid w:val="004E1999"/>
    <w:rsid w:val="004E1BE4"/>
    <w:rsid w:val="004E213A"/>
    <w:rsid w:val="004E2149"/>
    <w:rsid w:val="004E2D1A"/>
    <w:rsid w:val="004E2F46"/>
    <w:rsid w:val="004E2FFC"/>
    <w:rsid w:val="004E3259"/>
    <w:rsid w:val="004E3332"/>
    <w:rsid w:val="004E3A24"/>
    <w:rsid w:val="004E3A8D"/>
    <w:rsid w:val="004E40F9"/>
    <w:rsid w:val="004E41B7"/>
    <w:rsid w:val="004E42EF"/>
    <w:rsid w:val="004E4827"/>
    <w:rsid w:val="004E4DE2"/>
    <w:rsid w:val="004E4F29"/>
    <w:rsid w:val="004E4F63"/>
    <w:rsid w:val="004E5238"/>
    <w:rsid w:val="004E53AC"/>
    <w:rsid w:val="004E56B8"/>
    <w:rsid w:val="004E5B61"/>
    <w:rsid w:val="004E5E4A"/>
    <w:rsid w:val="004E6306"/>
    <w:rsid w:val="004E66C5"/>
    <w:rsid w:val="004E6950"/>
    <w:rsid w:val="004E6CB8"/>
    <w:rsid w:val="004E6D1F"/>
    <w:rsid w:val="004E71E7"/>
    <w:rsid w:val="004E7DE9"/>
    <w:rsid w:val="004F0455"/>
    <w:rsid w:val="004F070A"/>
    <w:rsid w:val="004F0711"/>
    <w:rsid w:val="004F09CC"/>
    <w:rsid w:val="004F0C60"/>
    <w:rsid w:val="004F0CEE"/>
    <w:rsid w:val="004F17E1"/>
    <w:rsid w:val="004F1AC3"/>
    <w:rsid w:val="004F272D"/>
    <w:rsid w:val="004F2C3D"/>
    <w:rsid w:val="004F2CCA"/>
    <w:rsid w:val="004F2F4F"/>
    <w:rsid w:val="004F350C"/>
    <w:rsid w:val="004F370D"/>
    <w:rsid w:val="004F3727"/>
    <w:rsid w:val="004F3D15"/>
    <w:rsid w:val="004F3D3B"/>
    <w:rsid w:val="004F3E80"/>
    <w:rsid w:val="004F3F9B"/>
    <w:rsid w:val="004F3F9F"/>
    <w:rsid w:val="004F44DE"/>
    <w:rsid w:val="004F4774"/>
    <w:rsid w:val="004F4C91"/>
    <w:rsid w:val="004F4D19"/>
    <w:rsid w:val="004F4FC4"/>
    <w:rsid w:val="004F5127"/>
    <w:rsid w:val="004F518E"/>
    <w:rsid w:val="004F5545"/>
    <w:rsid w:val="004F566A"/>
    <w:rsid w:val="004F5C12"/>
    <w:rsid w:val="004F5D0A"/>
    <w:rsid w:val="004F5E04"/>
    <w:rsid w:val="004F68D2"/>
    <w:rsid w:val="004F6C58"/>
    <w:rsid w:val="004F701B"/>
    <w:rsid w:val="004F7542"/>
    <w:rsid w:val="004F7938"/>
    <w:rsid w:val="004F7A99"/>
    <w:rsid w:val="004F7AB7"/>
    <w:rsid w:val="004F7B22"/>
    <w:rsid w:val="004F7C51"/>
    <w:rsid w:val="00500178"/>
    <w:rsid w:val="00500886"/>
    <w:rsid w:val="00500AAE"/>
    <w:rsid w:val="00500E19"/>
    <w:rsid w:val="0050110F"/>
    <w:rsid w:val="0050144F"/>
    <w:rsid w:val="00501579"/>
    <w:rsid w:val="005017EC"/>
    <w:rsid w:val="005017EF"/>
    <w:rsid w:val="00501945"/>
    <w:rsid w:val="0050198B"/>
    <w:rsid w:val="00501AE3"/>
    <w:rsid w:val="00501BE4"/>
    <w:rsid w:val="00501CDD"/>
    <w:rsid w:val="00501CFA"/>
    <w:rsid w:val="0050247E"/>
    <w:rsid w:val="00502537"/>
    <w:rsid w:val="00502A70"/>
    <w:rsid w:val="00502B0B"/>
    <w:rsid w:val="00502B55"/>
    <w:rsid w:val="00502E01"/>
    <w:rsid w:val="00503202"/>
    <w:rsid w:val="005032D5"/>
    <w:rsid w:val="005033A1"/>
    <w:rsid w:val="0050346E"/>
    <w:rsid w:val="00503D6C"/>
    <w:rsid w:val="00503EFD"/>
    <w:rsid w:val="00504453"/>
    <w:rsid w:val="00504480"/>
    <w:rsid w:val="005045C7"/>
    <w:rsid w:val="00504B8D"/>
    <w:rsid w:val="00504C6A"/>
    <w:rsid w:val="00504D05"/>
    <w:rsid w:val="00504E55"/>
    <w:rsid w:val="00504EE7"/>
    <w:rsid w:val="0050552E"/>
    <w:rsid w:val="00505953"/>
    <w:rsid w:val="00505AEE"/>
    <w:rsid w:val="00505F70"/>
    <w:rsid w:val="0050631A"/>
    <w:rsid w:val="00506A2C"/>
    <w:rsid w:val="00506B95"/>
    <w:rsid w:val="00506D76"/>
    <w:rsid w:val="00506F44"/>
    <w:rsid w:val="0050730F"/>
    <w:rsid w:val="00507361"/>
    <w:rsid w:val="00507534"/>
    <w:rsid w:val="00507562"/>
    <w:rsid w:val="0050767D"/>
    <w:rsid w:val="005076C7"/>
    <w:rsid w:val="005076E7"/>
    <w:rsid w:val="00507760"/>
    <w:rsid w:val="00507A99"/>
    <w:rsid w:val="00507B76"/>
    <w:rsid w:val="005101F2"/>
    <w:rsid w:val="005104ED"/>
    <w:rsid w:val="00510773"/>
    <w:rsid w:val="005107A5"/>
    <w:rsid w:val="00510812"/>
    <w:rsid w:val="00510A77"/>
    <w:rsid w:val="00510ABA"/>
    <w:rsid w:val="00510C89"/>
    <w:rsid w:val="00510D61"/>
    <w:rsid w:val="00511360"/>
    <w:rsid w:val="00511414"/>
    <w:rsid w:val="0051151C"/>
    <w:rsid w:val="0051152C"/>
    <w:rsid w:val="0051154C"/>
    <w:rsid w:val="005115B9"/>
    <w:rsid w:val="00511791"/>
    <w:rsid w:val="00512001"/>
    <w:rsid w:val="0051254C"/>
    <w:rsid w:val="00512A7B"/>
    <w:rsid w:val="00512EA6"/>
    <w:rsid w:val="00512F69"/>
    <w:rsid w:val="0051340B"/>
    <w:rsid w:val="00513449"/>
    <w:rsid w:val="005137F8"/>
    <w:rsid w:val="00513AF3"/>
    <w:rsid w:val="00513DA2"/>
    <w:rsid w:val="005143B7"/>
    <w:rsid w:val="005146C3"/>
    <w:rsid w:val="00514918"/>
    <w:rsid w:val="00514A7D"/>
    <w:rsid w:val="00514DAA"/>
    <w:rsid w:val="00514E31"/>
    <w:rsid w:val="0051518D"/>
    <w:rsid w:val="00515376"/>
    <w:rsid w:val="00515BAF"/>
    <w:rsid w:val="00515BDB"/>
    <w:rsid w:val="00515C8A"/>
    <w:rsid w:val="00515D8D"/>
    <w:rsid w:val="0051681F"/>
    <w:rsid w:val="00516B3E"/>
    <w:rsid w:val="00516F54"/>
    <w:rsid w:val="0051721D"/>
    <w:rsid w:val="00517688"/>
    <w:rsid w:val="005178C1"/>
    <w:rsid w:val="00517C68"/>
    <w:rsid w:val="00520357"/>
    <w:rsid w:val="005203B4"/>
    <w:rsid w:val="00520714"/>
    <w:rsid w:val="005208E2"/>
    <w:rsid w:val="00521189"/>
    <w:rsid w:val="00521493"/>
    <w:rsid w:val="005216F4"/>
    <w:rsid w:val="00521A0E"/>
    <w:rsid w:val="00521B05"/>
    <w:rsid w:val="00521F16"/>
    <w:rsid w:val="00522269"/>
    <w:rsid w:val="0052231E"/>
    <w:rsid w:val="0052232C"/>
    <w:rsid w:val="00522F01"/>
    <w:rsid w:val="00522FCE"/>
    <w:rsid w:val="005233DA"/>
    <w:rsid w:val="00523414"/>
    <w:rsid w:val="00523689"/>
    <w:rsid w:val="0052379E"/>
    <w:rsid w:val="00523836"/>
    <w:rsid w:val="005239FE"/>
    <w:rsid w:val="0052400B"/>
    <w:rsid w:val="0052419E"/>
    <w:rsid w:val="0052422E"/>
    <w:rsid w:val="00524646"/>
    <w:rsid w:val="0052482D"/>
    <w:rsid w:val="00524923"/>
    <w:rsid w:val="00524AE4"/>
    <w:rsid w:val="00524C95"/>
    <w:rsid w:val="0052518D"/>
    <w:rsid w:val="00525204"/>
    <w:rsid w:val="00525262"/>
    <w:rsid w:val="005253AD"/>
    <w:rsid w:val="00525663"/>
    <w:rsid w:val="00525A0B"/>
    <w:rsid w:val="00525A4C"/>
    <w:rsid w:val="00525CD4"/>
    <w:rsid w:val="00525EB9"/>
    <w:rsid w:val="00525F34"/>
    <w:rsid w:val="00525F74"/>
    <w:rsid w:val="00526281"/>
    <w:rsid w:val="005264F0"/>
    <w:rsid w:val="00526943"/>
    <w:rsid w:val="005269D8"/>
    <w:rsid w:val="00526C55"/>
    <w:rsid w:val="00526E1B"/>
    <w:rsid w:val="00526F5A"/>
    <w:rsid w:val="00526F69"/>
    <w:rsid w:val="00527196"/>
    <w:rsid w:val="0052722F"/>
    <w:rsid w:val="0052739D"/>
    <w:rsid w:val="005274D3"/>
    <w:rsid w:val="005276DF"/>
    <w:rsid w:val="00527927"/>
    <w:rsid w:val="00527C40"/>
    <w:rsid w:val="00527F75"/>
    <w:rsid w:val="00527FCB"/>
    <w:rsid w:val="0053009F"/>
    <w:rsid w:val="00530321"/>
    <w:rsid w:val="0053039D"/>
    <w:rsid w:val="00530498"/>
    <w:rsid w:val="0053068A"/>
    <w:rsid w:val="00530887"/>
    <w:rsid w:val="005308B4"/>
    <w:rsid w:val="0053152B"/>
    <w:rsid w:val="00531724"/>
    <w:rsid w:val="00531D24"/>
    <w:rsid w:val="00531D82"/>
    <w:rsid w:val="00531D90"/>
    <w:rsid w:val="005321DE"/>
    <w:rsid w:val="00532369"/>
    <w:rsid w:val="005325F1"/>
    <w:rsid w:val="00532C46"/>
    <w:rsid w:val="00532E80"/>
    <w:rsid w:val="00533259"/>
    <w:rsid w:val="005332D7"/>
    <w:rsid w:val="00533399"/>
    <w:rsid w:val="00533613"/>
    <w:rsid w:val="0053365D"/>
    <w:rsid w:val="0053379F"/>
    <w:rsid w:val="005338B8"/>
    <w:rsid w:val="00533DC1"/>
    <w:rsid w:val="00533E23"/>
    <w:rsid w:val="005341F0"/>
    <w:rsid w:val="005344BE"/>
    <w:rsid w:val="00534759"/>
    <w:rsid w:val="0053475A"/>
    <w:rsid w:val="00534AB2"/>
    <w:rsid w:val="00534EF8"/>
    <w:rsid w:val="00534FC2"/>
    <w:rsid w:val="005352E5"/>
    <w:rsid w:val="00535E28"/>
    <w:rsid w:val="00536192"/>
    <w:rsid w:val="005361D7"/>
    <w:rsid w:val="005361DF"/>
    <w:rsid w:val="005363B5"/>
    <w:rsid w:val="00536593"/>
    <w:rsid w:val="00536B0A"/>
    <w:rsid w:val="00536B0F"/>
    <w:rsid w:val="00536B33"/>
    <w:rsid w:val="00536D4B"/>
    <w:rsid w:val="00536E2C"/>
    <w:rsid w:val="005373B0"/>
    <w:rsid w:val="005376FA"/>
    <w:rsid w:val="0053778A"/>
    <w:rsid w:val="005378EC"/>
    <w:rsid w:val="0054056B"/>
    <w:rsid w:val="005405D5"/>
    <w:rsid w:val="0054063C"/>
    <w:rsid w:val="00540923"/>
    <w:rsid w:val="00540970"/>
    <w:rsid w:val="005411B5"/>
    <w:rsid w:val="005414D8"/>
    <w:rsid w:val="005414E4"/>
    <w:rsid w:val="00541582"/>
    <w:rsid w:val="005415E8"/>
    <w:rsid w:val="00541608"/>
    <w:rsid w:val="00541840"/>
    <w:rsid w:val="00541A4C"/>
    <w:rsid w:val="00542177"/>
    <w:rsid w:val="00542183"/>
    <w:rsid w:val="00542187"/>
    <w:rsid w:val="005425C2"/>
    <w:rsid w:val="00542623"/>
    <w:rsid w:val="00542728"/>
    <w:rsid w:val="005429F6"/>
    <w:rsid w:val="00542D28"/>
    <w:rsid w:val="00542D5F"/>
    <w:rsid w:val="00542DA7"/>
    <w:rsid w:val="00542F2F"/>
    <w:rsid w:val="0054310C"/>
    <w:rsid w:val="00543628"/>
    <w:rsid w:val="00543A63"/>
    <w:rsid w:val="00543ADD"/>
    <w:rsid w:val="00543B53"/>
    <w:rsid w:val="00543F37"/>
    <w:rsid w:val="0054409D"/>
    <w:rsid w:val="005440C8"/>
    <w:rsid w:val="005442E9"/>
    <w:rsid w:val="00544673"/>
    <w:rsid w:val="005447A1"/>
    <w:rsid w:val="0054482B"/>
    <w:rsid w:val="00544B3F"/>
    <w:rsid w:val="00544CAC"/>
    <w:rsid w:val="00545173"/>
    <w:rsid w:val="00545BC5"/>
    <w:rsid w:val="0054604E"/>
    <w:rsid w:val="0054622A"/>
    <w:rsid w:val="005462CC"/>
    <w:rsid w:val="005462E9"/>
    <w:rsid w:val="0054647B"/>
    <w:rsid w:val="005464C4"/>
    <w:rsid w:val="00546788"/>
    <w:rsid w:val="00546A8B"/>
    <w:rsid w:val="00546B23"/>
    <w:rsid w:val="00546B46"/>
    <w:rsid w:val="005471AB"/>
    <w:rsid w:val="005473D8"/>
    <w:rsid w:val="00547721"/>
    <w:rsid w:val="00547750"/>
    <w:rsid w:val="00550192"/>
    <w:rsid w:val="005505E1"/>
    <w:rsid w:val="00550812"/>
    <w:rsid w:val="005508E7"/>
    <w:rsid w:val="005509E2"/>
    <w:rsid w:val="00550F02"/>
    <w:rsid w:val="00551124"/>
    <w:rsid w:val="00551490"/>
    <w:rsid w:val="005514A3"/>
    <w:rsid w:val="005514FC"/>
    <w:rsid w:val="00551B5E"/>
    <w:rsid w:val="00551C94"/>
    <w:rsid w:val="005522A2"/>
    <w:rsid w:val="005526D3"/>
    <w:rsid w:val="00552B44"/>
    <w:rsid w:val="0055325E"/>
    <w:rsid w:val="00553310"/>
    <w:rsid w:val="005537DC"/>
    <w:rsid w:val="005538E9"/>
    <w:rsid w:val="005539BD"/>
    <w:rsid w:val="00553A48"/>
    <w:rsid w:val="005544AD"/>
    <w:rsid w:val="005546CA"/>
    <w:rsid w:val="00554756"/>
    <w:rsid w:val="0055478D"/>
    <w:rsid w:val="00554AE0"/>
    <w:rsid w:val="00554B89"/>
    <w:rsid w:val="00555400"/>
    <w:rsid w:val="00555624"/>
    <w:rsid w:val="00555673"/>
    <w:rsid w:val="00555857"/>
    <w:rsid w:val="00555A39"/>
    <w:rsid w:val="005560C1"/>
    <w:rsid w:val="00556118"/>
    <w:rsid w:val="005561D3"/>
    <w:rsid w:val="005564EA"/>
    <w:rsid w:val="00556629"/>
    <w:rsid w:val="0055682D"/>
    <w:rsid w:val="00556A07"/>
    <w:rsid w:val="00556E30"/>
    <w:rsid w:val="00557B6A"/>
    <w:rsid w:val="00557C51"/>
    <w:rsid w:val="00557D5A"/>
    <w:rsid w:val="005605B9"/>
    <w:rsid w:val="00560987"/>
    <w:rsid w:val="00560FD4"/>
    <w:rsid w:val="005613B2"/>
    <w:rsid w:val="00561650"/>
    <w:rsid w:val="00561BF2"/>
    <w:rsid w:val="00562499"/>
    <w:rsid w:val="00562805"/>
    <w:rsid w:val="00562A0C"/>
    <w:rsid w:val="00562B8C"/>
    <w:rsid w:val="00562E8C"/>
    <w:rsid w:val="00562F66"/>
    <w:rsid w:val="00563718"/>
    <w:rsid w:val="005639A3"/>
    <w:rsid w:val="00563A3E"/>
    <w:rsid w:val="00563E05"/>
    <w:rsid w:val="005640BE"/>
    <w:rsid w:val="005642D4"/>
    <w:rsid w:val="00564494"/>
    <w:rsid w:val="005645CE"/>
    <w:rsid w:val="005646CA"/>
    <w:rsid w:val="00564E43"/>
    <w:rsid w:val="00564F8A"/>
    <w:rsid w:val="005652C2"/>
    <w:rsid w:val="0056570E"/>
    <w:rsid w:val="005661C7"/>
    <w:rsid w:val="005664F4"/>
    <w:rsid w:val="00566667"/>
    <w:rsid w:val="00566BD4"/>
    <w:rsid w:val="00566DDB"/>
    <w:rsid w:val="00566E25"/>
    <w:rsid w:val="005673C1"/>
    <w:rsid w:val="00567823"/>
    <w:rsid w:val="00567D68"/>
    <w:rsid w:val="00570188"/>
    <w:rsid w:val="005701BB"/>
    <w:rsid w:val="00570513"/>
    <w:rsid w:val="0057058F"/>
    <w:rsid w:val="0057164B"/>
    <w:rsid w:val="0057203C"/>
    <w:rsid w:val="00572163"/>
    <w:rsid w:val="0057220F"/>
    <w:rsid w:val="00573379"/>
    <w:rsid w:val="005733FD"/>
    <w:rsid w:val="00573694"/>
    <w:rsid w:val="0057388C"/>
    <w:rsid w:val="00573D3D"/>
    <w:rsid w:val="0057445A"/>
    <w:rsid w:val="005746F2"/>
    <w:rsid w:val="00574BA7"/>
    <w:rsid w:val="00574CC2"/>
    <w:rsid w:val="00574DD3"/>
    <w:rsid w:val="00575641"/>
    <w:rsid w:val="00575694"/>
    <w:rsid w:val="005757E2"/>
    <w:rsid w:val="005759A8"/>
    <w:rsid w:val="0057682A"/>
    <w:rsid w:val="00576A91"/>
    <w:rsid w:val="00576B2C"/>
    <w:rsid w:val="00576D27"/>
    <w:rsid w:val="00576D87"/>
    <w:rsid w:val="00576D8E"/>
    <w:rsid w:val="00577475"/>
    <w:rsid w:val="0057747C"/>
    <w:rsid w:val="005777B9"/>
    <w:rsid w:val="00577817"/>
    <w:rsid w:val="00577827"/>
    <w:rsid w:val="0057791F"/>
    <w:rsid w:val="005801AA"/>
    <w:rsid w:val="005801C0"/>
    <w:rsid w:val="0058023B"/>
    <w:rsid w:val="0058035F"/>
    <w:rsid w:val="0058058B"/>
    <w:rsid w:val="00580919"/>
    <w:rsid w:val="00580A5B"/>
    <w:rsid w:val="0058107E"/>
    <w:rsid w:val="005813AF"/>
    <w:rsid w:val="005816A6"/>
    <w:rsid w:val="005819D8"/>
    <w:rsid w:val="00582C27"/>
    <w:rsid w:val="00582F2F"/>
    <w:rsid w:val="00582F56"/>
    <w:rsid w:val="00582F61"/>
    <w:rsid w:val="00583293"/>
    <w:rsid w:val="0058340B"/>
    <w:rsid w:val="005834C1"/>
    <w:rsid w:val="0058375D"/>
    <w:rsid w:val="005839B2"/>
    <w:rsid w:val="00583E48"/>
    <w:rsid w:val="00584199"/>
    <w:rsid w:val="005842D0"/>
    <w:rsid w:val="00584400"/>
    <w:rsid w:val="00584581"/>
    <w:rsid w:val="00584766"/>
    <w:rsid w:val="00584FEA"/>
    <w:rsid w:val="00585170"/>
    <w:rsid w:val="005852B8"/>
    <w:rsid w:val="00585571"/>
    <w:rsid w:val="00585A27"/>
    <w:rsid w:val="00585CB3"/>
    <w:rsid w:val="00585E15"/>
    <w:rsid w:val="00586060"/>
    <w:rsid w:val="005861DB"/>
    <w:rsid w:val="005864A2"/>
    <w:rsid w:val="005868CB"/>
    <w:rsid w:val="00586A41"/>
    <w:rsid w:val="00586B9B"/>
    <w:rsid w:val="00586DE3"/>
    <w:rsid w:val="00586F19"/>
    <w:rsid w:val="00587106"/>
    <w:rsid w:val="0058717B"/>
    <w:rsid w:val="0058721F"/>
    <w:rsid w:val="00587404"/>
    <w:rsid w:val="005877EE"/>
    <w:rsid w:val="0058787D"/>
    <w:rsid w:val="005879CD"/>
    <w:rsid w:val="00587F2F"/>
    <w:rsid w:val="005900D7"/>
    <w:rsid w:val="00590131"/>
    <w:rsid w:val="0059043E"/>
    <w:rsid w:val="00590983"/>
    <w:rsid w:val="00590A35"/>
    <w:rsid w:val="005916C0"/>
    <w:rsid w:val="00591A23"/>
    <w:rsid w:val="00591A2A"/>
    <w:rsid w:val="00591EF2"/>
    <w:rsid w:val="005922F6"/>
    <w:rsid w:val="005927E1"/>
    <w:rsid w:val="00592C4D"/>
    <w:rsid w:val="00592D88"/>
    <w:rsid w:val="00593140"/>
    <w:rsid w:val="0059317A"/>
    <w:rsid w:val="0059331F"/>
    <w:rsid w:val="005933E2"/>
    <w:rsid w:val="005936C2"/>
    <w:rsid w:val="005938D5"/>
    <w:rsid w:val="005947C1"/>
    <w:rsid w:val="00594884"/>
    <w:rsid w:val="00594902"/>
    <w:rsid w:val="00594BE6"/>
    <w:rsid w:val="00594F81"/>
    <w:rsid w:val="00594FE0"/>
    <w:rsid w:val="005952F5"/>
    <w:rsid w:val="005954BC"/>
    <w:rsid w:val="005955AF"/>
    <w:rsid w:val="00595660"/>
    <w:rsid w:val="005958AB"/>
    <w:rsid w:val="00595B50"/>
    <w:rsid w:val="00595BBB"/>
    <w:rsid w:val="00596243"/>
    <w:rsid w:val="005963D6"/>
    <w:rsid w:val="005968B9"/>
    <w:rsid w:val="005968CC"/>
    <w:rsid w:val="005969E5"/>
    <w:rsid w:val="00596B08"/>
    <w:rsid w:val="00597174"/>
    <w:rsid w:val="0059724C"/>
    <w:rsid w:val="005976AC"/>
    <w:rsid w:val="00597892"/>
    <w:rsid w:val="00597C69"/>
    <w:rsid w:val="00597C7B"/>
    <w:rsid w:val="005A000B"/>
    <w:rsid w:val="005A00EE"/>
    <w:rsid w:val="005A079B"/>
    <w:rsid w:val="005A07E4"/>
    <w:rsid w:val="005A0E7A"/>
    <w:rsid w:val="005A0F9F"/>
    <w:rsid w:val="005A126D"/>
    <w:rsid w:val="005A1491"/>
    <w:rsid w:val="005A1813"/>
    <w:rsid w:val="005A1CEB"/>
    <w:rsid w:val="005A1F07"/>
    <w:rsid w:val="005A2409"/>
    <w:rsid w:val="005A240A"/>
    <w:rsid w:val="005A2654"/>
    <w:rsid w:val="005A2858"/>
    <w:rsid w:val="005A2D3A"/>
    <w:rsid w:val="005A306B"/>
    <w:rsid w:val="005A31FA"/>
    <w:rsid w:val="005A330B"/>
    <w:rsid w:val="005A3778"/>
    <w:rsid w:val="005A3900"/>
    <w:rsid w:val="005A3ACF"/>
    <w:rsid w:val="005A3F9B"/>
    <w:rsid w:val="005A4001"/>
    <w:rsid w:val="005A4064"/>
    <w:rsid w:val="005A4359"/>
    <w:rsid w:val="005A4408"/>
    <w:rsid w:val="005A44EA"/>
    <w:rsid w:val="005A46FC"/>
    <w:rsid w:val="005A4DA2"/>
    <w:rsid w:val="005A4E16"/>
    <w:rsid w:val="005A5014"/>
    <w:rsid w:val="005A5111"/>
    <w:rsid w:val="005A543A"/>
    <w:rsid w:val="005A54F2"/>
    <w:rsid w:val="005A5566"/>
    <w:rsid w:val="005A5641"/>
    <w:rsid w:val="005A568B"/>
    <w:rsid w:val="005A6028"/>
    <w:rsid w:val="005A623D"/>
    <w:rsid w:val="005A722F"/>
    <w:rsid w:val="005B0192"/>
    <w:rsid w:val="005B0A4E"/>
    <w:rsid w:val="005B0AF9"/>
    <w:rsid w:val="005B174C"/>
    <w:rsid w:val="005B1777"/>
    <w:rsid w:val="005B1D8C"/>
    <w:rsid w:val="005B2277"/>
    <w:rsid w:val="005B24E7"/>
    <w:rsid w:val="005B26A9"/>
    <w:rsid w:val="005B2958"/>
    <w:rsid w:val="005B2D2C"/>
    <w:rsid w:val="005B31CF"/>
    <w:rsid w:val="005B31F2"/>
    <w:rsid w:val="005B33DE"/>
    <w:rsid w:val="005B3499"/>
    <w:rsid w:val="005B3669"/>
    <w:rsid w:val="005B3A56"/>
    <w:rsid w:val="005B3C50"/>
    <w:rsid w:val="005B3E05"/>
    <w:rsid w:val="005B461D"/>
    <w:rsid w:val="005B4A29"/>
    <w:rsid w:val="005B4D55"/>
    <w:rsid w:val="005B5280"/>
    <w:rsid w:val="005B5971"/>
    <w:rsid w:val="005B5A78"/>
    <w:rsid w:val="005B6156"/>
    <w:rsid w:val="005B6200"/>
    <w:rsid w:val="005B6BBB"/>
    <w:rsid w:val="005B6D05"/>
    <w:rsid w:val="005B6F52"/>
    <w:rsid w:val="005B76EC"/>
    <w:rsid w:val="005B7773"/>
    <w:rsid w:val="005B77F3"/>
    <w:rsid w:val="005B78C9"/>
    <w:rsid w:val="005C00D7"/>
    <w:rsid w:val="005C00DE"/>
    <w:rsid w:val="005C02A3"/>
    <w:rsid w:val="005C04A2"/>
    <w:rsid w:val="005C05A5"/>
    <w:rsid w:val="005C0C5C"/>
    <w:rsid w:val="005C0CF7"/>
    <w:rsid w:val="005C0E1B"/>
    <w:rsid w:val="005C127F"/>
    <w:rsid w:val="005C1B5E"/>
    <w:rsid w:val="005C1C54"/>
    <w:rsid w:val="005C1D9C"/>
    <w:rsid w:val="005C2171"/>
    <w:rsid w:val="005C2177"/>
    <w:rsid w:val="005C226B"/>
    <w:rsid w:val="005C236A"/>
    <w:rsid w:val="005C2440"/>
    <w:rsid w:val="005C26F3"/>
    <w:rsid w:val="005C2763"/>
    <w:rsid w:val="005C2CF3"/>
    <w:rsid w:val="005C2EEC"/>
    <w:rsid w:val="005C3160"/>
    <w:rsid w:val="005C31BE"/>
    <w:rsid w:val="005C36BB"/>
    <w:rsid w:val="005C38AE"/>
    <w:rsid w:val="005C3E27"/>
    <w:rsid w:val="005C3E3F"/>
    <w:rsid w:val="005C3FA7"/>
    <w:rsid w:val="005C4611"/>
    <w:rsid w:val="005C470B"/>
    <w:rsid w:val="005C4738"/>
    <w:rsid w:val="005C4EEB"/>
    <w:rsid w:val="005C4F85"/>
    <w:rsid w:val="005C51DE"/>
    <w:rsid w:val="005C533C"/>
    <w:rsid w:val="005C5DD0"/>
    <w:rsid w:val="005C603F"/>
    <w:rsid w:val="005C639B"/>
    <w:rsid w:val="005C6762"/>
    <w:rsid w:val="005C69B2"/>
    <w:rsid w:val="005C756E"/>
    <w:rsid w:val="005C7665"/>
    <w:rsid w:val="005C772B"/>
    <w:rsid w:val="005C7A0B"/>
    <w:rsid w:val="005C7E34"/>
    <w:rsid w:val="005D01A5"/>
    <w:rsid w:val="005D05CF"/>
    <w:rsid w:val="005D0839"/>
    <w:rsid w:val="005D0BBC"/>
    <w:rsid w:val="005D1160"/>
    <w:rsid w:val="005D15E3"/>
    <w:rsid w:val="005D1686"/>
    <w:rsid w:val="005D18F7"/>
    <w:rsid w:val="005D19CA"/>
    <w:rsid w:val="005D1FF1"/>
    <w:rsid w:val="005D28C0"/>
    <w:rsid w:val="005D2B8A"/>
    <w:rsid w:val="005D2EE3"/>
    <w:rsid w:val="005D31CF"/>
    <w:rsid w:val="005D344B"/>
    <w:rsid w:val="005D3555"/>
    <w:rsid w:val="005D443C"/>
    <w:rsid w:val="005D467A"/>
    <w:rsid w:val="005D4874"/>
    <w:rsid w:val="005D4A1D"/>
    <w:rsid w:val="005D4A48"/>
    <w:rsid w:val="005D4BBD"/>
    <w:rsid w:val="005D4C93"/>
    <w:rsid w:val="005D4EDF"/>
    <w:rsid w:val="005D55DF"/>
    <w:rsid w:val="005D5A76"/>
    <w:rsid w:val="005D5D81"/>
    <w:rsid w:val="005D5E11"/>
    <w:rsid w:val="005D5FA2"/>
    <w:rsid w:val="005D5FF2"/>
    <w:rsid w:val="005D612A"/>
    <w:rsid w:val="005D6334"/>
    <w:rsid w:val="005D69AA"/>
    <w:rsid w:val="005D6A12"/>
    <w:rsid w:val="005D71FA"/>
    <w:rsid w:val="005D7233"/>
    <w:rsid w:val="005D7833"/>
    <w:rsid w:val="005D7D8F"/>
    <w:rsid w:val="005D7E17"/>
    <w:rsid w:val="005E0145"/>
    <w:rsid w:val="005E0169"/>
    <w:rsid w:val="005E0A66"/>
    <w:rsid w:val="005E0B95"/>
    <w:rsid w:val="005E0CC0"/>
    <w:rsid w:val="005E1646"/>
    <w:rsid w:val="005E1919"/>
    <w:rsid w:val="005E2082"/>
    <w:rsid w:val="005E2250"/>
    <w:rsid w:val="005E2288"/>
    <w:rsid w:val="005E24FD"/>
    <w:rsid w:val="005E2A05"/>
    <w:rsid w:val="005E30A7"/>
    <w:rsid w:val="005E30AE"/>
    <w:rsid w:val="005E33EB"/>
    <w:rsid w:val="005E381B"/>
    <w:rsid w:val="005E386B"/>
    <w:rsid w:val="005E38B5"/>
    <w:rsid w:val="005E3E0E"/>
    <w:rsid w:val="005E40C4"/>
    <w:rsid w:val="005E413D"/>
    <w:rsid w:val="005E41FC"/>
    <w:rsid w:val="005E447A"/>
    <w:rsid w:val="005E465F"/>
    <w:rsid w:val="005E4719"/>
    <w:rsid w:val="005E4CEC"/>
    <w:rsid w:val="005E4D3D"/>
    <w:rsid w:val="005E4DEE"/>
    <w:rsid w:val="005E4E31"/>
    <w:rsid w:val="005E4E80"/>
    <w:rsid w:val="005E54D5"/>
    <w:rsid w:val="005E5950"/>
    <w:rsid w:val="005E59FD"/>
    <w:rsid w:val="005E6090"/>
    <w:rsid w:val="005E6263"/>
    <w:rsid w:val="005E6446"/>
    <w:rsid w:val="005E6825"/>
    <w:rsid w:val="005E68D6"/>
    <w:rsid w:val="005E72AE"/>
    <w:rsid w:val="005E7514"/>
    <w:rsid w:val="005E7EF4"/>
    <w:rsid w:val="005F0292"/>
    <w:rsid w:val="005F0867"/>
    <w:rsid w:val="005F0A36"/>
    <w:rsid w:val="005F0C0D"/>
    <w:rsid w:val="005F1008"/>
    <w:rsid w:val="005F105D"/>
    <w:rsid w:val="005F10C2"/>
    <w:rsid w:val="005F110D"/>
    <w:rsid w:val="005F1409"/>
    <w:rsid w:val="005F15C5"/>
    <w:rsid w:val="005F1640"/>
    <w:rsid w:val="005F1D35"/>
    <w:rsid w:val="005F2343"/>
    <w:rsid w:val="005F2396"/>
    <w:rsid w:val="005F2540"/>
    <w:rsid w:val="005F26F1"/>
    <w:rsid w:val="005F2B88"/>
    <w:rsid w:val="005F2BD9"/>
    <w:rsid w:val="005F2FCB"/>
    <w:rsid w:val="005F31B2"/>
    <w:rsid w:val="005F3477"/>
    <w:rsid w:val="005F3747"/>
    <w:rsid w:val="005F3ECA"/>
    <w:rsid w:val="005F42E4"/>
    <w:rsid w:val="005F4319"/>
    <w:rsid w:val="005F441B"/>
    <w:rsid w:val="005F44D3"/>
    <w:rsid w:val="005F4681"/>
    <w:rsid w:val="005F4AE2"/>
    <w:rsid w:val="005F4BFF"/>
    <w:rsid w:val="005F4C76"/>
    <w:rsid w:val="005F4FAF"/>
    <w:rsid w:val="005F51F9"/>
    <w:rsid w:val="005F541E"/>
    <w:rsid w:val="005F5424"/>
    <w:rsid w:val="005F56E0"/>
    <w:rsid w:val="005F6181"/>
    <w:rsid w:val="005F6349"/>
    <w:rsid w:val="005F695D"/>
    <w:rsid w:val="005F6E6C"/>
    <w:rsid w:val="005F7141"/>
    <w:rsid w:val="005F725F"/>
    <w:rsid w:val="005F771C"/>
    <w:rsid w:val="0060001C"/>
    <w:rsid w:val="0060007C"/>
    <w:rsid w:val="006001DD"/>
    <w:rsid w:val="00600333"/>
    <w:rsid w:val="0060052E"/>
    <w:rsid w:val="00600CD6"/>
    <w:rsid w:val="00600FBA"/>
    <w:rsid w:val="00601262"/>
    <w:rsid w:val="00601C9C"/>
    <w:rsid w:val="00601CFC"/>
    <w:rsid w:val="00602232"/>
    <w:rsid w:val="00602779"/>
    <w:rsid w:val="00602A77"/>
    <w:rsid w:val="0060324A"/>
    <w:rsid w:val="006032AB"/>
    <w:rsid w:val="006032FB"/>
    <w:rsid w:val="00603626"/>
    <w:rsid w:val="006039AF"/>
    <w:rsid w:val="00603B15"/>
    <w:rsid w:val="00603C00"/>
    <w:rsid w:val="00603CB7"/>
    <w:rsid w:val="0060401E"/>
    <w:rsid w:val="00604378"/>
    <w:rsid w:val="00604701"/>
    <w:rsid w:val="00604835"/>
    <w:rsid w:val="00604933"/>
    <w:rsid w:val="00605358"/>
    <w:rsid w:val="00605AB5"/>
    <w:rsid w:val="00605BE5"/>
    <w:rsid w:val="00605FB6"/>
    <w:rsid w:val="00605FEE"/>
    <w:rsid w:val="00606352"/>
    <w:rsid w:val="006065E5"/>
    <w:rsid w:val="0060670B"/>
    <w:rsid w:val="00606B69"/>
    <w:rsid w:val="006072E5"/>
    <w:rsid w:val="00607424"/>
    <w:rsid w:val="00607A11"/>
    <w:rsid w:val="00607DB3"/>
    <w:rsid w:val="00610366"/>
    <w:rsid w:val="00610371"/>
    <w:rsid w:val="006106A9"/>
    <w:rsid w:val="006106E1"/>
    <w:rsid w:val="0061087D"/>
    <w:rsid w:val="0061089F"/>
    <w:rsid w:val="00611061"/>
    <w:rsid w:val="0061169E"/>
    <w:rsid w:val="006117B3"/>
    <w:rsid w:val="00611ABC"/>
    <w:rsid w:val="00611B34"/>
    <w:rsid w:val="00611D24"/>
    <w:rsid w:val="00611D7C"/>
    <w:rsid w:val="00611EBC"/>
    <w:rsid w:val="00611FFF"/>
    <w:rsid w:val="006123D6"/>
    <w:rsid w:val="00612550"/>
    <w:rsid w:val="006125C1"/>
    <w:rsid w:val="006125EA"/>
    <w:rsid w:val="00612A8C"/>
    <w:rsid w:val="00613104"/>
    <w:rsid w:val="006131BD"/>
    <w:rsid w:val="006135AA"/>
    <w:rsid w:val="006139D1"/>
    <w:rsid w:val="00613B8E"/>
    <w:rsid w:val="006140DF"/>
    <w:rsid w:val="0061466B"/>
    <w:rsid w:val="006148AF"/>
    <w:rsid w:val="00614DD4"/>
    <w:rsid w:val="00614F5E"/>
    <w:rsid w:val="00615007"/>
    <w:rsid w:val="00615D8D"/>
    <w:rsid w:val="00615EE7"/>
    <w:rsid w:val="00616293"/>
    <w:rsid w:val="00616372"/>
    <w:rsid w:val="00616A5D"/>
    <w:rsid w:val="00616CEE"/>
    <w:rsid w:val="0061732C"/>
    <w:rsid w:val="00617362"/>
    <w:rsid w:val="0061758C"/>
    <w:rsid w:val="006176E1"/>
    <w:rsid w:val="00617883"/>
    <w:rsid w:val="006178C9"/>
    <w:rsid w:val="00617CB2"/>
    <w:rsid w:val="00617D7C"/>
    <w:rsid w:val="00617E9D"/>
    <w:rsid w:val="00620353"/>
    <w:rsid w:val="006203B7"/>
    <w:rsid w:val="006204BC"/>
    <w:rsid w:val="0062053D"/>
    <w:rsid w:val="00620884"/>
    <w:rsid w:val="00620D29"/>
    <w:rsid w:val="00621C46"/>
    <w:rsid w:val="00621EC8"/>
    <w:rsid w:val="00621FB1"/>
    <w:rsid w:val="006222AD"/>
    <w:rsid w:val="006222F9"/>
    <w:rsid w:val="00622323"/>
    <w:rsid w:val="0062249F"/>
    <w:rsid w:val="00622679"/>
    <w:rsid w:val="00622B51"/>
    <w:rsid w:val="00622FB4"/>
    <w:rsid w:val="006234D2"/>
    <w:rsid w:val="006235BC"/>
    <w:rsid w:val="0062390A"/>
    <w:rsid w:val="00623AB3"/>
    <w:rsid w:val="00623C23"/>
    <w:rsid w:val="0062456E"/>
    <w:rsid w:val="00624D10"/>
    <w:rsid w:val="00624E97"/>
    <w:rsid w:val="00625131"/>
    <w:rsid w:val="006259DD"/>
    <w:rsid w:val="00625DA6"/>
    <w:rsid w:val="0062618F"/>
    <w:rsid w:val="00626282"/>
    <w:rsid w:val="006267EF"/>
    <w:rsid w:val="00626AD6"/>
    <w:rsid w:val="00626BF6"/>
    <w:rsid w:val="00626D2F"/>
    <w:rsid w:val="00626E8D"/>
    <w:rsid w:val="0062711B"/>
    <w:rsid w:val="00627258"/>
    <w:rsid w:val="0062732B"/>
    <w:rsid w:val="0062745E"/>
    <w:rsid w:val="00627606"/>
    <w:rsid w:val="00627930"/>
    <w:rsid w:val="00627CDB"/>
    <w:rsid w:val="00627CDC"/>
    <w:rsid w:val="006300A3"/>
    <w:rsid w:val="00630370"/>
    <w:rsid w:val="0063044B"/>
    <w:rsid w:val="006306B3"/>
    <w:rsid w:val="006307F4"/>
    <w:rsid w:val="00630B17"/>
    <w:rsid w:val="00630CF4"/>
    <w:rsid w:val="00630D23"/>
    <w:rsid w:val="006313AD"/>
    <w:rsid w:val="006314A3"/>
    <w:rsid w:val="00631CBF"/>
    <w:rsid w:val="00631CD8"/>
    <w:rsid w:val="00631D1E"/>
    <w:rsid w:val="00632012"/>
    <w:rsid w:val="00632388"/>
    <w:rsid w:val="0063243A"/>
    <w:rsid w:val="006329AA"/>
    <w:rsid w:val="00632D3B"/>
    <w:rsid w:val="0063347B"/>
    <w:rsid w:val="00633596"/>
    <w:rsid w:val="00633A04"/>
    <w:rsid w:val="00633CD2"/>
    <w:rsid w:val="00633DDD"/>
    <w:rsid w:val="00633DE6"/>
    <w:rsid w:val="00633DE9"/>
    <w:rsid w:val="006341DF"/>
    <w:rsid w:val="00634483"/>
    <w:rsid w:val="006344A4"/>
    <w:rsid w:val="006345CF"/>
    <w:rsid w:val="0063480C"/>
    <w:rsid w:val="00634C3D"/>
    <w:rsid w:val="00634DC2"/>
    <w:rsid w:val="00635008"/>
    <w:rsid w:val="00635346"/>
    <w:rsid w:val="006354B2"/>
    <w:rsid w:val="0063569A"/>
    <w:rsid w:val="00635CC6"/>
    <w:rsid w:val="00635DBA"/>
    <w:rsid w:val="00635DFC"/>
    <w:rsid w:val="00635E3C"/>
    <w:rsid w:val="006360DA"/>
    <w:rsid w:val="00636410"/>
    <w:rsid w:val="006370AC"/>
    <w:rsid w:val="0063711E"/>
    <w:rsid w:val="00637184"/>
    <w:rsid w:val="006371E4"/>
    <w:rsid w:val="006377DA"/>
    <w:rsid w:val="006378A8"/>
    <w:rsid w:val="00637A5A"/>
    <w:rsid w:val="00637B23"/>
    <w:rsid w:val="00637FA9"/>
    <w:rsid w:val="006400A2"/>
    <w:rsid w:val="00640521"/>
    <w:rsid w:val="00640A0E"/>
    <w:rsid w:val="00641094"/>
    <w:rsid w:val="0064115F"/>
    <w:rsid w:val="0064127D"/>
    <w:rsid w:val="006412D7"/>
    <w:rsid w:val="006414B7"/>
    <w:rsid w:val="0064158C"/>
    <w:rsid w:val="006415A1"/>
    <w:rsid w:val="00641647"/>
    <w:rsid w:val="00641DD4"/>
    <w:rsid w:val="00641ECB"/>
    <w:rsid w:val="00641F34"/>
    <w:rsid w:val="0064203E"/>
    <w:rsid w:val="0064222E"/>
    <w:rsid w:val="00642A6D"/>
    <w:rsid w:val="00642D1E"/>
    <w:rsid w:val="00642F0E"/>
    <w:rsid w:val="00642FD3"/>
    <w:rsid w:val="00643213"/>
    <w:rsid w:val="00643426"/>
    <w:rsid w:val="0064348C"/>
    <w:rsid w:val="006438D8"/>
    <w:rsid w:val="00643903"/>
    <w:rsid w:val="00643B6F"/>
    <w:rsid w:val="00643C2D"/>
    <w:rsid w:val="00643F39"/>
    <w:rsid w:val="006440D4"/>
    <w:rsid w:val="006441E9"/>
    <w:rsid w:val="0064469E"/>
    <w:rsid w:val="006447CA"/>
    <w:rsid w:val="00644AA8"/>
    <w:rsid w:val="00644CDA"/>
    <w:rsid w:val="00644D24"/>
    <w:rsid w:val="0064543F"/>
    <w:rsid w:val="0064586F"/>
    <w:rsid w:val="0064622B"/>
    <w:rsid w:val="006463ED"/>
    <w:rsid w:val="006466F6"/>
    <w:rsid w:val="006467FA"/>
    <w:rsid w:val="006468EC"/>
    <w:rsid w:val="00646AA4"/>
    <w:rsid w:val="00646E05"/>
    <w:rsid w:val="00646F5B"/>
    <w:rsid w:val="00647099"/>
    <w:rsid w:val="0064722B"/>
    <w:rsid w:val="0064729A"/>
    <w:rsid w:val="006475B9"/>
    <w:rsid w:val="00647C8B"/>
    <w:rsid w:val="00647CF5"/>
    <w:rsid w:val="00647FC8"/>
    <w:rsid w:val="00650316"/>
    <w:rsid w:val="00650918"/>
    <w:rsid w:val="00650B43"/>
    <w:rsid w:val="006510FA"/>
    <w:rsid w:val="00651ADA"/>
    <w:rsid w:val="00651E79"/>
    <w:rsid w:val="00651FED"/>
    <w:rsid w:val="0065210B"/>
    <w:rsid w:val="006521DD"/>
    <w:rsid w:val="00652419"/>
    <w:rsid w:val="006524FA"/>
    <w:rsid w:val="006525BA"/>
    <w:rsid w:val="00652A1D"/>
    <w:rsid w:val="00652CEC"/>
    <w:rsid w:val="00653A4B"/>
    <w:rsid w:val="00653CD2"/>
    <w:rsid w:val="00653E0D"/>
    <w:rsid w:val="00653E1F"/>
    <w:rsid w:val="00654472"/>
    <w:rsid w:val="00654626"/>
    <w:rsid w:val="0065488B"/>
    <w:rsid w:val="006548E9"/>
    <w:rsid w:val="006550F0"/>
    <w:rsid w:val="00655275"/>
    <w:rsid w:val="0065589A"/>
    <w:rsid w:val="00655EC0"/>
    <w:rsid w:val="00656960"/>
    <w:rsid w:val="00656A60"/>
    <w:rsid w:val="00656E42"/>
    <w:rsid w:val="00656EE9"/>
    <w:rsid w:val="00657237"/>
    <w:rsid w:val="006574C9"/>
    <w:rsid w:val="006576EF"/>
    <w:rsid w:val="00657D0F"/>
    <w:rsid w:val="006608BF"/>
    <w:rsid w:val="00660CA2"/>
    <w:rsid w:val="00660FA5"/>
    <w:rsid w:val="00661420"/>
    <w:rsid w:val="0066165B"/>
    <w:rsid w:val="00661F7A"/>
    <w:rsid w:val="006621A0"/>
    <w:rsid w:val="00662B70"/>
    <w:rsid w:val="00662C82"/>
    <w:rsid w:val="00662CA7"/>
    <w:rsid w:val="00662E52"/>
    <w:rsid w:val="00662FCF"/>
    <w:rsid w:val="006630EC"/>
    <w:rsid w:val="0066334B"/>
    <w:rsid w:val="0066419B"/>
    <w:rsid w:val="006642A1"/>
    <w:rsid w:val="00664475"/>
    <w:rsid w:val="00664501"/>
    <w:rsid w:val="0066470C"/>
    <w:rsid w:val="0066488B"/>
    <w:rsid w:val="00664A6B"/>
    <w:rsid w:val="00664C34"/>
    <w:rsid w:val="0066524B"/>
    <w:rsid w:val="006657CD"/>
    <w:rsid w:val="00665D99"/>
    <w:rsid w:val="00665EBC"/>
    <w:rsid w:val="00665F72"/>
    <w:rsid w:val="00665F8A"/>
    <w:rsid w:val="00666502"/>
    <w:rsid w:val="00666587"/>
    <w:rsid w:val="006668F1"/>
    <w:rsid w:val="00666989"/>
    <w:rsid w:val="00666F0A"/>
    <w:rsid w:val="006670BC"/>
    <w:rsid w:val="006671E2"/>
    <w:rsid w:val="006678AA"/>
    <w:rsid w:val="006678B1"/>
    <w:rsid w:val="00667BDB"/>
    <w:rsid w:val="00667E68"/>
    <w:rsid w:val="00667E90"/>
    <w:rsid w:val="006700D6"/>
    <w:rsid w:val="006704F8"/>
    <w:rsid w:val="00670904"/>
    <w:rsid w:val="00670923"/>
    <w:rsid w:val="0067092E"/>
    <w:rsid w:val="00670AB9"/>
    <w:rsid w:val="00670B52"/>
    <w:rsid w:val="006711B6"/>
    <w:rsid w:val="006714B9"/>
    <w:rsid w:val="006714FB"/>
    <w:rsid w:val="006716EB"/>
    <w:rsid w:val="0067182A"/>
    <w:rsid w:val="006719C5"/>
    <w:rsid w:val="00671AF9"/>
    <w:rsid w:val="00672283"/>
    <w:rsid w:val="00672312"/>
    <w:rsid w:val="00672375"/>
    <w:rsid w:val="006728A1"/>
    <w:rsid w:val="00672F07"/>
    <w:rsid w:val="00672F7B"/>
    <w:rsid w:val="00672FF7"/>
    <w:rsid w:val="0067358B"/>
    <w:rsid w:val="006736D5"/>
    <w:rsid w:val="006737E8"/>
    <w:rsid w:val="006738CE"/>
    <w:rsid w:val="00673BDA"/>
    <w:rsid w:val="00673CE6"/>
    <w:rsid w:val="00673D65"/>
    <w:rsid w:val="00673EED"/>
    <w:rsid w:val="00673F4A"/>
    <w:rsid w:val="00673FD3"/>
    <w:rsid w:val="00673FFD"/>
    <w:rsid w:val="006742DC"/>
    <w:rsid w:val="006744EA"/>
    <w:rsid w:val="00674695"/>
    <w:rsid w:val="00674818"/>
    <w:rsid w:val="00674AD7"/>
    <w:rsid w:val="00674C92"/>
    <w:rsid w:val="00674D65"/>
    <w:rsid w:val="00675021"/>
    <w:rsid w:val="00675292"/>
    <w:rsid w:val="00675B0B"/>
    <w:rsid w:val="00675DC6"/>
    <w:rsid w:val="00675FBE"/>
    <w:rsid w:val="0067616B"/>
    <w:rsid w:val="006764CC"/>
    <w:rsid w:val="00676724"/>
    <w:rsid w:val="00676E08"/>
    <w:rsid w:val="006770DD"/>
    <w:rsid w:val="0067723F"/>
    <w:rsid w:val="00677367"/>
    <w:rsid w:val="006775BB"/>
    <w:rsid w:val="00677E30"/>
    <w:rsid w:val="006800E4"/>
    <w:rsid w:val="006800FA"/>
    <w:rsid w:val="0068079F"/>
    <w:rsid w:val="006807F2"/>
    <w:rsid w:val="00680DDB"/>
    <w:rsid w:val="00680EE5"/>
    <w:rsid w:val="00680F8E"/>
    <w:rsid w:val="0068143C"/>
    <w:rsid w:val="006823D7"/>
    <w:rsid w:val="006826DC"/>
    <w:rsid w:val="00682896"/>
    <w:rsid w:val="006832B9"/>
    <w:rsid w:val="006832F8"/>
    <w:rsid w:val="00683460"/>
    <w:rsid w:val="0068357A"/>
    <w:rsid w:val="0068360A"/>
    <w:rsid w:val="006836F2"/>
    <w:rsid w:val="00683824"/>
    <w:rsid w:val="006838EA"/>
    <w:rsid w:val="0068399C"/>
    <w:rsid w:val="00683BFF"/>
    <w:rsid w:val="00683F8F"/>
    <w:rsid w:val="00684041"/>
    <w:rsid w:val="00684E23"/>
    <w:rsid w:val="00684F49"/>
    <w:rsid w:val="006851A3"/>
    <w:rsid w:val="006857D4"/>
    <w:rsid w:val="00685E93"/>
    <w:rsid w:val="006860D9"/>
    <w:rsid w:val="0068637E"/>
    <w:rsid w:val="00686480"/>
    <w:rsid w:val="006864B2"/>
    <w:rsid w:val="00686A15"/>
    <w:rsid w:val="00686BCF"/>
    <w:rsid w:val="00686C64"/>
    <w:rsid w:val="00686D7B"/>
    <w:rsid w:val="00686EBF"/>
    <w:rsid w:val="00686EF8"/>
    <w:rsid w:val="0068795A"/>
    <w:rsid w:val="006879C6"/>
    <w:rsid w:val="00687AD9"/>
    <w:rsid w:val="00687E5D"/>
    <w:rsid w:val="00687FCC"/>
    <w:rsid w:val="006903E6"/>
    <w:rsid w:val="00690515"/>
    <w:rsid w:val="00690620"/>
    <w:rsid w:val="0069070A"/>
    <w:rsid w:val="00690A0A"/>
    <w:rsid w:val="006911D2"/>
    <w:rsid w:val="006912CC"/>
    <w:rsid w:val="00691957"/>
    <w:rsid w:val="00691AC5"/>
    <w:rsid w:val="00691BB6"/>
    <w:rsid w:val="00691D38"/>
    <w:rsid w:val="0069211E"/>
    <w:rsid w:val="006924EF"/>
    <w:rsid w:val="00692501"/>
    <w:rsid w:val="0069271A"/>
    <w:rsid w:val="006927D1"/>
    <w:rsid w:val="006927F8"/>
    <w:rsid w:val="00692ADA"/>
    <w:rsid w:val="00692E5B"/>
    <w:rsid w:val="00692EA1"/>
    <w:rsid w:val="00692FF0"/>
    <w:rsid w:val="006930BD"/>
    <w:rsid w:val="006933A0"/>
    <w:rsid w:val="006933BF"/>
    <w:rsid w:val="006935F2"/>
    <w:rsid w:val="006936AB"/>
    <w:rsid w:val="00693E11"/>
    <w:rsid w:val="006944F6"/>
    <w:rsid w:val="006944F7"/>
    <w:rsid w:val="00694E1A"/>
    <w:rsid w:val="00694EF9"/>
    <w:rsid w:val="00695341"/>
    <w:rsid w:val="0069561C"/>
    <w:rsid w:val="00695A60"/>
    <w:rsid w:val="00695E6F"/>
    <w:rsid w:val="00695FA9"/>
    <w:rsid w:val="006961F9"/>
    <w:rsid w:val="006962B7"/>
    <w:rsid w:val="006964A2"/>
    <w:rsid w:val="00696664"/>
    <w:rsid w:val="006967FD"/>
    <w:rsid w:val="00696A10"/>
    <w:rsid w:val="00697109"/>
    <w:rsid w:val="00697258"/>
    <w:rsid w:val="006972B4"/>
    <w:rsid w:val="0069783C"/>
    <w:rsid w:val="00697A63"/>
    <w:rsid w:val="00697C57"/>
    <w:rsid w:val="00697D3B"/>
    <w:rsid w:val="006A0065"/>
    <w:rsid w:val="006A04D0"/>
    <w:rsid w:val="006A0A57"/>
    <w:rsid w:val="006A12B2"/>
    <w:rsid w:val="006A1461"/>
    <w:rsid w:val="006A17B0"/>
    <w:rsid w:val="006A1C62"/>
    <w:rsid w:val="006A2404"/>
    <w:rsid w:val="006A2659"/>
    <w:rsid w:val="006A265B"/>
    <w:rsid w:val="006A268A"/>
    <w:rsid w:val="006A26FE"/>
    <w:rsid w:val="006A27EC"/>
    <w:rsid w:val="006A2C0B"/>
    <w:rsid w:val="006A2EC5"/>
    <w:rsid w:val="006A3036"/>
    <w:rsid w:val="006A36D8"/>
    <w:rsid w:val="006A378A"/>
    <w:rsid w:val="006A3912"/>
    <w:rsid w:val="006A4023"/>
    <w:rsid w:val="006A4049"/>
    <w:rsid w:val="006A4344"/>
    <w:rsid w:val="006A439B"/>
    <w:rsid w:val="006A43B8"/>
    <w:rsid w:val="006A4677"/>
    <w:rsid w:val="006A4699"/>
    <w:rsid w:val="006A46F6"/>
    <w:rsid w:val="006A4803"/>
    <w:rsid w:val="006A4A0D"/>
    <w:rsid w:val="006A4ADF"/>
    <w:rsid w:val="006A4DE2"/>
    <w:rsid w:val="006A4E13"/>
    <w:rsid w:val="006A564A"/>
    <w:rsid w:val="006A584A"/>
    <w:rsid w:val="006A5B1C"/>
    <w:rsid w:val="006A5B35"/>
    <w:rsid w:val="006A601E"/>
    <w:rsid w:val="006A6100"/>
    <w:rsid w:val="006A6235"/>
    <w:rsid w:val="006A627A"/>
    <w:rsid w:val="006A691A"/>
    <w:rsid w:val="006A6DAC"/>
    <w:rsid w:val="006A72EB"/>
    <w:rsid w:val="006A73EC"/>
    <w:rsid w:val="006A76C5"/>
    <w:rsid w:val="006A7D16"/>
    <w:rsid w:val="006A7DC5"/>
    <w:rsid w:val="006A7E60"/>
    <w:rsid w:val="006A7F79"/>
    <w:rsid w:val="006B04D4"/>
    <w:rsid w:val="006B0531"/>
    <w:rsid w:val="006B105D"/>
    <w:rsid w:val="006B11C7"/>
    <w:rsid w:val="006B14E1"/>
    <w:rsid w:val="006B1C6E"/>
    <w:rsid w:val="006B23B0"/>
    <w:rsid w:val="006B2615"/>
    <w:rsid w:val="006B2A5B"/>
    <w:rsid w:val="006B2C29"/>
    <w:rsid w:val="006B2F4A"/>
    <w:rsid w:val="006B347F"/>
    <w:rsid w:val="006B3621"/>
    <w:rsid w:val="006B37A1"/>
    <w:rsid w:val="006B392B"/>
    <w:rsid w:val="006B3C3F"/>
    <w:rsid w:val="006B3DD0"/>
    <w:rsid w:val="006B4089"/>
    <w:rsid w:val="006B461A"/>
    <w:rsid w:val="006B4683"/>
    <w:rsid w:val="006B48CE"/>
    <w:rsid w:val="006B491F"/>
    <w:rsid w:val="006B4A21"/>
    <w:rsid w:val="006B52F0"/>
    <w:rsid w:val="006B5398"/>
    <w:rsid w:val="006B552F"/>
    <w:rsid w:val="006B6083"/>
    <w:rsid w:val="006B6190"/>
    <w:rsid w:val="006B6449"/>
    <w:rsid w:val="006B6516"/>
    <w:rsid w:val="006B663A"/>
    <w:rsid w:val="006B680C"/>
    <w:rsid w:val="006B6F2C"/>
    <w:rsid w:val="006B7C40"/>
    <w:rsid w:val="006B7D08"/>
    <w:rsid w:val="006C034C"/>
    <w:rsid w:val="006C0497"/>
    <w:rsid w:val="006C05CA"/>
    <w:rsid w:val="006C065D"/>
    <w:rsid w:val="006C082C"/>
    <w:rsid w:val="006C08A2"/>
    <w:rsid w:val="006C0CF7"/>
    <w:rsid w:val="006C0CFF"/>
    <w:rsid w:val="006C106D"/>
    <w:rsid w:val="006C177E"/>
    <w:rsid w:val="006C1828"/>
    <w:rsid w:val="006C1A2C"/>
    <w:rsid w:val="006C1ED4"/>
    <w:rsid w:val="006C27BB"/>
    <w:rsid w:val="006C2B44"/>
    <w:rsid w:val="006C31E0"/>
    <w:rsid w:val="006C3B88"/>
    <w:rsid w:val="006C3C93"/>
    <w:rsid w:val="006C3D2E"/>
    <w:rsid w:val="006C4297"/>
    <w:rsid w:val="006C4312"/>
    <w:rsid w:val="006C43B2"/>
    <w:rsid w:val="006C44B0"/>
    <w:rsid w:val="006C45F0"/>
    <w:rsid w:val="006C51A6"/>
    <w:rsid w:val="006C5292"/>
    <w:rsid w:val="006C54E8"/>
    <w:rsid w:val="006C55DB"/>
    <w:rsid w:val="006C584A"/>
    <w:rsid w:val="006C5966"/>
    <w:rsid w:val="006C5AD9"/>
    <w:rsid w:val="006C5C42"/>
    <w:rsid w:val="006C6279"/>
    <w:rsid w:val="006C62D1"/>
    <w:rsid w:val="006C6759"/>
    <w:rsid w:val="006C67E3"/>
    <w:rsid w:val="006C702D"/>
    <w:rsid w:val="006C70BE"/>
    <w:rsid w:val="006C727E"/>
    <w:rsid w:val="006C79BA"/>
    <w:rsid w:val="006D0216"/>
    <w:rsid w:val="006D06D6"/>
    <w:rsid w:val="006D0811"/>
    <w:rsid w:val="006D09B6"/>
    <w:rsid w:val="006D0BF7"/>
    <w:rsid w:val="006D0C7A"/>
    <w:rsid w:val="006D0E1A"/>
    <w:rsid w:val="006D0E2D"/>
    <w:rsid w:val="006D112A"/>
    <w:rsid w:val="006D11CF"/>
    <w:rsid w:val="006D13F6"/>
    <w:rsid w:val="006D1745"/>
    <w:rsid w:val="006D17C9"/>
    <w:rsid w:val="006D1A4F"/>
    <w:rsid w:val="006D1DB7"/>
    <w:rsid w:val="006D211B"/>
    <w:rsid w:val="006D2262"/>
    <w:rsid w:val="006D2297"/>
    <w:rsid w:val="006D2348"/>
    <w:rsid w:val="006D2659"/>
    <w:rsid w:val="006D277A"/>
    <w:rsid w:val="006D29E4"/>
    <w:rsid w:val="006D2BC5"/>
    <w:rsid w:val="006D2D26"/>
    <w:rsid w:val="006D3222"/>
    <w:rsid w:val="006D3223"/>
    <w:rsid w:val="006D3326"/>
    <w:rsid w:val="006D35E3"/>
    <w:rsid w:val="006D37A5"/>
    <w:rsid w:val="006D3AE3"/>
    <w:rsid w:val="006D3EFA"/>
    <w:rsid w:val="006D4243"/>
    <w:rsid w:val="006D4AD1"/>
    <w:rsid w:val="006D4B08"/>
    <w:rsid w:val="006D4D9F"/>
    <w:rsid w:val="006D4F6F"/>
    <w:rsid w:val="006D5331"/>
    <w:rsid w:val="006D5380"/>
    <w:rsid w:val="006D54D6"/>
    <w:rsid w:val="006D58F0"/>
    <w:rsid w:val="006D5BEA"/>
    <w:rsid w:val="006D5E9A"/>
    <w:rsid w:val="006D604E"/>
    <w:rsid w:val="006D615F"/>
    <w:rsid w:val="006D61A9"/>
    <w:rsid w:val="006D640A"/>
    <w:rsid w:val="006D64CB"/>
    <w:rsid w:val="006D666E"/>
    <w:rsid w:val="006D6ABC"/>
    <w:rsid w:val="006D6BE8"/>
    <w:rsid w:val="006D6DC2"/>
    <w:rsid w:val="006D7305"/>
    <w:rsid w:val="006D752D"/>
    <w:rsid w:val="006D7D58"/>
    <w:rsid w:val="006D7EB5"/>
    <w:rsid w:val="006D7FF9"/>
    <w:rsid w:val="006E0041"/>
    <w:rsid w:val="006E027A"/>
    <w:rsid w:val="006E045F"/>
    <w:rsid w:val="006E0872"/>
    <w:rsid w:val="006E0E03"/>
    <w:rsid w:val="006E144F"/>
    <w:rsid w:val="006E1F49"/>
    <w:rsid w:val="006E23D3"/>
    <w:rsid w:val="006E269E"/>
    <w:rsid w:val="006E28DB"/>
    <w:rsid w:val="006E2AD7"/>
    <w:rsid w:val="006E2B3D"/>
    <w:rsid w:val="006E2C14"/>
    <w:rsid w:val="006E2DF2"/>
    <w:rsid w:val="006E3287"/>
    <w:rsid w:val="006E359A"/>
    <w:rsid w:val="006E3B13"/>
    <w:rsid w:val="006E3E1A"/>
    <w:rsid w:val="006E3E3A"/>
    <w:rsid w:val="006E4266"/>
    <w:rsid w:val="006E427A"/>
    <w:rsid w:val="006E447D"/>
    <w:rsid w:val="006E48FC"/>
    <w:rsid w:val="006E4F31"/>
    <w:rsid w:val="006E4FEE"/>
    <w:rsid w:val="006E5066"/>
    <w:rsid w:val="006E517F"/>
    <w:rsid w:val="006E5281"/>
    <w:rsid w:val="006E53EF"/>
    <w:rsid w:val="006E6213"/>
    <w:rsid w:val="006E645F"/>
    <w:rsid w:val="006E64CF"/>
    <w:rsid w:val="006E6B5B"/>
    <w:rsid w:val="006E6C00"/>
    <w:rsid w:val="006E6F96"/>
    <w:rsid w:val="006E72A8"/>
    <w:rsid w:val="006E7946"/>
    <w:rsid w:val="006E7B35"/>
    <w:rsid w:val="006E7D66"/>
    <w:rsid w:val="006F0262"/>
    <w:rsid w:val="006F04FA"/>
    <w:rsid w:val="006F0EB1"/>
    <w:rsid w:val="006F1083"/>
    <w:rsid w:val="006F1663"/>
    <w:rsid w:val="006F1747"/>
    <w:rsid w:val="006F19D4"/>
    <w:rsid w:val="006F1B83"/>
    <w:rsid w:val="006F20AF"/>
    <w:rsid w:val="006F21FE"/>
    <w:rsid w:val="006F2560"/>
    <w:rsid w:val="006F25DD"/>
    <w:rsid w:val="006F2A94"/>
    <w:rsid w:val="006F3104"/>
    <w:rsid w:val="006F3359"/>
    <w:rsid w:val="006F360C"/>
    <w:rsid w:val="006F3696"/>
    <w:rsid w:val="006F37BE"/>
    <w:rsid w:val="006F37FF"/>
    <w:rsid w:val="006F3AF2"/>
    <w:rsid w:val="006F3C6C"/>
    <w:rsid w:val="006F4422"/>
    <w:rsid w:val="006F4720"/>
    <w:rsid w:val="006F4CBE"/>
    <w:rsid w:val="006F4CF0"/>
    <w:rsid w:val="006F50A3"/>
    <w:rsid w:val="006F50FA"/>
    <w:rsid w:val="006F558D"/>
    <w:rsid w:val="006F59C7"/>
    <w:rsid w:val="006F5A45"/>
    <w:rsid w:val="006F61F7"/>
    <w:rsid w:val="006F643B"/>
    <w:rsid w:val="006F6450"/>
    <w:rsid w:val="006F669B"/>
    <w:rsid w:val="006F678A"/>
    <w:rsid w:val="006F69D5"/>
    <w:rsid w:val="006F7506"/>
    <w:rsid w:val="006F75CB"/>
    <w:rsid w:val="006F7A0F"/>
    <w:rsid w:val="006F7A65"/>
    <w:rsid w:val="007003CD"/>
    <w:rsid w:val="0070045E"/>
    <w:rsid w:val="007005B6"/>
    <w:rsid w:val="00701300"/>
    <w:rsid w:val="00701B76"/>
    <w:rsid w:val="00701FA6"/>
    <w:rsid w:val="00702251"/>
    <w:rsid w:val="0070233A"/>
    <w:rsid w:val="007024EB"/>
    <w:rsid w:val="0070263F"/>
    <w:rsid w:val="00702710"/>
    <w:rsid w:val="007028E1"/>
    <w:rsid w:val="00702C6B"/>
    <w:rsid w:val="00702D2E"/>
    <w:rsid w:val="00703060"/>
    <w:rsid w:val="007032C7"/>
    <w:rsid w:val="007034C8"/>
    <w:rsid w:val="0070357D"/>
    <w:rsid w:val="0070363B"/>
    <w:rsid w:val="00703646"/>
    <w:rsid w:val="00703722"/>
    <w:rsid w:val="007038E3"/>
    <w:rsid w:val="00703972"/>
    <w:rsid w:val="00703CB2"/>
    <w:rsid w:val="00703EA1"/>
    <w:rsid w:val="007040FD"/>
    <w:rsid w:val="007042B1"/>
    <w:rsid w:val="00704790"/>
    <w:rsid w:val="007048F0"/>
    <w:rsid w:val="007049F1"/>
    <w:rsid w:val="00704B67"/>
    <w:rsid w:val="00704BD1"/>
    <w:rsid w:val="00704C60"/>
    <w:rsid w:val="00704CF4"/>
    <w:rsid w:val="00704E3E"/>
    <w:rsid w:val="0070550A"/>
    <w:rsid w:val="00705518"/>
    <w:rsid w:val="007058D5"/>
    <w:rsid w:val="00705D0B"/>
    <w:rsid w:val="00705D96"/>
    <w:rsid w:val="00705E71"/>
    <w:rsid w:val="007067A4"/>
    <w:rsid w:val="007068BE"/>
    <w:rsid w:val="0070695F"/>
    <w:rsid w:val="00706AA0"/>
    <w:rsid w:val="00706C45"/>
    <w:rsid w:val="00706C90"/>
    <w:rsid w:val="00706D60"/>
    <w:rsid w:val="007070AF"/>
    <w:rsid w:val="007076AC"/>
    <w:rsid w:val="00707752"/>
    <w:rsid w:val="00707933"/>
    <w:rsid w:val="00707AD4"/>
    <w:rsid w:val="00707CFB"/>
    <w:rsid w:val="00707DC7"/>
    <w:rsid w:val="007105DF"/>
    <w:rsid w:val="007105E5"/>
    <w:rsid w:val="00711540"/>
    <w:rsid w:val="0071172F"/>
    <w:rsid w:val="00711886"/>
    <w:rsid w:val="00711890"/>
    <w:rsid w:val="0071193E"/>
    <w:rsid w:val="00711AD5"/>
    <w:rsid w:val="00711AFF"/>
    <w:rsid w:val="00711DCC"/>
    <w:rsid w:val="00712053"/>
    <w:rsid w:val="00712505"/>
    <w:rsid w:val="00712517"/>
    <w:rsid w:val="00712619"/>
    <w:rsid w:val="007129AA"/>
    <w:rsid w:val="00712A1E"/>
    <w:rsid w:val="00712CD9"/>
    <w:rsid w:val="00712EA7"/>
    <w:rsid w:val="00713097"/>
    <w:rsid w:val="00713199"/>
    <w:rsid w:val="0071327A"/>
    <w:rsid w:val="00713513"/>
    <w:rsid w:val="0071399B"/>
    <w:rsid w:val="00713AA2"/>
    <w:rsid w:val="00713B03"/>
    <w:rsid w:val="00713B25"/>
    <w:rsid w:val="00713B27"/>
    <w:rsid w:val="00714202"/>
    <w:rsid w:val="007145F8"/>
    <w:rsid w:val="007147CD"/>
    <w:rsid w:val="007147E3"/>
    <w:rsid w:val="007147F3"/>
    <w:rsid w:val="00714CEE"/>
    <w:rsid w:val="00714DE0"/>
    <w:rsid w:val="0071517E"/>
    <w:rsid w:val="00715286"/>
    <w:rsid w:val="0071579C"/>
    <w:rsid w:val="007158A9"/>
    <w:rsid w:val="00715F35"/>
    <w:rsid w:val="0071670C"/>
    <w:rsid w:val="00716C6D"/>
    <w:rsid w:val="00716D7E"/>
    <w:rsid w:val="00716F1B"/>
    <w:rsid w:val="0071722F"/>
    <w:rsid w:val="0071739B"/>
    <w:rsid w:val="00717875"/>
    <w:rsid w:val="00717E37"/>
    <w:rsid w:val="00720282"/>
    <w:rsid w:val="00720452"/>
    <w:rsid w:val="00720D53"/>
    <w:rsid w:val="00720DF9"/>
    <w:rsid w:val="00721051"/>
    <w:rsid w:val="007211D6"/>
    <w:rsid w:val="00721695"/>
    <w:rsid w:val="0072184F"/>
    <w:rsid w:val="00721985"/>
    <w:rsid w:val="007219F4"/>
    <w:rsid w:val="00721A74"/>
    <w:rsid w:val="00722492"/>
    <w:rsid w:val="00722556"/>
    <w:rsid w:val="00722979"/>
    <w:rsid w:val="0072299A"/>
    <w:rsid w:val="007230C2"/>
    <w:rsid w:val="00723353"/>
    <w:rsid w:val="007237C8"/>
    <w:rsid w:val="007239A9"/>
    <w:rsid w:val="00723AB5"/>
    <w:rsid w:val="00724509"/>
    <w:rsid w:val="0072462A"/>
    <w:rsid w:val="007246B3"/>
    <w:rsid w:val="00724DE3"/>
    <w:rsid w:val="0072520E"/>
    <w:rsid w:val="0072594A"/>
    <w:rsid w:val="00725D3A"/>
    <w:rsid w:val="00725F5F"/>
    <w:rsid w:val="00726072"/>
    <w:rsid w:val="007260C1"/>
    <w:rsid w:val="007261EA"/>
    <w:rsid w:val="0072627D"/>
    <w:rsid w:val="007263B3"/>
    <w:rsid w:val="0072648B"/>
    <w:rsid w:val="00726759"/>
    <w:rsid w:val="00726DE2"/>
    <w:rsid w:val="007275CB"/>
    <w:rsid w:val="00727B30"/>
    <w:rsid w:val="00727F91"/>
    <w:rsid w:val="0073003D"/>
    <w:rsid w:val="00730228"/>
    <w:rsid w:val="007309FB"/>
    <w:rsid w:val="007309FE"/>
    <w:rsid w:val="00730DB6"/>
    <w:rsid w:val="00730EE6"/>
    <w:rsid w:val="007310F6"/>
    <w:rsid w:val="007313A1"/>
    <w:rsid w:val="007317E3"/>
    <w:rsid w:val="00731D77"/>
    <w:rsid w:val="00731EED"/>
    <w:rsid w:val="00731FD2"/>
    <w:rsid w:val="007320D6"/>
    <w:rsid w:val="007321CF"/>
    <w:rsid w:val="00732343"/>
    <w:rsid w:val="0073257E"/>
    <w:rsid w:val="0073264C"/>
    <w:rsid w:val="0073279C"/>
    <w:rsid w:val="0073294A"/>
    <w:rsid w:val="00732979"/>
    <w:rsid w:val="00732AC6"/>
    <w:rsid w:val="00732C5B"/>
    <w:rsid w:val="00733436"/>
    <w:rsid w:val="00733561"/>
    <w:rsid w:val="007335AC"/>
    <w:rsid w:val="007335DE"/>
    <w:rsid w:val="00733705"/>
    <w:rsid w:val="0073375A"/>
    <w:rsid w:val="0073396E"/>
    <w:rsid w:val="00733AB0"/>
    <w:rsid w:val="00733B88"/>
    <w:rsid w:val="007345DA"/>
    <w:rsid w:val="007347E7"/>
    <w:rsid w:val="00734A44"/>
    <w:rsid w:val="007350BF"/>
    <w:rsid w:val="00735278"/>
    <w:rsid w:val="0073539A"/>
    <w:rsid w:val="007354C8"/>
    <w:rsid w:val="00735642"/>
    <w:rsid w:val="00735684"/>
    <w:rsid w:val="007356B5"/>
    <w:rsid w:val="007357BE"/>
    <w:rsid w:val="00735A4A"/>
    <w:rsid w:val="00735C01"/>
    <w:rsid w:val="00735C7F"/>
    <w:rsid w:val="00735C92"/>
    <w:rsid w:val="00735C9D"/>
    <w:rsid w:val="00736614"/>
    <w:rsid w:val="00736A7C"/>
    <w:rsid w:val="00736B57"/>
    <w:rsid w:val="00736CB6"/>
    <w:rsid w:val="00736D9D"/>
    <w:rsid w:val="00736F11"/>
    <w:rsid w:val="00736FB1"/>
    <w:rsid w:val="00737259"/>
    <w:rsid w:val="0073728C"/>
    <w:rsid w:val="007376F4"/>
    <w:rsid w:val="00737FF7"/>
    <w:rsid w:val="007403BA"/>
    <w:rsid w:val="00740679"/>
    <w:rsid w:val="007407FB"/>
    <w:rsid w:val="00740B4C"/>
    <w:rsid w:val="00740D79"/>
    <w:rsid w:val="00740F87"/>
    <w:rsid w:val="00740FD6"/>
    <w:rsid w:val="007414B3"/>
    <w:rsid w:val="007417F7"/>
    <w:rsid w:val="0074185C"/>
    <w:rsid w:val="00741A6D"/>
    <w:rsid w:val="00741C52"/>
    <w:rsid w:val="00742329"/>
    <w:rsid w:val="007424F5"/>
    <w:rsid w:val="00742D7A"/>
    <w:rsid w:val="00742E93"/>
    <w:rsid w:val="00742F64"/>
    <w:rsid w:val="007433F6"/>
    <w:rsid w:val="0074373C"/>
    <w:rsid w:val="00743A7F"/>
    <w:rsid w:val="00743E1D"/>
    <w:rsid w:val="0074446D"/>
    <w:rsid w:val="007448F7"/>
    <w:rsid w:val="00744A23"/>
    <w:rsid w:val="00744A5B"/>
    <w:rsid w:val="00744D5F"/>
    <w:rsid w:val="00744E61"/>
    <w:rsid w:val="00744E66"/>
    <w:rsid w:val="00744ECA"/>
    <w:rsid w:val="00744FB8"/>
    <w:rsid w:val="0074516A"/>
    <w:rsid w:val="00745188"/>
    <w:rsid w:val="00745646"/>
    <w:rsid w:val="0074564C"/>
    <w:rsid w:val="00745790"/>
    <w:rsid w:val="007458A2"/>
    <w:rsid w:val="00745EB6"/>
    <w:rsid w:val="00745F04"/>
    <w:rsid w:val="00745F7C"/>
    <w:rsid w:val="00745FD0"/>
    <w:rsid w:val="007466A8"/>
    <w:rsid w:val="00746AAA"/>
    <w:rsid w:val="007470FB"/>
    <w:rsid w:val="00747427"/>
    <w:rsid w:val="007477AA"/>
    <w:rsid w:val="00747B7C"/>
    <w:rsid w:val="00747F3C"/>
    <w:rsid w:val="00747FA4"/>
    <w:rsid w:val="007505BF"/>
    <w:rsid w:val="00750C17"/>
    <w:rsid w:val="00750EA4"/>
    <w:rsid w:val="00750EC5"/>
    <w:rsid w:val="00750FD7"/>
    <w:rsid w:val="0075143B"/>
    <w:rsid w:val="007518E7"/>
    <w:rsid w:val="00751DB5"/>
    <w:rsid w:val="00752062"/>
    <w:rsid w:val="007520B8"/>
    <w:rsid w:val="00752440"/>
    <w:rsid w:val="007524AD"/>
    <w:rsid w:val="0075285F"/>
    <w:rsid w:val="00752877"/>
    <w:rsid w:val="00752ABD"/>
    <w:rsid w:val="00752D55"/>
    <w:rsid w:val="00752EBE"/>
    <w:rsid w:val="007532D6"/>
    <w:rsid w:val="00753744"/>
    <w:rsid w:val="0075390C"/>
    <w:rsid w:val="00753BD3"/>
    <w:rsid w:val="00753EE9"/>
    <w:rsid w:val="00754311"/>
    <w:rsid w:val="007545B1"/>
    <w:rsid w:val="007546AF"/>
    <w:rsid w:val="00754DF8"/>
    <w:rsid w:val="00755223"/>
    <w:rsid w:val="007555B5"/>
    <w:rsid w:val="0075560E"/>
    <w:rsid w:val="007557B2"/>
    <w:rsid w:val="0075594C"/>
    <w:rsid w:val="00755A4B"/>
    <w:rsid w:val="00755B57"/>
    <w:rsid w:val="00755D84"/>
    <w:rsid w:val="00755E94"/>
    <w:rsid w:val="007561D5"/>
    <w:rsid w:val="007561F9"/>
    <w:rsid w:val="00756935"/>
    <w:rsid w:val="00756CA3"/>
    <w:rsid w:val="00756FCF"/>
    <w:rsid w:val="00757785"/>
    <w:rsid w:val="00757937"/>
    <w:rsid w:val="00757B6D"/>
    <w:rsid w:val="0076011D"/>
    <w:rsid w:val="00760125"/>
    <w:rsid w:val="0076023B"/>
    <w:rsid w:val="0076029C"/>
    <w:rsid w:val="007602C1"/>
    <w:rsid w:val="007605E5"/>
    <w:rsid w:val="007608EA"/>
    <w:rsid w:val="00760A89"/>
    <w:rsid w:val="00760B49"/>
    <w:rsid w:val="00760B6F"/>
    <w:rsid w:val="00760C91"/>
    <w:rsid w:val="00760DCE"/>
    <w:rsid w:val="00761300"/>
    <w:rsid w:val="007618B2"/>
    <w:rsid w:val="007618EF"/>
    <w:rsid w:val="00761AA9"/>
    <w:rsid w:val="00761B16"/>
    <w:rsid w:val="00761BA5"/>
    <w:rsid w:val="00761E80"/>
    <w:rsid w:val="00761F77"/>
    <w:rsid w:val="00761F85"/>
    <w:rsid w:val="007631D8"/>
    <w:rsid w:val="0076369F"/>
    <w:rsid w:val="00763805"/>
    <w:rsid w:val="00763A44"/>
    <w:rsid w:val="00764081"/>
    <w:rsid w:val="00764791"/>
    <w:rsid w:val="0076519D"/>
    <w:rsid w:val="00765281"/>
    <w:rsid w:val="00765289"/>
    <w:rsid w:val="0076567B"/>
    <w:rsid w:val="007656F1"/>
    <w:rsid w:val="007656F6"/>
    <w:rsid w:val="0076570B"/>
    <w:rsid w:val="007659E1"/>
    <w:rsid w:val="00765C4D"/>
    <w:rsid w:val="00765CB2"/>
    <w:rsid w:val="007664CE"/>
    <w:rsid w:val="00766642"/>
    <w:rsid w:val="007667CC"/>
    <w:rsid w:val="00767189"/>
    <w:rsid w:val="0076772F"/>
    <w:rsid w:val="00767A44"/>
    <w:rsid w:val="00767B15"/>
    <w:rsid w:val="00767FF4"/>
    <w:rsid w:val="00770362"/>
    <w:rsid w:val="007704A4"/>
    <w:rsid w:val="00770671"/>
    <w:rsid w:val="00770812"/>
    <w:rsid w:val="00770A67"/>
    <w:rsid w:val="00770DA2"/>
    <w:rsid w:val="00770DC7"/>
    <w:rsid w:val="00771041"/>
    <w:rsid w:val="007713B6"/>
    <w:rsid w:val="0077141F"/>
    <w:rsid w:val="00771782"/>
    <w:rsid w:val="007717D2"/>
    <w:rsid w:val="00771941"/>
    <w:rsid w:val="00771CEF"/>
    <w:rsid w:val="00771EA1"/>
    <w:rsid w:val="00772261"/>
    <w:rsid w:val="007723FF"/>
    <w:rsid w:val="007728ED"/>
    <w:rsid w:val="007728F4"/>
    <w:rsid w:val="00772CB4"/>
    <w:rsid w:val="00772D2A"/>
    <w:rsid w:val="00772D3F"/>
    <w:rsid w:val="00772E8C"/>
    <w:rsid w:val="0077311B"/>
    <w:rsid w:val="00773662"/>
    <w:rsid w:val="00774523"/>
    <w:rsid w:val="007749D5"/>
    <w:rsid w:val="00774A1B"/>
    <w:rsid w:val="00774D52"/>
    <w:rsid w:val="00775848"/>
    <w:rsid w:val="0077596F"/>
    <w:rsid w:val="00775CD6"/>
    <w:rsid w:val="00775F1F"/>
    <w:rsid w:val="00775F2E"/>
    <w:rsid w:val="00776129"/>
    <w:rsid w:val="00776451"/>
    <w:rsid w:val="007764E3"/>
    <w:rsid w:val="007765BE"/>
    <w:rsid w:val="0077702B"/>
    <w:rsid w:val="007773BB"/>
    <w:rsid w:val="00777B5B"/>
    <w:rsid w:val="00780097"/>
    <w:rsid w:val="00780AD5"/>
    <w:rsid w:val="00780CF4"/>
    <w:rsid w:val="00780EB3"/>
    <w:rsid w:val="00780FE9"/>
    <w:rsid w:val="0078154B"/>
    <w:rsid w:val="00781A4F"/>
    <w:rsid w:val="00781A93"/>
    <w:rsid w:val="00781E14"/>
    <w:rsid w:val="00782233"/>
    <w:rsid w:val="00782614"/>
    <w:rsid w:val="007826B4"/>
    <w:rsid w:val="007828E0"/>
    <w:rsid w:val="007828F0"/>
    <w:rsid w:val="00782AC5"/>
    <w:rsid w:val="00783097"/>
    <w:rsid w:val="00783154"/>
    <w:rsid w:val="007831B3"/>
    <w:rsid w:val="0078321E"/>
    <w:rsid w:val="00783470"/>
    <w:rsid w:val="007836BB"/>
    <w:rsid w:val="0078396E"/>
    <w:rsid w:val="00783A37"/>
    <w:rsid w:val="00783D4F"/>
    <w:rsid w:val="00783F81"/>
    <w:rsid w:val="00783F90"/>
    <w:rsid w:val="0078427D"/>
    <w:rsid w:val="007844F0"/>
    <w:rsid w:val="00784788"/>
    <w:rsid w:val="00784D4F"/>
    <w:rsid w:val="00784F0D"/>
    <w:rsid w:val="0078572B"/>
    <w:rsid w:val="0078576F"/>
    <w:rsid w:val="00786467"/>
    <w:rsid w:val="0078674D"/>
    <w:rsid w:val="00786758"/>
    <w:rsid w:val="00786D3B"/>
    <w:rsid w:val="00786F42"/>
    <w:rsid w:val="00786F4D"/>
    <w:rsid w:val="00787305"/>
    <w:rsid w:val="00787309"/>
    <w:rsid w:val="007876A7"/>
    <w:rsid w:val="00787939"/>
    <w:rsid w:val="007901A1"/>
    <w:rsid w:val="0079059B"/>
    <w:rsid w:val="00790800"/>
    <w:rsid w:val="00790953"/>
    <w:rsid w:val="00790EF4"/>
    <w:rsid w:val="0079130D"/>
    <w:rsid w:val="007915A2"/>
    <w:rsid w:val="0079193D"/>
    <w:rsid w:val="007919B0"/>
    <w:rsid w:val="007921C8"/>
    <w:rsid w:val="00792260"/>
    <w:rsid w:val="0079261D"/>
    <w:rsid w:val="00792CFA"/>
    <w:rsid w:val="007934A8"/>
    <w:rsid w:val="00793777"/>
    <w:rsid w:val="0079410C"/>
    <w:rsid w:val="00794B9F"/>
    <w:rsid w:val="00794EFB"/>
    <w:rsid w:val="00795010"/>
    <w:rsid w:val="00795117"/>
    <w:rsid w:val="00795465"/>
    <w:rsid w:val="007958DB"/>
    <w:rsid w:val="007959FD"/>
    <w:rsid w:val="00795E3F"/>
    <w:rsid w:val="00796468"/>
    <w:rsid w:val="00796868"/>
    <w:rsid w:val="0079718A"/>
    <w:rsid w:val="00797374"/>
    <w:rsid w:val="007974AD"/>
    <w:rsid w:val="00797588"/>
    <w:rsid w:val="00797A91"/>
    <w:rsid w:val="007A0128"/>
    <w:rsid w:val="007A01D2"/>
    <w:rsid w:val="007A02A3"/>
    <w:rsid w:val="007A06E8"/>
    <w:rsid w:val="007A0A67"/>
    <w:rsid w:val="007A0B4E"/>
    <w:rsid w:val="007A0BCC"/>
    <w:rsid w:val="007A125F"/>
    <w:rsid w:val="007A1C3A"/>
    <w:rsid w:val="007A1D0B"/>
    <w:rsid w:val="007A21E0"/>
    <w:rsid w:val="007A22D2"/>
    <w:rsid w:val="007A270B"/>
    <w:rsid w:val="007A2BE4"/>
    <w:rsid w:val="007A3061"/>
    <w:rsid w:val="007A3137"/>
    <w:rsid w:val="007A31CB"/>
    <w:rsid w:val="007A32E2"/>
    <w:rsid w:val="007A34EE"/>
    <w:rsid w:val="007A3A06"/>
    <w:rsid w:val="007A4701"/>
    <w:rsid w:val="007A4996"/>
    <w:rsid w:val="007A49D5"/>
    <w:rsid w:val="007A4CAB"/>
    <w:rsid w:val="007A4DF3"/>
    <w:rsid w:val="007A4ECA"/>
    <w:rsid w:val="007A557D"/>
    <w:rsid w:val="007A55F7"/>
    <w:rsid w:val="007A564F"/>
    <w:rsid w:val="007A5EC6"/>
    <w:rsid w:val="007A601E"/>
    <w:rsid w:val="007A6178"/>
    <w:rsid w:val="007A65C3"/>
    <w:rsid w:val="007A68E7"/>
    <w:rsid w:val="007A6E0C"/>
    <w:rsid w:val="007A73CC"/>
    <w:rsid w:val="007A757A"/>
    <w:rsid w:val="007B001D"/>
    <w:rsid w:val="007B03A6"/>
    <w:rsid w:val="007B04D2"/>
    <w:rsid w:val="007B061B"/>
    <w:rsid w:val="007B0623"/>
    <w:rsid w:val="007B1012"/>
    <w:rsid w:val="007B1586"/>
    <w:rsid w:val="007B1607"/>
    <w:rsid w:val="007B1795"/>
    <w:rsid w:val="007B1A1A"/>
    <w:rsid w:val="007B22E1"/>
    <w:rsid w:val="007B26DC"/>
    <w:rsid w:val="007B2E48"/>
    <w:rsid w:val="007B2E6C"/>
    <w:rsid w:val="007B30BA"/>
    <w:rsid w:val="007B3227"/>
    <w:rsid w:val="007B329C"/>
    <w:rsid w:val="007B33B7"/>
    <w:rsid w:val="007B3F6B"/>
    <w:rsid w:val="007B43C1"/>
    <w:rsid w:val="007B4434"/>
    <w:rsid w:val="007B4808"/>
    <w:rsid w:val="007B49DB"/>
    <w:rsid w:val="007B4C64"/>
    <w:rsid w:val="007B5020"/>
    <w:rsid w:val="007B50F3"/>
    <w:rsid w:val="007B5188"/>
    <w:rsid w:val="007B56E0"/>
    <w:rsid w:val="007B57AB"/>
    <w:rsid w:val="007B5A92"/>
    <w:rsid w:val="007B5DB1"/>
    <w:rsid w:val="007B5FBC"/>
    <w:rsid w:val="007B600F"/>
    <w:rsid w:val="007B60A2"/>
    <w:rsid w:val="007B60A9"/>
    <w:rsid w:val="007B6D68"/>
    <w:rsid w:val="007B72F7"/>
    <w:rsid w:val="007B7555"/>
    <w:rsid w:val="007B76F9"/>
    <w:rsid w:val="007B7B11"/>
    <w:rsid w:val="007B7B2F"/>
    <w:rsid w:val="007B7C37"/>
    <w:rsid w:val="007B7CEF"/>
    <w:rsid w:val="007B7D92"/>
    <w:rsid w:val="007B7F1F"/>
    <w:rsid w:val="007C0083"/>
    <w:rsid w:val="007C0150"/>
    <w:rsid w:val="007C0309"/>
    <w:rsid w:val="007C0427"/>
    <w:rsid w:val="007C0AD8"/>
    <w:rsid w:val="007C0B82"/>
    <w:rsid w:val="007C0C4E"/>
    <w:rsid w:val="007C1150"/>
    <w:rsid w:val="007C12A0"/>
    <w:rsid w:val="007C17B2"/>
    <w:rsid w:val="007C1930"/>
    <w:rsid w:val="007C1A38"/>
    <w:rsid w:val="007C1DD6"/>
    <w:rsid w:val="007C224B"/>
    <w:rsid w:val="007C26A5"/>
    <w:rsid w:val="007C29BF"/>
    <w:rsid w:val="007C2C79"/>
    <w:rsid w:val="007C3128"/>
    <w:rsid w:val="007C31AC"/>
    <w:rsid w:val="007C3448"/>
    <w:rsid w:val="007C349F"/>
    <w:rsid w:val="007C3608"/>
    <w:rsid w:val="007C39B6"/>
    <w:rsid w:val="007C3DD8"/>
    <w:rsid w:val="007C3EAA"/>
    <w:rsid w:val="007C44EC"/>
    <w:rsid w:val="007C46C2"/>
    <w:rsid w:val="007C479C"/>
    <w:rsid w:val="007C4DCD"/>
    <w:rsid w:val="007C507E"/>
    <w:rsid w:val="007C560B"/>
    <w:rsid w:val="007C59AD"/>
    <w:rsid w:val="007C5A29"/>
    <w:rsid w:val="007C5D61"/>
    <w:rsid w:val="007C5D92"/>
    <w:rsid w:val="007C5F86"/>
    <w:rsid w:val="007C630D"/>
    <w:rsid w:val="007C6B8A"/>
    <w:rsid w:val="007C6BF9"/>
    <w:rsid w:val="007C6C7F"/>
    <w:rsid w:val="007C6D83"/>
    <w:rsid w:val="007C6E32"/>
    <w:rsid w:val="007C7063"/>
    <w:rsid w:val="007C717A"/>
    <w:rsid w:val="007C77EB"/>
    <w:rsid w:val="007C7B66"/>
    <w:rsid w:val="007C7C44"/>
    <w:rsid w:val="007C7C56"/>
    <w:rsid w:val="007C7E1A"/>
    <w:rsid w:val="007C7F67"/>
    <w:rsid w:val="007C7F71"/>
    <w:rsid w:val="007D0176"/>
    <w:rsid w:val="007D04DD"/>
    <w:rsid w:val="007D08FA"/>
    <w:rsid w:val="007D0A52"/>
    <w:rsid w:val="007D1072"/>
    <w:rsid w:val="007D113E"/>
    <w:rsid w:val="007D1158"/>
    <w:rsid w:val="007D126D"/>
    <w:rsid w:val="007D13F5"/>
    <w:rsid w:val="007D1B7F"/>
    <w:rsid w:val="007D1BF8"/>
    <w:rsid w:val="007D2049"/>
    <w:rsid w:val="007D2053"/>
    <w:rsid w:val="007D2201"/>
    <w:rsid w:val="007D26AE"/>
    <w:rsid w:val="007D2729"/>
    <w:rsid w:val="007D277A"/>
    <w:rsid w:val="007D2C31"/>
    <w:rsid w:val="007D2FB2"/>
    <w:rsid w:val="007D3304"/>
    <w:rsid w:val="007D345A"/>
    <w:rsid w:val="007D349A"/>
    <w:rsid w:val="007D350B"/>
    <w:rsid w:val="007D3C3C"/>
    <w:rsid w:val="007D3D3B"/>
    <w:rsid w:val="007D3D56"/>
    <w:rsid w:val="007D3DBF"/>
    <w:rsid w:val="007D40CA"/>
    <w:rsid w:val="007D4824"/>
    <w:rsid w:val="007D4892"/>
    <w:rsid w:val="007D5141"/>
    <w:rsid w:val="007D53C8"/>
    <w:rsid w:val="007D55C8"/>
    <w:rsid w:val="007D58FE"/>
    <w:rsid w:val="007D596A"/>
    <w:rsid w:val="007D5B18"/>
    <w:rsid w:val="007D666A"/>
    <w:rsid w:val="007D6691"/>
    <w:rsid w:val="007D69F3"/>
    <w:rsid w:val="007D6B7B"/>
    <w:rsid w:val="007D6F27"/>
    <w:rsid w:val="007D7488"/>
    <w:rsid w:val="007D753D"/>
    <w:rsid w:val="007D7756"/>
    <w:rsid w:val="007D7A24"/>
    <w:rsid w:val="007D7FB6"/>
    <w:rsid w:val="007E00A4"/>
    <w:rsid w:val="007E03B0"/>
    <w:rsid w:val="007E03E2"/>
    <w:rsid w:val="007E04DE"/>
    <w:rsid w:val="007E0B98"/>
    <w:rsid w:val="007E0C07"/>
    <w:rsid w:val="007E0FD9"/>
    <w:rsid w:val="007E1037"/>
    <w:rsid w:val="007E119B"/>
    <w:rsid w:val="007E12C4"/>
    <w:rsid w:val="007E1471"/>
    <w:rsid w:val="007E149E"/>
    <w:rsid w:val="007E1947"/>
    <w:rsid w:val="007E1BE9"/>
    <w:rsid w:val="007E1DD5"/>
    <w:rsid w:val="007E1FC5"/>
    <w:rsid w:val="007E2295"/>
    <w:rsid w:val="007E2575"/>
    <w:rsid w:val="007E26A8"/>
    <w:rsid w:val="007E26B1"/>
    <w:rsid w:val="007E2F32"/>
    <w:rsid w:val="007E2F36"/>
    <w:rsid w:val="007E32D9"/>
    <w:rsid w:val="007E3BB1"/>
    <w:rsid w:val="007E405D"/>
    <w:rsid w:val="007E433C"/>
    <w:rsid w:val="007E449D"/>
    <w:rsid w:val="007E473E"/>
    <w:rsid w:val="007E477F"/>
    <w:rsid w:val="007E4C25"/>
    <w:rsid w:val="007E50C9"/>
    <w:rsid w:val="007E531E"/>
    <w:rsid w:val="007E539B"/>
    <w:rsid w:val="007E5405"/>
    <w:rsid w:val="007E54F2"/>
    <w:rsid w:val="007E5BA7"/>
    <w:rsid w:val="007E5CCC"/>
    <w:rsid w:val="007E5E54"/>
    <w:rsid w:val="007E5F6F"/>
    <w:rsid w:val="007E5FBD"/>
    <w:rsid w:val="007E605A"/>
    <w:rsid w:val="007E61B1"/>
    <w:rsid w:val="007E625D"/>
    <w:rsid w:val="007E643F"/>
    <w:rsid w:val="007E6536"/>
    <w:rsid w:val="007E675E"/>
    <w:rsid w:val="007E6A0C"/>
    <w:rsid w:val="007E6A30"/>
    <w:rsid w:val="007E6B32"/>
    <w:rsid w:val="007E7289"/>
    <w:rsid w:val="007E73AD"/>
    <w:rsid w:val="007E74C7"/>
    <w:rsid w:val="007E7ED2"/>
    <w:rsid w:val="007E7ED7"/>
    <w:rsid w:val="007F01A7"/>
    <w:rsid w:val="007F0255"/>
    <w:rsid w:val="007F0A5C"/>
    <w:rsid w:val="007F0BF4"/>
    <w:rsid w:val="007F0D08"/>
    <w:rsid w:val="007F1114"/>
    <w:rsid w:val="007F159B"/>
    <w:rsid w:val="007F1637"/>
    <w:rsid w:val="007F178E"/>
    <w:rsid w:val="007F1D0C"/>
    <w:rsid w:val="007F1EEB"/>
    <w:rsid w:val="007F2052"/>
    <w:rsid w:val="007F273C"/>
    <w:rsid w:val="007F2CC3"/>
    <w:rsid w:val="007F2E45"/>
    <w:rsid w:val="007F372B"/>
    <w:rsid w:val="007F382B"/>
    <w:rsid w:val="007F3C02"/>
    <w:rsid w:val="007F3F88"/>
    <w:rsid w:val="007F40CB"/>
    <w:rsid w:val="007F4242"/>
    <w:rsid w:val="007F444C"/>
    <w:rsid w:val="007F4950"/>
    <w:rsid w:val="007F4B4A"/>
    <w:rsid w:val="007F4C01"/>
    <w:rsid w:val="007F53D0"/>
    <w:rsid w:val="007F53F5"/>
    <w:rsid w:val="007F593E"/>
    <w:rsid w:val="007F5B58"/>
    <w:rsid w:val="007F5CC1"/>
    <w:rsid w:val="007F6007"/>
    <w:rsid w:val="007F664A"/>
    <w:rsid w:val="007F6927"/>
    <w:rsid w:val="007F698F"/>
    <w:rsid w:val="007F69FB"/>
    <w:rsid w:val="007F6E01"/>
    <w:rsid w:val="007F71C7"/>
    <w:rsid w:val="007F74BA"/>
    <w:rsid w:val="007F79F7"/>
    <w:rsid w:val="007F7C6D"/>
    <w:rsid w:val="007F7D4A"/>
    <w:rsid w:val="00800388"/>
    <w:rsid w:val="008005B1"/>
    <w:rsid w:val="00800600"/>
    <w:rsid w:val="0080083B"/>
    <w:rsid w:val="0080153E"/>
    <w:rsid w:val="00801734"/>
    <w:rsid w:val="00801745"/>
    <w:rsid w:val="00801DCB"/>
    <w:rsid w:val="00801E98"/>
    <w:rsid w:val="008029D9"/>
    <w:rsid w:val="00802A5B"/>
    <w:rsid w:val="00802B2E"/>
    <w:rsid w:val="00802E52"/>
    <w:rsid w:val="00802EF6"/>
    <w:rsid w:val="0080301B"/>
    <w:rsid w:val="0080316E"/>
    <w:rsid w:val="00803247"/>
    <w:rsid w:val="00803379"/>
    <w:rsid w:val="0080387F"/>
    <w:rsid w:val="00803E4D"/>
    <w:rsid w:val="0080431F"/>
    <w:rsid w:val="00804706"/>
    <w:rsid w:val="00804895"/>
    <w:rsid w:val="008048B6"/>
    <w:rsid w:val="00804AC5"/>
    <w:rsid w:val="00804BAA"/>
    <w:rsid w:val="00804D87"/>
    <w:rsid w:val="0080527B"/>
    <w:rsid w:val="008054C2"/>
    <w:rsid w:val="0080595E"/>
    <w:rsid w:val="0080612E"/>
    <w:rsid w:val="008065A4"/>
    <w:rsid w:val="008067F9"/>
    <w:rsid w:val="008068D6"/>
    <w:rsid w:val="00806DE0"/>
    <w:rsid w:val="00806E9D"/>
    <w:rsid w:val="00806FCB"/>
    <w:rsid w:val="0080711D"/>
    <w:rsid w:val="00810C0C"/>
    <w:rsid w:val="00810CDB"/>
    <w:rsid w:val="00810CFE"/>
    <w:rsid w:val="00810E75"/>
    <w:rsid w:val="00810EA4"/>
    <w:rsid w:val="00811323"/>
    <w:rsid w:val="00811381"/>
    <w:rsid w:val="008113EB"/>
    <w:rsid w:val="008114A5"/>
    <w:rsid w:val="00811ACB"/>
    <w:rsid w:val="00811C99"/>
    <w:rsid w:val="00811D7C"/>
    <w:rsid w:val="00811EB5"/>
    <w:rsid w:val="00811ECC"/>
    <w:rsid w:val="00811F1A"/>
    <w:rsid w:val="00812214"/>
    <w:rsid w:val="0081235E"/>
    <w:rsid w:val="0081249D"/>
    <w:rsid w:val="0081264E"/>
    <w:rsid w:val="008126BD"/>
    <w:rsid w:val="00812922"/>
    <w:rsid w:val="008130B1"/>
    <w:rsid w:val="008131B5"/>
    <w:rsid w:val="00813CDC"/>
    <w:rsid w:val="00813CF9"/>
    <w:rsid w:val="00813F80"/>
    <w:rsid w:val="00813F99"/>
    <w:rsid w:val="0081469C"/>
    <w:rsid w:val="00814FF3"/>
    <w:rsid w:val="0081522C"/>
    <w:rsid w:val="00815312"/>
    <w:rsid w:val="00815BB4"/>
    <w:rsid w:val="00815CD8"/>
    <w:rsid w:val="0081644F"/>
    <w:rsid w:val="0081706D"/>
    <w:rsid w:val="008172A3"/>
    <w:rsid w:val="008172AC"/>
    <w:rsid w:val="008177B3"/>
    <w:rsid w:val="00817BA4"/>
    <w:rsid w:val="00817BBA"/>
    <w:rsid w:val="00817D18"/>
    <w:rsid w:val="00817E54"/>
    <w:rsid w:val="00820336"/>
    <w:rsid w:val="008205AC"/>
    <w:rsid w:val="00820784"/>
    <w:rsid w:val="00820A0E"/>
    <w:rsid w:val="008212E4"/>
    <w:rsid w:val="008215F5"/>
    <w:rsid w:val="0082162B"/>
    <w:rsid w:val="008219BD"/>
    <w:rsid w:val="00821FEB"/>
    <w:rsid w:val="00822344"/>
    <w:rsid w:val="008223CA"/>
    <w:rsid w:val="00822849"/>
    <w:rsid w:val="00822858"/>
    <w:rsid w:val="00822D74"/>
    <w:rsid w:val="00822D88"/>
    <w:rsid w:val="008231AB"/>
    <w:rsid w:val="0082321F"/>
    <w:rsid w:val="00823394"/>
    <w:rsid w:val="008233DE"/>
    <w:rsid w:val="00823E22"/>
    <w:rsid w:val="00823E62"/>
    <w:rsid w:val="0082402A"/>
    <w:rsid w:val="008242D6"/>
    <w:rsid w:val="008244BF"/>
    <w:rsid w:val="008247DF"/>
    <w:rsid w:val="00824FF8"/>
    <w:rsid w:val="0082542A"/>
    <w:rsid w:val="00825676"/>
    <w:rsid w:val="00825B54"/>
    <w:rsid w:val="008260F2"/>
    <w:rsid w:val="008261F4"/>
    <w:rsid w:val="0082699B"/>
    <w:rsid w:val="00826DF0"/>
    <w:rsid w:val="0082725F"/>
    <w:rsid w:val="00827263"/>
    <w:rsid w:val="0082739B"/>
    <w:rsid w:val="008274ED"/>
    <w:rsid w:val="008276F1"/>
    <w:rsid w:val="00827856"/>
    <w:rsid w:val="00827939"/>
    <w:rsid w:val="00827D3B"/>
    <w:rsid w:val="0083036F"/>
    <w:rsid w:val="008303BF"/>
    <w:rsid w:val="00830CC7"/>
    <w:rsid w:val="00831095"/>
    <w:rsid w:val="00831279"/>
    <w:rsid w:val="00831284"/>
    <w:rsid w:val="0083184E"/>
    <w:rsid w:val="00831AC8"/>
    <w:rsid w:val="00831C3D"/>
    <w:rsid w:val="00831D79"/>
    <w:rsid w:val="008327EB"/>
    <w:rsid w:val="0083291A"/>
    <w:rsid w:val="00832C5A"/>
    <w:rsid w:val="00832DEC"/>
    <w:rsid w:val="00833829"/>
    <w:rsid w:val="00833835"/>
    <w:rsid w:val="00833A9E"/>
    <w:rsid w:val="00833BC3"/>
    <w:rsid w:val="0083402D"/>
    <w:rsid w:val="00834490"/>
    <w:rsid w:val="008345F5"/>
    <w:rsid w:val="008347D9"/>
    <w:rsid w:val="008349E9"/>
    <w:rsid w:val="00835139"/>
    <w:rsid w:val="008355E1"/>
    <w:rsid w:val="008356FA"/>
    <w:rsid w:val="008358FB"/>
    <w:rsid w:val="00835E8D"/>
    <w:rsid w:val="00836350"/>
    <w:rsid w:val="00836403"/>
    <w:rsid w:val="0083652A"/>
    <w:rsid w:val="0083693A"/>
    <w:rsid w:val="00836E90"/>
    <w:rsid w:val="00837661"/>
    <w:rsid w:val="008377C0"/>
    <w:rsid w:val="00837B01"/>
    <w:rsid w:val="00837EDA"/>
    <w:rsid w:val="00840744"/>
    <w:rsid w:val="0084074F"/>
    <w:rsid w:val="008407D6"/>
    <w:rsid w:val="008407FE"/>
    <w:rsid w:val="00840CA9"/>
    <w:rsid w:val="00841526"/>
    <w:rsid w:val="00841737"/>
    <w:rsid w:val="00841979"/>
    <w:rsid w:val="00841A7A"/>
    <w:rsid w:val="00841B0B"/>
    <w:rsid w:val="00841F53"/>
    <w:rsid w:val="00841F73"/>
    <w:rsid w:val="00842001"/>
    <w:rsid w:val="00842079"/>
    <w:rsid w:val="0084207D"/>
    <w:rsid w:val="008420D9"/>
    <w:rsid w:val="00842114"/>
    <w:rsid w:val="00842168"/>
    <w:rsid w:val="0084244D"/>
    <w:rsid w:val="00842652"/>
    <w:rsid w:val="008427B4"/>
    <w:rsid w:val="008428A8"/>
    <w:rsid w:val="00842A3C"/>
    <w:rsid w:val="00842AB4"/>
    <w:rsid w:val="00842D75"/>
    <w:rsid w:val="008431EC"/>
    <w:rsid w:val="0084360D"/>
    <w:rsid w:val="0084370F"/>
    <w:rsid w:val="00843765"/>
    <w:rsid w:val="008438C9"/>
    <w:rsid w:val="00843C1B"/>
    <w:rsid w:val="00844038"/>
    <w:rsid w:val="00844247"/>
    <w:rsid w:val="00844984"/>
    <w:rsid w:val="00844A44"/>
    <w:rsid w:val="00844F7C"/>
    <w:rsid w:val="008450C7"/>
    <w:rsid w:val="0084531B"/>
    <w:rsid w:val="00845505"/>
    <w:rsid w:val="008456CD"/>
    <w:rsid w:val="008460BA"/>
    <w:rsid w:val="0084614C"/>
    <w:rsid w:val="008461FD"/>
    <w:rsid w:val="00846433"/>
    <w:rsid w:val="00846A3B"/>
    <w:rsid w:val="00846E2A"/>
    <w:rsid w:val="008471B2"/>
    <w:rsid w:val="00847296"/>
    <w:rsid w:val="00847309"/>
    <w:rsid w:val="00847795"/>
    <w:rsid w:val="00847B6D"/>
    <w:rsid w:val="00847BAA"/>
    <w:rsid w:val="00847C5C"/>
    <w:rsid w:val="00847F97"/>
    <w:rsid w:val="008503E7"/>
    <w:rsid w:val="00850502"/>
    <w:rsid w:val="00850927"/>
    <w:rsid w:val="00850BB7"/>
    <w:rsid w:val="008515B5"/>
    <w:rsid w:val="0085166D"/>
    <w:rsid w:val="0085181E"/>
    <w:rsid w:val="00851B6F"/>
    <w:rsid w:val="0085238C"/>
    <w:rsid w:val="00852766"/>
    <w:rsid w:val="0085288D"/>
    <w:rsid w:val="00852A04"/>
    <w:rsid w:val="00852B3A"/>
    <w:rsid w:val="00852C25"/>
    <w:rsid w:val="00852D67"/>
    <w:rsid w:val="008530B6"/>
    <w:rsid w:val="0085349B"/>
    <w:rsid w:val="0085374A"/>
    <w:rsid w:val="00853B47"/>
    <w:rsid w:val="008543D7"/>
    <w:rsid w:val="0085472D"/>
    <w:rsid w:val="00854796"/>
    <w:rsid w:val="008548EC"/>
    <w:rsid w:val="00854961"/>
    <w:rsid w:val="0085497B"/>
    <w:rsid w:val="008549D9"/>
    <w:rsid w:val="00854FA6"/>
    <w:rsid w:val="00855308"/>
    <w:rsid w:val="0085582B"/>
    <w:rsid w:val="00855BF6"/>
    <w:rsid w:val="00855D7F"/>
    <w:rsid w:val="00855ED3"/>
    <w:rsid w:val="00855F48"/>
    <w:rsid w:val="008561BE"/>
    <w:rsid w:val="008567BD"/>
    <w:rsid w:val="00856CD2"/>
    <w:rsid w:val="00856ED0"/>
    <w:rsid w:val="00857482"/>
    <w:rsid w:val="00857A22"/>
    <w:rsid w:val="00857AC3"/>
    <w:rsid w:val="00857C6B"/>
    <w:rsid w:val="00857DDE"/>
    <w:rsid w:val="00857DE4"/>
    <w:rsid w:val="00857E39"/>
    <w:rsid w:val="008601A1"/>
    <w:rsid w:val="008604D2"/>
    <w:rsid w:val="0086059F"/>
    <w:rsid w:val="008609E9"/>
    <w:rsid w:val="008610B4"/>
    <w:rsid w:val="008611C0"/>
    <w:rsid w:val="008614B7"/>
    <w:rsid w:val="00861751"/>
    <w:rsid w:val="00861ABB"/>
    <w:rsid w:val="00862111"/>
    <w:rsid w:val="0086258E"/>
    <w:rsid w:val="008627B1"/>
    <w:rsid w:val="008627BB"/>
    <w:rsid w:val="008630A9"/>
    <w:rsid w:val="00863167"/>
    <w:rsid w:val="008633D5"/>
    <w:rsid w:val="008635E1"/>
    <w:rsid w:val="00864899"/>
    <w:rsid w:val="00864FDB"/>
    <w:rsid w:val="008652FB"/>
    <w:rsid w:val="008653A2"/>
    <w:rsid w:val="00865929"/>
    <w:rsid w:val="00865B01"/>
    <w:rsid w:val="00865F5A"/>
    <w:rsid w:val="00866079"/>
    <w:rsid w:val="008661C5"/>
    <w:rsid w:val="008666ED"/>
    <w:rsid w:val="008668DC"/>
    <w:rsid w:val="00866BBB"/>
    <w:rsid w:val="00866DFB"/>
    <w:rsid w:val="00866F23"/>
    <w:rsid w:val="00867037"/>
    <w:rsid w:val="008671A4"/>
    <w:rsid w:val="00867781"/>
    <w:rsid w:val="008677A4"/>
    <w:rsid w:val="00867B59"/>
    <w:rsid w:val="00867D63"/>
    <w:rsid w:val="0087020A"/>
    <w:rsid w:val="008704CF"/>
    <w:rsid w:val="00870946"/>
    <w:rsid w:val="00870BCB"/>
    <w:rsid w:val="00870BE0"/>
    <w:rsid w:val="00870E7E"/>
    <w:rsid w:val="008714B7"/>
    <w:rsid w:val="00871584"/>
    <w:rsid w:val="008717B9"/>
    <w:rsid w:val="00871A8F"/>
    <w:rsid w:val="00871BF6"/>
    <w:rsid w:val="00871FB9"/>
    <w:rsid w:val="00872421"/>
    <w:rsid w:val="0087266E"/>
    <w:rsid w:val="008727DF"/>
    <w:rsid w:val="00872B55"/>
    <w:rsid w:val="00872C1D"/>
    <w:rsid w:val="00872E83"/>
    <w:rsid w:val="00872FA8"/>
    <w:rsid w:val="0087358A"/>
    <w:rsid w:val="00873653"/>
    <w:rsid w:val="008736E9"/>
    <w:rsid w:val="00873DA0"/>
    <w:rsid w:val="00873FCC"/>
    <w:rsid w:val="00874812"/>
    <w:rsid w:val="00874847"/>
    <w:rsid w:val="00874870"/>
    <w:rsid w:val="00874900"/>
    <w:rsid w:val="0087498C"/>
    <w:rsid w:val="00874990"/>
    <w:rsid w:val="00874B08"/>
    <w:rsid w:val="00874CC0"/>
    <w:rsid w:val="0087514C"/>
    <w:rsid w:val="00875196"/>
    <w:rsid w:val="008756F0"/>
    <w:rsid w:val="00875841"/>
    <w:rsid w:val="008758AD"/>
    <w:rsid w:val="00875A4F"/>
    <w:rsid w:val="00875F8B"/>
    <w:rsid w:val="00876278"/>
    <w:rsid w:val="00876491"/>
    <w:rsid w:val="008764FA"/>
    <w:rsid w:val="00876758"/>
    <w:rsid w:val="00876831"/>
    <w:rsid w:val="00876972"/>
    <w:rsid w:val="00876988"/>
    <w:rsid w:val="00876B3B"/>
    <w:rsid w:val="00876B74"/>
    <w:rsid w:val="00876E9A"/>
    <w:rsid w:val="00876EAB"/>
    <w:rsid w:val="00876F0F"/>
    <w:rsid w:val="00876FC1"/>
    <w:rsid w:val="0087706D"/>
    <w:rsid w:val="00877220"/>
    <w:rsid w:val="0087727B"/>
    <w:rsid w:val="0087790C"/>
    <w:rsid w:val="00877AE0"/>
    <w:rsid w:val="00877CC9"/>
    <w:rsid w:val="008804AD"/>
    <w:rsid w:val="00880DD7"/>
    <w:rsid w:val="00880F38"/>
    <w:rsid w:val="00880F7F"/>
    <w:rsid w:val="00881368"/>
    <w:rsid w:val="00881509"/>
    <w:rsid w:val="00881777"/>
    <w:rsid w:val="00881C1B"/>
    <w:rsid w:val="00881C94"/>
    <w:rsid w:val="00881CAA"/>
    <w:rsid w:val="00882456"/>
    <w:rsid w:val="00882471"/>
    <w:rsid w:val="00882974"/>
    <w:rsid w:val="00882DB6"/>
    <w:rsid w:val="00883866"/>
    <w:rsid w:val="00883C86"/>
    <w:rsid w:val="00883FB1"/>
    <w:rsid w:val="00884402"/>
    <w:rsid w:val="008851BC"/>
    <w:rsid w:val="0088538B"/>
    <w:rsid w:val="00885802"/>
    <w:rsid w:val="00885D72"/>
    <w:rsid w:val="00886116"/>
    <w:rsid w:val="008863C9"/>
    <w:rsid w:val="00886655"/>
    <w:rsid w:val="00886846"/>
    <w:rsid w:val="00886897"/>
    <w:rsid w:val="00886E9C"/>
    <w:rsid w:val="00886FB1"/>
    <w:rsid w:val="008871FA"/>
    <w:rsid w:val="008871FC"/>
    <w:rsid w:val="00887480"/>
    <w:rsid w:val="0088778D"/>
    <w:rsid w:val="00887931"/>
    <w:rsid w:val="00887EA0"/>
    <w:rsid w:val="00890B4B"/>
    <w:rsid w:val="00891248"/>
    <w:rsid w:val="00891D32"/>
    <w:rsid w:val="00891E6B"/>
    <w:rsid w:val="00892077"/>
    <w:rsid w:val="00892933"/>
    <w:rsid w:val="00892F91"/>
    <w:rsid w:val="00893168"/>
    <w:rsid w:val="008931C7"/>
    <w:rsid w:val="008931EC"/>
    <w:rsid w:val="008938AE"/>
    <w:rsid w:val="00893965"/>
    <w:rsid w:val="00894014"/>
    <w:rsid w:val="0089409B"/>
    <w:rsid w:val="00894741"/>
    <w:rsid w:val="0089480B"/>
    <w:rsid w:val="00894D3E"/>
    <w:rsid w:val="00895478"/>
    <w:rsid w:val="00895718"/>
    <w:rsid w:val="00895819"/>
    <w:rsid w:val="00895F6B"/>
    <w:rsid w:val="00895FB7"/>
    <w:rsid w:val="008960D0"/>
    <w:rsid w:val="008961B8"/>
    <w:rsid w:val="00896538"/>
    <w:rsid w:val="00896A1C"/>
    <w:rsid w:val="00896C9E"/>
    <w:rsid w:val="00896E6A"/>
    <w:rsid w:val="00896EF5"/>
    <w:rsid w:val="00897092"/>
    <w:rsid w:val="008976DD"/>
    <w:rsid w:val="00897AFA"/>
    <w:rsid w:val="00897D3C"/>
    <w:rsid w:val="00897DCB"/>
    <w:rsid w:val="00897DD9"/>
    <w:rsid w:val="00897FB1"/>
    <w:rsid w:val="00897FE3"/>
    <w:rsid w:val="008A030D"/>
    <w:rsid w:val="008A04F8"/>
    <w:rsid w:val="008A0546"/>
    <w:rsid w:val="008A09CC"/>
    <w:rsid w:val="008A0CFB"/>
    <w:rsid w:val="008A0E29"/>
    <w:rsid w:val="008A1080"/>
    <w:rsid w:val="008A117F"/>
    <w:rsid w:val="008A12A4"/>
    <w:rsid w:val="008A1564"/>
    <w:rsid w:val="008A15CD"/>
    <w:rsid w:val="008A15ED"/>
    <w:rsid w:val="008A1642"/>
    <w:rsid w:val="008A168E"/>
    <w:rsid w:val="008A1B69"/>
    <w:rsid w:val="008A237B"/>
    <w:rsid w:val="008A24F1"/>
    <w:rsid w:val="008A2632"/>
    <w:rsid w:val="008A2D35"/>
    <w:rsid w:val="008A2D47"/>
    <w:rsid w:val="008A2D4D"/>
    <w:rsid w:val="008A2E51"/>
    <w:rsid w:val="008A3303"/>
    <w:rsid w:val="008A364D"/>
    <w:rsid w:val="008A36B5"/>
    <w:rsid w:val="008A36F0"/>
    <w:rsid w:val="008A3906"/>
    <w:rsid w:val="008A41DB"/>
    <w:rsid w:val="008A4249"/>
    <w:rsid w:val="008A43BD"/>
    <w:rsid w:val="008A4C07"/>
    <w:rsid w:val="008A4F0F"/>
    <w:rsid w:val="008A50DB"/>
    <w:rsid w:val="008A5EB5"/>
    <w:rsid w:val="008A67B2"/>
    <w:rsid w:val="008A6812"/>
    <w:rsid w:val="008A6824"/>
    <w:rsid w:val="008A6F03"/>
    <w:rsid w:val="008A701B"/>
    <w:rsid w:val="008A7132"/>
    <w:rsid w:val="008A71AF"/>
    <w:rsid w:val="008A7466"/>
    <w:rsid w:val="008A747B"/>
    <w:rsid w:val="008A7572"/>
    <w:rsid w:val="008A7639"/>
    <w:rsid w:val="008A7994"/>
    <w:rsid w:val="008B0112"/>
    <w:rsid w:val="008B01FB"/>
    <w:rsid w:val="008B06F6"/>
    <w:rsid w:val="008B07EB"/>
    <w:rsid w:val="008B0EA1"/>
    <w:rsid w:val="008B111A"/>
    <w:rsid w:val="008B1279"/>
    <w:rsid w:val="008B1637"/>
    <w:rsid w:val="008B1765"/>
    <w:rsid w:val="008B1862"/>
    <w:rsid w:val="008B1A7F"/>
    <w:rsid w:val="008B1E9D"/>
    <w:rsid w:val="008B21E6"/>
    <w:rsid w:val="008B24FE"/>
    <w:rsid w:val="008B280D"/>
    <w:rsid w:val="008B299B"/>
    <w:rsid w:val="008B2D84"/>
    <w:rsid w:val="008B3C80"/>
    <w:rsid w:val="008B3E38"/>
    <w:rsid w:val="008B3F3F"/>
    <w:rsid w:val="008B3F70"/>
    <w:rsid w:val="008B46C5"/>
    <w:rsid w:val="008B471C"/>
    <w:rsid w:val="008B50EA"/>
    <w:rsid w:val="008B59C3"/>
    <w:rsid w:val="008B5CC0"/>
    <w:rsid w:val="008B5D5E"/>
    <w:rsid w:val="008B5FFC"/>
    <w:rsid w:val="008B6175"/>
    <w:rsid w:val="008B64CB"/>
    <w:rsid w:val="008B6588"/>
    <w:rsid w:val="008B6639"/>
    <w:rsid w:val="008B68E2"/>
    <w:rsid w:val="008B69A5"/>
    <w:rsid w:val="008B6B9E"/>
    <w:rsid w:val="008B6DD1"/>
    <w:rsid w:val="008B6F0D"/>
    <w:rsid w:val="008B71AC"/>
    <w:rsid w:val="008B74D9"/>
    <w:rsid w:val="008B7BAC"/>
    <w:rsid w:val="008B7C29"/>
    <w:rsid w:val="008B7E39"/>
    <w:rsid w:val="008B7F88"/>
    <w:rsid w:val="008C01A9"/>
    <w:rsid w:val="008C0259"/>
    <w:rsid w:val="008C0321"/>
    <w:rsid w:val="008C07D7"/>
    <w:rsid w:val="008C0887"/>
    <w:rsid w:val="008C0A74"/>
    <w:rsid w:val="008C0D4C"/>
    <w:rsid w:val="008C0DAE"/>
    <w:rsid w:val="008C0DB1"/>
    <w:rsid w:val="008C1044"/>
    <w:rsid w:val="008C12FA"/>
    <w:rsid w:val="008C137E"/>
    <w:rsid w:val="008C1608"/>
    <w:rsid w:val="008C1DD9"/>
    <w:rsid w:val="008C1F2E"/>
    <w:rsid w:val="008C28BA"/>
    <w:rsid w:val="008C2C61"/>
    <w:rsid w:val="008C2DB9"/>
    <w:rsid w:val="008C2FA1"/>
    <w:rsid w:val="008C32B6"/>
    <w:rsid w:val="008C36E7"/>
    <w:rsid w:val="008C3970"/>
    <w:rsid w:val="008C3B5F"/>
    <w:rsid w:val="008C3C95"/>
    <w:rsid w:val="008C40D7"/>
    <w:rsid w:val="008C4421"/>
    <w:rsid w:val="008C4581"/>
    <w:rsid w:val="008C4659"/>
    <w:rsid w:val="008C4883"/>
    <w:rsid w:val="008C48E5"/>
    <w:rsid w:val="008C4F06"/>
    <w:rsid w:val="008C4F4F"/>
    <w:rsid w:val="008C50B2"/>
    <w:rsid w:val="008C5206"/>
    <w:rsid w:val="008C53C9"/>
    <w:rsid w:val="008C5468"/>
    <w:rsid w:val="008C5702"/>
    <w:rsid w:val="008C5851"/>
    <w:rsid w:val="008C5AEF"/>
    <w:rsid w:val="008C5AFB"/>
    <w:rsid w:val="008C5B7A"/>
    <w:rsid w:val="008C5E7F"/>
    <w:rsid w:val="008C5F53"/>
    <w:rsid w:val="008C61A6"/>
    <w:rsid w:val="008C61E1"/>
    <w:rsid w:val="008C6458"/>
    <w:rsid w:val="008C6617"/>
    <w:rsid w:val="008C661E"/>
    <w:rsid w:val="008C680A"/>
    <w:rsid w:val="008C68FA"/>
    <w:rsid w:val="008C6E0D"/>
    <w:rsid w:val="008C6E4B"/>
    <w:rsid w:val="008C7017"/>
    <w:rsid w:val="008C7146"/>
    <w:rsid w:val="008C725F"/>
    <w:rsid w:val="008C785F"/>
    <w:rsid w:val="008C792F"/>
    <w:rsid w:val="008C7ADC"/>
    <w:rsid w:val="008C7BCE"/>
    <w:rsid w:val="008C7BE6"/>
    <w:rsid w:val="008D031E"/>
    <w:rsid w:val="008D1139"/>
    <w:rsid w:val="008D114D"/>
    <w:rsid w:val="008D122E"/>
    <w:rsid w:val="008D1805"/>
    <w:rsid w:val="008D195C"/>
    <w:rsid w:val="008D1B59"/>
    <w:rsid w:val="008D2066"/>
    <w:rsid w:val="008D2119"/>
    <w:rsid w:val="008D2A8E"/>
    <w:rsid w:val="008D3348"/>
    <w:rsid w:val="008D3476"/>
    <w:rsid w:val="008D3556"/>
    <w:rsid w:val="008D39C5"/>
    <w:rsid w:val="008D3A8D"/>
    <w:rsid w:val="008D3C9D"/>
    <w:rsid w:val="008D3F13"/>
    <w:rsid w:val="008D408C"/>
    <w:rsid w:val="008D43D4"/>
    <w:rsid w:val="008D4419"/>
    <w:rsid w:val="008D4E7C"/>
    <w:rsid w:val="008D4F7C"/>
    <w:rsid w:val="008D5487"/>
    <w:rsid w:val="008D56EF"/>
    <w:rsid w:val="008D5AE4"/>
    <w:rsid w:val="008D5F27"/>
    <w:rsid w:val="008D684A"/>
    <w:rsid w:val="008D6A8E"/>
    <w:rsid w:val="008D6B88"/>
    <w:rsid w:val="008D6C86"/>
    <w:rsid w:val="008D6DDB"/>
    <w:rsid w:val="008D7449"/>
    <w:rsid w:val="008D762D"/>
    <w:rsid w:val="008D7A9D"/>
    <w:rsid w:val="008E0263"/>
    <w:rsid w:val="008E0D24"/>
    <w:rsid w:val="008E11E2"/>
    <w:rsid w:val="008E120A"/>
    <w:rsid w:val="008E1279"/>
    <w:rsid w:val="008E1A1E"/>
    <w:rsid w:val="008E1AB6"/>
    <w:rsid w:val="008E204E"/>
    <w:rsid w:val="008E24D7"/>
    <w:rsid w:val="008E2A06"/>
    <w:rsid w:val="008E2A94"/>
    <w:rsid w:val="008E2DA3"/>
    <w:rsid w:val="008E2FA9"/>
    <w:rsid w:val="008E2FD3"/>
    <w:rsid w:val="008E3133"/>
    <w:rsid w:val="008E335E"/>
    <w:rsid w:val="008E3AE1"/>
    <w:rsid w:val="008E3E05"/>
    <w:rsid w:val="008E3F38"/>
    <w:rsid w:val="008E4022"/>
    <w:rsid w:val="008E40D8"/>
    <w:rsid w:val="008E42F3"/>
    <w:rsid w:val="008E465D"/>
    <w:rsid w:val="008E4A25"/>
    <w:rsid w:val="008E4C6A"/>
    <w:rsid w:val="008E4EB7"/>
    <w:rsid w:val="008E5511"/>
    <w:rsid w:val="008E5560"/>
    <w:rsid w:val="008E57E5"/>
    <w:rsid w:val="008E5DB1"/>
    <w:rsid w:val="008E62EC"/>
    <w:rsid w:val="008E63D7"/>
    <w:rsid w:val="008E654B"/>
    <w:rsid w:val="008E76EA"/>
    <w:rsid w:val="008E7861"/>
    <w:rsid w:val="008E7A70"/>
    <w:rsid w:val="008F03B4"/>
    <w:rsid w:val="008F05E3"/>
    <w:rsid w:val="008F06D4"/>
    <w:rsid w:val="008F07FE"/>
    <w:rsid w:val="008F0AEB"/>
    <w:rsid w:val="008F0D40"/>
    <w:rsid w:val="008F13EC"/>
    <w:rsid w:val="008F1CC7"/>
    <w:rsid w:val="008F1E0A"/>
    <w:rsid w:val="008F1E77"/>
    <w:rsid w:val="008F1EF9"/>
    <w:rsid w:val="008F20F3"/>
    <w:rsid w:val="008F2120"/>
    <w:rsid w:val="008F23FF"/>
    <w:rsid w:val="008F2535"/>
    <w:rsid w:val="008F2600"/>
    <w:rsid w:val="008F2812"/>
    <w:rsid w:val="008F2B98"/>
    <w:rsid w:val="008F2BF8"/>
    <w:rsid w:val="008F2FDC"/>
    <w:rsid w:val="008F3181"/>
    <w:rsid w:val="008F328C"/>
    <w:rsid w:val="008F3501"/>
    <w:rsid w:val="008F36BA"/>
    <w:rsid w:val="008F3762"/>
    <w:rsid w:val="008F3A0D"/>
    <w:rsid w:val="008F3C5D"/>
    <w:rsid w:val="008F3E5F"/>
    <w:rsid w:val="008F41B7"/>
    <w:rsid w:val="008F4313"/>
    <w:rsid w:val="008F4413"/>
    <w:rsid w:val="008F4662"/>
    <w:rsid w:val="008F4697"/>
    <w:rsid w:val="008F49D4"/>
    <w:rsid w:val="008F4B7D"/>
    <w:rsid w:val="008F5014"/>
    <w:rsid w:val="008F524F"/>
    <w:rsid w:val="008F5517"/>
    <w:rsid w:val="008F64E0"/>
    <w:rsid w:val="008F6B74"/>
    <w:rsid w:val="008F6D79"/>
    <w:rsid w:val="008F708E"/>
    <w:rsid w:val="008F7417"/>
    <w:rsid w:val="008F7466"/>
    <w:rsid w:val="008F75E1"/>
    <w:rsid w:val="008F7805"/>
    <w:rsid w:val="008F7973"/>
    <w:rsid w:val="008F7A44"/>
    <w:rsid w:val="008F7C07"/>
    <w:rsid w:val="00900A4C"/>
    <w:rsid w:val="00900A84"/>
    <w:rsid w:val="00900FB0"/>
    <w:rsid w:val="00901B0E"/>
    <w:rsid w:val="00901B96"/>
    <w:rsid w:val="00901BC4"/>
    <w:rsid w:val="00901C7E"/>
    <w:rsid w:val="00901CFC"/>
    <w:rsid w:val="00901FCC"/>
    <w:rsid w:val="00901FF6"/>
    <w:rsid w:val="00902176"/>
    <w:rsid w:val="009025FB"/>
    <w:rsid w:val="009027E4"/>
    <w:rsid w:val="0090292A"/>
    <w:rsid w:val="00902E1C"/>
    <w:rsid w:val="00902E52"/>
    <w:rsid w:val="009032FF"/>
    <w:rsid w:val="0090343B"/>
    <w:rsid w:val="00903D35"/>
    <w:rsid w:val="00903E5F"/>
    <w:rsid w:val="00903F64"/>
    <w:rsid w:val="00904576"/>
    <w:rsid w:val="00904597"/>
    <w:rsid w:val="00904634"/>
    <w:rsid w:val="00905279"/>
    <w:rsid w:val="009057E2"/>
    <w:rsid w:val="0090589F"/>
    <w:rsid w:val="00905A0C"/>
    <w:rsid w:val="009061A4"/>
    <w:rsid w:val="00906413"/>
    <w:rsid w:val="00906479"/>
    <w:rsid w:val="0090698A"/>
    <w:rsid w:val="00906C00"/>
    <w:rsid w:val="00906D7C"/>
    <w:rsid w:val="00906E63"/>
    <w:rsid w:val="00906EBA"/>
    <w:rsid w:val="009070A8"/>
    <w:rsid w:val="0090711A"/>
    <w:rsid w:val="0090723C"/>
    <w:rsid w:val="0090736B"/>
    <w:rsid w:val="009078E9"/>
    <w:rsid w:val="00907A75"/>
    <w:rsid w:val="00910475"/>
    <w:rsid w:val="00910681"/>
    <w:rsid w:val="009108C5"/>
    <w:rsid w:val="00910E35"/>
    <w:rsid w:val="00910EAE"/>
    <w:rsid w:val="009116BA"/>
    <w:rsid w:val="009116BB"/>
    <w:rsid w:val="00911C75"/>
    <w:rsid w:val="00911D91"/>
    <w:rsid w:val="00911DCE"/>
    <w:rsid w:val="0091206B"/>
    <w:rsid w:val="009121D7"/>
    <w:rsid w:val="00912371"/>
    <w:rsid w:val="009123E8"/>
    <w:rsid w:val="009124D9"/>
    <w:rsid w:val="009125D5"/>
    <w:rsid w:val="00912A08"/>
    <w:rsid w:val="00912B21"/>
    <w:rsid w:val="00912BA6"/>
    <w:rsid w:val="00912F8D"/>
    <w:rsid w:val="00912FEE"/>
    <w:rsid w:val="00913084"/>
    <w:rsid w:val="00913388"/>
    <w:rsid w:val="009133C3"/>
    <w:rsid w:val="0091365F"/>
    <w:rsid w:val="00913A33"/>
    <w:rsid w:val="00913B72"/>
    <w:rsid w:val="00913C5C"/>
    <w:rsid w:val="009142DF"/>
    <w:rsid w:val="009145F2"/>
    <w:rsid w:val="00914E1D"/>
    <w:rsid w:val="0091503F"/>
    <w:rsid w:val="00915477"/>
    <w:rsid w:val="0091598D"/>
    <w:rsid w:val="00915A85"/>
    <w:rsid w:val="00915AA9"/>
    <w:rsid w:val="00915EAF"/>
    <w:rsid w:val="00915FE9"/>
    <w:rsid w:val="009160F9"/>
    <w:rsid w:val="0091622F"/>
    <w:rsid w:val="00916386"/>
    <w:rsid w:val="00916849"/>
    <w:rsid w:val="00916C2A"/>
    <w:rsid w:val="00916CE4"/>
    <w:rsid w:val="00916CFC"/>
    <w:rsid w:val="00916D4B"/>
    <w:rsid w:val="0091742A"/>
    <w:rsid w:val="009179F5"/>
    <w:rsid w:val="00917D7C"/>
    <w:rsid w:val="0092040A"/>
    <w:rsid w:val="00920445"/>
    <w:rsid w:val="00920920"/>
    <w:rsid w:val="00920921"/>
    <w:rsid w:val="0092098F"/>
    <w:rsid w:val="00920A1C"/>
    <w:rsid w:val="00920BBB"/>
    <w:rsid w:val="00920E05"/>
    <w:rsid w:val="00920E90"/>
    <w:rsid w:val="00921656"/>
    <w:rsid w:val="00921799"/>
    <w:rsid w:val="00921F23"/>
    <w:rsid w:val="00922207"/>
    <w:rsid w:val="009231C9"/>
    <w:rsid w:val="00923542"/>
    <w:rsid w:val="009235E3"/>
    <w:rsid w:val="00923759"/>
    <w:rsid w:val="009238E7"/>
    <w:rsid w:val="00923CC4"/>
    <w:rsid w:val="00923D60"/>
    <w:rsid w:val="00923E44"/>
    <w:rsid w:val="00924104"/>
    <w:rsid w:val="00924135"/>
    <w:rsid w:val="00924733"/>
    <w:rsid w:val="009248AC"/>
    <w:rsid w:val="009248CC"/>
    <w:rsid w:val="00925AF1"/>
    <w:rsid w:val="00925B87"/>
    <w:rsid w:val="00925CBE"/>
    <w:rsid w:val="00926455"/>
    <w:rsid w:val="009264DA"/>
    <w:rsid w:val="0092681A"/>
    <w:rsid w:val="00926918"/>
    <w:rsid w:val="00926D57"/>
    <w:rsid w:val="00926E1B"/>
    <w:rsid w:val="00927038"/>
    <w:rsid w:val="00927040"/>
    <w:rsid w:val="00927078"/>
    <w:rsid w:val="00927110"/>
    <w:rsid w:val="0092772C"/>
    <w:rsid w:val="00927842"/>
    <w:rsid w:val="0092786A"/>
    <w:rsid w:val="00930012"/>
    <w:rsid w:val="009303E8"/>
    <w:rsid w:val="00930512"/>
    <w:rsid w:val="009306B6"/>
    <w:rsid w:val="009306BB"/>
    <w:rsid w:val="0093089D"/>
    <w:rsid w:val="00930BF4"/>
    <w:rsid w:val="00930C6A"/>
    <w:rsid w:val="00930E05"/>
    <w:rsid w:val="009312E3"/>
    <w:rsid w:val="0093132B"/>
    <w:rsid w:val="009315F6"/>
    <w:rsid w:val="0093177E"/>
    <w:rsid w:val="00931A1C"/>
    <w:rsid w:val="00931AD2"/>
    <w:rsid w:val="00931C6E"/>
    <w:rsid w:val="009327FA"/>
    <w:rsid w:val="00932C76"/>
    <w:rsid w:val="00933247"/>
    <w:rsid w:val="0093344D"/>
    <w:rsid w:val="009334AC"/>
    <w:rsid w:val="00933518"/>
    <w:rsid w:val="00933789"/>
    <w:rsid w:val="00933C45"/>
    <w:rsid w:val="0093417B"/>
    <w:rsid w:val="00934290"/>
    <w:rsid w:val="00934A33"/>
    <w:rsid w:val="00934E4D"/>
    <w:rsid w:val="00935276"/>
    <w:rsid w:val="00935875"/>
    <w:rsid w:val="00935B8B"/>
    <w:rsid w:val="00935EAA"/>
    <w:rsid w:val="00935F33"/>
    <w:rsid w:val="009364AB"/>
    <w:rsid w:val="00936683"/>
    <w:rsid w:val="00936743"/>
    <w:rsid w:val="00936AB3"/>
    <w:rsid w:val="0093718F"/>
    <w:rsid w:val="00937240"/>
    <w:rsid w:val="009372DC"/>
    <w:rsid w:val="0093769A"/>
    <w:rsid w:val="00937891"/>
    <w:rsid w:val="00937E57"/>
    <w:rsid w:val="00940187"/>
    <w:rsid w:val="00940259"/>
    <w:rsid w:val="00940560"/>
    <w:rsid w:val="009409BD"/>
    <w:rsid w:val="00940B91"/>
    <w:rsid w:val="00940BD3"/>
    <w:rsid w:val="00941129"/>
    <w:rsid w:val="00941301"/>
    <w:rsid w:val="00941511"/>
    <w:rsid w:val="00941C13"/>
    <w:rsid w:val="00942512"/>
    <w:rsid w:val="00942543"/>
    <w:rsid w:val="0094274F"/>
    <w:rsid w:val="0094280B"/>
    <w:rsid w:val="00943002"/>
    <w:rsid w:val="00943254"/>
    <w:rsid w:val="0094353C"/>
    <w:rsid w:val="00943B87"/>
    <w:rsid w:val="00943ED3"/>
    <w:rsid w:val="00943F99"/>
    <w:rsid w:val="00943FD1"/>
    <w:rsid w:val="00944178"/>
    <w:rsid w:val="009441E4"/>
    <w:rsid w:val="009442F4"/>
    <w:rsid w:val="0094437F"/>
    <w:rsid w:val="00944470"/>
    <w:rsid w:val="009446AF"/>
    <w:rsid w:val="00944823"/>
    <w:rsid w:val="009448E0"/>
    <w:rsid w:val="00944A3B"/>
    <w:rsid w:val="00944DB8"/>
    <w:rsid w:val="00944DFA"/>
    <w:rsid w:val="00944E0C"/>
    <w:rsid w:val="009453E6"/>
    <w:rsid w:val="00945D54"/>
    <w:rsid w:val="009460AC"/>
    <w:rsid w:val="0094627D"/>
    <w:rsid w:val="009462E2"/>
    <w:rsid w:val="00946817"/>
    <w:rsid w:val="00946C28"/>
    <w:rsid w:val="00947754"/>
    <w:rsid w:val="00947797"/>
    <w:rsid w:val="00947CCA"/>
    <w:rsid w:val="00947E1A"/>
    <w:rsid w:val="009500EC"/>
    <w:rsid w:val="0095077D"/>
    <w:rsid w:val="009508C7"/>
    <w:rsid w:val="00950A59"/>
    <w:rsid w:val="00951041"/>
    <w:rsid w:val="009510D4"/>
    <w:rsid w:val="00951866"/>
    <w:rsid w:val="0095191B"/>
    <w:rsid w:val="00951A45"/>
    <w:rsid w:val="00951AB7"/>
    <w:rsid w:val="0095220B"/>
    <w:rsid w:val="00952521"/>
    <w:rsid w:val="009526ED"/>
    <w:rsid w:val="00952A5F"/>
    <w:rsid w:val="00952F69"/>
    <w:rsid w:val="00952F6C"/>
    <w:rsid w:val="00952FBF"/>
    <w:rsid w:val="0095315B"/>
    <w:rsid w:val="009533B4"/>
    <w:rsid w:val="0095371E"/>
    <w:rsid w:val="00953729"/>
    <w:rsid w:val="00953B4B"/>
    <w:rsid w:val="00953BBB"/>
    <w:rsid w:val="00953F8A"/>
    <w:rsid w:val="0095412A"/>
    <w:rsid w:val="00954D16"/>
    <w:rsid w:val="00954E77"/>
    <w:rsid w:val="00955037"/>
    <w:rsid w:val="009552BB"/>
    <w:rsid w:val="00955393"/>
    <w:rsid w:val="00955876"/>
    <w:rsid w:val="00955E32"/>
    <w:rsid w:val="00956058"/>
    <w:rsid w:val="00956273"/>
    <w:rsid w:val="009564FD"/>
    <w:rsid w:val="00956A44"/>
    <w:rsid w:val="00956AF0"/>
    <w:rsid w:val="00956CEE"/>
    <w:rsid w:val="00956E30"/>
    <w:rsid w:val="009572F3"/>
    <w:rsid w:val="00957330"/>
    <w:rsid w:val="009577FB"/>
    <w:rsid w:val="00957A84"/>
    <w:rsid w:val="00957D98"/>
    <w:rsid w:val="009601CF"/>
    <w:rsid w:val="009602BA"/>
    <w:rsid w:val="009604A7"/>
    <w:rsid w:val="009607BB"/>
    <w:rsid w:val="009608FC"/>
    <w:rsid w:val="00960E15"/>
    <w:rsid w:val="00960F0E"/>
    <w:rsid w:val="00961293"/>
    <w:rsid w:val="009612B9"/>
    <w:rsid w:val="009612D4"/>
    <w:rsid w:val="00961845"/>
    <w:rsid w:val="00961A26"/>
    <w:rsid w:val="00961A3A"/>
    <w:rsid w:val="00961B27"/>
    <w:rsid w:val="00961EA1"/>
    <w:rsid w:val="0096205D"/>
    <w:rsid w:val="0096246A"/>
    <w:rsid w:val="00962552"/>
    <w:rsid w:val="0096262C"/>
    <w:rsid w:val="009626D9"/>
    <w:rsid w:val="00962AA5"/>
    <w:rsid w:val="00962B5A"/>
    <w:rsid w:val="00962F89"/>
    <w:rsid w:val="00963108"/>
    <w:rsid w:val="00963549"/>
    <w:rsid w:val="00963810"/>
    <w:rsid w:val="0096389E"/>
    <w:rsid w:val="00963DCC"/>
    <w:rsid w:val="00963F1E"/>
    <w:rsid w:val="00964097"/>
    <w:rsid w:val="009649A1"/>
    <w:rsid w:val="00964A58"/>
    <w:rsid w:val="00964D1C"/>
    <w:rsid w:val="00965115"/>
    <w:rsid w:val="009655A5"/>
    <w:rsid w:val="00965868"/>
    <w:rsid w:val="00965AB1"/>
    <w:rsid w:val="00965CB2"/>
    <w:rsid w:val="00965EFC"/>
    <w:rsid w:val="009663C7"/>
    <w:rsid w:val="0096656A"/>
    <w:rsid w:val="009666D6"/>
    <w:rsid w:val="0096682A"/>
    <w:rsid w:val="00966C87"/>
    <w:rsid w:val="00966E2F"/>
    <w:rsid w:val="00967090"/>
    <w:rsid w:val="00967788"/>
    <w:rsid w:val="009678FA"/>
    <w:rsid w:val="00967EA2"/>
    <w:rsid w:val="009702E0"/>
    <w:rsid w:val="0097048F"/>
    <w:rsid w:val="00970D85"/>
    <w:rsid w:val="00971242"/>
    <w:rsid w:val="00971492"/>
    <w:rsid w:val="00971663"/>
    <w:rsid w:val="00971D80"/>
    <w:rsid w:val="00971E30"/>
    <w:rsid w:val="00971F64"/>
    <w:rsid w:val="009723F8"/>
    <w:rsid w:val="00972665"/>
    <w:rsid w:val="00972964"/>
    <w:rsid w:val="00972AEA"/>
    <w:rsid w:val="00972C94"/>
    <w:rsid w:val="009733C5"/>
    <w:rsid w:val="009735DC"/>
    <w:rsid w:val="00973681"/>
    <w:rsid w:val="00973B9A"/>
    <w:rsid w:val="009740B8"/>
    <w:rsid w:val="0097440F"/>
    <w:rsid w:val="0097441A"/>
    <w:rsid w:val="0097486E"/>
    <w:rsid w:val="009748BD"/>
    <w:rsid w:val="0097490F"/>
    <w:rsid w:val="0097498B"/>
    <w:rsid w:val="009749B4"/>
    <w:rsid w:val="00974F90"/>
    <w:rsid w:val="00975519"/>
    <w:rsid w:val="0097554D"/>
    <w:rsid w:val="009755D0"/>
    <w:rsid w:val="00975666"/>
    <w:rsid w:val="009757C4"/>
    <w:rsid w:val="009758D2"/>
    <w:rsid w:val="00975BE3"/>
    <w:rsid w:val="00975CDC"/>
    <w:rsid w:val="00975DE5"/>
    <w:rsid w:val="00976A8C"/>
    <w:rsid w:val="00976BF2"/>
    <w:rsid w:val="00976CB8"/>
    <w:rsid w:val="00976F78"/>
    <w:rsid w:val="00977135"/>
    <w:rsid w:val="00977876"/>
    <w:rsid w:val="00977994"/>
    <w:rsid w:val="00977AAC"/>
    <w:rsid w:val="00977BBC"/>
    <w:rsid w:val="0098009E"/>
    <w:rsid w:val="009802AF"/>
    <w:rsid w:val="00980566"/>
    <w:rsid w:val="00980BAB"/>
    <w:rsid w:val="00980D51"/>
    <w:rsid w:val="0098112B"/>
    <w:rsid w:val="009813DF"/>
    <w:rsid w:val="009818EA"/>
    <w:rsid w:val="00981DDA"/>
    <w:rsid w:val="00981E62"/>
    <w:rsid w:val="00981EE0"/>
    <w:rsid w:val="009821CD"/>
    <w:rsid w:val="009822E3"/>
    <w:rsid w:val="00982374"/>
    <w:rsid w:val="00982582"/>
    <w:rsid w:val="009825FA"/>
    <w:rsid w:val="009829A3"/>
    <w:rsid w:val="009831A3"/>
    <w:rsid w:val="00983283"/>
    <w:rsid w:val="00983334"/>
    <w:rsid w:val="0098358A"/>
    <w:rsid w:val="0098382C"/>
    <w:rsid w:val="00983832"/>
    <w:rsid w:val="00983946"/>
    <w:rsid w:val="009840D6"/>
    <w:rsid w:val="009849F2"/>
    <w:rsid w:val="00984DE1"/>
    <w:rsid w:val="009850D8"/>
    <w:rsid w:val="00985241"/>
    <w:rsid w:val="009852C8"/>
    <w:rsid w:val="0098566F"/>
    <w:rsid w:val="0098594C"/>
    <w:rsid w:val="00985AC8"/>
    <w:rsid w:val="00985ACC"/>
    <w:rsid w:val="00985B74"/>
    <w:rsid w:val="00985DBC"/>
    <w:rsid w:val="009860B8"/>
    <w:rsid w:val="00986195"/>
    <w:rsid w:val="00986593"/>
    <w:rsid w:val="009870CA"/>
    <w:rsid w:val="00987801"/>
    <w:rsid w:val="00987A55"/>
    <w:rsid w:val="00987A71"/>
    <w:rsid w:val="00987AC0"/>
    <w:rsid w:val="00987E5C"/>
    <w:rsid w:val="00990377"/>
    <w:rsid w:val="009907C1"/>
    <w:rsid w:val="00990C1A"/>
    <w:rsid w:val="00990D18"/>
    <w:rsid w:val="00991900"/>
    <w:rsid w:val="00991AF5"/>
    <w:rsid w:val="00992AB6"/>
    <w:rsid w:val="00992E68"/>
    <w:rsid w:val="0099334F"/>
    <w:rsid w:val="00993B32"/>
    <w:rsid w:val="009940A3"/>
    <w:rsid w:val="0099430B"/>
    <w:rsid w:val="00994934"/>
    <w:rsid w:val="00994A6A"/>
    <w:rsid w:val="00994BDC"/>
    <w:rsid w:val="00994BF5"/>
    <w:rsid w:val="00994EB4"/>
    <w:rsid w:val="00994FEA"/>
    <w:rsid w:val="0099507B"/>
    <w:rsid w:val="009950EB"/>
    <w:rsid w:val="009956C8"/>
    <w:rsid w:val="009957F6"/>
    <w:rsid w:val="009958ED"/>
    <w:rsid w:val="00995928"/>
    <w:rsid w:val="0099610F"/>
    <w:rsid w:val="00996241"/>
    <w:rsid w:val="00996772"/>
    <w:rsid w:val="00996823"/>
    <w:rsid w:val="00996854"/>
    <w:rsid w:val="00996AEF"/>
    <w:rsid w:val="00997AF7"/>
    <w:rsid w:val="00997C84"/>
    <w:rsid w:val="00997F1F"/>
    <w:rsid w:val="009A03E7"/>
    <w:rsid w:val="009A047E"/>
    <w:rsid w:val="009A0957"/>
    <w:rsid w:val="009A0FEC"/>
    <w:rsid w:val="009A1115"/>
    <w:rsid w:val="009A16A2"/>
    <w:rsid w:val="009A181B"/>
    <w:rsid w:val="009A1AAD"/>
    <w:rsid w:val="009A1CFC"/>
    <w:rsid w:val="009A1F45"/>
    <w:rsid w:val="009A1FEE"/>
    <w:rsid w:val="009A23F7"/>
    <w:rsid w:val="009A273E"/>
    <w:rsid w:val="009A2787"/>
    <w:rsid w:val="009A2A59"/>
    <w:rsid w:val="009A2CDF"/>
    <w:rsid w:val="009A2CE7"/>
    <w:rsid w:val="009A2D51"/>
    <w:rsid w:val="009A332D"/>
    <w:rsid w:val="009A3395"/>
    <w:rsid w:val="009A36E6"/>
    <w:rsid w:val="009A391E"/>
    <w:rsid w:val="009A39C2"/>
    <w:rsid w:val="009A3C10"/>
    <w:rsid w:val="009A3E84"/>
    <w:rsid w:val="009A3F18"/>
    <w:rsid w:val="009A3FC3"/>
    <w:rsid w:val="009A409A"/>
    <w:rsid w:val="009A41E6"/>
    <w:rsid w:val="009A4479"/>
    <w:rsid w:val="009A47F3"/>
    <w:rsid w:val="009A4922"/>
    <w:rsid w:val="009A4931"/>
    <w:rsid w:val="009A4A67"/>
    <w:rsid w:val="009A4BE0"/>
    <w:rsid w:val="009A4D86"/>
    <w:rsid w:val="009A4E2B"/>
    <w:rsid w:val="009A5050"/>
    <w:rsid w:val="009A5170"/>
    <w:rsid w:val="009A595B"/>
    <w:rsid w:val="009A5A0F"/>
    <w:rsid w:val="009A5A81"/>
    <w:rsid w:val="009A5E91"/>
    <w:rsid w:val="009A623D"/>
    <w:rsid w:val="009A6296"/>
    <w:rsid w:val="009A6549"/>
    <w:rsid w:val="009A65D3"/>
    <w:rsid w:val="009A66C6"/>
    <w:rsid w:val="009A6844"/>
    <w:rsid w:val="009A6A21"/>
    <w:rsid w:val="009A6BE5"/>
    <w:rsid w:val="009A6DE8"/>
    <w:rsid w:val="009A752A"/>
    <w:rsid w:val="009B018C"/>
    <w:rsid w:val="009B03B2"/>
    <w:rsid w:val="009B0D9D"/>
    <w:rsid w:val="009B123F"/>
    <w:rsid w:val="009B15F0"/>
    <w:rsid w:val="009B17AE"/>
    <w:rsid w:val="009B198C"/>
    <w:rsid w:val="009B1C35"/>
    <w:rsid w:val="009B1F67"/>
    <w:rsid w:val="009B2131"/>
    <w:rsid w:val="009B24E4"/>
    <w:rsid w:val="009B28BF"/>
    <w:rsid w:val="009B301A"/>
    <w:rsid w:val="009B3CA8"/>
    <w:rsid w:val="009B422C"/>
    <w:rsid w:val="009B4254"/>
    <w:rsid w:val="009B46CE"/>
    <w:rsid w:val="009B515A"/>
    <w:rsid w:val="009B51AD"/>
    <w:rsid w:val="009B53D4"/>
    <w:rsid w:val="009B5891"/>
    <w:rsid w:val="009B5A4E"/>
    <w:rsid w:val="009B5C8A"/>
    <w:rsid w:val="009B633C"/>
    <w:rsid w:val="009B6806"/>
    <w:rsid w:val="009B6D72"/>
    <w:rsid w:val="009B6FF3"/>
    <w:rsid w:val="009B7059"/>
    <w:rsid w:val="009B7134"/>
    <w:rsid w:val="009B760E"/>
    <w:rsid w:val="009B76C4"/>
    <w:rsid w:val="009B7838"/>
    <w:rsid w:val="009B78CD"/>
    <w:rsid w:val="009B7961"/>
    <w:rsid w:val="009C015B"/>
    <w:rsid w:val="009C0409"/>
    <w:rsid w:val="009C0743"/>
    <w:rsid w:val="009C0881"/>
    <w:rsid w:val="009C0948"/>
    <w:rsid w:val="009C0A30"/>
    <w:rsid w:val="009C0CF3"/>
    <w:rsid w:val="009C191C"/>
    <w:rsid w:val="009C19C6"/>
    <w:rsid w:val="009C1F80"/>
    <w:rsid w:val="009C1FAD"/>
    <w:rsid w:val="009C206B"/>
    <w:rsid w:val="009C2495"/>
    <w:rsid w:val="009C24E9"/>
    <w:rsid w:val="009C26CB"/>
    <w:rsid w:val="009C2B73"/>
    <w:rsid w:val="009C2BAB"/>
    <w:rsid w:val="009C2E0E"/>
    <w:rsid w:val="009C36FA"/>
    <w:rsid w:val="009C38DA"/>
    <w:rsid w:val="009C3D8C"/>
    <w:rsid w:val="009C3EC5"/>
    <w:rsid w:val="009C4311"/>
    <w:rsid w:val="009C43E7"/>
    <w:rsid w:val="009C478C"/>
    <w:rsid w:val="009C4B26"/>
    <w:rsid w:val="009C4DA5"/>
    <w:rsid w:val="009C5405"/>
    <w:rsid w:val="009C57C6"/>
    <w:rsid w:val="009C5803"/>
    <w:rsid w:val="009C5841"/>
    <w:rsid w:val="009C58E4"/>
    <w:rsid w:val="009C59E2"/>
    <w:rsid w:val="009C6157"/>
    <w:rsid w:val="009C6531"/>
    <w:rsid w:val="009C6536"/>
    <w:rsid w:val="009C6578"/>
    <w:rsid w:val="009C6602"/>
    <w:rsid w:val="009C6765"/>
    <w:rsid w:val="009C686F"/>
    <w:rsid w:val="009C6E1C"/>
    <w:rsid w:val="009C6F1E"/>
    <w:rsid w:val="009C7653"/>
    <w:rsid w:val="009C772D"/>
    <w:rsid w:val="009C7939"/>
    <w:rsid w:val="009C7989"/>
    <w:rsid w:val="009C7B6E"/>
    <w:rsid w:val="009C7CB6"/>
    <w:rsid w:val="009C7E2B"/>
    <w:rsid w:val="009D03C4"/>
    <w:rsid w:val="009D04A4"/>
    <w:rsid w:val="009D0B01"/>
    <w:rsid w:val="009D0F20"/>
    <w:rsid w:val="009D1012"/>
    <w:rsid w:val="009D1313"/>
    <w:rsid w:val="009D13D4"/>
    <w:rsid w:val="009D13F7"/>
    <w:rsid w:val="009D162F"/>
    <w:rsid w:val="009D1971"/>
    <w:rsid w:val="009D1AFE"/>
    <w:rsid w:val="009D1B5A"/>
    <w:rsid w:val="009D2090"/>
    <w:rsid w:val="009D2183"/>
    <w:rsid w:val="009D2ACB"/>
    <w:rsid w:val="009D32C8"/>
    <w:rsid w:val="009D3621"/>
    <w:rsid w:val="009D39D0"/>
    <w:rsid w:val="009D3A60"/>
    <w:rsid w:val="009D3ACE"/>
    <w:rsid w:val="009D3CCC"/>
    <w:rsid w:val="009D3DD8"/>
    <w:rsid w:val="009D4019"/>
    <w:rsid w:val="009D45E6"/>
    <w:rsid w:val="009D4664"/>
    <w:rsid w:val="009D4748"/>
    <w:rsid w:val="009D495A"/>
    <w:rsid w:val="009D4B13"/>
    <w:rsid w:val="009D4F0D"/>
    <w:rsid w:val="009D58D6"/>
    <w:rsid w:val="009D59DD"/>
    <w:rsid w:val="009D5EE7"/>
    <w:rsid w:val="009D626E"/>
    <w:rsid w:val="009D65CA"/>
    <w:rsid w:val="009D69E8"/>
    <w:rsid w:val="009D6AA3"/>
    <w:rsid w:val="009D6BF5"/>
    <w:rsid w:val="009D704E"/>
    <w:rsid w:val="009D7155"/>
    <w:rsid w:val="009D7382"/>
    <w:rsid w:val="009D73D2"/>
    <w:rsid w:val="009D753B"/>
    <w:rsid w:val="009D771B"/>
    <w:rsid w:val="009D7A52"/>
    <w:rsid w:val="009D7E8B"/>
    <w:rsid w:val="009E009F"/>
    <w:rsid w:val="009E0312"/>
    <w:rsid w:val="009E07C5"/>
    <w:rsid w:val="009E0AF0"/>
    <w:rsid w:val="009E0B0A"/>
    <w:rsid w:val="009E0B87"/>
    <w:rsid w:val="009E0BF4"/>
    <w:rsid w:val="009E0D5E"/>
    <w:rsid w:val="009E0DF8"/>
    <w:rsid w:val="009E1401"/>
    <w:rsid w:val="009E1413"/>
    <w:rsid w:val="009E1501"/>
    <w:rsid w:val="009E19DB"/>
    <w:rsid w:val="009E1AAD"/>
    <w:rsid w:val="009E2269"/>
    <w:rsid w:val="009E26DF"/>
    <w:rsid w:val="009E2791"/>
    <w:rsid w:val="009E2A96"/>
    <w:rsid w:val="009E2BF9"/>
    <w:rsid w:val="009E2F7E"/>
    <w:rsid w:val="009E3CA2"/>
    <w:rsid w:val="009E3D0F"/>
    <w:rsid w:val="009E3DC7"/>
    <w:rsid w:val="009E4151"/>
    <w:rsid w:val="009E4197"/>
    <w:rsid w:val="009E4B53"/>
    <w:rsid w:val="009E4B88"/>
    <w:rsid w:val="009E4B9B"/>
    <w:rsid w:val="009E4F97"/>
    <w:rsid w:val="009E50D6"/>
    <w:rsid w:val="009E52FF"/>
    <w:rsid w:val="009E55E3"/>
    <w:rsid w:val="009E57BA"/>
    <w:rsid w:val="009E57C7"/>
    <w:rsid w:val="009E58B8"/>
    <w:rsid w:val="009E5C22"/>
    <w:rsid w:val="009E5D15"/>
    <w:rsid w:val="009E616D"/>
    <w:rsid w:val="009E61A5"/>
    <w:rsid w:val="009E64FD"/>
    <w:rsid w:val="009E657A"/>
    <w:rsid w:val="009E676B"/>
    <w:rsid w:val="009E6AA0"/>
    <w:rsid w:val="009E70F3"/>
    <w:rsid w:val="009E726F"/>
    <w:rsid w:val="009E75D9"/>
    <w:rsid w:val="009E7788"/>
    <w:rsid w:val="009E7A45"/>
    <w:rsid w:val="009E7EDC"/>
    <w:rsid w:val="009F00E4"/>
    <w:rsid w:val="009F0801"/>
    <w:rsid w:val="009F09E7"/>
    <w:rsid w:val="009F0B0D"/>
    <w:rsid w:val="009F11C8"/>
    <w:rsid w:val="009F147A"/>
    <w:rsid w:val="009F1971"/>
    <w:rsid w:val="009F1C9C"/>
    <w:rsid w:val="009F1CE6"/>
    <w:rsid w:val="009F2535"/>
    <w:rsid w:val="009F2D60"/>
    <w:rsid w:val="009F2E25"/>
    <w:rsid w:val="009F2F27"/>
    <w:rsid w:val="009F2FE5"/>
    <w:rsid w:val="009F3469"/>
    <w:rsid w:val="009F3B54"/>
    <w:rsid w:val="009F3BE6"/>
    <w:rsid w:val="009F3D2D"/>
    <w:rsid w:val="009F461D"/>
    <w:rsid w:val="009F49C5"/>
    <w:rsid w:val="009F4C39"/>
    <w:rsid w:val="009F52CC"/>
    <w:rsid w:val="009F53AE"/>
    <w:rsid w:val="009F54CB"/>
    <w:rsid w:val="009F5674"/>
    <w:rsid w:val="009F5768"/>
    <w:rsid w:val="009F5ACB"/>
    <w:rsid w:val="009F5B2A"/>
    <w:rsid w:val="009F5B63"/>
    <w:rsid w:val="009F5F2A"/>
    <w:rsid w:val="009F5FF4"/>
    <w:rsid w:val="009F61A5"/>
    <w:rsid w:val="009F6258"/>
    <w:rsid w:val="009F65A7"/>
    <w:rsid w:val="009F66CA"/>
    <w:rsid w:val="009F67C3"/>
    <w:rsid w:val="009F685D"/>
    <w:rsid w:val="009F69FE"/>
    <w:rsid w:val="009F6C04"/>
    <w:rsid w:val="009F6F14"/>
    <w:rsid w:val="009F73CF"/>
    <w:rsid w:val="009F7932"/>
    <w:rsid w:val="009F7E70"/>
    <w:rsid w:val="00A0026F"/>
    <w:rsid w:val="00A003CD"/>
    <w:rsid w:val="00A00500"/>
    <w:rsid w:val="00A00554"/>
    <w:rsid w:val="00A00643"/>
    <w:rsid w:val="00A00773"/>
    <w:rsid w:val="00A00B00"/>
    <w:rsid w:val="00A00D79"/>
    <w:rsid w:val="00A01462"/>
    <w:rsid w:val="00A018FD"/>
    <w:rsid w:val="00A01F4B"/>
    <w:rsid w:val="00A025D6"/>
    <w:rsid w:val="00A0261C"/>
    <w:rsid w:val="00A0276F"/>
    <w:rsid w:val="00A029DC"/>
    <w:rsid w:val="00A02A69"/>
    <w:rsid w:val="00A02B90"/>
    <w:rsid w:val="00A02D9C"/>
    <w:rsid w:val="00A02F27"/>
    <w:rsid w:val="00A03342"/>
    <w:rsid w:val="00A034A9"/>
    <w:rsid w:val="00A038E5"/>
    <w:rsid w:val="00A0394C"/>
    <w:rsid w:val="00A03A09"/>
    <w:rsid w:val="00A03B2D"/>
    <w:rsid w:val="00A03DDB"/>
    <w:rsid w:val="00A03E76"/>
    <w:rsid w:val="00A03F2F"/>
    <w:rsid w:val="00A043A6"/>
    <w:rsid w:val="00A04B08"/>
    <w:rsid w:val="00A04BE5"/>
    <w:rsid w:val="00A04EDA"/>
    <w:rsid w:val="00A0540B"/>
    <w:rsid w:val="00A05450"/>
    <w:rsid w:val="00A0641B"/>
    <w:rsid w:val="00A067D7"/>
    <w:rsid w:val="00A0699D"/>
    <w:rsid w:val="00A06F8C"/>
    <w:rsid w:val="00A07043"/>
    <w:rsid w:val="00A07234"/>
    <w:rsid w:val="00A07398"/>
    <w:rsid w:val="00A0750E"/>
    <w:rsid w:val="00A075BB"/>
    <w:rsid w:val="00A07B4B"/>
    <w:rsid w:val="00A07B9F"/>
    <w:rsid w:val="00A07D8C"/>
    <w:rsid w:val="00A07FA9"/>
    <w:rsid w:val="00A1074E"/>
    <w:rsid w:val="00A107C6"/>
    <w:rsid w:val="00A10849"/>
    <w:rsid w:val="00A10A41"/>
    <w:rsid w:val="00A10A4C"/>
    <w:rsid w:val="00A10D65"/>
    <w:rsid w:val="00A10E2C"/>
    <w:rsid w:val="00A10ECB"/>
    <w:rsid w:val="00A10FEF"/>
    <w:rsid w:val="00A11C49"/>
    <w:rsid w:val="00A11D6A"/>
    <w:rsid w:val="00A122DA"/>
    <w:rsid w:val="00A1232B"/>
    <w:rsid w:val="00A1268D"/>
    <w:rsid w:val="00A1319F"/>
    <w:rsid w:val="00A135F5"/>
    <w:rsid w:val="00A13601"/>
    <w:rsid w:val="00A13BE1"/>
    <w:rsid w:val="00A13E49"/>
    <w:rsid w:val="00A13E71"/>
    <w:rsid w:val="00A14BE6"/>
    <w:rsid w:val="00A15002"/>
    <w:rsid w:val="00A151D6"/>
    <w:rsid w:val="00A154AA"/>
    <w:rsid w:val="00A15FCC"/>
    <w:rsid w:val="00A162CC"/>
    <w:rsid w:val="00A16A2F"/>
    <w:rsid w:val="00A16A8A"/>
    <w:rsid w:val="00A16B62"/>
    <w:rsid w:val="00A16D5D"/>
    <w:rsid w:val="00A17394"/>
    <w:rsid w:val="00A1762B"/>
    <w:rsid w:val="00A1766C"/>
    <w:rsid w:val="00A17A32"/>
    <w:rsid w:val="00A17BF3"/>
    <w:rsid w:val="00A17E6E"/>
    <w:rsid w:val="00A17ECF"/>
    <w:rsid w:val="00A17EFA"/>
    <w:rsid w:val="00A20004"/>
    <w:rsid w:val="00A20082"/>
    <w:rsid w:val="00A20372"/>
    <w:rsid w:val="00A20411"/>
    <w:rsid w:val="00A20738"/>
    <w:rsid w:val="00A20A99"/>
    <w:rsid w:val="00A20AC6"/>
    <w:rsid w:val="00A2100F"/>
    <w:rsid w:val="00A21ADA"/>
    <w:rsid w:val="00A21BF8"/>
    <w:rsid w:val="00A22D4A"/>
    <w:rsid w:val="00A22E2A"/>
    <w:rsid w:val="00A2302F"/>
    <w:rsid w:val="00A2307F"/>
    <w:rsid w:val="00A233A1"/>
    <w:rsid w:val="00A23485"/>
    <w:rsid w:val="00A23B12"/>
    <w:rsid w:val="00A23B91"/>
    <w:rsid w:val="00A23EF8"/>
    <w:rsid w:val="00A24462"/>
    <w:rsid w:val="00A2492D"/>
    <w:rsid w:val="00A24CB4"/>
    <w:rsid w:val="00A24D02"/>
    <w:rsid w:val="00A24E92"/>
    <w:rsid w:val="00A25074"/>
    <w:rsid w:val="00A25255"/>
    <w:rsid w:val="00A254C8"/>
    <w:rsid w:val="00A25643"/>
    <w:rsid w:val="00A25C0A"/>
    <w:rsid w:val="00A25C64"/>
    <w:rsid w:val="00A25CA2"/>
    <w:rsid w:val="00A25CB2"/>
    <w:rsid w:val="00A25D2B"/>
    <w:rsid w:val="00A25D7F"/>
    <w:rsid w:val="00A264C1"/>
    <w:rsid w:val="00A26DA4"/>
    <w:rsid w:val="00A26E91"/>
    <w:rsid w:val="00A274E1"/>
    <w:rsid w:val="00A275D6"/>
    <w:rsid w:val="00A2788C"/>
    <w:rsid w:val="00A27C30"/>
    <w:rsid w:val="00A27E5A"/>
    <w:rsid w:val="00A30A63"/>
    <w:rsid w:val="00A30B47"/>
    <w:rsid w:val="00A30E12"/>
    <w:rsid w:val="00A30E6C"/>
    <w:rsid w:val="00A30F24"/>
    <w:rsid w:val="00A312A0"/>
    <w:rsid w:val="00A3135C"/>
    <w:rsid w:val="00A318E2"/>
    <w:rsid w:val="00A31936"/>
    <w:rsid w:val="00A31AF6"/>
    <w:rsid w:val="00A31F4A"/>
    <w:rsid w:val="00A323E5"/>
    <w:rsid w:val="00A32663"/>
    <w:rsid w:val="00A32965"/>
    <w:rsid w:val="00A32A92"/>
    <w:rsid w:val="00A330D9"/>
    <w:rsid w:val="00A33750"/>
    <w:rsid w:val="00A338C7"/>
    <w:rsid w:val="00A33A90"/>
    <w:rsid w:val="00A34107"/>
    <w:rsid w:val="00A34352"/>
    <w:rsid w:val="00A3440F"/>
    <w:rsid w:val="00A34EEF"/>
    <w:rsid w:val="00A3506B"/>
    <w:rsid w:val="00A351BD"/>
    <w:rsid w:val="00A356EF"/>
    <w:rsid w:val="00A35814"/>
    <w:rsid w:val="00A35EDD"/>
    <w:rsid w:val="00A363F4"/>
    <w:rsid w:val="00A367EC"/>
    <w:rsid w:val="00A3683B"/>
    <w:rsid w:val="00A36D72"/>
    <w:rsid w:val="00A3708B"/>
    <w:rsid w:val="00A370D3"/>
    <w:rsid w:val="00A373BD"/>
    <w:rsid w:val="00A37512"/>
    <w:rsid w:val="00A375B4"/>
    <w:rsid w:val="00A37657"/>
    <w:rsid w:val="00A376C1"/>
    <w:rsid w:val="00A376CA"/>
    <w:rsid w:val="00A37716"/>
    <w:rsid w:val="00A37866"/>
    <w:rsid w:val="00A3796B"/>
    <w:rsid w:val="00A400B1"/>
    <w:rsid w:val="00A401D8"/>
    <w:rsid w:val="00A40235"/>
    <w:rsid w:val="00A4026E"/>
    <w:rsid w:val="00A4063C"/>
    <w:rsid w:val="00A40AE9"/>
    <w:rsid w:val="00A40B7C"/>
    <w:rsid w:val="00A40C18"/>
    <w:rsid w:val="00A410EF"/>
    <w:rsid w:val="00A41293"/>
    <w:rsid w:val="00A4181F"/>
    <w:rsid w:val="00A41E15"/>
    <w:rsid w:val="00A41FC8"/>
    <w:rsid w:val="00A4205B"/>
    <w:rsid w:val="00A4233C"/>
    <w:rsid w:val="00A4234A"/>
    <w:rsid w:val="00A42382"/>
    <w:rsid w:val="00A423A3"/>
    <w:rsid w:val="00A423C4"/>
    <w:rsid w:val="00A4277E"/>
    <w:rsid w:val="00A42FB6"/>
    <w:rsid w:val="00A432B9"/>
    <w:rsid w:val="00A4381F"/>
    <w:rsid w:val="00A43BCF"/>
    <w:rsid w:val="00A43D3D"/>
    <w:rsid w:val="00A442BE"/>
    <w:rsid w:val="00A446F4"/>
    <w:rsid w:val="00A44778"/>
    <w:rsid w:val="00A44A05"/>
    <w:rsid w:val="00A44C11"/>
    <w:rsid w:val="00A44E9B"/>
    <w:rsid w:val="00A44EA3"/>
    <w:rsid w:val="00A45487"/>
    <w:rsid w:val="00A4586B"/>
    <w:rsid w:val="00A45EF8"/>
    <w:rsid w:val="00A462E8"/>
    <w:rsid w:val="00A463FE"/>
    <w:rsid w:val="00A46644"/>
    <w:rsid w:val="00A4689F"/>
    <w:rsid w:val="00A46BEE"/>
    <w:rsid w:val="00A46CDE"/>
    <w:rsid w:val="00A472A8"/>
    <w:rsid w:val="00A473FB"/>
    <w:rsid w:val="00A478E8"/>
    <w:rsid w:val="00A47A5E"/>
    <w:rsid w:val="00A47CF7"/>
    <w:rsid w:val="00A500D5"/>
    <w:rsid w:val="00A502BD"/>
    <w:rsid w:val="00A503F6"/>
    <w:rsid w:val="00A5043B"/>
    <w:rsid w:val="00A50668"/>
    <w:rsid w:val="00A506CD"/>
    <w:rsid w:val="00A50836"/>
    <w:rsid w:val="00A50AA8"/>
    <w:rsid w:val="00A50B20"/>
    <w:rsid w:val="00A50C0C"/>
    <w:rsid w:val="00A51168"/>
    <w:rsid w:val="00A5116D"/>
    <w:rsid w:val="00A511F3"/>
    <w:rsid w:val="00A513E5"/>
    <w:rsid w:val="00A515F4"/>
    <w:rsid w:val="00A51BE3"/>
    <w:rsid w:val="00A51D0E"/>
    <w:rsid w:val="00A51D8D"/>
    <w:rsid w:val="00A51DD6"/>
    <w:rsid w:val="00A51E5F"/>
    <w:rsid w:val="00A51F10"/>
    <w:rsid w:val="00A520B4"/>
    <w:rsid w:val="00A52498"/>
    <w:rsid w:val="00A528DE"/>
    <w:rsid w:val="00A529E7"/>
    <w:rsid w:val="00A52DA9"/>
    <w:rsid w:val="00A5340E"/>
    <w:rsid w:val="00A53565"/>
    <w:rsid w:val="00A5366C"/>
    <w:rsid w:val="00A53C0A"/>
    <w:rsid w:val="00A53E51"/>
    <w:rsid w:val="00A53F08"/>
    <w:rsid w:val="00A5442B"/>
    <w:rsid w:val="00A54D97"/>
    <w:rsid w:val="00A54EFE"/>
    <w:rsid w:val="00A5530E"/>
    <w:rsid w:val="00A554BD"/>
    <w:rsid w:val="00A5551E"/>
    <w:rsid w:val="00A55736"/>
    <w:rsid w:val="00A55A8A"/>
    <w:rsid w:val="00A55D67"/>
    <w:rsid w:val="00A560E5"/>
    <w:rsid w:val="00A564B4"/>
    <w:rsid w:val="00A56721"/>
    <w:rsid w:val="00A57390"/>
    <w:rsid w:val="00A57460"/>
    <w:rsid w:val="00A57632"/>
    <w:rsid w:val="00A578C8"/>
    <w:rsid w:val="00A57CF6"/>
    <w:rsid w:val="00A57E2B"/>
    <w:rsid w:val="00A60038"/>
    <w:rsid w:val="00A60107"/>
    <w:rsid w:val="00A60126"/>
    <w:rsid w:val="00A60306"/>
    <w:rsid w:val="00A60356"/>
    <w:rsid w:val="00A604CF"/>
    <w:rsid w:val="00A60737"/>
    <w:rsid w:val="00A60BFA"/>
    <w:rsid w:val="00A60FAD"/>
    <w:rsid w:val="00A61517"/>
    <w:rsid w:val="00A618BC"/>
    <w:rsid w:val="00A61AE3"/>
    <w:rsid w:val="00A61C2D"/>
    <w:rsid w:val="00A62140"/>
    <w:rsid w:val="00A62164"/>
    <w:rsid w:val="00A62377"/>
    <w:rsid w:val="00A62A44"/>
    <w:rsid w:val="00A62C1B"/>
    <w:rsid w:val="00A62C32"/>
    <w:rsid w:val="00A62D56"/>
    <w:rsid w:val="00A62F5D"/>
    <w:rsid w:val="00A63723"/>
    <w:rsid w:val="00A641ED"/>
    <w:rsid w:val="00A6440D"/>
    <w:rsid w:val="00A64624"/>
    <w:rsid w:val="00A646A6"/>
    <w:rsid w:val="00A64B3F"/>
    <w:rsid w:val="00A655A8"/>
    <w:rsid w:val="00A65B53"/>
    <w:rsid w:val="00A65CBF"/>
    <w:rsid w:val="00A65F3A"/>
    <w:rsid w:val="00A66131"/>
    <w:rsid w:val="00A6618D"/>
    <w:rsid w:val="00A663A8"/>
    <w:rsid w:val="00A66965"/>
    <w:rsid w:val="00A66C1F"/>
    <w:rsid w:val="00A66C2C"/>
    <w:rsid w:val="00A66C81"/>
    <w:rsid w:val="00A671C7"/>
    <w:rsid w:val="00A6722C"/>
    <w:rsid w:val="00A67756"/>
    <w:rsid w:val="00A6787A"/>
    <w:rsid w:val="00A67D87"/>
    <w:rsid w:val="00A702BE"/>
    <w:rsid w:val="00A70BBD"/>
    <w:rsid w:val="00A70D3A"/>
    <w:rsid w:val="00A70EB8"/>
    <w:rsid w:val="00A715BA"/>
    <w:rsid w:val="00A719A6"/>
    <w:rsid w:val="00A719CD"/>
    <w:rsid w:val="00A71A8F"/>
    <w:rsid w:val="00A71AFA"/>
    <w:rsid w:val="00A71F32"/>
    <w:rsid w:val="00A721E7"/>
    <w:rsid w:val="00A72237"/>
    <w:rsid w:val="00A7230B"/>
    <w:rsid w:val="00A72D7D"/>
    <w:rsid w:val="00A731E4"/>
    <w:rsid w:val="00A7325F"/>
    <w:rsid w:val="00A733D3"/>
    <w:rsid w:val="00A737F2"/>
    <w:rsid w:val="00A73F41"/>
    <w:rsid w:val="00A74214"/>
    <w:rsid w:val="00A744EE"/>
    <w:rsid w:val="00A747C2"/>
    <w:rsid w:val="00A747E7"/>
    <w:rsid w:val="00A7509F"/>
    <w:rsid w:val="00A75664"/>
    <w:rsid w:val="00A758AD"/>
    <w:rsid w:val="00A75D6B"/>
    <w:rsid w:val="00A75E8A"/>
    <w:rsid w:val="00A75F7F"/>
    <w:rsid w:val="00A75FEC"/>
    <w:rsid w:val="00A760F5"/>
    <w:rsid w:val="00A76144"/>
    <w:rsid w:val="00A761E3"/>
    <w:rsid w:val="00A76A17"/>
    <w:rsid w:val="00A77074"/>
    <w:rsid w:val="00A77997"/>
    <w:rsid w:val="00A77F21"/>
    <w:rsid w:val="00A80266"/>
    <w:rsid w:val="00A80A77"/>
    <w:rsid w:val="00A80E0F"/>
    <w:rsid w:val="00A811DF"/>
    <w:rsid w:val="00A813A5"/>
    <w:rsid w:val="00A813E1"/>
    <w:rsid w:val="00A81780"/>
    <w:rsid w:val="00A82081"/>
    <w:rsid w:val="00A820ED"/>
    <w:rsid w:val="00A82145"/>
    <w:rsid w:val="00A822B4"/>
    <w:rsid w:val="00A82932"/>
    <w:rsid w:val="00A829CD"/>
    <w:rsid w:val="00A829E7"/>
    <w:rsid w:val="00A82ACE"/>
    <w:rsid w:val="00A82C76"/>
    <w:rsid w:val="00A835AE"/>
    <w:rsid w:val="00A83927"/>
    <w:rsid w:val="00A83B14"/>
    <w:rsid w:val="00A83B35"/>
    <w:rsid w:val="00A840B4"/>
    <w:rsid w:val="00A84E5A"/>
    <w:rsid w:val="00A853E5"/>
    <w:rsid w:val="00A85ADF"/>
    <w:rsid w:val="00A861F9"/>
    <w:rsid w:val="00A864FD"/>
    <w:rsid w:val="00A86A41"/>
    <w:rsid w:val="00A86F95"/>
    <w:rsid w:val="00A8728E"/>
    <w:rsid w:val="00A872FF"/>
    <w:rsid w:val="00A87467"/>
    <w:rsid w:val="00A87484"/>
    <w:rsid w:val="00A8769B"/>
    <w:rsid w:val="00A87800"/>
    <w:rsid w:val="00A8794D"/>
    <w:rsid w:val="00A87966"/>
    <w:rsid w:val="00A8797B"/>
    <w:rsid w:val="00A87CF6"/>
    <w:rsid w:val="00A900C9"/>
    <w:rsid w:val="00A903B9"/>
    <w:rsid w:val="00A908B6"/>
    <w:rsid w:val="00A90FFF"/>
    <w:rsid w:val="00A9113A"/>
    <w:rsid w:val="00A91148"/>
    <w:rsid w:val="00A911C9"/>
    <w:rsid w:val="00A9139C"/>
    <w:rsid w:val="00A91B67"/>
    <w:rsid w:val="00A91CF9"/>
    <w:rsid w:val="00A91F69"/>
    <w:rsid w:val="00A927CF"/>
    <w:rsid w:val="00A9297E"/>
    <w:rsid w:val="00A92EC8"/>
    <w:rsid w:val="00A9303D"/>
    <w:rsid w:val="00A93454"/>
    <w:rsid w:val="00A934AE"/>
    <w:rsid w:val="00A93686"/>
    <w:rsid w:val="00A93B15"/>
    <w:rsid w:val="00A93E30"/>
    <w:rsid w:val="00A941F8"/>
    <w:rsid w:val="00A9440D"/>
    <w:rsid w:val="00A9444C"/>
    <w:rsid w:val="00A94720"/>
    <w:rsid w:val="00A95441"/>
    <w:rsid w:val="00A9544C"/>
    <w:rsid w:val="00A95820"/>
    <w:rsid w:val="00A9591B"/>
    <w:rsid w:val="00A9595B"/>
    <w:rsid w:val="00A95F54"/>
    <w:rsid w:val="00A96125"/>
    <w:rsid w:val="00A963BC"/>
    <w:rsid w:val="00A96487"/>
    <w:rsid w:val="00A96904"/>
    <w:rsid w:val="00A96E27"/>
    <w:rsid w:val="00A96F4B"/>
    <w:rsid w:val="00A96F6C"/>
    <w:rsid w:val="00A97678"/>
    <w:rsid w:val="00A97764"/>
    <w:rsid w:val="00A97935"/>
    <w:rsid w:val="00A97AD2"/>
    <w:rsid w:val="00A97C61"/>
    <w:rsid w:val="00AA0E2C"/>
    <w:rsid w:val="00AA10AF"/>
    <w:rsid w:val="00AA10FF"/>
    <w:rsid w:val="00AA162E"/>
    <w:rsid w:val="00AA18D3"/>
    <w:rsid w:val="00AA1986"/>
    <w:rsid w:val="00AA1A0B"/>
    <w:rsid w:val="00AA257F"/>
    <w:rsid w:val="00AA2865"/>
    <w:rsid w:val="00AA2E67"/>
    <w:rsid w:val="00AA2FD9"/>
    <w:rsid w:val="00AA3137"/>
    <w:rsid w:val="00AA317F"/>
    <w:rsid w:val="00AA3669"/>
    <w:rsid w:val="00AA39E7"/>
    <w:rsid w:val="00AA3C66"/>
    <w:rsid w:val="00AA3F33"/>
    <w:rsid w:val="00AA415F"/>
    <w:rsid w:val="00AA4522"/>
    <w:rsid w:val="00AA47CF"/>
    <w:rsid w:val="00AA4A66"/>
    <w:rsid w:val="00AA4B5A"/>
    <w:rsid w:val="00AA4D46"/>
    <w:rsid w:val="00AA4DD2"/>
    <w:rsid w:val="00AA4ED1"/>
    <w:rsid w:val="00AA4FFA"/>
    <w:rsid w:val="00AA50AA"/>
    <w:rsid w:val="00AA5254"/>
    <w:rsid w:val="00AA53AC"/>
    <w:rsid w:val="00AA552A"/>
    <w:rsid w:val="00AA56C3"/>
    <w:rsid w:val="00AA5A6D"/>
    <w:rsid w:val="00AA5CEF"/>
    <w:rsid w:val="00AA5E39"/>
    <w:rsid w:val="00AA639C"/>
    <w:rsid w:val="00AA64B4"/>
    <w:rsid w:val="00AA6829"/>
    <w:rsid w:val="00AA6AEB"/>
    <w:rsid w:val="00AA6DC5"/>
    <w:rsid w:val="00AA7240"/>
    <w:rsid w:val="00AA765A"/>
    <w:rsid w:val="00AA770A"/>
    <w:rsid w:val="00AA7769"/>
    <w:rsid w:val="00AA7CD5"/>
    <w:rsid w:val="00AB01B1"/>
    <w:rsid w:val="00AB0432"/>
    <w:rsid w:val="00AB1021"/>
    <w:rsid w:val="00AB120D"/>
    <w:rsid w:val="00AB14E0"/>
    <w:rsid w:val="00AB1CC0"/>
    <w:rsid w:val="00AB1D1F"/>
    <w:rsid w:val="00AB1E69"/>
    <w:rsid w:val="00AB22A2"/>
    <w:rsid w:val="00AB2789"/>
    <w:rsid w:val="00AB2BCC"/>
    <w:rsid w:val="00AB2F68"/>
    <w:rsid w:val="00AB33D9"/>
    <w:rsid w:val="00AB3678"/>
    <w:rsid w:val="00AB37F4"/>
    <w:rsid w:val="00AB38BC"/>
    <w:rsid w:val="00AB3B68"/>
    <w:rsid w:val="00AB3BF3"/>
    <w:rsid w:val="00AB3E9F"/>
    <w:rsid w:val="00AB42F2"/>
    <w:rsid w:val="00AB4482"/>
    <w:rsid w:val="00AB4667"/>
    <w:rsid w:val="00AB4A7E"/>
    <w:rsid w:val="00AB4B4E"/>
    <w:rsid w:val="00AB54B2"/>
    <w:rsid w:val="00AB5523"/>
    <w:rsid w:val="00AB5B8C"/>
    <w:rsid w:val="00AB5BF6"/>
    <w:rsid w:val="00AB5C7E"/>
    <w:rsid w:val="00AB5D8F"/>
    <w:rsid w:val="00AB5F2F"/>
    <w:rsid w:val="00AB6464"/>
    <w:rsid w:val="00AB6856"/>
    <w:rsid w:val="00AB6BA4"/>
    <w:rsid w:val="00AB6D02"/>
    <w:rsid w:val="00AB6DFA"/>
    <w:rsid w:val="00AB7537"/>
    <w:rsid w:val="00AB7681"/>
    <w:rsid w:val="00AB7787"/>
    <w:rsid w:val="00AB77F2"/>
    <w:rsid w:val="00AB7E31"/>
    <w:rsid w:val="00AC0017"/>
    <w:rsid w:val="00AC02AF"/>
    <w:rsid w:val="00AC048E"/>
    <w:rsid w:val="00AC059D"/>
    <w:rsid w:val="00AC08F9"/>
    <w:rsid w:val="00AC099A"/>
    <w:rsid w:val="00AC09F0"/>
    <w:rsid w:val="00AC0A02"/>
    <w:rsid w:val="00AC0AE4"/>
    <w:rsid w:val="00AC0E62"/>
    <w:rsid w:val="00AC0F74"/>
    <w:rsid w:val="00AC15FF"/>
    <w:rsid w:val="00AC1B5B"/>
    <w:rsid w:val="00AC222F"/>
    <w:rsid w:val="00AC22B4"/>
    <w:rsid w:val="00AC2525"/>
    <w:rsid w:val="00AC254A"/>
    <w:rsid w:val="00AC25E9"/>
    <w:rsid w:val="00AC2718"/>
    <w:rsid w:val="00AC28F2"/>
    <w:rsid w:val="00AC2A93"/>
    <w:rsid w:val="00AC2D45"/>
    <w:rsid w:val="00AC3934"/>
    <w:rsid w:val="00AC3E58"/>
    <w:rsid w:val="00AC3EB9"/>
    <w:rsid w:val="00AC47CB"/>
    <w:rsid w:val="00AC4A78"/>
    <w:rsid w:val="00AC4C85"/>
    <w:rsid w:val="00AC4CA8"/>
    <w:rsid w:val="00AC512A"/>
    <w:rsid w:val="00AC53F3"/>
    <w:rsid w:val="00AC5562"/>
    <w:rsid w:val="00AC5737"/>
    <w:rsid w:val="00AC5A78"/>
    <w:rsid w:val="00AC5E09"/>
    <w:rsid w:val="00AC5FAD"/>
    <w:rsid w:val="00AC63B8"/>
    <w:rsid w:val="00AC6625"/>
    <w:rsid w:val="00AC6712"/>
    <w:rsid w:val="00AC6716"/>
    <w:rsid w:val="00AC67C6"/>
    <w:rsid w:val="00AC69F7"/>
    <w:rsid w:val="00AC6A53"/>
    <w:rsid w:val="00AC7324"/>
    <w:rsid w:val="00AC76F3"/>
    <w:rsid w:val="00AC7A1D"/>
    <w:rsid w:val="00AC7AA6"/>
    <w:rsid w:val="00AC7D0F"/>
    <w:rsid w:val="00AD019E"/>
    <w:rsid w:val="00AD0237"/>
    <w:rsid w:val="00AD06AB"/>
    <w:rsid w:val="00AD0790"/>
    <w:rsid w:val="00AD0DFA"/>
    <w:rsid w:val="00AD0E9F"/>
    <w:rsid w:val="00AD0FC0"/>
    <w:rsid w:val="00AD12E4"/>
    <w:rsid w:val="00AD1B5F"/>
    <w:rsid w:val="00AD1E14"/>
    <w:rsid w:val="00AD1FC2"/>
    <w:rsid w:val="00AD2334"/>
    <w:rsid w:val="00AD290A"/>
    <w:rsid w:val="00AD3927"/>
    <w:rsid w:val="00AD3983"/>
    <w:rsid w:val="00AD3A93"/>
    <w:rsid w:val="00AD3C5E"/>
    <w:rsid w:val="00AD42CD"/>
    <w:rsid w:val="00AD44D6"/>
    <w:rsid w:val="00AD455E"/>
    <w:rsid w:val="00AD45A0"/>
    <w:rsid w:val="00AD4C76"/>
    <w:rsid w:val="00AD51B1"/>
    <w:rsid w:val="00AD5CDC"/>
    <w:rsid w:val="00AD5CF6"/>
    <w:rsid w:val="00AD5FD0"/>
    <w:rsid w:val="00AD60A9"/>
    <w:rsid w:val="00AD60DD"/>
    <w:rsid w:val="00AD6132"/>
    <w:rsid w:val="00AD6175"/>
    <w:rsid w:val="00AD6747"/>
    <w:rsid w:val="00AD6890"/>
    <w:rsid w:val="00AD6B9D"/>
    <w:rsid w:val="00AD7054"/>
    <w:rsid w:val="00AD7136"/>
    <w:rsid w:val="00AD7290"/>
    <w:rsid w:val="00AD7BAE"/>
    <w:rsid w:val="00AD7D57"/>
    <w:rsid w:val="00AE079D"/>
    <w:rsid w:val="00AE08B2"/>
    <w:rsid w:val="00AE09B8"/>
    <w:rsid w:val="00AE0F85"/>
    <w:rsid w:val="00AE1226"/>
    <w:rsid w:val="00AE1692"/>
    <w:rsid w:val="00AE1CA1"/>
    <w:rsid w:val="00AE1E0A"/>
    <w:rsid w:val="00AE1E13"/>
    <w:rsid w:val="00AE1E8D"/>
    <w:rsid w:val="00AE224B"/>
    <w:rsid w:val="00AE24AD"/>
    <w:rsid w:val="00AE25AA"/>
    <w:rsid w:val="00AE2800"/>
    <w:rsid w:val="00AE2A6B"/>
    <w:rsid w:val="00AE2EFB"/>
    <w:rsid w:val="00AE2F90"/>
    <w:rsid w:val="00AE2FC4"/>
    <w:rsid w:val="00AE362B"/>
    <w:rsid w:val="00AE371D"/>
    <w:rsid w:val="00AE38C0"/>
    <w:rsid w:val="00AE3C29"/>
    <w:rsid w:val="00AE421B"/>
    <w:rsid w:val="00AE424B"/>
    <w:rsid w:val="00AE4931"/>
    <w:rsid w:val="00AE4BD4"/>
    <w:rsid w:val="00AE4C5D"/>
    <w:rsid w:val="00AE4C86"/>
    <w:rsid w:val="00AE50E8"/>
    <w:rsid w:val="00AE51F4"/>
    <w:rsid w:val="00AE566D"/>
    <w:rsid w:val="00AE57EA"/>
    <w:rsid w:val="00AE5B2C"/>
    <w:rsid w:val="00AE5C61"/>
    <w:rsid w:val="00AE5C7D"/>
    <w:rsid w:val="00AE6568"/>
    <w:rsid w:val="00AE663D"/>
    <w:rsid w:val="00AE6690"/>
    <w:rsid w:val="00AE66C0"/>
    <w:rsid w:val="00AE6ADF"/>
    <w:rsid w:val="00AE6B25"/>
    <w:rsid w:val="00AE6BD0"/>
    <w:rsid w:val="00AE6D50"/>
    <w:rsid w:val="00AE6D52"/>
    <w:rsid w:val="00AE6EDF"/>
    <w:rsid w:val="00AE706C"/>
    <w:rsid w:val="00AE71F8"/>
    <w:rsid w:val="00AE749B"/>
    <w:rsid w:val="00AE76F0"/>
    <w:rsid w:val="00AF008B"/>
    <w:rsid w:val="00AF03CA"/>
    <w:rsid w:val="00AF0A13"/>
    <w:rsid w:val="00AF0AF3"/>
    <w:rsid w:val="00AF0B19"/>
    <w:rsid w:val="00AF0ED4"/>
    <w:rsid w:val="00AF101C"/>
    <w:rsid w:val="00AF1506"/>
    <w:rsid w:val="00AF185F"/>
    <w:rsid w:val="00AF1B08"/>
    <w:rsid w:val="00AF1EF0"/>
    <w:rsid w:val="00AF229C"/>
    <w:rsid w:val="00AF22F9"/>
    <w:rsid w:val="00AF2547"/>
    <w:rsid w:val="00AF28D7"/>
    <w:rsid w:val="00AF2B3F"/>
    <w:rsid w:val="00AF2C4E"/>
    <w:rsid w:val="00AF3170"/>
    <w:rsid w:val="00AF32C3"/>
    <w:rsid w:val="00AF3850"/>
    <w:rsid w:val="00AF3CD0"/>
    <w:rsid w:val="00AF3D36"/>
    <w:rsid w:val="00AF3D9A"/>
    <w:rsid w:val="00AF3DA0"/>
    <w:rsid w:val="00AF3F6C"/>
    <w:rsid w:val="00AF3F9E"/>
    <w:rsid w:val="00AF40C3"/>
    <w:rsid w:val="00AF40F6"/>
    <w:rsid w:val="00AF41E8"/>
    <w:rsid w:val="00AF4374"/>
    <w:rsid w:val="00AF46FB"/>
    <w:rsid w:val="00AF5080"/>
    <w:rsid w:val="00AF5174"/>
    <w:rsid w:val="00AF51E9"/>
    <w:rsid w:val="00AF52E3"/>
    <w:rsid w:val="00AF52F5"/>
    <w:rsid w:val="00AF5363"/>
    <w:rsid w:val="00AF54F0"/>
    <w:rsid w:val="00AF5716"/>
    <w:rsid w:val="00AF57B5"/>
    <w:rsid w:val="00AF5ECE"/>
    <w:rsid w:val="00AF6550"/>
    <w:rsid w:val="00AF6690"/>
    <w:rsid w:val="00AF6B48"/>
    <w:rsid w:val="00AF71D4"/>
    <w:rsid w:val="00AF7357"/>
    <w:rsid w:val="00AF75B7"/>
    <w:rsid w:val="00AF7978"/>
    <w:rsid w:val="00AF7BFC"/>
    <w:rsid w:val="00B000C8"/>
    <w:rsid w:val="00B00154"/>
    <w:rsid w:val="00B00344"/>
    <w:rsid w:val="00B003E0"/>
    <w:rsid w:val="00B0049B"/>
    <w:rsid w:val="00B005E0"/>
    <w:rsid w:val="00B009F1"/>
    <w:rsid w:val="00B00C03"/>
    <w:rsid w:val="00B00D46"/>
    <w:rsid w:val="00B018AB"/>
    <w:rsid w:val="00B01928"/>
    <w:rsid w:val="00B0258B"/>
    <w:rsid w:val="00B02D87"/>
    <w:rsid w:val="00B02FD6"/>
    <w:rsid w:val="00B035A0"/>
    <w:rsid w:val="00B03FA9"/>
    <w:rsid w:val="00B04025"/>
    <w:rsid w:val="00B044AF"/>
    <w:rsid w:val="00B047EF"/>
    <w:rsid w:val="00B04870"/>
    <w:rsid w:val="00B04890"/>
    <w:rsid w:val="00B051C2"/>
    <w:rsid w:val="00B05209"/>
    <w:rsid w:val="00B0566F"/>
    <w:rsid w:val="00B05A94"/>
    <w:rsid w:val="00B05BE0"/>
    <w:rsid w:val="00B05C2F"/>
    <w:rsid w:val="00B05F78"/>
    <w:rsid w:val="00B05FD1"/>
    <w:rsid w:val="00B06721"/>
    <w:rsid w:val="00B06C05"/>
    <w:rsid w:val="00B072F7"/>
    <w:rsid w:val="00B07424"/>
    <w:rsid w:val="00B07696"/>
    <w:rsid w:val="00B07A03"/>
    <w:rsid w:val="00B07D15"/>
    <w:rsid w:val="00B07F98"/>
    <w:rsid w:val="00B102AA"/>
    <w:rsid w:val="00B10C11"/>
    <w:rsid w:val="00B11109"/>
    <w:rsid w:val="00B1132A"/>
    <w:rsid w:val="00B11515"/>
    <w:rsid w:val="00B115FB"/>
    <w:rsid w:val="00B11622"/>
    <w:rsid w:val="00B1175F"/>
    <w:rsid w:val="00B121FA"/>
    <w:rsid w:val="00B1248E"/>
    <w:rsid w:val="00B1290C"/>
    <w:rsid w:val="00B12B16"/>
    <w:rsid w:val="00B13809"/>
    <w:rsid w:val="00B13A1D"/>
    <w:rsid w:val="00B13A38"/>
    <w:rsid w:val="00B1422D"/>
    <w:rsid w:val="00B14283"/>
    <w:rsid w:val="00B142CD"/>
    <w:rsid w:val="00B1464E"/>
    <w:rsid w:val="00B146CE"/>
    <w:rsid w:val="00B14D5A"/>
    <w:rsid w:val="00B15227"/>
    <w:rsid w:val="00B15257"/>
    <w:rsid w:val="00B152CF"/>
    <w:rsid w:val="00B1540A"/>
    <w:rsid w:val="00B15499"/>
    <w:rsid w:val="00B1585F"/>
    <w:rsid w:val="00B159A0"/>
    <w:rsid w:val="00B15B31"/>
    <w:rsid w:val="00B15B3C"/>
    <w:rsid w:val="00B160A0"/>
    <w:rsid w:val="00B163B5"/>
    <w:rsid w:val="00B16B29"/>
    <w:rsid w:val="00B16C02"/>
    <w:rsid w:val="00B16C29"/>
    <w:rsid w:val="00B17157"/>
    <w:rsid w:val="00B1730C"/>
    <w:rsid w:val="00B178FA"/>
    <w:rsid w:val="00B17BA2"/>
    <w:rsid w:val="00B17DA0"/>
    <w:rsid w:val="00B17F79"/>
    <w:rsid w:val="00B20056"/>
    <w:rsid w:val="00B20087"/>
    <w:rsid w:val="00B206E1"/>
    <w:rsid w:val="00B2117F"/>
    <w:rsid w:val="00B21DDF"/>
    <w:rsid w:val="00B22259"/>
    <w:rsid w:val="00B228AE"/>
    <w:rsid w:val="00B22A11"/>
    <w:rsid w:val="00B239A8"/>
    <w:rsid w:val="00B239C8"/>
    <w:rsid w:val="00B23A3E"/>
    <w:rsid w:val="00B23B62"/>
    <w:rsid w:val="00B23D68"/>
    <w:rsid w:val="00B23FC4"/>
    <w:rsid w:val="00B242A5"/>
    <w:rsid w:val="00B248E5"/>
    <w:rsid w:val="00B24962"/>
    <w:rsid w:val="00B24AD5"/>
    <w:rsid w:val="00B24C69"/>
    <w:rsid w:val="00B24E10"/>
    <w:rsid w:val="00B24EDA"/>
    <w:rsid w:val="00B251FF"/>
    <w:rsid w:val="00B2532E"/>
    <w:rsid w:val="00B25F75"/>
    <w:rsid w:val="00B26058"/>
    <w:rsid w:val="00B26747"/>
    <w:rsid w:val="00B26750"/>
    <w:rsid w:val="00B2681E"/>
    <w:rsid w:val="00B2687E"/>
    <w:rsid w:val="00B2709C"/>
    <w:rsid w:val="00B27146"/>
    <w:rsid w:val="00B27363"/>
    <w:rsid w:val="00B27624"/>
    <w:rsid w:val="00B27A06"/>
    <w:rsid w:val="00B27BC5"/>
    <w:rsid w:val="00B27BF4"/>
    <w:rsid w:val="00B27E49"/>
    <w:rsid w:val="00B30211"/>
    <w:rsid w:val="00B306EC"/>
    <w:rsid w:val="00B3070F"/>
    <w:rsid w:val="00B309E3"/>
    <w:rsid w:val="00B30B39"/>
    <w:rsid w:val="00B30DE9"/>
    <w:rsid w:val="00B31016"/>
    <w:rsid w:val="00B31055"/>
    <w:rsid w:val="00B31172"/>
    <w:rsid w:val="00B312CF"/>
    <w:rsid w:val="00B31732"/>
    <w:rsid w:val="00B317BE"/>
    <w:rsid w:val="00B31831"/>
    <w:rsid w:val="00B3190A"/>
    <w:rsid w:val="00B31986"/>
    <w:rsid w:val="00B31DA4"/>
    <w:rsid w:val="00B31EC4"/>
    <w:rsid w:val="00B31FE1"/>
    <w:rsid w:val="00B3202C"/>
    <w:rsid w:val="00B3212F"/>
    <w:rsid w:val="00B325B4"/>
    <w:rsid w:val="00B3293F"/>
    <w:rsid w:val="00B32BFD"/>
    <w:rsid w:val="00B33084"/>
    <w:rsid w:val="00B332CB"/>
    <w:rsid w:val="00B33BF4"/>
    <w:rsid w:val="00B33CCD"/>
    <w:rsid w:val="00B33E17"/>
    <w:rsid w:val="00B3407C"/>
    <w:rsid w:val="00B3410C"/>
    <w:rsid w:val="00B34628"/>
    <w:rsid w:val="00B34630"/>
    <w:rsid w:val="00B34745"/>
    <w:rsid w:val="00B35065"/>
    <w:rsid w:val="00B358F0"/>
    <w:rsid w:val="00B35927"/>
    <w:rsid w:val="00B36485"/>
    <w:rsid w:val="00B36AA3"/>
    <w:rsid w:val="00B36EB1"/>
    <w:rsid w:val="00B36F33"/>
    <w:rsid w:val="00B36F37"/>
    <w:rsid w:val="00B3794A"/>
    <w:rsid w:val="00B37F09"/>
    <w:rsid w:val="00B37F5A"/>
    <w:rsid w:val="00B406E7"/>
    <w:rsid w:val="00B40961"/>
    <w:rsid w:val="00B40A8B"/>
    <w:rsid w:val="00B40D69"/>
    <w:rsid w:val="00B41323"/>
    <w:rsid w:val="00B41676"/>
    <w:rsid w:val="00B41755"/>
    <w:rsid w:val="00B41C4D"/>
    <w:rsid w:val="00B42253"/>
    <w:rsid w:val="00B42261"/>
    <w:rsid w:val="00B422D2"/>
    <w:rsid w:val="00B42308"/>
    <w:rsid w:val="00B4238C"/>
    <w:rsid w:val="00B426B9"/>
    <w:rsid w:val="00B42768"/>
    <w:rsid w:val="00B42785"/>
    <w:rsid w:val="00B427E1"/>
    <w:rsid w:val="00B4280F"/>
    <w:rsid w:val="00B42C4C"/>
    <w:rsid w:val="00B42CBC"/>
    <w:rsid w:val="00B42DE8"/>
    <w:rsid w:val="00B433DE"/>
    <w:rsid w:val="00B434CA"/>
    <w:rsid w:val="00B43F01"/>
    <w:rsid w:val="00B44008"/>
    <w:rsid w:val="00B444FE"/>
    <w:rsid w:val="00B44B8E"/>
    <w:rsid w:val="00B44E42"/>
    <w:rsid w:val="00B44E6F"/>
    <w:rsid w:val="00B44FE5"/>
    <w:rsid w:val="00B451A8"/>
    <w:rsid w:val="00B453AC"/>
    <w:rsid w:val="00B45457"/>
    <w:rsid w:val="00B45CAF"/>
    <w:rsid w:val="00B45D54"/>
    <w:rsid w:val="00B45F11"/>
    <w:rsid w:val="00B46459"/>
    <w:rsid w:val="00B464AB"/>
    <w:rsid w:val="00B465F5"/>
    <w:rsid w:val="00B467A3"/>
    <w:rsid w:val="00B46E04"/>
    <w:rsid w:val="00B472DF"/>
    <w:rsid w:val="00B47392"/>
    <w:rsid w:val="00B4767D"/>
    <w:rsid w:val="00B477E9"/>
    <w:rsid w:val="00B4795B"/>
    <w:rsid w:val="00B47AD3"/>
    <w:rsid w:val="00B47B39"/>
    <w:rsid w:val="00B5049C"/>
    <w:rsid w:val="00B50985"/>
    <w:rsid w:val="00B50A6F"/>
    <w:rsid w:val="00B50ECB"/>
    <w:rsid w:val="00B50F0C"/>
    <w:rsid w:val="00B51AFF"/>
    <w:rsid w:val="00B51BB1"/>
    <w:rsid w:val="00B51BB8"/>
    <w:rsid w:val="00B51DA1"/>
    <w:rsid w:val="00B51F76"/>
    <w:rsid w:val="00B52561"/>
    <w:rsid w:val="00B525D9"/>
    <w:rsid w:val="00B525E8"/>
    <w:rsid w:val="00B527D3"/>
    <w:rsid w:val="00B52917"/>
    <w:rsid w:val="00B52B6A"/>
    <w:rsid w:val="00B52E68"/>
    <w:rsid w:val="00B5312A"/>
    <w:rsid w:val="00B53BA6"/>
    <w:rsid w:val="00B53C1A"/>
    <w:rsid w:val="00B53D36"/>
    <w:rsid w:val="00B53F3C"/>
    <w:rsid w:val="00B53FC0"/>
    <w:rsid w:val="00B54232"/>
    <w:rsid w:val="00B54759"/>
    <w:rsid w:val="00B548B1"/>
    <w:rsid w:val="00B548EF"/>
    <w:rsid w:val="00B54955"/>
    <w:rsid w:val="00B54969"/>
    <w:rsid w:val="00B54A89"/>
    <w:rsid w:val="00B54B9E"/>
    <w:rsid w:val="00B5533C"/>
    <w:rsid w:val="00B5596C"/>
    <w:rsid w:val="00B55A3C"/>
    <w:rsid w:val="00B56024"/>
    <w:rsid w:val="00B560FE"/>
    <w:rsid w:val="00B571B0"/>
    <w:rsid w:val="00B57296"/>
    <w:rsid w:val="00B5781F"/>
    <w:rsid w:val="00B57A3F"/>
    <w:rsid w:val="00B57CA7"/>
    <w:rsid w:val="00B57D01"/>
    <w:rsid w:val="00B57D86"/>
    <w:rsid w:val="00B57E46"/>
    <w:rsid w:val="00B6001B"/>
    <w:rsid w:val="00B60672"/>
    <w:rsid w:val="00B607FB"/>
    <w:rsid w:val="00B6082E"/>
    <w:rsid w:val="00B60851"/>
    <w:rsid w:val="00B60B7A"/>
    <w:rsid w:val="00B60DB3"/>
    <w:rsid w:val="00B61831"/>
    <w:rsid w:val="00B6189C"/>
    <w:rsid w:val="00B618F1"/>
    <w:rsid w:val="00B61932"/>
    <w:rsid w:val="00B61D74"/>
    <w:rsid w:val="00B61EAB"/>
    <w:rsid w:val="00B62167"/>
    <w:rsid w:val="00B6245B"/>
    <w:rsid w:val="00B6283C"/>
    <w:rsid w:val="00B62A61"/>
    <w:rsid w:val="00B62B21"/>
    <w:rsid w:val="00B6341D"/>
    <w:rsid w:val="00B63B26"/>
    <w:rsid w:val="00B6430F"/>
    <w:rsid w:val="00B64B29"/>
    <w:rsid w:val="00B64C69"/>
    <w:rsid w:val="00B64F1D"/>
    <w:rsid w:val="00B65724"/>
    <w:rsid w:val="00B6577C"/>
    <w:rsid w:val="00B65849"/>
    <w:rsid w:val="00B65A13"/>
    <w:rsid w:val="00B66146"/>
    <w:rsid w:val="00B66154"/>
    <w:rsid w:val="00B66282"/>
    <w:rsid w:val="00B66772"/>
    <w:rsid w:val="00B66933"/>
    <w:rsid w:val="00B66C9D"/>
    <w:rsid w:val="00B674FA"/>
    <w:rsid w:val="00B67564"/>
    <w:rsid w:val="00B67815"/>
    <w:rsid w:val="00B67D39"/>
    <w:rsid w:val="00B67E77"/>
    <w:rsid w:val="00B67F32"/>
    <w:rsid w:val="00B67FA2"/>
    <w:rsid w:val="00B70028"/>
    <w:rsid w:val="00B702BD"/>
    <w:rsid w:val="00B706D3"/>
    <w:rsid w:val="00B70A43"/>
    <w:rsid w:val="00B70A87"/>
    <w:rsid w:val="00B70C94"/>
    <w:rsid w:val="00B70D0F"/>
    <w:rsid w:val="00B70E78"/>
    <w:rsid w:val="00B70F0A"/>
    <w:rsid w:val="00B71170"/>
    <w:rsid w:val="00B7143A"/>
    <w:rsid w:val="00B716EE"/>
    <w:rsid w:val="00B717DD"/>
    <w:rsid w:val="00B71B82"/>
    <w:rsid w:val="00B71B95"/>
    <w:rsid w:val="00B71F65"/>
    <w:rsid w:val="00B71FAF"/>
    <w:rsid w:val="00B7202C"/>
    <w:rsid w:val="00B72945"/>
    <w:rsid w:val="00B72AE8"/>
    <w:rsid w:val="00B72B13"/>
    <w:rsid w:val="00B72CDA"/>
    <w:rsid w:val="00B73273"/>
    <w:rsid w:val="00B73370"/>
    <w:rsid w:val="00B734C4"/>
    <w:rsid w:val="00B73779"/>
    <w:rsid w:val="00B739E5"/>
    <w:rsid w:val="00B73AFE"/>
    <w:rsid w:val="00B73C73"/>
    <w:rsid w:val="00B74045"/>
    <w:rsid w:val="00B7416C"/>
    <w:rsid w:val="00B7461B"/>
    <w:rsid w:val="00B7484A"/>
    <w:rsid w:val="00B74914"/>
    <w:rsid w:val="00B7496C"/>
    <w:rsid w:val="00B74FF7"/>
    <w:rsid w:val="00B753E2"/>
    <w:rsid w:val="00B757B9"/>
    <w:rsid w:val="00B75A47"/>
    <w:rsid w:val="00B75F59"/>
    <w:rsid w:val="00B76015"/>
    <w:rsid w:val="00B7616F"/>
    <w:rsid w:val="00B761A5"/>
    <w:rsid w:val="00B7621B"/>
    <w:rsid w:val="00B76498"/>
    <w:rsid w:val="00B76560"/>
    <w:rsid w:val="00B76658"/>
    <w:rsid w:val="00B76AE2"/>
    <w:rsid w:val="00B76B7E"/>
    <w:rsid w:val="00B7715E"/>
    <w:rsid w:val="00B779B0"/>
    <w:rsid w:val="00B77C05"/>
    <w:rsid w:val="00B80172"/>
    <w:rsid w:val="00B803E6"/>
    <w:rsid w:val="00B8080B"/>
    <w:rsid w:val="00B80F5D"/>
    <w:rsid w:val="00B80FAE"/>
    <w:rsid w:val="00B8129C"/>
    <w:rsid w:val="00B813E9"/>
    <w:rsid w:val="00B8142E"/>
    <w:rsid w:val="00B81443"/>
    <w:rsid w:val="00B81511"/>
    <w:rsid w:val="00B819B4"/>
    <w:rsid w:val="00B81AD0"/>
    <w:rsid w:val="00B82081"/>
    <w:rsid w:val="00B821F2"/>
    <w:rsid w:val="00B828BB"/>
    <w:rsid w:val="00B83172"/>
    <w:rsid w:val="00B831B1"/>
    <w:rsid w:val="00B832C2"/>
    <w:rsid w:val="00B83356"/>
    <w:rsid w:val="00B8341E"/>
    <w:rsid w:val="00B83871"/>
    <w:rsid w:val="00B83AFA"/>
    <w:rsid w:val="00B83DA4"/>
    <w:rsid w:val="00B842A4"/>
    <w:rsid w:val="00B8433E"/>
    <w:rsid w:val="00B845F4"/>
    <w:rsid w:val="00B84916"/>
    <w:rsid w:val="00B84BA3"/>
    <w:rsid w:val="00B84E38"/>
    <w:rsid w:val="00B8529D"/>
    <w:rsid w:val="00B8539B"/>
    <w:rsid w:val="00B859E2"/>
    <w:rsid w:val="00B8618C"/>
    <w:rsid w:val="00B861C7"/>
    <w:rsid w:val="00B862E2"/>
    <w:rsid w:val="00B862F2"/>
    <w:rsid w:val="00B866CB"/>
    <w:rsid w:val="00B869AA"/>
    <w:rsid w:val="00B86CA2"/>
    <w:rsid w:val="00B86ED0"/>
    <w:rsid w:val="00B87C44"/>
    <w:rsid w:val="00B87D07"/>
    <w:rsid w:val="00B87E95"/>
    <w:rsid w:val="00B90148"/>
    <w:rsid w:val="00B903CE"/>
    <w:rsid w:val="00B905E2"/>
    <w:rsid w:val="00B90D36"/>
    <w:rsid w:val="00B90D5C"/>
    <w:rsid w:val="00B91004"/>
    <w:rsid w:val="00B9122C"/>
    <w:rsid w:val="00B91291"/>
    <w:rsid w:val="00B915CB"/>
    <w:rsid w:val="00B916B9"/>
    <w:rsid w:val="00B91C2A"/>
    <w:rsid w:val="00B91CE5"/>
    <w:rsid w:val="00B922B6"/>
    <w:rsid w:val="00B9248A"/>
    <w:rsid w:val="00B92702"/>
    <w:rsid w:val="00B929EC"/>
    <w:rsid w:val="00B92B9E"/>
    <w:rsid w:val="00B9302C"/>
    <w:rsid w:val="00B93744"/>
    <w:rsid w:val="00B93ED4"/>
    <w:rsid w:val="00B93FBB"/>
    <w:rsid w:val="00B942C9"/>
    <w:rsid w:val="00B9459D"/>
    <w:rsid w:val="00B946EF"/>
    <w:rsid w:val="00B947CF"/>
    <w:rsid w:val="00B949E8"/>
    <w:rsid w:val="00B94BAA"/>
    <w:rsid w:val="00B94E62"/>
    <w:rsid w:val="00B94F61"/>
    <w:rsid w:val="00B94FCA"/>
    <w:rsid w:val="00B95603"/>
    <w:rsid w:val="00B956C6"/>
    <w:rsid w:val="00B95A59"/>
    <w:rsid w:val="00B95B04"/>
    <w:rsid w:val="00B9601B"/>
    <w:rsid w:val="00B96032"/>
    <w:rsid w:val="00B96213"/>
    <w:rsid w:val="00B962D0"/>
    <w:rsid w:val="00B96398"/>
    <w:rsid w:val="00B9668C"/>
    <w:rsid w:val="00B96962"/>
    <w:rsid w:val="00B96ADD"/>
    <w:rsid w:val="00B96E34"/>
    <w:rsid w:val="00B96E4D"/>
    <w:rsid w:val="00B96F12"/>
    <w:rsid w:val="00B97188"/>
    <w:rsid w:val="00B97439"/>
    <w:rsid w:val="00B97542"/>
    <w:rsid w:val="00B975C5"/>
    <w:rsid w:val="00B978B9"/>
    <w:rsid w:val="00B97AD6"/>
    <w:rsid w:val="00B97C68"/>
    <w:rsid w:val="00B97EDC"/>
    <w:rsid w:val="00BA043B"/>
    <w:rsid w:val="00BA0591"/>
    <w:rsid w:val="00BA0796"/>
    <w:rsid w:val="00BA0C5F"/>
    <w:rsid w:val="00BA0FDD"/>
    <w:rsid w:val="00BA18DB"/>
    <w:rsid w:val="00BA1BD1"/>
    <w:rsid w:val="00BA1E81"/>
    <w:rsid w:val="00BA1F10"/>
    <w:rsid w:val="00BA255C"/>
    <w:rsid w:val="00BA27AE"/>
    <w:rsid w:val="00BA2891"/>
    <w:rsid w:val="00BA28E7"/>
    <w:rsid w:val="00BA2910"/>
    <w:rsid w:val="00BA2B12"/>
    <w:rsid w:val="00BA2D46"/>
    <w:rsid w:val="00BA3F22"/>
    <w:rsid w:val="00BA4157"/>
    <w:rsid w:val="00BA417B"/>
    <w:rsid w:val="00BA4529"/>
    <w:rsid w:val="00BA46CC"/>
    <w:rsid w:val="00BA4BDB"/>
    <w:rsid w:val="00BA4C1D"/>
    <w:rsid w:val="00BA4D05"/>
    <w:rsid w:val="00BA5181"/>
    <w:rsid w:val="00BA5513"/>
    <w:rsid w:val="00BA5BBA"/>
    <w:rsid w:val="00BA5C9C"/>
    <w:rsid w:val="00BA5F35"/>
    <w:rsid w:val="00BA6D57"/>
    <w:rsid w:val="00BA709D"/>
    <w:rsid w:val="00BA752E"/>
    <w:rsid w:val="00BA79B2"/>
    <w:rsid w:val="00BB0ACD"/>
    <w:rsid w:val="00BB0D2E"/>
    <w:rsid w:val="00BB0E06"/>
    <w:rsid w:val="00BB0EBE"/>
    <w:rsid w:val="00BB1069"/>
    <w:rsid w:val="00BB10A2"/>
    <w:rsid w:val="00BB12DF"/>
    <w:rsid w:val="00BB1357"/>
    <w:rsid w:val="00BB1780"/>
    <w:rsid w:val="00BB1784"/>
    <w:rsid w:val="00BB1C82"/>
    <w:rsid w:val="00BB22A2"/>
    <w:rsid w:val="00BB26B3"/>
    <w:rsid w:val="00BB2977"/>
    <w:rsid w:val="00BB2B36"/>
    <w:rsid w:val="00BB2F19"/>
    <w:rsid w:val="00BB2F9A"/>
    <w:rsid w:val="00BB31A2"/>
    <w:rsid w:val="00BB369F"/>
    <w:rsid w:val="00BB3B73"/>
    <w:rsid w:val="00BB4215"/>
    <w:rsid w:val="00BB43C7"/>
    <w:rsid w:val="00BB446B"/>
    <w:rsid w:val="00BB4E69"/>
    <w:rsid w:val="00BB528F"/>
    <w:rsid w:val="00BB5552"/>
    <w:rsid w:val="00BB5823"/>
    <w:rsid w:val="00BB5A4B"/>
    <w:rsid w:val="00BB5D18"/>
    <w:rsid w:val="00BB5E11"/>
    <w:rsid w:val="00BB6125"/>
    <w:rsid w:val="00BB61AC"/>
    <w:rsid w:val="00BB61DB"/>
    <w:rsid w:val="00BB6690"/>
    <w:rsid w:val="00BB6861"/>
    <w:rsid w:val="00BB69C6"/>
    <w:rsid w:val="00BB6A2D"/>
    <w:rsid w:val="00BB73BF"/>
    <w:rsid w:val="00BB7715"/>
    <w:rsid w:val="00BB7C4D"/>
    <w:rsid w:val="00BB7D5E"/>
    <w:rsid w:val="00BB7E44"/>
    <w:rsid w:val="00BC0168"/>
    <w:rsid w:val="00BC022A"/>
    <w:rsid w:val="00BC0306"/>
    <w:rsid w:val="00BC0636"/>
    <w:rsid w:val="00BC0842"/>
    <w:rsid w:val="00BC120D"/>
    <w:rsid w:val="00BC1379"/>
    <w:rsid w:val="00BC14FB"/>
    <w:rsid w:val="00BC1528"/>
    <w:rsid w:val="00BC15F9"/>
    <w:rsid w:val="00BC16D9"/>
    <w:rsid w:val="00BC1745"/>
    <w:rsid w:val="00BC19E2"/>
    <w:rsid w:val="00BC2459"/>
    <w:rsid w:val="00BC256B"/>
    <w:rsid w:val="00BC27A3"/>
    <w:rsid w:val="00BC2890"/>
    <w:rsid w:val="00BC2DA6"/>
    <w:rsid w:val="00BC2DE5"/>
    <w:rsid w:val="00BC3199"/>
    <w:rsid w:val="00BC35B2"/>
    <w:rsid w:val="00BC37F7"/>
    <w:rsid w:val="00BC386C"/>
    <w:rsid w:val="00BC3A22"/>
    <w:rsid w:val="00BC3A74"/>
    <w:rsid w:val="00BC3A77"/>
    <w:rsid w:val="00BC3FC6"/>
    <w:rsid w:val="00BC4AEB"/>
    <w:rsid w:val="00BC4D44"/>
    <w:rsid w:val="00BC5903"/>
    <w:rsid w:val="00BC59BD"/>
    <w:rsid w:val="00BC5EDC"/>
    <w:rsid w:val="00BC62CA"/>
    <w:rsid w:val="00BC6B0E"/>
    <w:rsid w:val="00BC6BD6"/>
    <w:rsid w:val="00BC6D4A"/>
    <w:rsid w:val="00BC6D4E"/>
    <w:rsid w:val="00BC6EBC"/>
    <w:rsid w:val="00BC6ED3"/>
    <w:rsid w:val="00BC7352"/>
    <w:rsid w:val="00BC73F3"/>
    <w:rsid w:val="00BC74E3"/>
    <w:rsid w:val="00BC76F0"/>
    <w:rsid w:val="00BC76F2"/>
    <w:rsid w:val="00BC7B24"/>
    <w:rsid w:val="00BC7CD1"/>
    <w:rsid w:val="00BC7D22"/>
    <w:rsid w:val="00BD0383"/>
    <w:rsid w:val="00BD0910"/>
    <w:rsid w:val="00BD0BED"/>
    <w:rsid w:val="00BD1280"/>
    <w:rsid w:val="00BD1B4B"/>
    <w:rsid w:val="00BD1CA9"/>
    <w:rsid w:val="00BD1CC7"/>
    <w:rsid w:val="00BD1CDF"/>
    <w:rsid w:val="00BD1DBD"/>
    <w:rsid w:val="00BD1EDB"/>
    <w:rsid w:val="00BD1F17"/>
    <w:rsid w:val="00BD2B54"/>
    <w:rsid w:val="00BD2F67"/>
    <w:rsid w:val="00BD324C"/>
    <w:rsid w:val="00BD36F3"/>
    <w:rsid w:val="00BD39C0"/>
    <w:rsid w:val="00BD3B17"/>
    <w:rsid w:val="00BD3E09"/>
    <w:rsid w:val="00BD40CD"/>
    <w:rsid w:val="00BD4246"/>
    <w:rsid w:val="00BD42B2"/>
    <w:rsid w:val="00BD46F4"/>
    <w:rsid w:val="00BD4D76"/>
    <w:rsid w:val="00BD4DE5"/>
    <w:rsid w:val="00BD533D"/>
    <w:rsid w:val="00BD5FCB"/>
    <w:rsid w:val="00BD60A5"/>
    <w:rsid w:val="00BD6C39"/>
    <w:rsid w:val="00BD6F95"/>
    <w:rsid w:val="00BD7648"/>
    <w:rsid w:val="00BD7867"/>
    <w:rsid w:val="00BD7A54"/>
    <w:rsid w:val="00BD7B79"/>
    <w:rsid w:val="00BD7DC6"/>
    <w:rsid w:val="00BE01E9"/>
    <w:rsid w:val="00BE0213"/>
    <w:rsid w:val="00BE0771"/>
    <w:rsid w:val="00BE0816"/>
    <w:rsid w:val="00BE0862"/>
    <w:rsid w:val="00BE1070"/>
    <w:rsid w:val="00BE122E"/>
    <w:rsid w:val="00BE155B"/>
    <w:rsid w:val="00BE15B4"/>
    <w:rsid w:val="00BE19DB"/>
    <w:rsid w:val="00BE1A24"/>
    <w:rsid w:val="00BE1B5D"/>
    <w:rsid w:val="00BE2578"/>
    <w:rsid w:val="00BE25E0"/>
    <w:rsid w:val="00BE2632"/>
    <w:rsid w:val="00BE27A6"/>
    <w:rsid w:val="00BE30A9"/>
    <w:rsid w:val="00BE35BA"/>
    <w:rsid w:val="00BE391B"/>
    <w:rsid w:val="00BE3AFE"/>
    <w:rsid w:val="00BE4430"/>
    <w:rsid w:val="00BE4FEB"/>
    <w:rsid w:val="00BE55F6"/>
    <w:rsid w:val="00BE5614"/>
    <w:rsid w:val="00BE590D"/>
    <w:rsid w:val="00BE5BCC"/>
    <w:rsid w:val="00BE5D97"/>
    <w:rsid w:val="00BE5F75"/>
    <w:rsid w:val="00BE5F8B"/>
    <w:rsid w:val="00BE64AC"/>
    <w:rsid w:val="00BE6534"/>
    <w:rsid w:val="00BE6A47"/>
    <w:rsid w:val="00BE6C23"/>
    <w:rsid w:val="00BE6CAD"/>
    <w:rsid w:val="00BE7065"/>
    <w:rsid w:val="00BE7329"/>
    <w:rsid w:val="00BE73D9"/>
    <w:rsid w:val="00BE74F5"/>
    <w:rsid w:val="00BE772F"/>
    <w:rsid w:val="00BE77C7"/>
    <w:rsid w:val="00BE7B11"/>
    <w:rsid w:val="00BE7E37"/>
    <w:rsid w:val="00BE7F29"/>
    <w:rsid w:val="00BF01CC"/>
    <w:rsid w:val="00BF04C9"/>
    <w:rsid w:val="00BF07CB"/>
    <w:rsid w:val="00BF09E0"/>
    <w:rsid w:val="00BF0AD4"/>
    <w:rsid w:val="00BF0E65"/>
    <w:rsid w:val="00BF1161"/>
    <w:rsid w:val="00BF1273"/>
    <w:rsid w:val="00BF138E"/>
    <w:rsid w:val="00BF178F"/>
    <w:rsid w:val="00BF1F7B"/>
    <w:rsid w:val="00BF22C1"/>
    <w:rsid w:val="00BF23A0"/>
    <w:rsid w:val="00BF267C"/>
    <w:rsid w:val="00BF26F4"/>
    <w:rsid w:val="00BF27A4"/>
    <w:rsid w:val="00BF2919"/>
    <w:rsid w:val="00BF3028"/>
    <w:rsid w:val="00BF30A5"/>
    <w:rsid w:val="00BF3135"/>
    <w:rsid w:val="00BF3950"/>
    <w:rsid w:val="00BF3A22"/>
    <w:rsid w:val="00BF3A6B"/>
    <w:rsid w:val="00BF3CBA"/>
    <w:rsid w:val="00BF430C"/>
    <w:rsid w:val="00BF43AA"/>
    <w:rsid w:val="00BF4797"/>
    <w:rsid w:val="00BF47F8"/>
    <w:rsid w:val="00BF4928"/>
    <w:rsid w:val="00BF4DF9"/>
    <w:rsid w:val="00BF4F39"/>
    <w:rsid w:val="00BF500B"/>
    <w:rsid w:val="00BF5630"/>
    <w:rsid w:val="00BF5A8F"/>
    <w:rsid w:val="00BF5F5F"/>
    <w:rsid w:val="00BF6161"/>
    <w:rsid w:val="00BF63D6"/>
    <w:rsid w:val="00BF6606"/>
    <w:rsid w:val="00BF69DB"/>
    <w:rsid w:val="00BF6C77"/>
    <w:rsid w:val="00BF6D97"/>
    <w:rsid w:val="00BF6E30"/>
    <w:rsid w:val="00BF6FD7"/>
    <w:rsid w:val="00BF6FEC"/>
    <w:rsid w:val="00BF70BD"/>
    <w:rsid w:val="00BF7435"/>
    <w:rsid w:val="00BF78D2"/>
    <w:rsid w:val="00BF7919"/>
    <w:rsid w:val="00BF7CFC"/>
    <w:rsid w:val="00BF7D1E"/>
    <w:rsid w:val="00C00D74"/>
    <w:rsid w:val="00C01220"/>
    <w:rsid w:val="00C016F9"/>
    <w:rsid w:val="00C0179E"/>
    <w:rsid w:val="00C01D6B"/>
    <w:rsid w:val="00C01DC7"/>
    <w:rsid w:val="00C02205"/>
    <w:rsid w:val="00C02C10"/>
    <w:rsid w:val="00C02C9C"/>
    <w:rsid w:val="00C02D5C"/>
    <w:rsid w:val="00C02E68"/>
    <w:rsid w:val="00C02E8C"/>
    <w:rsid w:val="00C02F9C"/>
    <w:rsid w:val="00C03076"/>
    <w:rsid w:val="00C0339A"/>
    <w:rsid w:val="00C03441"/>
    <w:rsid w:val="00C035F1"/>
    <w:rsid w:val="00C0381D"/>
    <w:rsid w:val="00C039D9"/>
    <w:rsid w:val="00C039F9"/>
    <w:rsid w:val="00C03A6C"/>
    <w:rsid w:val="00C03C6C"/>
    <w:rsid w:val="00C03C9F"/>
    <w:rsid w:val="00C03DD8"/>
    <w:rsid w:val="00C03F69"/>
    <w:rsid w:val="00C04077"/>
    <w:rsid w:val="00C04175"/>
    <w:rsid w:val="00C04188"/>
    <w:rsid w:val="00C04199"/>
    <w:rsid w:val="00C04335"/>
    <w:rsid w:val="00C047DF"/>
    <w:rsid w:val="00C04893"/>
    <w:rsid w:val="00C04BBB"/>
    <w:rsid w:val="00C04DC9"/>
    <w:rsid w:val="00C052B1"/>
    <w:rsid w:val="00C055C2"/>
    <w:rsid w:val="00C05AC7"/>
    <w:rsid w:val="00C05AF1"/>
    <w:rsid w:val="00C05C60"/>
    <w:rsid w:val="00C05E60"/>
    <w:rsid w:val="00C06594"/>
    <w:rsid w:val="00C06DD0"/>
    <w:rsid w:val="00C06F7A"/>
    <w:rsid w:val="00C07B9A"/>
    <w:rsid w:val="00C07D70"/>
    <w:rsid w:val="00C07DA4"/>
    <w:rsid w:val="00C07E55"/>
    <w:rsid w:val="00C106D2"/>
    <w:rsid w:val="00C10AB0"/>
    <w:rsid w:val="00C10ACB"/>
    <w:rsid w:val="00C10B86"/>
    <w:rsid w:val="00C111F4"/>
    <w:rsid w:val="00C11660"/>
    <w:rsid w:val="00C11808"/>
    <w:rsid w:val="00C118E2"/>
    <w:rsid w:val="00C121E3"/>
    <w:rsid w:val="00C123C7"/>
    <w:rsid w:val="00C127BC"/>
    <w:rsid w:val="00C12AB9"/>
    <w:rsid w:val="00C130C6"/>
    <w:rsid w:val="00C13362"/>
    <w:rsid w:val="00C13790"/>
    <w:rsid w:val="00C13C0E"/>
    <w:rsid w:val="00C13E45"/>
    <w:rsid w:val="00C13EB6"/>
    <w:rsid w:val="00C14342"/>
    <w:rsid w:val="00C14720"/>
    <w:rsid w:val="00C147CE"/>
    <w:rsid w:val="00C14819"/>
    <w:rsid w:val="00C14869"/>
    <w:rsid w:val="00C148D5"/>
    <w:rsid w:val="00C14A0A"/>
    <w:rsid w:val="00C14D7B"/>
    <w:rsid w:val="00C14EA8"/>
    <w:rsid w:val="00C15085"/>
    <w:rsid w:val="00C150BC"/>
    <w:rsid w:val="00C151E8"/>
    <w:rsid w:val="00C152CB"/>
    <w:rsid w:val="00C155BF"/>
    <w:rsid w:val="00C156FD"/>
    <w:rsid w:val="00C157E4"/>
    <w:rsid w:val="00C15999"/>
    <w:rsid w:val="00C15BD1"/>
    <w:rsid w:val="00C15CF7"/>
    <w:rsid w:val="00C16216"/>
    <w:rsid w:val="00C16505"/>
    <w:rsid w:val="00C16642"/>
    <w:rsid w:val="00C16A74"/>
    <w:rsid w:val="00C16C08"/>
    <w:rsid w:val="00C16D55"/>
    <w:rsid w:val="00C16EA2"/>
    <w:rsid w:val="00C16F7B"/>
    <w:rsid w:val="00C17331"/>
    <w:rsid w:val="00C173DC"/>
    <w:rsid w:val="00C17572"/>
    <w:rsid w:val="00C176EE"/>
    <w:rsid w:val="00C178AD"/>
    <w:rsid w:val="00C17994"/>
    <w:rsid w:val="00C17ED0"/>
    <w:rsid w:val="00C20574"/>
    <w:rsid w:val="00C20678"/>
    <w:rsid w:val="00C20B74"/>
    <w:rsid w:val="00C2189A"/>
    <w:rsid w:val="00C21B2B"/>
    <w:rsid w:val="00C21BE4"/>
    <w:rsid w:val="00C21E39"/>
    <w:rsid w:val="00C22581"/>
    <w:rsid w:val="00C22637"/>
    <w:rsid w:val="00C22F9E"/>
    <w:rsid w:val="00C23B7F"/>
    <w:rsid w:val="00C23DDA"/>
    <w:rsid w:val="00C23F10"/>
    <w:rsid w:val="00C24408"/>
    <w:rsid w:val="00C246E2"/>
    <w:rsid w:val="00C2473F"/>
    <w:rsid w:val="00C24884"/>
    <w:rsid w:val="00C24947"/>
    <w:rsid w:val="00C24996"/>
    <w:rsid w:val="00C2509E"/>
    <w:rsid w:val="00C257CD"/>
    <w:rsid w:val="00C25845"/>
    <w:rsid w:val="00C258BC"/>
    <w:rsid w:val="00C25BD8"/>
    <w:rsid w:val="00C25BE9"/>
    <w:rsid w:val="00C25C6F"/>
    <w:rsid w:val="00C25F80"/>
    <w:rsid w:val="00C25FCB"/>
    <w:rsid w:val="00C2612E"/>
    <w:rsid w:val="00C26932"/>
    <w:rsid w:val="00C269CB"/>
    <w:rsid w:val="00C27255"/>
    <w:rsid w:val="00C27C45"/>
    <w:rsid w:val="00C3033C"/>
    <w:rsid w:val="00C304F0"/>
    <w:rsid w:val="00C30790"/>
    <w:rsid w:val="00C308C0"/>
    <w:rsid w:val="00C30A19"/>
    <w:rsid w:val="00C315EA"/>
    <w:rsid w:val="00C3175E"/>
    <w:rsid w:val="00C31928"/>
    <w:rsid w:val="00C31B42"/>
    <w:rsid w:val="00C31CF9"/>
    <w:rsid w:val="00C31D48"/>
    <w:rsid w:val="00C32230"/>
    <w:rsid w:val="00C32714"/>
    <w:rsid w:val="00C32830"/>
    <w:rsid w:val="00C32A85"/>
    <w:rsid w:val="00C32B9F"/>
    <w:rsid w:val="00C33004"/>
    <w:rsid w:val="00C333B9"/>
    <w:rsid w:val="00C3361F"/>
    <w:rsid w:val="00C33CC3"/>
    <w:rsid w:val="00C33D42"/>
    <w:rsid w:val="00C3422A"/>
    <w:rsid w:val="00C35660"/>
    <w:rsid w:val="00C359AA"/>
    <w:rsid w:val="00C362FF"/>
    <w:rsid w:val="00C36650"/>
    <w:rsid w:val="00C36C28"/>
    <w:rsid w:val="00C36E74"/>
    <w:rsid w:val="00C372A4"/>
    <w:rsid w:val="00C37410"/>
    <w:rsid w:val="00C37F4E"/>
    <w:rsid w:val="00C4017B"/>
    <w:rsid w:val="00C404FF"/>
    <w:rsid w:val="00C40E43"/>
    <w:rsid w:val="00C40E4E"/>
    <w:rsid w:val="00C412FA"/>
    <w:rsid w:val="00C415B5"/>
    <w:rsid w:val="00C41D79"/>
    <w:rsid w:val="00C41F99"/>
    <w:rsid w:val="00C42570"/>
    <w:rsid w:val="00C42915"/>
    <w:rsid w:val="00C42B66"/>
    <w:rsid w:val="00C42EF1"/>
    <w:rsid w:val="00C43669"/>
    <w:rsid w:val="00C4382A"/>
    <w:rsid w:val="00C43E87"/>
    <w:rsid w:val="00C43EDB"/>
    <w:rsid w:val="00C4417C"/>
    <w:rsid w:val="00C441EB"/>
    <w:rsid w:val="00C4429F"/>
    <w:rsid w:val="00C442F1"/>
    <w:rsid w:val="00C44399"/>
    <w:rsid w:val="00C44415"/>
    <w:rsid w:val="00C44C12"/>
    <w:rsid w:val="00C44CA7"/>
    <w:rsid w:val="00C44FDF"/>
    <w:rsid w:val="00C452E6"/>
    <w:rsid w:val="00C45390"/>
    <w:rsid w:val="00C453C9"/>
    <w:rsid w:val="00C4553C"/>
    <w:rsid w:val="00C45B17"/>
    <w:rsid w:val="00C45EDA"/>
    <w:rsid w:val="00C45EEF"/>
    <w:rsid w:val="00C45FC7"/>
    <w:rsid w:val="00C4622D"/>
    <w:rsid w:val="00C46533"/>
    <w:rsid w:val="00C46597"/>
    <w:rsid w:val="00C46E31"/>
    <w:rsid w:val="00C46E4E"/>
    <w:rsid w:val="00C475EB"/>
    <w:rsid w:val="00C475EE"/>
    <w:rsid w:val="00C478E4"/>
    <w:rsid w:val="00C47C11"/>
    <w:rsid w:val="00C50357"/>
    <w:rsid w:val="00C50BB8"/>
    <w:rsid w:val="00C515DF"/>
    <w:rsid w:val="00C5196A"/>
    <w:rsid w:val="00C51C1A"/>
    <w:rsid w:val="00C51CD0"/>
    <w:rsid w:val="00C51E45"/>
    <w:rsid w:val="00C51F3B"/>
    <w:rsid w:val="00C51FE9"/>
    <w:rsid w:val="00C5205D"/>
    <w:rsid w:val="00C5232A"/>
    <w:rsid w:val="00C529B0"/>
    <w:rsid w:val="00C52CD0"/>
    <w:rsid w:val="00C535CB"/>
    <w:rsid w:val="00C5360F"/>
    <w:rsid w:val="00C5379A"/>
    <w:rsid w:val="00C53F24"/>
    <w:rsid w:val="00C53F7C"/>
    <w:rsid w:val="00C541D2"/>
    <w:rsid w:val="00C5450A"/>
    <w:rsid w:val="00C54804"/>
    <w:rsid w:val="00C549D7"/>
    <w:rsid w:val="00C54BB0"/>
    <w:rsid w:val="00C5527C"/>
    <w:rsid w:val="00C553EE"/>
    <w:rsid w:val="00C558F1"/>
    <w:rsid w:val="00C55DA4"/>
    <w:rsid w:val="00C55F9B"/>
    <w:rsid w:val="00C56842"/>
    <w:rsid w:val="00C56B98"/>
    <w:rsid w:val="00C5717D"/>
    <w:rsid w:val="00C572CC"/>
    <w:rsid w:val="00C57593"/>
    <w:rsid w:val="00C60347"/>
    <w:rsid w:val="00C607D2"/>
    <w:rsid w:val="00C60AC3"/>
    <w:rsid w:val="00C616E4"/>
    <w:rsid w:val="00C61714"/>
    <w:rsid w:val="00C61C7C"/>
    <w:rsid w:val="00C62116"/>
    <w:rsid w:val="00C6218D"/>
    <w:rsid w:val="00C622DB"/>
    <w:rsid w:val="00C625CC"/>
    <w:rsid w:val="00C625E1"/>
    <w:rsid w:val="00C6271B"/>
    <w:rsid w:val="00C62893"/>
    <w:rsid w:val="00C62ACB"/>
    <w:rsid w:val="00C62C4E"/>
    <w:rsid w:val="00C6302E"/>
    <w:rsid w:val="00C63B3B"/>
    <w:rsid w:val="00C64200"/>
    <w:rsid w:val="00C64F7D"/>
    <w:rsid w:val="00C65BB6"/>
    <w:rsid w:val="00C65BC2"/>
    <w:rsid w:val="00C65FE2"/>
    <w:rsid w:val="00C660FA"/>
    <w:rsid w:val="00C667B7"/>
    <w:rsid w:val="00C6685E"/>
    <w:rsid w:val="00C6685F"/>
    <w:rsid w:val="00C668C5"/>
    <w:rsid w:val="00C67B04"/>
    <w:rsid w:val="00C67BC8"/>
    <w:rsid w:val="00C70114"/>
    <w:rsid w:val="00C70746"/>
    <w:rsid w:val="00C70D2C"/>
    <w:rsid w:val="00C70D46"/>
    <w:rsid w:val="00C70D54"/>
    <w:rsid w:val="00C70F1B"/>
    <w:rsid w:val="00C715CF"/>
    <w:rsid w:val="00C715D2"/>
    <w:rsid w:val="00C727FE"/>
    <w:rsid w:val="00C72C86"/>
    <w:rsid w:val="00C72CA1"/>
    <w:rsid w:val="00C7307B"/>
    <w:rsid w:val="00C73276"/>
    <w:rsid w:val="00C73325"/>
    <w:rsid w:val="00C73745"/>
    <w:rsid w:val="00C73A5A"/>
    <w:rsid w:val="00C73A6E"/>
    <w:rsid w:val="00C73D07"/>
    <w:rsid w:val="00C73D67"/>
    <w:rsid w:val="00C740AD"/>
    <w:rsid w:val="00C74A53"/>
    <w:rsid w:val="00C74CDE"/>
    <w:rsid w:val="00C74E1E"/>
    <w:rsid w:val="00C75302"/>
    <w:rsid w:val="00C7535A"/>
    <w:rsid w:val="00C7555A"/>
    <w:rsid w:val="00C756CA"/>
    <w:rsid w:val="00C7595B"/>
    <w:rsid w:val="00C75A69"/>
    <w:rsid w:val="00C76038"/>
    <w:rsid w:val="00C76328"/>
    <w:rsid w:val="00C764F8"/>
    <w:rsid w:val="00C76730"/>
    <w:rsid w:val="00C7695B"/>
    <w:rsid w:val="00C76AA8"/>
    <w:rsid w:val="00C76F8E"/>
    <w:rsid w:val="00C7703B"/>
    <w:rsid w:val="00C7705F"/>
    <w:rsid w:val="00C77578"/>
    <w:rsid w:val="00C775F6"/>
    <w:rsid w:val="00C7777D"/>
    <w:rsid w:val="00C77814"/>
    <w:rsid w:val="00C77837"/>
    <w:rsid w:val="00C77D45"/>
    <w:rsid w:val="00C77DF6"/>
    <w:rsid w:val="00C77EDD"/>
    <w:rsid w:val="00C80025"/>
    <w:rsid w:val="00C800C7"/>
    <w:rsid w:val="00C8034C"/>
    <w:rsid w:val="00C80646"/>
    <w:rsid w:val="00C80681"/>
    <w:rsid w:val="00C808A3"/>
    <w:rsid w:val="00C80B5F"/>
    <w:rsid w:val="00C81043"/>
    <w:rsid w:val="00C81292"/>
    <w:rsid w:val="00C813C2"/>
    <w:rsid w:val="00C818B5"/>
    <w:rsid w:val="00C81EA4"/>
    <w:rsid w:val="00C820D5"/>
    <w:rsid w:val="00C8215A"/>
    <w:rsid w:val="00C827AC"/>
    <w:rsid w:val="00C8294F"/>
    <w:rsid w:val="00C82B22"/>
    <w:rsid w:val="00C82B54"/>
    <w:rsid w:val="00C82BE1"/>
    <w:rsid w:val="00C830F5"/>
    <w:rsid w:val="00C834D8"/>
    <w:rsid w:val="00C83894"/>
    <w:rsid w:val="00C83BA1"/>
    <w:rsid w:val="00C83C05"/>
    <w:rsid w:val="00C83D90"/>
    <w:rsid w:val="00C83F24"/>
    <w:rsid w:val="00C84219"/>
    <w:rsid w:val="00C84715"/>
    <w:rsid w:val="00C8481E"/>
    <w:rsid w:val="00C84FE1"/>
    <w:rsid w:val="00C8506F"/>
    <w:rsid w:val="00C85DC7"/>
    <w:rsid w:val="00C85FAE"/>
    <w:rsid w:val="00C85FB1"/>
    <w:rsid w:val="00C85FB9"/>
    <w:rsid w:val="00C86229"/>
    <w:rsid w:val="00C862E1"/>
    <w:rsid w:val="00C866D2"/>
    <w:rsid w:val="00C86C53"/>
    <w:rsid w:val="00C86CCE"/>
    <w:rsid w:val="00C86D21"/>
    <w:rsid w:val="00C86EBD"/>
    <w:rsid w:val="00C86F95"/>
    <w:rsid w:val="00C8717B"/>
    <w:rsid w:val="00C87467"/>
    <w:rsid w:val="00C87744"/>
    <w:rsid w:val="00C87AC9"/>
    <w:rsid w:val="00C908D7"/>
    <w:rsid w:val="00C90A55"/>
    <w:rsid w:val="00C90AB8"/>
    <w:rsid w:val="00C90C43"/>
    <w:rsid w:val="00C91249"/>
    <w:rsid w:val="00C912EA"/>
    <w:rsid w:val="00C918BC"/>
    <w:rsid w:val="00C91A31"/>
    <w:rsid w:val="00C91C56"/>
    <w:rsid w:val="00C9253B"/>
    <w:rsid w:val="00C926CD"/>
    <w:rsid w:val="00C92762"/>
    <w:rsid w:val="00C92806"/>
    <w:rsid w:val="00C92841"/>
    <w:rsid w:val="00C92858"/>
    <w:rsid w:val="00C92B1C"/>
    <w:rsid w:val="00C92CAB"/>
    <w:rsid w:val="00C92CE6"/>
    <w:rsid w:val="00C92F5B"/>
    <w:rsid w:val="00C92FE2"/>
    <w:rsid w:val="00C93058"/>
    <w:rsid w:val="00C93469"/>
    <w:rsid w:val="00C934B0"/>
    <w:rsid w:val="00C936B2"/>
    <w:rsid w:val="00C9397D"/>
    <w:rsid w:val="00C93A12"/>
    <w:rsid w:val="00C93AC9"/>
    <w:rsid w:val="00C93CD6"/>
    <w:rsid w:val="00C940DD"/>
    <w:rsid w:val="00C941B1"/>
    <w:rsid w:val="00C948A2"/>
    <w:rsid w:val="00C9495A"/>
    <w:rsid w:val="00C94A40"/>
    <w:rsid w:val="00C9555A"/>
    <w:rsid w:val="00C95696"/>
    <w:rsid w:val="00C9569C"/>
    <w:rsid w:val="00C956AC"/>
    <w:rsid w:val="00C957C5"/>
    <w:rsid w:val="00C95819"/>
    <w:rsid w:val="00C96079"/>
    <w:rsid w:val="00C967D6"/>
    <w:rsid w:val="00C96974"/>
    <w:rsid w:val="00C969BB"/>
    <w:rsid w:val="00C96C18"/>
    <w:rsid w:val="00C96D6D"/>
    <w:rsid w:val="00C971B3"/>
    <w:rsid w:val="00C97681"/>
    <w:rsid w:val="00C976BB"/>
    <w:rsid w:val="00C976EF"/>
    <w:rsid w:val="00C97A75"/>
    <w:rsid w:val="00C97A8B"/>
    <w:rsid w:val="00CA0402"/>
    <w:rsid w:val="00CA0574"/>
    <w:rsid w:val="00CA0795"/>
    <w:rsid w:val="00CA085C"/>
    <w:rsid w:val="00CA0A68"/>
    <w:rsid w:val="00CA0C37"/>
    <w:rsid w:val="00CA1203"/>
    <w:rsid w:val="00CA1229"/>
    <w:rsid w:val="00CA1409"/>
    <w:rsid w:val="00CA197E"/>
    <w:rsid w:val="00CA1A12"/>
    <w:rsid w:val="00CA1E5F"/>
    <w:rsid w:val="00CA1EF0"/>
    <w:rsid w:val="00CA2509"/>
    <w:rsid w:val="00CA2CEA"/>
    <w:rsid w:val="00CA33F9"/>
    <w:rsid w:val="00CA3A47"/>
    <w:rsid w:val="00CA3BB3"/>
    <w:rsid w:val="00CA3DD9"/>
    <w:rsid w:val="00CA413F"/>
    <w:rsid w:val="00CA442B"/>
    <w:rsid w:val="00CA447E"/>
    <w:rsid w:val="00CA4A30"/>
    <w:rsid w:val="00CA4A50"/>
    <w:rsid w:val="00CA4BB6"/>
    <w:rsid w:val="00CA52E6"/>
    <w:rsid w:val="00CA5344"/>
    <w:rsid w:val="00CA5629"/>
    <w:rsid w:val="00CA570B"/>
    <w:rsid w:val="00CA570E"/>
    <w:rsid w:val="00CA5C84"/>
    <w:rsid w:val="00CA5F4F"/>
    <w:rsid w:val="00CA6683"/>
    <w:rsid w:val="00CA669D"/>
    <w:rsid w:val="00CA6910"/>
    <w:rsid w:val="00CA691C"/>
    <w:rsid w:val="00CA6C5D"/>
    <w:rsid w:val="00CA6ECD"/>
    <w:rsid w:val="00CA74DF"/>
    <w:rsid w:val="00CA75EC"/>
    <w:rsid w:val="00CA7633"/>
    <w:rsid w:val="00CA76DF"/>
    <w:rsid w:val="00CA78B5"/>
    <w:rsid w:val="00CA7DB5"/>
    <w:rsid w:val="00CB04DF"/>
    <w:rsid w:val="00CB0536"/>
    <w:rsid w:val="00CB0585"/>
    <w:rsid w:val="00CB06AB"/>
    <w:rsid w:val="00CB0D8C"/>
    <w:rsid w:val="00CB1673"/>
    <w:rsid w:val="00CB2103"/>
    <w:rsid w:val="00CB21C6"/>
    <w:rsid w:val="00CB252D"/>
    <w:rsid w:val="00CB28F4"/>
    <w:rsid w:val="00CB2A9B"/>
    <w:rsid w:val="00CB2C7C"/>
    <w:rsid w:val="00CB30D7"/>
    <w:rsid w:val="00CB33D0"/>
    <w:rsid w:val="00CB3436"/>
    <w:rsid w:val="00CB449D"/>
    <w:rsid w:val="00CB4508"/>
    <w:rsid w:val="00CB4E63"/>
    <w:rsid w:val="00CB5685"/>
    <w:rsid w:val="00CB60AA"/>
    <w:rsid w:val="00CB6183"/>
    <w:rsid w:val="00CB688B"/>
    <w:rsid w:val="00CB6D67"/>
    <w:rsid w:val="00CB6E91"/>
    <w:rsid w:val="00CB7271"/>
    <w:rsid w:val="00CB76B0"/>
    <w:rsid w:val="00CB76F7"/>
    <w:rsid w:val="00CB77A0"/>
    <w:rsid w:val="00CB78E9"/>
    <w:rsid w:val="00CB7ACC"/>
    <w:rsid w:val="00CB7E2A"/>
    <w:rsid w:val="00CC00B7"/>
    <w:rsid w:val="00CC034D"/>
    <w:rsid w:val="00CC03C7"/>
    <w:rsid w:val="00CC0466"/>
    <w:rsid w:val="00CC08D0"/>
    <w:rsid w:val="00CC0986"/>
    <w:rsid w:val="00CC0DF9"/>
    <w:rsid w:val="00CC0E16"/>
    <w:rsid w:val="00CC1021"/>
    <w:rsid w:val="00CC11FC"/>
    <w:rsid w:val="00CC174E"/>
    <w:rsid w:val="00CC19C0"/>
    <w:rsid w:val="00CC1BB2"/>
    <w:rsid w:val="00CC1ECF"/>
    <w:rsid w:val="00CC1F83"/>
    <w:rsid w:val="00CC2A38"/>
    <w:rsid w:val="00CC2C4B"/>
    <w:rsid w:val="00CC2C5F"/>
    <w:rsid w:val="00CC315A"/>
    <w:rsid w:val="00CC3245"/>
    <w:rsid w:val="00CC3304"/>
    <w:rsid w:val="00CC3521"/>
    <w:rsid w:val="00CC366D"/>
    <w:rsid w:val="00CC3A63"/>
    <w:rsid w:val="00CC3A88"/>
    <w:rsid w:val="00CC3BB5"/>
    <w:rsid w:val="00CC3C51"/>
    <w:rsid w:val="00CC3C69"/>
    <w:rsid w:val="00CC3ECC"/>
    <w:rsid w:val="00CC3F7D"/>
    <w:rsid w:val="00CC3FBC"/>
    <w:rsid w:val="00CC41C6"/>
    <w:rsid w:val="00CC41DB"/>
    <w:rsid w:val="00CC428A"/>
    <w:rsid w:val="00CC4370"/>
    <w:rsid w:val="00CC43B1"/>
    <w:rsid w:val="00CC4617"/>
    <w:rsid w:val="00CC473E"/>
    <w:rsid w:val="00CC5259"/>
    <w:rsid w:val="00CC548F"/>
    <w:rsid w:val="00CC571E"/>
    <w:rsid w:val="00CC5BC7"/>
    <w:rsid w:val="00CC5C7A"/>
    <w:rsid w:val="00CC5D29"/>
    <w:rsid w:val="00CC6055"/>
    <w:rsid w:val="00CC639F"/>
    <w:rsid w:val="00CC68CB"/>
    <w:rsid w:val="00CC6E26"/>
    <w:rsid w:val="00CC733A"/>
    <w:rsid w:val="00CC79DC"/>
    <w:rsid w:val="00CC7A16"/>
    <w:rsid w:val="00CC7F0D"/>
    <w:rsid w:val="00CC7F6E"/>
    <w:rsid w:val="00CD02AE"/>
    <w:rsid w:val="00CD05EA"/>
    <w:rsid w:val="00CD08C4"/>
    <w:rsid w:val="00CD0E9D"/>
    <w:rsid w:val="00CD1912"/>
    <w:rsid w:val="00CD19FD"/>
    <w:rsid w:val="00CD1A85"/>
    <w:rsid w:val="00CD1AFD"/>
    <w:rsid w:val="00CD1B9B"/>
    <w:rsid w:val="00CD1BB5"/>
    <w:rsid w:val="00CD1D61"/>
    <w:rsid w:val="00CD1E81"/>
    <w:rsid w:val="00CD1F73"/>
    <w:rsid w:val="00CD2890"/>
    <w:rsid w:val="00CD296F"/>
    <w:rsid w:val="00CD2D7B"/>
    <w:rsid w:val="00CD36D5"/>
    <w:rsid w:val="00CD40D3"/>
    <w:rsid w:val="00CD4319"/>
    <w:rsid w:val="00CD4EDD"/>
    <w:rsid w:val="00CD4F83"/>
    <w:rsid w:val="00CD5367"/>
    <w:rsid w:val="00CD5702"/>
    <w:rsid w:val="00CD5A51"/>
    <w:rsid w:val="00CD5C1B"/>
    <w:rsid w:val="00CD5E51"/>
    <w:rsid w:val="00CD6590"/>
    <w:rsid w:val="00CD6AC6"/>
    <w:rsid w:val="00CD6BD4"/>
    <w:rsid w:val="00CD702C"/>
    <w:rsid w:val="00CD7055"/>
    <w:rsid w:val="00CD71F1"/>
    <w:rsid w:val="00CD73E0"/>
    <w:rsid w:val="00CD7BA4"/>
    <w:rsid w:val="00CD7C1B"/>
    <w:rsid w:val="00CD7D60"/>
    <w:rsid w:val="00CD7D73"/>
    <w:rsid w:val="00CD7E80"/>
    <w:rsid w:val="00CD7EF8"/>
    <w:rsid w:val="00CD7F63"/>
    <w:rsid w:val="00CE04DA"/>
    <w:rsid w:val="00CE05DA"/>
    <w:rsid w:val="00CE0A51"/>
    <w:rsid w:val="00CE0EA4"/>
    <w:rsid w:val="00CE104A"/>
    <w:rsid w:val="00CE105A"/>
    <w:rsid w:val="00CE13CE"/>
    <w:rsid w:val="00CE157A"/>
    <w:rsid w:val="00CE16EC"/>
    <w:rsid w:val="00CE17F1"/>
    <w:rsid w:val="00CE1C32"/>
    <w:rsid w:val="00CE2256"/>
    <w:rsid w:val="00CE2762"/>
    <w:rsid w:val="00CE282F"/>
    <w:rsid w:val="00CE2B33"/>
    <w:rsid w:val="00CE2E33"/>
    <w:rsid w:val="00CE319E"/>
    <w:rsid w:val="00CE323B"/>
    <w:rsid w:val="00CE33E4"/>
    <w:rsid w:val="00CE3A96"/>
    <w:rsid w:val="00CE3B33"/>
    <w:rsid w:val="00CE3CFF"/>
    <w:rsid w:val="00CE40F3"/>
    <w:rsid w:val="00CE417D"/>
    <w:rsid w:val="00CE4384"/>
    <w:rsid w:val="00CE43D0"/>
    <w:rsid w:val="00CE4BBD"/>
    <w:rsid w:val="00CE4EDA"/>
    <w:rsid w:val="00CE4F65"/>
    <w:rsid w:val="00CE4F94"/>
    <w:rsid w:val="00CE570D"/>
    <w:rsid w:val="00CE5878"/>
    <w:rsid w:val="00CE58C6"/>
    <w:rsid w:val="00CE5EBD"/>
    <w:rsid w:val="00CE63CE"/>
    <w:rsid w:val="00CE6A83"/>
    <w:rsid w:val="00CE6B86"/>
    <w:rsid w:val="00CE6BA2"/>
    <w:rsid w:val="00CE6D59"/>
    <w:rsid w:val="00CE7788"/>
    <w:rsid w:val="00CE7814"/>
    <w:rsid w:val="00CE7830"/>
    <w:rsid w:val="00CE7889"/>
    <w:rsid w:val="00CE7980"/>
    <w:rsid w:val="00CE7993"/>
    <w:rsid w:val="00CE7EF8"/>
    <w:rsid w:val="00CF066A"/>
    <w:rsid w:val="00CF0BF5"/>
    <w:rsid w:val="00CF0FFA"/>
    <w:rsid w:val="00CF1140"/>
    <w:rsid w:val="00CF1832"/>
    <w:rsid w:val="00CF19F8"/>
    <w:rsid w:val="00CF1A1B"/>
    <w:rsid w:val="00CF1A72"/>
    <w:rsid w:val="00CF1C9F"/>
    <w:rsid w:val="00CF1E8F"/>
    <w:rsid w:val="00CF1EBD"/>
    <w:rsid w:val="00CF1F5B"/>
    <w:rsid w:val="00CF20FB"/>
    <w:rsid w:val="00CF25A7"/>
    <w:rsid w:val="00CF2762"/>
    <w:rsid w:val="00CF2ADA"/>
    <w:rsid w:val="00CF2AFF"/>
    <w:rsid w:val="00CF2B05"/>
    <w:rsid w:val="00CF2B83"/>
    <w:rsid w:val="00CF2BB9"/>
    <w:rsid w:val="00CF2D07"/>
    <w:rsid w:val="00CF2FEA"/>
    <w:rsid w:val="00CF3095"/>
    <w:rsid w:val="00CF30E9"/>
    <w:rsid w:val="00CF3665"/>
    <w:rsid w:val="00CF3AAD"/>
    <w:rsid w:val="00CF3C17"/>
    <w:rsid w:val="00CF3CC4"/>
    <w:rsid w:val="00CF443F"/>
    <w:rsid w:val="00CF458D"/>
    <w:rsid w:val="00CF461E"/>
    <w:rsid w:val="00CF46A6"/>
    <w:rsid w:val="00CF472E"/>
    <w:rsid w:val="00CF49C1"/>
    <w:rsid w:val="00CF4B78"/>
    <w:rsid w:val="00CF50DE"/>
    <w:rsid w:val="00CF5293"/>
    <w:rsid w:val="00CF5455"/>
    <w:rsid w:val="00CF550A"/>
    <w:rsid w:val="00CF5811"/>
    <w:rsid w:val="00CF5B0F"/>
    <w:rsid w:val="00CF5FA4"/>
    <w:rsid w:val="00CF6193"/>
    <w:rsid w:val="00CF62AF"/>
    <w:rsid w:val="00CF63C3"/>
    <w:rsid w:val="00CF64E7"/>
    <w:rsid w:val="00CF680A"/>
    <w:rsid w:val="00CF69EF"/>
    <w:rsid w:val="00CF71E7"/>
    <w:rsid w:val="00CF7833"/>
    <w:rsid w:val="00CF79E7"/>
    <w:rsid w:val="00CF7BFB"/>
    <w:rsid w:val="00D003F4"/>
    <w:rsid w:val="00D0057D"/>
    <w:rsid w:val="00D00D69"/>
    <w:rsid w:val="00D00EBE"/>
    <w:rsid w:val="00D010F0"/>
    <w:rsid w:val="00D012BC"/>
    <w:rsid w:val="00D014A7"/>
    <w:rsid w:val="00D01CBC"/>
    <w:rsid w:val="00D01D63"/>
    <w:rsid w:val="00D01E91"/>
    <w:rsid w:val="00D02026"/>
    <w:rsid w:val="00D023D7"/>
    <w:rsid w:val="00D026B5"/>
    <w:rsid w:val="00D02884"/>
    <w:rsid w:val="00D029B6"/>
    <w:rsid w:val="00D02E24"/>
    <w:rsid w:val="00D02F0B"/>
    <w:rsid w:val="00D02F74"/>
    <w:rsid w:val="00D03367"/>
    <w:rsid w:val="00D03544"/>
    <w:rsid w:val="00D03720"/>
    <w:rsid w:val="00D03A1A"/>
    <w:rsid w:val="00D03A8F"/>
    <w:rsid w:val="00D03E3B"/>
    <w:rsid w:val="00D044C1"/>
    <w:rsid w:val="00D04514"/>
    <w:rsid w:val="00D04CA7"/>
    <w:rsid w:val="00D051EE"/>
    <w:rsid w:val="00D0553F"/>
    <w:rsid w:val="00D05672"/>
    <w:rsid w:val="00D0570E"/>
    <w:rsid w:val="00D05CC8"/>
    <w:rsid w:val="00D06703"/>
    <w:rsid w:val="00D0676E"/>
    <w:rsid w:val="00D06848"/>
    <w:rsid w:val="00D06D4E"/>
    <w:rsid w:val="00D07568"/>
    <w:rsid w:val="00D07AD0"/>
    <w:rsid w:val="00D106F6"/>
    <w:rsid w:val="00D10B8E"/>
    <w:rsid w:val="00D10FDF"/>
    <w:rsid w:val="00D11C73"/>
    <w:rsid w:val="00D120D2"/>
    <w:rsid w:val="00D12209"/>
    <w:rsid w:val="00D1253C"/>
    <w:rsid w:val="00D12D14"/>
    <w:rsid w:val="00D12D71"/>
    <w:rsid w:val="00D12F7A"/>
    <w:rsid w:val="00D1304C"/>
    <w:rsid w:val="00D131EF"/>
    <w:rsid w:val="00D134E4"/>
    <w:rsid w:val="00D1378E"/>
    <w:rsid w:val="00D13FEF"/>
    <w:rsid w:val="00D14476"/>
    <w:rsid w:val="00D145DB"/>
    <w:rsid w:val="00D1480F"/>
    <w:rsid w:val="00D1491C"/>
    <w:rsid w:val="00D14B18"/>
    <w:rsid w:val="00D1552C"/>
    <w:rsid w:val="00D156B7"/>
    <w:rsid w:val="00D15EA4"/>
    <w:rsid w:val="00D15FB5"/>
    <w:rsid w:val="00D161C9"/>
    <w:rsid w:val="00D1650D"/>
    <w:rsid w:val="00D16844"/>
    <w:rsid w:val="00D16902"/>
    <w:rsid w:val="00D16A72"/>
    <w:rsid w:val="00D16C95"/>
    <w:rsid w:val="00D16CD2"/>
    <w:rsid w:val="00D16DB9"/>
    <w:rsid w:val="00D17093"/>
    <w:rsid w:val="00D17648"/>
    <w:rsid w:val="00D1779C"/>
    <w:rsid w:val="00D17C02"/>
    <w:rsid w:val="00D17DA0"/>
    <w:rsid w:val="00D20AF5"/>
    <w:rsid w:val="00D20CC8"/>
    <w:rsid w:val="00D21174"/>
    <w:rsid w:val="00D21BE3"/>
    <w:rsid w:val="00D21E9E"/>
    <w:rsid w:val="00D21EB2"/>
    <w:rsid w:val="00D2254E"/>
    <w:rsid w:val="00D22CE3"/>
    <w:rsid w:val="00D23382"/>
    <w:rsid w:val="00D234A7"/>
    <w:rsid w:val="00D24160"/>
    <w:rsid w:val="00D24306"/>
    <w:rsid w:val="00D245A6"/>
    <w:rsid w:val="00D24872"/>
    <w:rsid w:val="00D249D0"/>
    <w:rsid w:val="00D24B20"/>
    <w:rsid w:val="00D24C59"/>
    <w:rsid w:val="00D258D8"/>
    <w:rsid w:val="00D25A3F"/>
    <w:rsid w:val="00D26F0C"/>
    <w:rsid w:val="00D27012"/>
    <w:rsid w:val="00D27244"/>
    <w:rsid w:val="00D2731B"/>
    <w:rsid w:val="00D279E2"/>
    <w:rsid w:val="00D27D45"/>
    <w:rsid w:val="00D27D7E"/>
    <w:rsid w:val="00D27EFA"/>
    <w:rsid w:val="00D30051"/>
    <w:rsid w:val="00D301F2"/>
    <w:rsid w:val="00D30480"/>
    <w:rsid w:val="00D3117B"/>
    <w:rsid w:val="00D31327"/>
    <w:rsid w:val="00D3138C"/>
    <w:rsid w:val="00D31666"/>
    <w:rsid w:val="00D316BB"/>
    <w:rsid w:val="00D317CC"/>
    <w:rsid w:val="00D318B2"/>
    <w:rsid w:val="00D31A0C"/>
    <w:rsid w:val="00D31ABB"/>
    <w:rsid w:val="00D31ACC"/>
    <w:rsid w:val="00D31DF1"/>
    <w:rsid w:val="00D321DD"/>
    <w:rsid w:val="00D3224A"/>
    <w:rsid w:val="00D325EB"/>
    <w:rsid w:val="00D32ED8"/>
    <w:rsid w:val="00D32FB3"/>
    <w:rsid w:val="00D33433"/>
    <w:rsid w:val="00D33460"/>
    <w:rsid w:val="00D334AF"/>
    <w:rsid w:val="00D3380B"/>
    <w:rsid w:val="00D33B00"/>
    <w:rsid w:val="00D33DDC"/>
    <w:rsid w:val="00D33E89"/>
    <w:rsid w:val="00D34394"/>
    <w:rsid w:val="00D34574"/>
    <w:rsid w:val="00D34AFC"/>
    <w:rsid w:val="00D34D30"/>
    <w:rsid w:val="00D34F46"/>
    <w:rsid w:val="00D35380"/>
    <w:rsid w:val="00D35562"/>
    <w:rsid w:val="00D3575F"/>
    <w:rsid w:val="00D35BC4"/>
    <w:rsid w:val="00D35BCD"/>
    <w:rsid w:val="00D363A1"/>
    <w:rsid w:val="00D36AD1"/>
    <w:rsid w:val="00D36D3A"/>
    <w:rsid w:val="00D37225"/>
    <w:rsid w:val="00D3782F"/>
    <w:rsid w:val="00D4006D"/>
    <w:rsid w:val="00D40490"/>
    <w:rsid w:val="00D409AD"/>
    <w:rsid w:val="00D40CDB"/>
    <w:rsid w:val="00D41197"/>
    <w:rsid w:val="00D4160C"/>
    <w:rsid w:val="00D418C4"/>
    <w:rsid w:val="00D41F14"/>
    <w:rsid w:val="00D41F80"/>
    <w:rsid w:val="00D420F5"/>
    <w:rsid w:val="00D42444"/>
    <w:rsid w:val="00D4261D"/>
    <w:rsid w:val="00D42629"/>
    <w:rsid w:val="00D429F3"/>
    <w:rsid w:val="00D42AFD"/>
    <w:rsid w:val="00D42C04"/>
    <w:rsid w:val="00D42DA7"/>
    <w:rsid w:val="00D43028"/>
    <w:rsid w:val="00D43582"/>
    <w:rsid w:val="00D43648"/>
    <w:rsid w:val="00D43676"/>
    <w:rsid w:val="00D43881"/>
    <w:rsid w:val="00D43DB4"/>
    <w:rsid w:val="00D44297"/>
    <w:rsid w:val="00D442A7"/>
    <w:rsid w:val="00D442E3"/>
    <w:rsid w:val="00D443BC"/>
    <w:rsid w:val="00D444DA"/>
    <w:rsid w:val="00D44A79"/>
    <w:rsid w:val="00D451D7"/>
    <w:rsid w:val="00D4557A"/>
    <w:rsid w:val="00D45838"/>
    <w:rsid w:val="00D45AB1"/>
    <w:rsid w:val="00D45B9A"/>
    <w:rsid w:val="00D45BC8"/>
    <w:rsid w:val="00D45E85"/>
    <w:rsid w:val="00D46065"/>
    <w:rsid w:val="00D4620A"/>
    <w:rsid w:val="00D463CB"/>
    <w:rsid w:val="00D4668E"/>
    <w:rsid w:val="00D470E5"/>
    <w:rsid w:val="00D471D8"/>
    <w:rsid w:val="00D47300"/>
    <w:rsid w:val="00D47516"/>
    <w:rsid w:val="00D47548"/>
    <w:rsid w:val="00D476AF"/>
    <w:rsid w:val="00D47877"/>
    <w:rsid w:val="00D47DDB"/>
    <w:rsid w:val="00D50159"/>
    <w:rsid w:val="00D5057D"/>
    <w:rsid w:val="00D50DCE"/>
    <w:rsid w:val="00D50F08"/>
    <w:rsid w:val="00D510C3"/>
    <w:rsid w:val="00D51187"/>
    <w:rsid w:val="00D51A3F"/>
    <w:rsid w:val="00D51E15"/>
    <w:rsid w:val="00D52421"/>
    <w:rsid w:val="00D524BE"/>
    <w:rsid w:val="00D52971"/>
    <w:rsid w:val="00D52C36"/>
    <w:rsid w:val="00D52E95"/>
    <w:rsid w:val="00D53116"/>
    <w:rsid w:val="00D53148"/>
    <w:rsid w:val="00D5370A"/>
    <w:rsid w:val="00D53B34"/>
    <w:rsid w:val="00D53E76"/>
    <w:rsid w:val="00D5415D"/>
    <w:rsid w:val="00D54429"/>
    <w:rsid w:val="00D5442A"/>
    <w:rsid w:val="00D54A42"/>
    <w:rsid w:val="00D54C63"/>
    <w:rsid w:val="00D54FB6"/>
    <w:rsid w:val="00D5527B"/>
    <w:rsid w:val="00D552B4"/>
    <w:rsid w:val="00D552C6"/>
    <w:rsid w:val="00D5577B"/>
    <w:rsid w:val="00D5598E"/>
    <w:rsid w:val="00D55A7F"/>
    <w:rsid w:val="00D55BBC"/>
    <w:rsid w:val="00D55DAD"/>
    <w:rsid w:val="00D56588"/>
    <w:rsid w:val="00D56721"/>
    <w:rsid w:val="00D5679B"/>
    <w:rsid w:val="00D567E6"/>
    <w:rsid w:val="00D569FD"/>
    <w:rsid w:val="00D56D40"/>
    <w:rsid w:val="00D56DB5"/>
    <w:rsid w:val="00D56FBE"/>
    <w:rsid w:val="00D56FF6"/>
    <w:rsid w:val="00D57633"/>
    <w:rsid w:val="00D6025B"/>
    <w:rsid w:val="00D6045D"/>
    <w:rsid w:val="00D6050A"/>
    <w:rsid w:val="00D60700"/>
    <w:rsid w:val="00D60915"/>
    <w:rsid w:val="00D609AC"/>
    <w:rsid w:val="00D60E83"/>
    <w:rsid w:val="00D6174D"/>
    <w:rsid w:val="00D6197B"/>
    <w:rsid w:val="00D61B5C"/>
    <w:rsid w:val="00D61CF4"/>
    <w:rsid w:val="00D61CF6"/>
    <w:rsid w:val="00D61FA6"/>
    <w:rsid w:val="00D62492"/>
    <w:rsid w:val="00D62559"/>
    <w:rsid w:val="00D62621"/>
    <w:rsid w:val="00D626BE"/>
    <w:rsid w:val="00D627B5"/>
    <w:rsid w:val="00D62B3F"/>
    <w:rsid w:val="00D62CDE"/>
    <w:rsid w:val="00D62DDC"/>
    <w:rsid w:val="00D6325D"/>
    <w:rsid w:val="00D634C1"/>
    <w:rsid w:val="00D63686"/>
    <w:rsid w:val="00D640E3"/>
    <w:rsid w:val="00D64970"/>
    <w:rsid w:val="00D6497E"/>
    <w:rsid w:val="00D64B2D"/>
    <w:rsid w:val="00D64C05"/>
    <w:rsid w:val="00D64EAA"/>
    <w:rsid w:val="00D6535B"/>
    <w:rsid w:val="00D6537F"/>
    <w:rsid w:val="00D656C1"/>
    <w:rsid w:val="00D65771"/>
    <w:rsid w:val="00D65B1D"/>
    <w:rsid w:val="00D66630"/>
    <w:rsid w:val="00D66F5C"/>
    <w:rsid w:val="00D673FD"/>
    <w:rsid w:val="00D675EB"/>
    <w:rsid w:val="00D6793B"/>
    <w:rsid w:val="00D67A3E"/>
    <w:rsid w:val="00D67EC1"/>
    <w:rsid w:val="00D70110"/>
    <w:rsid w:val="00D70270"/>
    <w:rsid w:val="00D70464"/>
    <w:rsid w:val="00D7090D"/>
    <w:rsid w:val="00D70955"/>
    <w:rsid w:val="00D709D8"/>
    <w:rsid w:val="00D71103"/>
    <w:rsid w:val="00D71235"/>
    <w:rsid w:val="00D714BF"/>
    <w:rsid w:val="00D71743"/>
    <w:rsid w:val="00D717C7"/>
    <w:rsid w:val="00D720AB"/>
    <w:rsid w:val="00D724CB"/>
    <w:rsid w:val="00D72568"/>
    <w:rsid w:val="00D72949"/>
    <w:rsid w:val="00D7295B"/>
    <w:rsid w:val="00D73004"/>
    <w:rsid w:val="00D733F7"/>
    <w:rsid w:val="00D739F4"/>
    <w:rsid w:val="00D73A8F"/>
    <w:rsid w:val="00D73F75"/>
    <w:rsid w:val="00D743C3"/>
    <w:rsid w:val="00D74A42"/>
    <w:rsid w:val="00D74A8E"/>
    <w:rsid w:val="00D751C3"/>
    <w:rsid w:val="00D75278"/>
    <w:rsid w:val="00D753A5"/>
    <w:rsid w:val="00D75552"/>
    <w:rsid w:val="00D7586B"/>
    <w:rsid w:val="00D759A5"/>
    <w:rsid w:val="00D75AA5"/>
    <w:rsid w:val="00D75E6A"/>
    <w:rsid w:val="00D75F2C"/>
    <w:rsid w:val="00D76298"/>
    <w:rsid w:val="00D76C8A"/>
    <w:rsid w:val="00D76C9F"/>
    <w:rsid w:val="00D76E08"/>
    <w:rsid w:val="00D7711E"/>
    <w:rsid w:val="00D772C1"/>
    <w:rsid w:val="00D77775"/>
    <w:rsid w:val="00D7785F"/>
    <w:rsid w:val="00D7795F"/>
    <w:rsid w:val="00D77D2C"/>
    <w:rsid w:val="00D77D76"/>
    <w:rsid w:val="00D80611"/>
    <w:rsid w:val="00D8061F"/>
    <w:rsid w:val="00D807F6"/>
    <w:rsid w:val="00D81610"/>
    <w:rsid w:val="00D816D9"/>
    <w:rsid w:val="00D81920"/>
    <w:rsid w:val="00D81AD7"/>
    <w:rsid w:val="00D81C32"/>
    <w:rsid w:val="00D81CC1"/>
    <w:rsid w:val="00D81FA3"/>
    <w:rsid w:val="00D82262"/>
    <w:rsid w:val="00D825DD"/>
    <w:rsid w:val="00D82620"/>
    <w:rsid w:val="00D82B70"/>
    <w:rsid w:val="00D82B76"/>
    <w:rsid w:val="00D82EED"/>
    <w:rsid w:val="00D83001"/>
    <w:rsid w:val="00D832F4"/>
    <w:rsid w:val="00D83524"/>
    <w:rsid w:val="00D83770"/>
    <w:rsid w:val="00D838CF"/>
    <w:rsid w:val="00D83DA5"/>
    <w:rsid w:val="00D842A1"/>
    <w:rsid w:val="00D84A34"/>
    <w:rsid w:val="00D84EC5"/>
    <w:rsid w:val="00D84F3F"/>
    <w:rsid w:val="00D850A5"/>
    <w:rsid w:val="00D8510D"/>
    <w:rsid w:val="00D8516D"/>
    <w:rsid w:val="00D85502"/>
    <w:rsid w:val="00D85AF3"/>
    <w:rsid w:val="00D861E8"/>
    <w:rsid w:val="00D86262"/>
    <w:rsid w:val="00D86441"/>
    <w:rsid w:val="00D86660"/>
    <w:rsid w:val="00D867FB"/>
    <w:rsid w:val="00D86C85"/>
    <w:rsid w:val="00D86EBF"/>
    <w:rsid w:val="00D86EEE"/>
    <w:rsid w:val="00D872B8"/>
    <w:rsid w:val="00D8798B"/>
    <w:rsid w:val="00D9035A"/>
    <w:rsid w:val="00D90905"/>
    <w:rsid w:val="00D90C72"/>
    <w:rsid w:val="00D90CEE"/>
    <w:rsid w:val="00D90D1E"/>
    <w:rsid w:val="00D90E0B"/>
    <w:rsid w:val="00D91344"/>
    <w:rsid w:val="00D91A3A"/>
    <w:rsid w:val="00D91B1E"/>
    <w:rsid w:val="00D91C92"/>
    <w:rsid w:val="00D9229E"/>
    <w:rsid w:val="00D92367"/>
    <w:rsid w:val="00D92438"/>
    <w:rsid w:val="00D92642"/>
    <w:rsid w:val="00D926AE"/>
    <w:rsid w:val="00D926F7"/>
    <w:rsid w:val="00D929B4"/>
    <w:rsid w:val="00D92FB5"/>
    <w:rsid w:val="00D9332C"/>
    <w:rsid w:val="00D93399"/>
    <w:rsid w:val="00D935D9"/>
    <w:rsid w:val="00D93B9F"/>
    <w:rsid w:val="00D93D69"/>
    <w:rsid w:val="00D93E34"/>
    <w:rsid w:val="00D93EFD"/>
    <w:rsid w:val="00D93F30"/>
    <w:rsid w:val="00D941DE"/>
    <w:rsid w:val="00D9426A"/>
    <w:rsid w:val="00D944A2"/>
    <w:rsid w:val="00D947A2"/>
    <w:rsid w:val="00D949C7"/>
    <w:rsid w:val="00D94C4C"/>
    <w:rsid w:val="00D94C87"/>
    <w:rsid w:val="00D94D6D"/>
    <w:rsid w:val="00D95157"/>
    <w:rsid w:val="00D955AA"/>
    <w:rsid w:val="00D95BD4"/>
    <w:rsid w:val="00D95E16"/>
    <w:rsid w:val="00D95E3C"/>
    <w:rsid w:val="00D9616C"/>
    <w:rsid w:val="00D963CF"/>
    <w:rsid w:val="00D9651A"/>
    <w:rsid w:val="00D965AB"/>
    <w:rsid w:val="00D96884"/>
    <w:rsid w:val="00D96A3E"/>
    <w:rsid w:val="00D96C1D"/>
    <w:rsid w:val="00D97416"/>
    <w:rsid w:val="00D97ED9"/>
    <w:rsid w:val="00DA03DB"/>
    <w:rsid w:val="00DA0421"/>
    <w:rsid w:val="00DA047F"/>
    <w:rsid w:val="00DA0551"/>
    <w:rsid w:val="00DA0871"/>
    <w:rsid w:val="00DA0B10"/>
    <w:rsid w:val="00DA0FD8"/>
    <w:rsid w:val="00DA115D"/>
    <w:rsid w:val="00DA1572"/>
    <w:rsid w:val="00DA163C"/>
    <w:rsid w:val="00DA16AB"/>
    <w:rsid w:val="00DA17DA"/>
    <w:rsid w:val="00DA1AA1"/>
    <w:rsid w:val="00DA1AD6"/>
    <w:rsid w:val="00DA1AE1"/>
    <w:rsid w:val="00DA1E38"/>
    <w:rsid w:val="00DA1EF7"/>
    <w:rsid w:val="00DA1F58"/>
    <w:rsid w:val="00DA1FC0"/>
    <w:rsid w:val="00DA23B7"/>
    <w:rsid w:val="00DA2548"/>
    <w:rsid w:val="00DA260E"/>
    <w:rsid w:val="00DA261E"/>
    <w:rsid w:val="00DA26C7"/>
    <w:rsid w:val="00DA3194"/>
    <w:rsid w:val="00DA3279"/>
    <w:rsid w:val="00DA3692"/>
    <w:rsid w:val="00DA39F1"/>
    <w:rsid w:val="00DA3A99"/>
    <w:rsid w:val="00DA3B86"/>
    <w:rsid w:val="00DA3B93"/>
    <w:rsid w:val="00DA3EE1"/>
    <w:rsid w:val="00DA40A4"/>
    <w:rsid w:val="00DA4206"/>
    <w:rsid w:val="00DA4540"/>
    <w:rsid w:val="00DA4588"/>
    <w:rsid w:val="00DA4626"/>
    <w:rsid w:val="00DA466A"/>
    <w:rsid w:val="00DA484A"/>
    <w:rsid w:val="00DA4A17"/>
    <w:rsid w:val="00DA4CAB"/>
    <w:rsid w:val="00DA4CDD"/>
    <w:rsid w:val="00DA4DC2"/>
    <w:rsid w:val="00DA5090"/>
    <w:rsid w:val="00DA5471"/>
    <w:rsid w:val="00DA5669"/>
    <w:rsid w:val="00DA56A8"/>
    <w:rsid w:val="00DA5845"/>
    <w:rsid w:val="00DA592E"/>
    <w:rsid w:val="00DA59A4"/>
    <w:rsid w:val="00DA5A44"/>
    <w:rsid w:val="00DA5A8A"/>
    <w:rsid w:val="00DA5AC7"/>
    <w:rsid w:val="00DA600C"/>
    <w:rsid w:val="00DA60D9"/>
    <w:rsid w:val="00DA6134"/>
    <w:rsid w:val="00DA684E"/>
    <w:rsid w:val="00DA6C35"/>
    <w:rsid w:val="00DA6E64"/>
    <w:rsid w:val="00DA6EB5"/>
    <w:rsid w:val="00DA6FCF"/>
    <w:rsid w:val="00DA70B7"/>
    <w:rsid w:val="00DA73D9"/>
    <w:rsid w:val="00DA7B80"/>
    <w:rsid w:val="00DA7BE2"/>
    <w:rsid w:val="00DA7CA5"/>
    <w:rsid w:val="00DA7FE6"/>
    <w:rsid w:val="00DB02E4"/>
    <w:rsid w:val="00DB0C09"/>
    <w:rsid w:val="00DB14C8"/>
    <w:rsid w:val="00DB1502"/>
    <w:rsid w:val="00DB19CE"/>
    <w:rsid w:val="00DB1BC3"/>
    <w:rsid w:val="00DB1D26"/>
    <w:rsid w:val="00DB1DB5"/>
    <w:rsid w:val="00DB2018"/>
    <w:rsid w:val="00DB2569"/>
    <w:rsid w:val="00DB2771"/>
    <w:rsid w:val="00DB2C80"/>
    <w:rsid w:val="00DB2C9E"/>
    <w:rsid w:val="00DB2D2E"/>
    <w:rsid w:val="00DB2F08"/>
    <w:rsid w:val="00DB30D6"/>
    <w:rsid w:val="00DB3162"/>
    <w:rsid w:val="00DB33FE"/>
    <w:rsid w:val="00DB360A"/>
    <w:rsid w:val="00DB36B2"/>
    <w:rsid w:val="00DB38BD"/>
    <w:rsid w:val="00DB450C"/>
    <w:rsid w:val="00DB4F26"/>
    <w:rsid w:val="00DB4FB4"/>
    <w:rsid w:val="00DB54E3"/>
    <w:rsid w:val="00DB5787"/>
    <w:rsid w:val="00DB5A9D"/>
    <w:rsid w:val="00DB5B00"/>
    <w:rsid w:val="00DB5BDF"/>
    <w:rsid w:val="00DB5E21"/>
    <w:rsid w:val="00DB618A"/>
    <w:rsid w:val="00DB6269"/>
    <w:rsid w:val="00DB671F"/>
    <w:rsid w:val="00DB6785"/>
    <w:rsid w:val="00DB7B11"/>
    <w:rsid w:val="00DB7BC9"/>
    <w:rsid w:val="00DB7E8F"/>
    <w:rsid w:val="00DB7EDA"/>
    <w:rsid w:val="00DB7FDC"/>
    <w:rsid w:val="00DC0179"/>
    <w:rsid w:val="00DC076D"/>
    <w:rsid w:val="00DC0911"/>
    <w:rsid w:val="00DC09B2"/>
    <w:rsid w:val="00DC0B67"/>
    <w:rsid w:val="00DC0C6E"/>
    <w:rsid w:val="00DC0F53"/>
    <w:rsid w:val="00DC12CE"/>
    <w:rsid w:val="00DC1382"/>
    <w:rsid w:val="00DC1430"/>
    <w:rsid w:val="00DC16DC"/>
    <w:rsid w:val="00DC1764"/>
    <w:rsid w:val="00DC18B4"/>
    <w:rsid w:val="00DC1BE3"/>
    <w:rsid w:val="00DC2242"/>
    <w:rsid w:val="00DC247E"/>
    <w:rsid w:val="00DC27C0"/>
    <w:rsid w:val="00DC2B99"/>
    <w:rsid w:val="00DC2C67"/>
    <w:rsid w:val="00DC3251"/>
    <w:rsid w:val="00DC3748"/>
    <w:rsid w:val="00DC38C3"/>
    <w:rsid w:val="00DC3D4E"/>
    <w:rsid w:val="00DC4534"/>
    <w:rsid w:val="00DC4695"/>
    <w:rsid w:val="00DC48C3"/>
    <w:rsid w:val="00DC4935"/>
    <w:rsid w:val="00DC4A02"/>
    <w:rsid w:val="00DC4A39"/>
    <w:rsid w:val="00DC4DBE"/>
    <w:rsid w:val="00DC4E39"/>
    <w:rsid w:val="00DC511B"/>
    <w:rsid w:val="00DC52E8"/>
    <w:rsid w:val="00DC54BB"/>
    <w:rsid w:val="00DC5558"/>
    <w:rsid w:val="00DC583D"/>
    <w:rsid w:val="00DC59AB"/>
    <w:rsid w:val="00DC6217"/>
    <w:rsid w:val="00DC67D8"/>
    <w:rsid w:val="00DC68F7"/>
    <w:rsid w:val="00DC6B6D"/>
    <w:rsid w:val="00DC6FA5"/>
    <w:rsid w:val="00DC7430"/>
    <w:rsid w:val="00DC744F"/>
    <w:rsid w:val="00DC751C"/>
    <w:rsid w:val="00DC753D"/>
    <w:rsid w:val="00DC7777"/>
    <w:rsid w:val="00DC78FE"/>
    <w:rsid w:val="00DC7AED"/>
    <w:rsid w:val="00DC7B2F"/>
    <w:rsid w:val="00DC7B94"/>
    <w:rsid w:val="00DC7C9C"/>
    <w:rsid w:val="00DC7EB8"/>
    <w:rsid w:val="00DC7F42"/>
    <w:rsid w:val="00DD010D"/>
    <w:rsid w:val="00DD0199"/>
    <w:rsid w:val="00DD035A"/>
    <w:rsid w:val="00DD0A1E"/>
    <w:rsid w:val="00DD0AE6"/>
    <w:rsid w:val="00DD0E56"/>
    <w:rsid w:val="00DD1158"/>
    <w:rsid w:val="00DD14FC"/>
    <w:rsid w:val="00DD192B"/>
    <w:rsid w:val="00DD19A1"/>
    <w:rsid w:val="00DD1B63"/>
    <w:rsid w:val="00DD1CDB"/>
    <w:rsid w:val="00DD1E81"/>
    <w:rsid w:val="00DD2193"/>
    <w:rsid w:val="00DD277E"/>
    <w:rsid w:val="00DD27BF"/>
    <w:rsid w:val="00DD2947"/>
    <w:rsid w:val="00DD2C9F"/>
    <w:rsid w:val="00DD304C"/>
    <w:rsid w:val="00DD30D9"/>
    <w:rsid w:val="00DD3233"/>
    <w:rsid w:val="00DD3725"/>
    <w:rsid w:val="00DD3D66"/>
    <w:rsid w:val="00DD3E74"/>
    <w:rsid w:val="00DD403A"/>
    <w:rsid w:val="00DD43FD"/>
    <w:rsid w:val="00DD453D"/>
    <w:rsid w:val="00DD47C8"/>
    <w:rsid w:val="00DD48B3"/>
    <w:rsid w:val="00DD4A81"/>
    <w:rsid w:val="00DD56A8"/>
    <w:rsid w:val="00DD56AB"/>
    <w:rsid w:val="00DD6093"/>
    <w:rsid w:val="00DD6600"/>
    <w:rsid w:val="00DD71F4"/>
    <w:rsid w:val="00DD77A0"/>
    <w:rsid w:val="00DD77ED"/>
    <w:rsid w:val="00DD786B"/>
    <w:rsid w:val="00DD790D"/>
    <w:rsid w:val="00DD7EB2"/>
    <w:rsid w:val="00DE005A"/>
    <w:rsid w:val="00DE0673"/>
    <w:rsid w:val="00DE0B60"/>
    <w:rsid w:val="00DE0BE6"/>
    <w:rsid w:val="00DE0CEC"/>
    <w:rsid w:val="00DE0D00"/>
    <w:rsid w:val="00DE15BE"/>
    <w:rsid w:val="00DE1769"/>
    <w:rsid w:val="00DE1F4C"/>
    <w:rsid w:val="00DE200C"/>
    <w:rsid w:val="00DE20C9"/>
    <w:rsid w:val="00DE218C"/>
    <w:rsid w:val="00DE229F"/>
    <w:rsid w:val="00DE2573"/>
    <w:rsid w:val="00DE27D8"/>
    <w:rsid w:val="00DE2900"/>
    <w:rsid w:val="00DE2B27"/>
    <w:rsid w:val="00DE2DE1"/>
    <w:rsid w:val="00DE3335"/>
    <w:rsid w:val="00DE3399"/>
    <w:rsid w:val="00DE38E5"/>
    <w:rsid w:val="00DE3AF5"/>
    <w:rsid w:val="00DE3C54"/>
    <w:rsid w:val="00DE3C65"/>
    <w:rsid w:val="00DE3DDE"/>
    <w:rsid w:val="00DE41C6"/>
    <w:rsid w:val="00DE46A7"/>
    <w:rsid w:val="00DE4E2A"/>
    <w:rsid w:val="00DE4E4D"/>
    <w:rsid w:val="00DE50F6"/>
    <w:rsid w:val="00DE5394"/>
    <w:rsid w:val="00DE53CF"/>
    <w:rsid w:val="00DE5667"/>
    <w:rsid w:val="00DE5BC8"/>
    <w:rsid w:val="00DE5E38"/>
    <w:rsid w:val="00DE5EDD"/>
    <w:rsid w:val="00DE64F2"/>
    <w:rsid w:val="00DE66C5"/>
    <w:rsid w:val="00DE6740"/>
    <w:rsid w:val="00DE6A47"/>
    <w:rsid w:val="00DE6DBE"/>
    <w:rsid w:val="00DE7A27"/>
    <w:rsid w:val="00DE7DE0"/>
    <w:rsid w:val="00DE7EAA"/>
    <w:rsid w:val="00DE7EC7"/>
    <w:rsid w:val="00DF01B5"/>
    <w:rsid w:val="00DF039C"/>
    <w:rsid w:val="00DF0464"/>
    <w:rsid w:val="00DF048F"/>
    <w:rsid w:val="00DF04DA"/>
    <w:rsid w:val="00DF0638"/>
    <w:rsid w:val="00DF0689"/>
    <w:rsid w:val="00DF080C"/>
    <w:rsid w:val="00DF081E"/>
    <w:rsid w:val="00DF08F9"/>
    <w:rsid w:val="00DF0C95"/>
    <w:rsid w:val="00DF0EDF"/>
    <w:rsid w:val="00DF136B"/>
    <w:rsid w:val="00DF16FA"/>
    <w:rsid w:val="00DF1788"/>
    <w:rsid w:val="00DF1C1E"/>
    <w:rsid w:val="00DF1D41"/>
    <w:rsid w:val="00DF1F63"/>
    <w:rsid w:val="00DF205A"/>
    <w:rsid w:val="00DF2118"/>
    <w:rsid w:val="00DF24FE"/>
    <w:rsid w:val="00DF27AB"/>
    <w:rsid w:val="00DF27B9"/>
    <w:rsid w:val="00DF2F9A"/>
    <w:rsid w:val="00DF35AC"/>
    <w:rsid w:val="00DF3694"/>
    <w:rsid w:val="00DF3AA5"/>
    <w:rsid w:val="00DF3C64"/>
    <w:rsid w:val="00DF3DD2"/>
    <w:rsid w:val="00DF4321"/>
    <w:rsid w:val="00DF48BB"/>
    <w:rsid w:val="00DF4AAF"/>
    <w:rsid w:val="00DF4F65"/>
    <w:rsid w:val="00DF511A"/>
    <w:rsid w:val="00DF51B4"/>
    <w:rsid w:val="00DF5284"/>
    <w:rsid w:val="00DF5596"/>
    <w:rsid w:val="00DF55D3"/>
    <w:rsid w:val="00DF56BB"/>
    <w:rsid w:val="00DF5D48"/>
    <w:rsid w:val="00DF5F46"/>
    <w:rsid w:val="00DF60CE"/>
    <w:rsid w:val="00DF62CC"/>
    <w:rsid w:val="00DF680B"/>
    <w:rsid w:val="00DF687A"/>
    <w:rsid w:val="00DF68AB"/>
    <w:rsid w:val="00DF6B8D"/>
    <w:rsid w:val="00DF6BD4"/>
    <w:rsid w:val="00DF6BE2"/>
    <w:rsid w:val="00DF6EB4"/>
    <w:rsid w:val="00DF6FD0"/>
    <w:rsid w:val="00E00628"/>
    <w:rsid w:val="00E009A0"/>
    <w:rsid w:val="00E011B8"/>
    <w:rsid w:val="00E013B3"/>
    <w:rsid w:val="00E0141A"/>
    <w:rsid w:val="00E01687"/>
    <w:rsid w:val="00E02068"/>
    <w:rsid w:val="00E02199"/>
    <w:rsid w:val="00E0232E"/>
    <w:rsid w:val="00E02771"/>
    <w:rsid w:val="00E027A4"/>
    <w:rsid w:val="00E027C3"/>
    <w:rsid w:val="00E02905"/>
    <w:rsid w:val="00E02B7F"/>
    <w:rsid w:val="00E0334A"/>
    <w:rsid w:val="00E034F7"/>
    <w:rsid w:val="00E03540"/>
    <w:rsid w:val="00E03B8C"/>
    <w:rsid w:val="00E03C91"/>
    <w:rsid w:val="00E03DDB"/>
    <w:rsid w:val="00E03EB1"/>
    <w:rsid w:val="00E04066"/>
    <w:rsid w:val="00E040C4"/>
    <w:rsid w:val="00E04239"/>
    <w:rsid w:val="00E042E1"/>
    <w:rsid w:val="00E0454A"/>
    <w:rsid w:val="00E04F0E"/>
    <w:rsid w:val="00E04FBE"/>
    <w:rsid w:val="00E0568E"/>
    <w:rsid w:val="00E05DED"/>
    <w:rsid w:val="00E06120"/>
    <w:rsid w:val="00E06181"/>
    <w:rsid w:val="00E06AA6"/>
    <w:rsid w:val="00E06D9B"/>
    <w:rsid w:val="00E06E0E"/>
    <w:rsid w:val="00E070C5"/>
    <w:rsid w:val="00E072AF"/>
    <w:rsid w:val="00E07780"/>
    <w:rsid w:val="00E078E0"/>
    <w:rsid w:val="00E07C70"/>
    <w:rsid w:val="00E104EA"/>
    <w:rsid w:val="00E104EF"/>
    <w:rsid w:val="00E10838"/>
    <w:rsid w:val="00E10A6C"/>
    <w:rsid w:val="00E10D7C"/>
    <w:rsid w:val="00E1106B"/>
    <w:rsid w:val="00E11341"/>
    <w:rsid w:val="00E11523"/>
    <w:rsid w:val="00E117F8"/>
    <w:rsid w:val="00E119A0"/>
    <w:rsid w:val="00E11AE9"/>
    <w:rsid w:val="00E11C40"/>
    <w:rsid w:val="00E11C6B"/>
    <w:rsid w:val="00E11F56"/>
    <w:rsid w:val="00E128AD"/>
    <w:rsid w:val="00E12A85"/>
    <w:rsid w:val="00E12D9D"/>
    <w:rsid w:val="00E13108"/>
    <w:rsid w:val="00E134D0"/>
    <w:rsid w:val="00E13696"/>
    <w:rsid w:val="00E13834"/>
    <w:rsid w:val="00E13965"/>
    <w:rsid w:val="00E14039"/>
    <w:rsid w:val="00E14446"/>
    <w:rsid w:val="00E145A6"/>
    <w:rsid w:val="00E145FA"/>
    <w:rsid w:val="00E14762"/>
    <w:rsid w:val="00E14CC9"/>
    <w:rsid w:val="00E14F85"/>
    <w:rsid w:val="00E15161"/>
    <w:rsid w:val="00E15BDE"/>
    <w:rsid w:val="00E16108"/>
    <w:rsid w:val="00E1628B"/>
    <w:rsid w:val="00E166DD"/>
    <w:rsid w:val="00E16D42"/>
    <w:rsid w:val="00E17272"/>
    <w:rsid w:val="00E1791A"/>
    <w:rsid w:val="00E20361"/>
    <w:rsid w:val="00E203EA"/>
    <w:rsid w:val="00E205B6"/>
    <w:rsid w:val="00E20824"/>
    <w:rsid w:val="00E20854"/>
    <w:rsid w:val="00E20910"/>
    <w:rsid w:val="00E20EB8"/>
    <w:rsid w:val="00E20F72"/>
    <w:rsid w:val="00E21918"/>
    <w:rsid w:val="00E21AF7"/>
    <w:rsid w:val="00E21DD7"/>
    <w:rsid w:val="00E21F6A"/>
    <w:rsid w:val="00E22ABD"/>
    <w:rsid w:val="00E2308D"/>
    <w:rsid w:val="00E23294"/>
    <w:rsid w:val="00E2352B"/>
    <w:rsid w:val="00E23CD5"/>
    <w:rsid w:val="00E23D4A"/>
    <w:rsid w:val="00E2424C"/>
    <w:rsid w:val="00E2465B"/>
    <w:rsid w:val="00E24D44"/>
    <w:rsid w:val="00E25146"/>
    <w:rsid w:val="00E253BC"/>
    <w:rsid w:val="00E25618"/>
    <w:rsid w:val="00E257E2"/>
    <w:rsid w:val="00E2588C"/>
    <w:rsid w:val="00E258CB"/>
    <w:rsid w:val="00E25C78"/>
    <w:rsid w:val="00E25EB4"/>
    <w:rsid w:val="00E25F03"/>
    <w:rsid w:val="00E25F8B"/>
    <w:rsid w:val="00E26241"/>
    <w:rsid w:val="00E26654"/>
    <w:rsid w:val="00E268C3"/>
    <w:rsid w:val="00E26A63"/>
    <w:rsid w:val="00E27018"/>
    <w:rsid w:val="00E274C7"/>
    <w:rsid w:val="00E274F4"/>
    <w:rsid w:val="00E27C49"/>
    <w:rsid w:val="00E301AD"/>
    <w:rsid w:val="00E30A85"/>
    <w:rsid w:val="00E30DF4"/>
    <w:rsid w:val="00E30E00"/>
    <w:rsid w:val="00E316CA"/>
    <w:rsid w:val="00E31A0D"/>
    <w:rsid w:val="00E31BD5"/>
    <w:rsid w:val="00E31CDA"/>
    <w:rsid w:val="00E31EDF"/>
    <w:rsid w:val="00E31F01"/>
    <w:rsid w:val="00E3216A"/>
    <w:rsid w:val="00E32275"/>
    <w:rsid w:val="00E3288C"/>
    <w:rsid w:val="00E33206"/>
    <w:rsid w:val="00E3340A"/>
    <w:rsid w:val="00E33489"/>
    <w:rsid w:val="00E334EF"/>
    <w:rsid w:val="00E338BB"/>
    <w:rsid w:val="00E33CEC"/>
    <w:rsid w:val="00E34534"/>
    <w:rsid w:val="00E346ED"/>
    <w:rsid w:val="00E34961"/>
    <w:rsid w:val="00E34AC8"/>
    <w:rsid w:val="00E34B1C"/>
    <w:rsid w:val="00E34E0F"/>
    <w:rsid w:val="00E34F11"/>
    <w:rsid w:val="00E350AE"/>
    <w:rsid w:val="00E35368"/>
    <w:rsid w:val="00E35A75"/>
    <w:rsid w:val="00E36424"/>
    <w:rsid w:val="00E36A44"/>
    <w:rsid w:val="00E36CEB"/>
    <w:rsid w:val="00E36E40"/>
    <w:rsid w:val="00E37081"/>
    <w:rsid w:val="00E373BB"/>
    <w:rsid w:val="00E37617"/>
    <w:rsid w:val="00E3788A"/>
    <w:rsid w:val="00E37CCD"/>
    <w:rsid w:val="00E37E3B"/>
    <w:rsid w:val="00E37FDB"/>
    <w:rsid w:val="00E40265"/>
    <w:rsid w:val="00E40362"/>
    <w:rsid w:val="00E4051F"/>
    <w:rsid w:val="00E41111"/>
    <w:rsid w:val="00E4142A"/>
    <w:rsid w:val="00E4180E"/>
    <w:rsid w:val="00E41B4F"/>
    <w:rsid w:val="00E41D42"/>
    <w:rsid w:val="00E42148"/>
    <w:rsid w:val="00E422BD"/>
    <w:rsid w:val="00E4240B"/>
    <w:rsid w:val="00E42488"/>
    <w:rsid w:val="00E4250A"/>
    <w:rsid w:val="00E42FBD"/>
    <w:rsid w:val="00E43387"/>
    <w:rsid w:val="00E4350F"/>
    <w:rsid w:val="00E4398C"/>
    <w:rsid w:val="00E439E9"/>
    <w:rsid w:val="00E43A86"/>
    <w:rsid w:val="00E43C6D"/>
    <w:rsid w:val="00E43EC4"/>
    <w:rsid w:val="00E440A0"/>
    <w:rsid w:val="00E441C6"/>
    <w:rsid w:val="00E441E8"/>
    <w:rsid w:val="00E443C1"/>
    <w:rsid w:val="00E44865"/>
    <w:rsid w:val="00E44A7E"/>
    <w:rsid w:val="00E44B45"/>
    <w:rsid w:val="00E44C6D"/>
    <w:rsid w:val="00E44E15"/>
    <w:rsid w:val="00E44E48"/>
    <w:rsid w:val="00E44FD5"/>
    <w:rsid w:val="00E451BD"/>
    <w:rsid w:val="00E452D9"/>
    <w:rsid w:val="00E4538C"/>
    <w:rsid w:val="00E453B4"/>
    <w:rsid w:val="00E4566D"/>
    <w:rsid w:val="00E4579E"/>
    <w:rsid w:val="00E459CA"/>
    <w:rsid w:val="00E45A24"/>
    <w:rsid w:val="00E45A7A"/>
    <w:rsid w:val="00E45B94"/>
    <w:rsid w:val="00E45EB6"/>
    <w:rsid w:val="00E45EDF"/>
    <w:rsid w:val="00E461C5"/>
    <w:rsid w:val="00E4630F"/>
    <w:rsid w:val="00E46328"/>
    <w:rsid w:val="00E46531"/>
    <w:rsid w:val="00E46F4D"/>
    <w:rsid w:val="00E46FB0"/>
    <w:rsid w:val="00E47019"/>
    <w:rsid w:val="00E47258"/>
    <w:rsid w:val="00E47850"/>
    <w:rsid w:val="00E47EFB"/>
    <w:rsid w:val="00E504CC"/>
    <w:rsid w:val="00E506A5"/>
    <w:rsid w:val="00E50778"/>
    <w:rsid w:val="00E50990"/>
    <w:rsid w:val="00E51069"/>
    <w:rsid w:val="00E5141E"/>
    <w:rsid w:val="00E51444"/>
    <w:rsid w:val="00E514C2"/>
    <w:rsid w:val="00E5210B"/>
    <w:rsid w:val="00E521CB"/>
    <w:rsid w:val="00E522C2"/>
    <w:rsid w:val="00E522E7"/>
    <w:rsid w:val="00E52321"/>
    <w:rsid w:val="00E523E3"/>
    <w:rsid w:val="00E52979"/>
    <w:rsid w:val="00E52AC0"/>
    <w:rsid w:val="00E52C15"/>
    <w:rsid w:val="00E52DB2"/>
    <w:rsid w:val="00E52E30"/>
    <w:rsid w:val="00E53025"/>
    <w:rsid w:val="00E53065"/>
    <w:rsid w:val="00E53399"/>
    <w:rsid w:val="00E533DF"/>
    <w:rsid w:val="00E534EE"/>
    <w:rsid w:val="00E5358E"/>
    <w:rsid w:val="00E5392E"/>
    <w:rsid w:val="00E53C17"/>
    <w:rsid w:val="00E53DFB"/>
    <w:rsid w:val="00E53FC1"/>
    <w:rsid w:val="00E5429A"/>
    <w:rsid w:val="00E542E7"/>
    <w:rsid w:val="00E5468A"/>
    <w:rsid w:val="00E54849"/>
    <w:rsid w:val="00E54885"/>
    <w:rsid w:val="00E548D1"/>
    <w:rsid w:val="00E54AC1"/>
    <w:rsid w:val="00E54C69"/>
    <w:rsid w:val="00E54CDD"/>
    <w:rsid w:val="00E54CE3"/>
    <w:rsid w:val="00E54EAE"/>
    <w:rsid w:val="00E55202"/>
    <w:rsid w:val="00E5567D"/>
    <w:rsid w:val="00E556CF"/>
    <w:rsid w:val="00E55789"/>
    <w:rsid w:val="00E5588D"/>
    <w:rsid w:val="00E55C76"/>
    <w:rsid w:val="00E56260"/>
    <w:rsid w:val="00E563AE"/>
    <w:rsid w:val="00E56835"/>
    <w:rsid w:val="00E56DFA"/>
    <w:rsid w:val="00E57329"/>
    <w:rsid w:val="00E574DB"/>
    <w:rsid w:val="00E57F2F"/>
    <w:rsid w:val="00E57F34"/>
    <w:rsid w:val="00E60469"/>
    <w:rsid w:val="00E605B6"/>
    <w:rsid w:val="00E60A8B"/>
    <w:rsid w:val="00E60DAB"/>
    <w:rsid w:val="00E60E05"/>
    <w:rsid w:val="00E61061"/>
    <w:rsid w:val="00E6147D"/>
    <w:rsid w:val="00E61617"/>
    <w:rsid w:val="00E6180C"/>
    <w:rsid w:val="00E61906"/>
    <w:rsid w:val="00E61930"/>
    <w:rsid w:val="00E61932"/>
    <w:rsid w:val="00E61B10"/>
    <w:rsid w:val="00E61D50"/>
    <w:rsid w:val="00E61E6F"/>
    <w:rsid w:val="00E61FDD"/>
    <w:rsid w:val="00E62053"/>
    <w:rsid w:val="00E621BC"/>
    <w:rsid w:val="00E62355"/>
    <w:rsid w:val="00E62359"/>
    <w:rsid w:val="00E624F3"/>
    <w:rsid w:val="00E6255E"/>
    <w:rsid w:val="00E62703"/>
    <w:rsid w:val="00E62D8B"/>
    <w:rsid w:val="00E62DD8"/>
    <w:rsid w:val="00E63012"/>
    <w:rsid w:val="00E6338F"/>
    <w:rsid w:val="00E6339F"/>
    <w:rsid w:val="00E634A6"/>
    <w:rsid w:val="00E6356B"/>
    <w:rsid w:val="00E63BCA"/>
    <w:rsid w:val="00E649DB"/>
    <w:rsid w:val="00E64BA3"/>
    <w:rsid w:val="00E64BD0"/>
    <w:rsid w:val="00E64C01"/>
    <w:rsid w:val="00E64F8C"/>
    <w:rsid w:val="00E655DD"/>
    <w:rsid w:val="00E656B3"/>
    <w:rsid w:val="00E657CE"/>
    <w:rsid w:val="00E65FBF"/>
    <w:rsid w:val="00E65FD9"/>
    <w:rsid w:val="00E66163"/>
    <w:rsid w:val="00E6626E"/>
    <w:rsid w:val="00E665CB"/>
    <w:rsid w:val="00E66F10"/>
    <w:rsid w:val="00E6701C"/>
    <w:rsid w:val="00E67402"/>
    <w:rsid w:val="00E67687"/>
    <w:rsid w:val="00E7019A"/>
    <w:rsid w:val="00E70343"/>
    <w:rsid w:val="00E70483"/>
    <w:rsid w:val="00E705EB"/>
    <w:rsid w:val="00E706C0"/>
    <w:rsid w:val="00E706E5"/>
    <w:rsid w:val="00E70F5D"/>
    <w:rsid w:val="00E70FCF"/>
    <w:rsid w:val="00E71593"/>
    <w:rsid w:val="00E71670"/>
    <w:rsid w:val="00E71A8D"/>
    <w:rsid w:val="00E71C0E"/>
    <w:rsid w:val="00E71E25"/>
    <w:rsid w:val="00E72224"/>
    <w:rsid w:val="00E7245F"/>
    <w:rsid w:val="00E72B97"/>
    <w:rsid w:val="00E72EF1"/>
    <w:rsid w:val="00E7327B"/>
    <w:rsid w:val="00E73360"/>
    <w:rsid w:val="00E73C1E"/>
    <w:rsid w:val="00E7415A"/>
    <w:rsid w:val="00E741F6"/>
    <w:rsid w:val="00E743FC"/>
    <w:rsid w:val="00E74EE5"/>
    <w:rsid w:val="00E75004"/>
    <w:rsid w:val="00E7509C"/>
    <w:rsid w:val="00E75439"/>
    <w:rsid w:val="00E757FF"/>
    <w:rsid w:val="00E75BDD"/>
    <w:rsid w:val="00E75BE6"/>
    <w:rsid w:val="00E76143"/>
    <w:rsid w:val="00E76234"/>
    <w:rsid w:val="00E76775"/>
    <w:rsid w:val="00E76819"/>
    <w:rsid w:val="00E76A38"/>
    <w:rsid w:val="00E76A9F"/>
    <w:rsid w:val="00E76DCC"/>
    <w:rsid w:val="00E7730E"/>
    <w:rsid w:val="00E77393"/>
    <w:rsid w:val="00E77AE7"/>
    <w:rsid w:val="00E804D3"/>
    <w:rsid w:val="00E80674"/>
    <w:rsid w:val="00E80895"/>
    <w:rsid w:val="00E80CFB"/>
    <w:rsid w:val="00E80F14"/>
    <w:rsid w:val="00E815B7"/>
    <w:rsid w:val="00E816B1"/>
    <w:rsid w:val="00E8175F"/>
    <w:rsid w:val="00E81B10"/>
    <w:rsid w:val="00E81CC8"/>
    <w:rsid w:val="00E81E81"/>
    <w:rsid w:val="00E82019"/>
    <w:rsid w:val="00E820B9"/>
    <w:rsid w:val="00E82413"/>
    <w:rsid w:val="00E82462"/>
    <w:rsid w:val="00E82525"/>
    <w:rsid w:val="00E82B6D"/>
    <w:rsid w:val="00E82D43"/>
    <w:rsid w:val="00E82E2A"/>
    <w:rsid w:val="00E8326A"/>
    <w:rsid w:val="00E834AE"/>
    <w:rsid w:val="00E835BA"/>
    <w:rsid w:val="00E83BAC"/>
    <w:rsid w:val="00E83C6F"/>
    <w:rsid w:val="00E83D92"/>
    <w:rsid w:val="00E84320"/>
    <w:rsid w:val="00E8444D"/>
    <w:rsid w:val="00E84862"/>
    <w:rsid w:val="00E8495A"/>
    <w:rsid w:val="00E85973"/>
    <w:rsid w:val="00E85F51"/>
    <w:rsid w:val="00E863D2"/>
    <w:rsid w:val="00E86CC6"/>
    <w:rsid w:val="00E86F28"/>
    <w:rsid w:val="00E87313"/>
    <w:rsid w:val="00E87554"/>
    <w:rsid w:val="00E87D73"/>
    <w:rsid w:val="00E87EF0"/>
    <w:rsid w:val="00E90153"/>
    <w:rsid w:val="00E9079E"/>
    <w:rsid w:val="00E9098F"/>
    <w:rsid w:val="00E90DDB"/>
    <w:rsid w:val="00E90FDB"/>
    <w:rsid w:val="00E91124"/>
    <w:rsid w:val="00E91249"/>
    <w:rsid w:val="00E9156B"/>
    <w:rsid w:val="00E917F7"/>
    <w:rsid w:val="00E926D1"/>
    <w:rsid w:val="00E9284D"/>
    <w:rsid w:val="00E92A54"/>
    <w:rsid w:val="00E92ACE"/>
    <w:rsid w:val="00E9371C"/>
    <w:rsid w:val="00E93B4E"/>
    <w:rsid w:val="00E93BE0"/>
    <w:rsid w:val="00E9442B"/>
    <w:rsid w:val="00E9444C"/>
    <w:rsid w:val="00E94549"/>
    <w:rsid w:val="00E94905"/>
    <w:rsid w:val="00E94C9B"/>
    <w:rsid w:val="00E94D74"/>
    <w:rsid w:val="00E95D4F"/>
    <w:rsid w:val="00E95DFD"/>
    <w:rsid w:val="00E95E21"/>
    <w:rsid w:val="00E9607A"/>
    <w:rsid w:val="00E96141"/>
    <w:rsid w:val="00E963FA"/>
    <w:rsid w:val="00E966A5"/>
    <w:rsid w:val="00E968F7"/>
    <w:rsid w:val="00E96970"/>
    <w:rsid w:val="00E96977"/>
    <w:rsid w:val="00E96B17"/>
    <w:rsid w:val="00E97075"/>
    <w:rsid w:val="00E9716A"/>
    <w:rsid w:val="00E97249"/>
    <w:rsid w:val="00E9750C"/>
    <w:rsid w:val="00E97D51"/>
    <w:rsid w:val="00E97E08"/>
    <w:rsid w:val="00E97E43"/>
    <w:rsid w:val="00E97ECC"/>
    <w:rsid w:val="00E97F14"/>
    <w:rsid w:val="00E97F3C"/>
    <w:rsid w:val="00EA0150"/>
    <w:rsid w:val="00EA06A6"/>
    <w:rsid w:val="00EA0732"/>
    <w:rsid w:val="00EA07B8"/>
    <w:rsid w:val="00EA0BA0"/>
    <w:rsid w:val="00EA0F57"/>
    <w:rsid w:val="00EA10F1"/>
    <w:rsid w:val="00EA12C5"/>
    <w:rsid w:val="00EA15D9"/>
    <w:rsid w:val="00EA16F1"/>
    <w:rsid w:val="00EA1D56"/>
    <w:rsid w:val="00EA1D60"/>
    <w:rsid w:val="00EA25B1"/>
    <w:rsid w:val="00EA2652"/>
    <w:rsid w:val="00EA27B9"/>
    <w:rsid w:val="00EA29C0"/>
    <w:rsid w:val="00EA2B21"/>
    <w:rsid w:val="00EA2BC0"/>
    <w:rsid w:val="00EA2BF3"/>
    <w:rsid w:val="00EA2E28"/>
    <w:rsid w:val="00EA3090"/>
    <w:rsid w:val="00EA32B4"/>
    <w:rsid w:val="00EA33C7"/>
    <w:rsid w:val="00EA34FF"/>
    <w:rsid w:val="00EA37D8"/>
    <w:rsid w:val="00EA3A86"/>
    <w:rsid w:val="00EA3CB1"/>
    <w:rsid w:val="00EA4014"/>
    <w:rsid w:val="00EA491B"/>
    <w:rsid w:val="00EA4C0F"/>
    <w:rsid w:val="00EA4F14"/>
    <w:rsid w:val="00EA5090"/>
    <w:rsid w:val="00EA53C5"/>
    <w:rsid w:val="00EA55B4"/>
    <w:rsid w:val="00EA56B5"/>
    <w:rsid w:val="00EA597F"/>
    <w:rsid w:val="00EA5B95"/>
    <w:rsid w:val="00EA5C45"/>
    <w:rsid w:val="00EA5CEA"/>
    <w:rsid w:val="00EA659C"/>
    <w:rsid w:val="00EA66BF"/>
    <w:rsid w:val="00EA67C7"/>
    <w:rsid w:val="00EA7067"/>
    <w:rsid w:val="00EA71BF"/>
    <w:rsid w:val="00EA7300"/>
    <w:rsid w:val="00EA741B"/>
    <w:rsid w:val="00EA767A"/>
    <w:rsid w:val="00EA78C5"/>
    <w:rsid w:val="00EA7C45"/>
    <w:rsid w:val="00EA7FB0"/>
    <w:rsid w:val="00EB018D"/>
    <w:rsid w:val="00EB0BA4"/>
    <w:rsid w:val="00EB0CF3"/>
    <w:rsid w:val="00EB0DB2"/>
    <w:rsid w:val="00EB0E96"/>
    <w:rsid w:val="00EB1190"/>
    <w:rsid w:val="00EB1389"/>
    <w:rsid w:val="00EB149F"/>
    <w:rsid w:val="00EB1540"/>
    <w:rsid w:val="00EB190E"/>
    <w:rsid w:val="00EB1BCA"/>
    <w:rsid w:val="00EB1DC4"/>
    <w:rsid w:val="00EB229A"/>
    <w:rsid w:val="00EB2686"/>
    <w:rsid w:val="00EB26F9"/>
    <w:rsid w:val="00EB2F70"/>
    <w:rsid w:val="00EB322A"/>
    <w:rsid w:val="00EB352D"/>
    <w:rsid w:val="00EB3583"/>
    <w:rsid w:val="00EB3700"/>
    <w:rsid w:val="00EB4201"/>
    <w:rsid w:val="00EB4421"/>
    <w:rsid w:val="00EB44E0"/>
    <w:rsid w:val="00EB45D5"/>
    <w:rsid w:val="00EB45E9"/>
    <w:rsid w:val="00EB495E"/>
    <w:rsid w:val="00EB5241"/>
    <w:rsid w:val="00EB5A58"/>
    <w:rsid w:val="00EB5CF6"/>
    <w:rsid w:val="00EB5D85"/>
    <w:rsid w:val="00EB5EE8"/>
    <w:rsid w:val="00EB628E"/>
    <w:rsid w:val="00EB6443"/>
    <w:rsid w:val="00EB6990"/>
    <w:rsid w:val="00EB73C2"/>
    <w:rsid w:val="00EB7759"/>
    <w:rsid w:val="00EC0112"/>
    <w:rsid w:val="00EC026D"/>
    <w:rsid w:val="00EC03A7"/>
    <w:rsid w:val="00EC04B9"/>
    <w:rsid w:val="00EC06AE"/>
    <w:rsid w:val="00EC078D"/>
    <w:rsid w:val="00EC0948"/>
    <w:rsid w:val="00EC0A0F"/>
    <w:rsid w:val="00EC0AE3"/>
    <w:rsid w:val="00EC1BF5"/>
    <w:rsid w:val="00EC1E45"/>
    <w:rsid w:val="00EC2121"/>
    <w:rsid w:val="00EC218C"/>
    <w:rsid w:val="00EC2211"/>
    <w:rsid w:val="00EC232A"/>
    <w:rsid w:val="00EC2728"/>
    <w:rsid w:val="00EC2A82"/>
    <w:rsid w:val="00EC2B02"/>
    <w:rsid w:val="00EC30F1"/>
    <w:rsid w:val="00EC3F7A"/>
    <w:rsid w:val="00EC4F68"/>
    <w:rsid w:val="00EC4FC6"/>
    <w:rsid w:val="00EC532F"/>
    <w:rsid w:val="00EC5383"/>
    <w:rsid w:val="00EC59EA"/>
    <w:rsid w:val="00EC5BE1"/>
    <w:rsid w:val="00EC5E7B"/>
    <w:rsid w:val="00EC61AF"/>
    <w:rsid w:val="00EC61D0"/>
    <w:rsid w:val="00EC6228"/>
    <w:rsid w:val="00EC65D1"/>
    <w:rsid w:val="00EC6886"/>
    <w:rsid w:val="00EC6AF7"/>
    <w:rsid w:val="00EC6BFD"/>
    <w:rsid w:val="00EC6CD2"/>
    <w:rsid w:val="00EC7147"/>
    <w:rsid w:val="00EC726E"/>
    <w:rsid w:val="00EC73BD"/>
    <w:rsid w:val="00EC7405"/>
    <w:rsid w:val="00EC7452"/>
    <w:rsid w:val="00EC77D9"/>
    <w:rsid w:val="00EC7A22"/>
    <w:rsid w:val="00EC7A2D"/>
    <w:rsid w:val="00EC7D7B"/>
    <w:rsid w:val="00EC7E4D"/>
    <w:rsid w:val="00ED023A"/>
    <w:rsid w:val="00ED0359"/>
    <w:rsid w:val="00ED040A"/>
    <w:rsid w:val="00ED048C"/>
    <w:rsid w:val="00ED062F"/>
    <w:rsid w:val="00ED06E4"/>
    <w:rsid w:val="00ED0705"/>
    <w:rsid w:val="00ED0805"/>
    <w:rsid w:val="00ED09CB"/>
    <w:rsid w:val="00ED0C43"/>
    <w:rsid w:val="00ED120E"/>
    <w:rsid w:val="00ED1940"/>
    <w:rsid w:val="00ED1A78"/>
    <w:rsid w:val="00ED1AE3"/>
    <w:rsid w:val="00ED1BEF"/>
    <w:rsid w:val="00ED2052"/>
    <w:rsid w:val="00ED2121"/>
    <w:rsid w:val="00ED2303"/>
    <w:rsid w:val="00ED2546"/>
    <w:rsid w:val="00ED26A0"/>
    <w:rsid w:val="00ED2A12"/>
    <w:rsid w:val="00ED3094"/>
    <w:rsid w:val="00ED30C6"/>
    <w:rsid w:val="00ED3AEC"/>
    <w:rsid w:val="00ED3EB5"/>
    <w:rsid w:val="00ED4795"/>
    <w:rsid w:val="00ED4851"/>
    <w:rsid w:val="00ED4B34"/>
    <w:rsid w:val="00ED4C3F"/>
    <w:rsid w:val="00ED4EF7"/>
    <w:rsid w:val="00ED5407"/>
    <w:rsid w:val="00ED5894"/>
    <w:rsid w:val="00ED5AE8"/>
    <w:rsid w:val="00ED5B53"/>
    <w:rsid w:val="00ED5E50"/>
    <w:rsid w:val="00ED644C"/>
    <w:rsid w:val="00ED664A"/>
    <w:rsid w:val="00ED6804"/>
    <w:rsid w:val="00ED7237"/>
    <w:rsid w:val="00ED74DD"/>
    <w:rsid w:val="00ED78A6"/>
    <w:rsid w:val="00ED7DBC"/>
    <w:rsid w:val="00ED7EB5"/>
    <w:rsid w:val="00EE0093"/>
    <w:rsid w:val="00EE022A"/>
    <w:rsid w:val="00EE0463"/>
    <w:rsid w:val="00EE0FD4"/>
    <w:rsid w:val="00EE1040"/>
    <w:rsid w:val="00EE118E"/>
    <w:rsid w:val="00EE12BF"/>
    <w:rsid w:val="00EE1651"/>
    <w:rsid w:val="00EE1834"/>
    <w:rsid w:val="00EE192F"/>
    <w:rsid w:val="00EE19C5"/>
    <w:rsid w:val="00EE1C09"/>
    <w:rsid w:val="00EE2078"/>
    <w:rsid w:val="00EE279F"/>
    <w:rsid w:val="00EE29DC"/>
    <w:rsid w:val="00EE2AA7"/>
    <w:rsid w:val="00EE2C91"/>
    <w:rsid w:val="00EE2D01"/>
    <w:rsid w:val="00EE306B"/>
    <w:rsid w:val="00EE3296"/>
    <w:rsid w:val="00EE3608"/>
    <w:rsid w:val="00EE36E0"/>
    <w:rsid w:val="00EE4482"/>
    <w:rsid w:val="00EE48FB"/>
    <w:rsid w:val="00EE4A4E"/>
    <w:rsid w:val="00EE4B42"/>
    <w:rsid w:val="00EE4CE7"/>
    <w:rsid w:val="00EE501D"/>
    <w:rsid w:val="00EE5324"/>
    <w:rsid w:val="00EE55FB"/>
    <w:rsid w:val="00EE591F"/>
    <w:rsid w:val="00EE5E7E"/>
    <w:rsid w:val="00EE5F45"/>
    <w:rsid w:val="00EE6190"/>
    <w:rsid w:val="00EE6A92"/>
    <w:rsid w:val="00EE6C23"/>
    <w:rsid w:val="00EE6D9B"/>
    <w:rsid w:val="00EE7092"/>
    <w:rsid w:val="00EE7258"/>
    <w:rsid w:val="00EE7791"/>
    <w:rsid w:val="00EE793E"/>
    <w:rsid w:val="00EE79B8"/>
    <w:rsid w:val="00EF008F"/>
    <w:rsid w:val="00EF05BD"/>
    <w:rsid w:val="00EF06F0"/>
    <w:rsid w:val="00EF0BA3"/>
    <w:rsid w:val="00EF0CF5"/>
    <w:rsid w:val="00EF0E0A"/>
    <w:rsid w:val="00EF139A"/>
    <w:rsid w:val="00EF1416"/>
    <w:rsid w:val="00EF179F"/>
    <w:rsid w:val="00EF1A9D"/>
    <w:rsid w:val="00EF1C16"/>
    <w:rsid w:val="00EF1D2D"/>
    <w:rsid w:val="00EF1D45"/>
    <w:rsid w:val="00EF1E24"/>
    <w:rsid w:val="00EF1E84"/>
    <w:rsid w:val="00EF2161"/>
    <w:rsid w:val="00EF2379"/>
    <w:rsid w:val="00EF263D"/>
    <w:rsid w:val="00EF280A"/>
    <w:rsid w:val="00EF2A40"/>
    <w:rsid w:val="00EF2C63"/>
    <w:rsid w:val="00EF30B4"/>
    <w:rsid w:val="00EF3239"/>
    <w:rsid w:val="00EF3860"/>
    <w:rsid w:val="00EF3903"/>
    <w:rsid w:val="00EF3CD6"/>
    <w:rsid w:val="00EF3D28"/>
    <w:rsid w:val="00EF42AB"/>
    <w:rsid w:val="00EF4746"/>
    <w:rsid w:val="00EF4A7E"/>
    <w:rsid w:val="00EF4F98"/>
    <w:rsid w:val="00EF4F9C"/>
    <w:rsid w:val="00EF5C95"/>
    <w:rsid w:val="00EF5ED0"/>
    <w:rsid w:val="00EF6164"/>
    <w:rsid w:val="00EF657E"/>
    <w:rsid w:val="00EF677A"/>
    <w:rsid w:val="00EF76AE"/>
    <w:rsid w:val="00EF7D84"/>
    <w:rsid w:val="00F002F8"/>
    <w:rsid w:val="00F00A15"/>
    <w:rsid w:val="00F00B3A"/>
    <w:rsid w:val="00F00F5F"/>
    <w:rsid w:val="00F0106F"/>
    <w:rsid w:val="00F01374"/>
    <w:rsid w:val="00F01480"/>
    <w:rsid w:val="00F014BB"/>
    <w:rsid w:val="00F01659"/>
    <w:rsid w:val="00F0197B"/>
    <w:rsid w:val="00F01D9B"/>
    <w:rsid w:val="00F01E26"/>
    <w:rsid w:val="00F0277F"/>
    <w:rsid w:val="00F02A1A"/>
    <w:rsid w:val="00F02DB2"/>
    <w:rsid w:val="00F02EF5"/>
    <w:rsid w:val="00F0318B"/>
    <w:rsid w:val="00F03359"/>
    <w:rsid w:val="00F03381"/>
    <w:rsid w:val="00F0349D"/>
    <w:rsid w:val="00F03CA5"/>
    <w:rsid w:val="00F03F41"/>
    <w:rsid w:val="00F04191"/>
    <w:rsid w:val="00F042C7"/>
    <w:rsid w:val="00F04551"/>
    <w:rsid w:val="00F04618"/>
    <w:rsid w:val="00F04A7E"/>
    <w:rsid w:val="00F04E6F"/>
    <w:rsid w:val="00F0507E"/>
    <w:rsid w:val="00F05286"/>
    <w:rsid w:val="00F0570A"/>
    <w:rsid w:val="00F05C60"/>
    <w:rsid w:val="00F06308"/>
    <w:rsid w:val="00F063B3"/>
    <w:rsid w:val="00F06485"/>
    <w:rsid w:val="00F06582"/>
    <w:rsid w:val="00F0665F"/>
    <w:rsid w:val="00F067F7"/>
    <w:rsid w:val="00F06A59"/>
    <w:rsid w:val="00F06AEB"/>
    <w:rsid w:val="00F06C27"/>
    <w:rsid w:val="00F06F3C"/>
    <w:rsid w:val="00F072F1"/>
    <w:rsid w:val="00F073B0"/>
    <w:rsid w:val="00F0750A"/>
    <w:rsid w:val="00F077E5"/>
    <w:rsid w:val="00F07BBB"/>
    <w:rsid w:val="00F100B7"/>
    <w:rsid w:val="00F10839"/>
    <w:rsid w:val="00F10F91"/>
    <w:rsid w:val="00F111B9"/>
    <w:rsid w:val="00F113EC"/>
    <w:rsid w:val="00F11578"/>
    <w:rsid w:val="00F115E1"/>
    <w:rsid w:val="00F11937"/>
    <w:rsid w:val="00F11DD1"/>
    <w:rsid w:val="00F120A7"/>
    <w:rsid w:val="00F1257E"/>
    <w:rsid w:val="00F1328E"/>
    <w:rsid w:val="00F13405"/>
    <w:rsid w:val="00F13410"/>
    <w:rsid w:val="00F137F4"/>
    <w:rsid w:val="00F13A81"/>
    <w:rsid w:val="00F13D13"/>
    <w:rsid w:val="00F13DDC"/>
    <w:rsid w:val="00F14035"/>
    <w:rsid w:val="00F14298"/>
    <w:rsid w:val="00F142EB"/>
    <w:rsid w:val="00F145E9"/>
    <w:rsid w:val="00F1474C"/>
    <w:rsid w:val="00F147CE"/>
    <w:rsid w:val="00F1482E"/>
    <w:rsid w:val="00F14A0B"/>
    <w:rsid w:val="00F14E35"/>
    <w:rsid w:val="00F15173"/>
    <w:rsid w:val="00F15292"/>
    <w:rsid w:val="00F152AF"/>
    <w:rsid w:val="00F157BA"/>
    <w:rsid w:val="00F159FD"/>
    <w:rsid w:val="00F15CA4"/>
    <w:rsid w:val="00F15EC8"/>
    <w:rsid w:val="00F15EE9"/>
    <w:rsid w:val="00F16146"/>
    <w:rsid w:val="00F162F5"/>
    <w:rsid w:val="00F164F1"/>
    <w:rsid w:val="00F1677A"/>
    <w:rsid w:val="00F16E44"/>
    <w:rsid w:val="00F16F7D"/>
    <w:rsid w:val="00F17158"/>
    <w:rsid w:val="00F172B4"/>
    <w:rsid w:val="00F17531"/>
    <w:rsid w:val="00F178DC"/>
    <w:rsid w:val="00F179A9"/>
    <w:rsid w:val="00F17A47"/>
    <w:rsid w:val="00F2023B"/>
    <w:rsid w:val="00F206D5"/>
    <w:rsid w:val="00F20F74"/>
    <w:rsid w:val="00F21068"/>
    <w:rsid w:val="00F211D5"/>
    <w:rsid w:val="00F21258"/>
    <w:rsid w:val="00F21309"/>
    <w:rsid w:val="00F2135B"/>
    <w:rsid w:val="00F21625"/>
    <w:rsid w:val="00F21683"/>
    <w:rsid w:val="00F21C1A"/>
    <w:rsid w:val="00F21FD7"/>
    <w:rsid w:val="00F22467"/>
    <w:rsid w:val="00F22E73"/>
    <w:rsid w:val="00F22F91"/>
    <w:rsid w:val="00F231E8"/>
    <w:rsid w:val="00F2341E"/>
    <w:rsid w:val="00F23462"/>
    <w:rsid w:val="00F23FF2"/>
    <w:rsid w:val="00F24723"/>
    <w:rsid w:val="00F247F6"/>
    <w:rsid w:val="00F24AFF"/>
    <w:rsid w:val="00F24B38"/>
    <w:rsid w:val="00F24D57"/>
    <w:rsid w:val="00F25178"/>
    <w:rsid w:val="00F251CC"/>
    <w:rsid w:val="00F251EF"/>
    <w:rsid w:val="00F254BF"/>
    <w:rsid w:val="00F25C83"/>
    <w:rsid w:val="00F25F40"/>
    <w:rsid w:val="00F260C9"/>
    <w:rsid w:val="00F26333"/>
    <w:rsid w:val="00F26A7B"/>
    <w:rsid w:val="00F26CA1"/>
    <w:rsid w:val="00F26D1A"/>
    <w:rsid w:val="00F26DF9"/>
    <w:rsid w:val="00F273D5"/>
    <w:rsid w:val="00F27570"/>
    <w:rsid w:val="00F276CD"/>
    <w:rsid w:val="00F27918"/>
    <w:rsid w:val="00F27A38"/>
    <w:rsid w:val="00F27E3B"/>
    <w:rsid w:val="00F3000D"/>
    <w:rsid w:val="00F30292"/>
    <w:rsid w:val="00F30418"/>
    <w:rsid w:val="00F30B1F"/>
    <w:rsid w:val="00F3128D"/>
    <w:rsid w:val="00F3158F"/>
    <w:rsid w:val="00F31BBB"/>
    <w:rsid w:val="00F31D60"/>
    <w:rsid w:val="00F323E9"/>
    <w:rsid w:val="00F3291A"/>
    <w:rsid w:val="00F32AD9"/>
    <w:rsid w:val="00F32C33"/>
    <w:rsid w:val="00F32F69"/>
    <w:rsid w:val="00F3329E"/>
    <w:rsid w:val="00F334F8"/>
    <w:rsid w:val="00F33CF0"/>
    <w:rsid w:val="00F33D67"/>
    <w:rsid w:val="00F34111"/>
    <w:rsid w:val="00F343CC"/>
    <w:rsid w:val="00F347AE"/>
    <w:rsid w:val="00F3617E"/>
    <w:rsid w:val="00F366DB"/>
    <w:rsid w:val="00F36960"/>
    <w:rsid w:val="00F36A0E"/>
    <w:rsid w:val="00F36A94"/>
    <w:rsid w:val="00F36AA6"/>
    <w:rsid w:val="00F36AFB"/>
    <w:rsid w:val="00F36B2A"/>
    <w:rsid w:val="00F36D8E"/>
    <w:rsid w:val="00F36FE7"/>
    <w:rsid w:val="00F3726F"/>
    <w:rsid w:val="00F372EB"/>
    <w:rsid w:val="00F3736E"/>
    <w:rsid w:val="00F37BE8"/>
    <w:rsid w:val="00F40510"/>
    <w:rsid w:val="00F40664"/>
    <w:rsid w:val="00F4099B"/>
    <w:rsid w:val="00F40A94"/>
    <w:rsid w:val="00F414C7"/>
    <w:rsid w:val="00F41730"/>
    <w:rsid w:val="00F41912"/>
    <w:rsid w:val="00F4218B"/>
    <w:rsid w:val="00F42312"/>
    <w:rsid w:val="00F4246E"/>
    <w:rsid w:val="00F425F0"/>
    <w:rsid w:val="00F4269A"/>
    <w:rsid w:val="00F4293C"/>
    <w:rsid w:val="00F42B8E"/>
    <w:rsid w:val="00F431E4"/>
    <w:rsid w:val="00F4351E"/>
    <w:rsid w:val="00F43BB0"/>
    <w:rsid w:val="00F43D8B"/>
    <w:rsid w:val="00F444CB"/>
    <w:rsid w:val="00F4470A"/>
    <w:rsid w:val="00F448F2"/>
    <w:rsid w:val="00F4495A"/>
    <w:rsid w:val="00F44966"/>
    <w:rsid w:val="00F44980"/>
    <w:rsid w:val="00F45099"/>
    <w:rsid w:val="00F45217"/>
    <w:rsid w:val="00F45600"/>
    <w:rsid w:val="00F45CD4"/>
    <w:rsid w:val="00F45D8C"/>
    <w:rsid w:val="00F45EC8"/>
    <w:rsid w:val="00F46530"/>
    <w:rsid w:val="00F4662C"/>
    <w:rsid w:val="00F467C2"/>
    <w:rsid w:val="00F46C30"/>
    <w:rsid w:val="00F474F7"/>
    <w:rsid w:val="00F47718"/>
    <w:rsid w:val="00F4773B"/>
    <w:rsid w:val="00F477EF"/>
    <w:rsid w:val="00F478B0"/>
    <w:rsid w:val="00F47C73"/>
    <w:rsid w:val="00F50F50"/>
    <w:rsid w:val="00F512D6"/>
    <w:rsid w:val="00F51733"/>
    <w:rsid w:val="00F517F4"/>
    <w:rsid w:val="00F51941"/>
    <w:rsid w:val="00F51D83"/>
    <w:rsid w:val="00F51F6D"/>
    <w:rsid w:val="00F51FCF"/>
    <w:rsid w:val="00F524F8"/>
    <w:rsid w:val="00F52643"/>
    <w:rsid w:val="00F526E9"/>
    <w:rsid w:val="00F5294B"/>
    <w:rsid w:val="00F52B0F"/>
    <w:rsid w:val="00F52BA9"/>
    <w:rsid w:val="00F5318A"/>
    <w:rsid w:val="00F53428"/>
    <w:rsid w:val="00F53A75"/>
    <w:rsid w:val="00F53FF8"/>
    <w:rsid w:val="00F542D2"/>
    <w:rsid w:val="00F54467"/>
    <w:rsid w:val="00F5492D"/>
    <w:rsid w:val="00F54951"/>
    <w:rsid w:val="00F54B88"/>
    <w:rsid w:val="00F54F85"/>
    <w:rsid w:val="00F55116"/>
    <w:rsid w:val="00F55164"/>
    <w:rsid w:val="00F55661"/>
    <w:rsid w:val="00F558AD"/>
    <w:rsid w:val="00F558D6"/>
    <w:rsid w:val="00F55D23"/>
    <w:rsid w:val="00F5603B"/>
    <w:rsid w:val="00F56130"/>
    <w:rsid w:val="00F5657B"/>
    <w:rsid w:val="00F5666A"/>
    <w:rsid w:val="00F569B7"/>
    <w:rsid w:val="00F569C3"/>
    <w:rsid w:val="00F569E3"/>
    <w:rsid w:val="00F571AE"/>
    <w:rsid w:val="00F57859"/>
    <w:rsid w:val="00F57A75"/>
    <w:rsid w:val="00F57FA2"/>
    <w:rsid w:val="00F60426"/>
    <w:rsid w:val="00F61391"/>
    <w:rsid w:val="00F617A2"/>
    <w:rsid w:val="00F61A37"/>
    <w:rsid w:val="00F622C0"/>
    <w:rsid w:val="00F6282C"/>
    <w:rsid w:val="00F6307B"/>
    <w:rsid w:val="00F63736"/>
    <w:rsid w:val="00F63ABA"/>
    <w:rsid w:val="00F63F9E"/>
    <w:rsid w:val="00F640AF"/>
    <w:rsid w:val="00F64157"/>
    <w:rsid w:val="00F64159"/>
    <w:rsid w:val="00F642B0"/>
    <w:rsid w:val="00F64443"/>
    <w:rsid w:val="00F644E3"/>
    <w:rsid w:val="00F645FD"/>
    <w:rsid w:val="00F646C8"/>
    <w:rsid w:val="00F647F4"/>
    <w:rsid w:val="00F6504E"/>
    <w:rsid w:val="00F6512D"/>
    <w:rsid w:val="00F6544F"/>
    <w:rsid w:val="00F655EC"/>
    <w:rsid w:val="00F65747"/>
    <w:rsid w:val="00F65BD9"/>
    <w:rsid w:val="00F65DDB"/>
    <w:rsid w:val="00F662E2"/>
    <w:rsid w:val="00F663CD"/>
    <w:rsid w:val="00F66464"/>
    <w:rsid w:val="00F664BF"/>
    <w:rsid w:val="00F66528"/>
    <w:rsid w:val="00F66682"/>
    <w:rsid w:val="00F66764"/>
    <w:rsid w:val="00F66843"/>
    <w:rsid w:val="00F66AE3"/>
    <w:rsid w:val="00F66BBF"/>
    <w:rsid w:val="00F66D5A"/>
    <w:rsid w:val="00F66DF4"/>
    <w:rsid w:val="00F66F34"/>
    <w:rsid w:val="00F67056"/>
    <w:rsid w:val="00F672EC"/>
    <w:rsid w:val="00F67DE1"/>
    <w:rsid w:val="00F707BD"/>
    <w:rsid w:val="00F708D6"/>
    <w:rsid w:val="00F708E9"/>
    <w:rsid w:val="00F70A0C"/>
    <w:rsid w:val="00F70DCF"/>
    <w:rsid w:val="00F70E7B"/>
    <w:rsid w:val="00F70EB3"/>
    <w:rsid w:val="00F713D3"/>
    <w:rsid w:val="00F71494"/>
    <w:rsid w:val="00F7154B"/>
    <w:rsid w:val="00F71613"/>
    <w:rsid w:val="00F7173B"/>
    <w:rsid w:val="00F71744"/>
    <w:rsid w:val="00F71BD1"/>
    <w:rsid w:val="00F720AD"/>
    <w:rsid w:val="00F723F6"/>
    <w:rsid w:val="00F726FA"/>
    <w:rsid w:val="00F726FF"/>
    <w:rsid w:val="00F727B2"/>
    <w:rsid w:val="00F72A09"/>
    <w:rsid w:val="00F72E5D"/>
    <w:rsid w:val="00F73314"/>
    <w:rsid w:val="00F73B72"/>
    <w:rsid w:val="00F73C90"/>
    <w:rsid w:val="00F73D53"/>
    <w:rsid w:val="00F74236"/>
    <w:rsid w:val="00F7453E"/>
    <w:rsid w:val="00F74737"/>
    <w:rsid w:val="00F749EB"/>
    <w:rsid w:val="00F74AB9"/>
    <w:rsid w:val="00F74D54"/>
    <w:rsid w:val="00F74DA6"/>
    <w:rsid w:val="00F75482"/>
    <w:rsid w:val="00F75953"/>
    <w:rsid w:val="00F75FD7"/>
    <w:rsid w:val="00F761F0"/>
    <w:rsid w:val="00F764BC"/>
    <w:rsid w:val="00F76608"/>
    <w:rsid w:val="00F76620"/>
    <w:rsid w:val="00F7676E"/>
    <w:rsid w:val="00F76C87"/>
    <w:rsid w:val="00F77047"/>
    <w:rsid w:val="00F7709F"/>
    <w:rsid w:val="00F770CA"/>
    <w:rsid w:val="00F77214"/>
    <w:rsid w:val="00F77294"/>
    <w:rsid w:val="00F7736C"/>
    <w:rsid w:val="00F77429"/>
    <w:rsid w:val="00F77F43"/>
    <w:rsid w:val="00F80324"/>
    <w:rsid w:val="00F803B4"/>
    <w:rsid w:val="00F80589"/>
    <w:rsid w:val="00F805A3"/>
    <w:rsid w:val="00F806CF"/>
    <w:rsid w:val="00F80956"/>
    <w:rsid w:val="00F809E7"/>
    <w:rsid w:val="00F80A61"/>
    <w:rsid w:val="00F80AA7"/>
    <w:rsid w:val="00F80B68"/>
    <w:rsid w:val="00F81080"/>
    <w:rsid w:val="00F81239"/>
    <w:rsid w:val="00F8146F"/>
    <w:rsid w:val="00F81EEC"/>
    <w:rsid w:val="00F81EF8"/>
    <w:rsid w:val="00F8207A"/>
    <w:rsid w:val="00F82912"/>
    <w:rsid w:val="00F82C8E"/>
    <w:rsid w:val="00F82E78"/>
    <w:rsid w:val="00F82FD6"/>
    <w:rsid w:val="00F83176"/>
    <w:rsid w:val="00F835A5"/>
    <w:rsid w:val="00F8367F"/>
    <w:rsid w:val="00F84A84"/>
    <w:rsid w:val="00F854E6"/>
    <w:rsid w:val="00F8560F"/>
    <w:rsid w:val="00F85C42"/>
    <w:rsid w:val="00F85D55"/>
    <w:rsid w:val="00F85D61"/>
    <w:rsid w:val="00F861F9"/>
    <w:rsid w:val="00F86405"/>
    <w:rsid w:val="00F864D7"/>
    <w:rsid w:val="00F866B6"/>
    <w:rsid w:val="00F8713B"/>
    <w:rsid w:val="00F87583"/>
    <w:rsid w:val="00F87689"/>
    <w:rsid w:val="00F87774"/>
    <w:rsid w:val="00F8778F"/>
    <w:rsid w:val="00F87AE9"/>
    <w:rsid w:val="00F90540"/>
    <w:rsid w:val="00F90AC5"/>
    <w:rsid w:val="00F90B74"/>
    <w:rsid w:val="00F90C86"/>
    <w:rsid w:val="00F9127C"/>
    <w:rsid w:val="00F912F8"/>
    <w:rsid w:val="00F91312"/>
    <w:rsid w:val="00F9171B"/>
    <w:rsid w:val="00F91916"/>
    <w:rsid w:val="00F91B95"/>
    <w:rsid w:val="00F91D5A"/>
    <w:rsid w:val="00F91F86"/>
    <w:rsid w:val="00F923D7"/>
    <w:rsid w:val="00F92793"/>
    <w:rsid w:val="00F92C18"/>
    <w:rsid w:val="00F92E15"/>
    <w:rsid w:val="00F92F16"/>
    <w:rsid w:val="00F92FB8"/>
    <w:rsid w:val="00F933AA"/>
    <w:rsid w:val="00F939FE"/>
    <w:rsid w:val="00F93D51"/>
    <w:rsid w:val="00F94576"/>
    <w:rsid w:val="00F948D5"/>
    <w:rsid w:val="00F94B07"/>
    <w:rsid w:val="00F94B71"/>
    <w:rsid w:val="00F94B7D"/>
    <w:rsid w:val="00F94C7D"/>
    <w:rsid w:val="00F94CC5"/>
    <w:rsid w:val="00F951AB"/>
    <w:rsid w:val="00F9568B"/>
    <w:rsid w:val="00F956DE"/>
    <w:rsid w:val="00F9571D"/>
    <w:rsid w:val="00F95CEF"/>
    <w:rsid w:val="00F966E3"/>
    <w:rsid w:val="00F96972"/>
    <w:rsid w:val="00F96B00"/>
    <w:rsid w:val="00F96D62"/>
    <w:rsid w:val="00F96F69"/>
    <w:rsid w:val="00F9727E"/>
    <w:rsid w:val="00F972A9"/>
    <w:rsid w:val="00F973A6"/>
    <w:rsid w:val="00F978CF"/>
    <w:rsid w:val="00F97A22"/>
    <w:rsid w:val="00FA04B6"/>
    <w:rsid w:val="00FA0C00"/>
    <w:rsid w:val="00FA0C11"/>
    <w:rsid w:val="00FA116B"/>
    <w:rsid w:val="00FA12E1"/>
    <w:rsid w:val="00FA1337"/>
    <w:rsid w:val="00FA1A63"/>
    <w:rsid w:val="00FA236D"/>
    <w:rsid w:val="00FA249F"/>
    <w:rsid w:val="00FA261E"/>
    <w:rsid w:val="00FA2805"/>
    <w:rsid w:val="00FA29D0"/>
    <w:rsid w:val="00FA2CF5"/>
    <w:rsid w:val="00FA2EC4"/>
    <w:rsid w:val="00FA3027"/>
    <w:rsid w:val="00FA3029"/>
    <w:rsid w:val="00FA306D"/>
    <w:rsid w:val="00FA33F0"/>
    <w:rsid w:val="00FA3499"/>
    <w:rsid w:val="00FA34CE"/>
    <w:rsid w:val="00FA3CAA"/>
    <w:rsid w:val="00FA45E9"/>
    <w:rsid w:val="00FA465C"/>
    <w:rsid w:val="00FA4764"/>
    <w:rsid w:val="00FA478D"/>
    <w:rsid w:val="00FA4BB3"/>
    <w:rsid w:val="00FA4DAD"/>
    <w:rsid w:val="00FA4DC5"/>
    <w:rsid w:val="00FA5243"/>
    <w:rsid w:val="00FA5972"/>
    <w:rsid w:val="00FA59C9"/>
    <w:rsid w:val="00FA5AFD"/>
    <w:rsid w:val="00FA5D88"/>
    <w:rsid w:val="00FA5DED"/>
    <w:rsid w:val="00FA6206"/>
    <w:rsid w:val="00FA66F4"/>
    <w:rsid w:val="00FA67F3"/>
    <w:rsid w:val="00FA69CA"/>
    <w:rsid w:val="00FA6A9B"/>
    <w:rsid w:val="00FA6B70"/>
    <w:rsid w:val="00FA6E74"/>
    <w:rsid w:val="00FA7756"/>
    <w:rsid w:val="00FA77A3"/>
    <w:rsid w:val="00FA78A0"/>
    <w:rsid w:val="00FA798F"/>
    <w:rsid w:val="00FA7B90"/>
    <w:rsid w:val="00FA7F8A"/>
    <w:rsid w:val="00FB087A"/>
    <w:rsid w:val="00FB0A32"/>
    <w:rsid w:val="00FB0AA7"/>
    <w:rsid w:val="00FB0AD4"/>
    <w:rsid w:val="00FB0E59"/>
    <w:rsid w:val="00FB1619"/>
    <w:rsid w:val="00FB161B"/>
    <w:rsid w:val="00FB177B"/>
    <w:rsid w:val="00FB1880"/>
    <w:rsid w:val="00FB18A4"/>
    <w:rsid w:val="00FB1D3E"/>
    <w:rsid w:val="00FB1E67"/>
    <w:rsid w:val="00FB1EB2"/>
    <w:rsid w:val="00FB22E8"/>
    <w:rsid w:val="00FB25D3"/>
    <w:rsid w:val="00FB260E"/>
    <w:rsid w:val="00FB2672"/>
    <w:rsid w:val="00FB2832"/>
    <w:rsid w:val="00FB2A66"/>
    <w:rsid w:val="00FB30D3"/>
    <w:rsid w:val="00FB3244"/>
    <w:rsid w:val="00FB3285"/>
    <w:rsid w:val="00FB3509"/>
    <w:rsid w:val="00FB36C0"/>
    <w:rsid w:val="00FB3AEB"/>
    <w:rsid w:val="00FB3F0A"/>
    <w:rsid w:val="00FB41FF"/>
    <w:rsid w:val="00FB4586"/>
    <w:rsid w:val="00FB461A"/>
    <w:rsid w:val="00FB479C"/>
    <w:rsid w:val="00FB4B0A"/>
    <w:rsid w:val="00FB4E14"/>
    <w:rsid w:val="00FB546D"/>
    <w:rsid w:val="00FB5E5C"/>
    <w:rsid w:val="00FB5EA1"/>
    <w:rsid w:val="00FB609A"/>
    <w:rsid w:val="00FB6226"/>
    <w:rsid w:val="00FB6596"/>
    <w:rsid w:val="00FB65A2"/>
    <w:rsid w:val="00FB67DA"/>
    <w:rsid w:val="00FB67FC"/>
    <w:rsid w:val="00FB6967"/>
    <w:rsid w:val="00FB6A41"/>
    <w:rsid w:val="00FB6E94"/>
    <w:rsid w:val="00FB70CB"/>
    <w:rsid w:val="00FC03CC"/>
    <w:rsid w:val="00FC04B9"/>
    <w:rsid w:val="00FC0784"/>
    <w:rsid w:val="00FC0C15"/>
    <w:rsid w:val="00FC1057"/>
    <w:rsid w:val="00FC1256"/>
    <w:rsid w:val="00FC1687"/>
    <w:rsid w:val="00FC186F"/>
    <w:rsid w:val="00FC18B8"/>
    <w:rsid w:val="00FC19E8"/>
    <w:rsid w:val="00FC1DE8"/>
    <w:rsid w:val="00FC20BA"/>
    <w:rsid w:val="00FC2323"/>
    <w:rsid w:val="00FC23B2"/>
    <w:rsid w:val="00FC296B"/>
    <w:rsid w:val="00FC32AA"/>
    <w:rsid w:val="00FC3362"/>
    <w:rsid w:val="00FC36B6"/>
    <w:rsid w:val="00FC39B1"/>
    <w:rsid w:val="00FC3C2D"/>
    <w:rsid w:val="00FC3DA0"/>
    <w:rsid w:val="00FC3E39"/>
    <w:rsid w:val="00FC4103"/>
    <w:rsid w:val="00FC4317"/>
    <w:rsid w:val="00FC433E"/>
    <w:rsid w:val="00FC45A8"/>
    <w:rsid w:val="00FC4777"/>
    <w:rsid w:val="00FC4B6B"/>
    <w:rsid w:val="00FC4F63"/>
    <w:rsid w:val="00FC5006"/>
    <w:rsid w:val="00FC53C7"/>
    <w:rsid w:val="00FC58C4"/>
    <w:rsid w:val="00FC5948"/>
    <w:rsid w:val="00FC5A32"/>
    <w:rsid w:val="00FC65AB"/>
    <w:rsid w:val="00FC6806"/>
    <w:rsid w:val="00FC6AAC"/>
    <w:rsid w:val="00FC6DEA"/>
    <w:rsid w:val="00FC6F1C"/>
    <w:rsid w:val="00FC6F31"/>
    <w:rsid w:val="00FC6F5C"/>
    <w:rsid w:val="00FC724A"/>
    <w:rsid w:val="00FC73B7"/>
    <w:rsid w:val="00FC74F9"/>
    <w:rsid w:val="00FC75DF"/>
    <w:rsid w:val="00FC76A8"/>
    <w:rsid w:val="00FC793D"/>
    <w:rsid w:val="00FC7D2F"/>
    <w:rsid w:val="00FC7D4E"/>
    <w:rsid w:val="00FC7DB6"/>
    <w:rsid w:val="00FD056A"/>
    <w:rsid w:val="00FD069B"/>
    <w:rsid w:val="00FD0B24"/>
    <w:rsid w:val="00FD0D69"/>
    <w:rsid w:val="00FD1237"/>
    <w:rsid w:val="00FD12A7"/>
    <w:rsid w:val="00FD1332"/>
    <w:rsid w:val="00FD1531"/>
    <w:rsid w:val="00FD15B7"/>
    <w:rsid w:val="00FD1895"/>
    <w:rsid w:val="00FD1B06"/>
    <w:rsid w:val="00FD2003"/>
    <w:rsid w:val="00FD2041"/>
    <w:rsid w:val="00FD24E4"/>
    <w:rsid w:val="00FD28C4"/>
    <w:rsid w:val="00FD29B2"/>
    <w:rsid w:val="00FD2B74"/>
    <w:rsid w:val="00FD34EB"/>
    <w:rsid w:val="00FD366C"/>
    <w:rsid w:val="00FD3721"/>
    <w:rsid w:val="00FD4632"/>
    <w:rsid w:val="00FD551E"/>
    <w:rsid w:val="00FD5627"/>
    <w:rsid w:val="00FD599D"/>
    <w:rsid w:val="00FD5BD5"/>
    <w:rsid w:val="00FD6B22"/>
    <w:rsid w:val="00FD6C5B"/>
    <w:rsid w:val="00FD709B"/>
    <w:rsid w:val="00FD70B4"/>
    <w:rsid w:val="00FD7159"/>
    <w:rsid w:val="00FD7340"/>
    <w:rsid w:val="00FD7427"/>
    <w:rsid w:val="00FD7540"/>
    <w:rsid w:val="00FD7678"/>
    <w:rsid w:val="00FD7955"/>
    <w:rsid w:val="00FD7BFF"/>
    <w:rsid w:val="00FD7E41"/>
    <w:rsid w:val="00FD7F84"/>
    <w:rsid w:val="00FD7F88"/>
    <w:rsid w:val="00FE013D"/>
    <w:rsid w:val="00FE04A7"/>
    <w:rsid w:val="00FE092C"/>
    <w:rsid w:val="00FE0979"/>
    <w:rsid w:val="00FE09EB"/>
    <w:rsid w:val="00FE0A05"/>
    <w:rsid w:val="00FE0D04"/>
    <w:rsid w:val="00FE0D9A"/>
    <w:rsid w:val="00FE0FB6"/>
    <w:rsid w:val="00FE1236"/>
    <w:rsid w:val="00FE1712"/>
    <w:rsid w:val="00FE1769"/>
    <w:rsid w:val="00FE1A9D"/>
    <w:rsid w:val="00FE22E0"/>
    <w:rsid w:val="00FE24CA"/>
    <w:rsid w:val="00FE272E"/>
    <w:rsid w:val="00FE290C"/>
    <w:rsid w:val="00FE2FA3"/>
    <w:rsid w:val="00FE2FF5"/>
    <w:rsid w:val="00FE302F"/>
    <w:rsid w:val="00FE38E0"/>
    <w:rsid w:val="00FE4091"/>
    <w:rsid w:val="00FE41B3"/>
    <w:rsid w:val="00FE41B7"/>
    <w:rsid w:val="00FE498C"/>
    <w:rsid w:val="00FE4BE8"/>
    <w:rsid w:val="00FE4CA1"/>
    <w:rsid w:val="00FE4E01"/>
    <w:rsid w:val="00FE51A7"/>
    <w:rsid w:val="00FE5254"/>
    <w:rsid w:val="00FE55B1"/>
    <w:rsid w:val="00FE5834"/>
    <w:rsid w:val="00FE5CE5"/>
    <w:rsid w:val="00FE5EB5"/>
    <w:rsid w:val="00FE6123"/>
    <w:rsid w:val="00FE6664"/>
    <w:rsid w:val="00FE6896"/>
    <w:rsid w:val="00FE6907"/>
    <w:rsid w:val="00FE6B24"/>
    <w:rsid w:val="00FE6D23"/>
    <w:rsid w:val="00FE778E"/>
    <w:rsid w:val="00FE7C9E"/>
    <w:rsid w:val="00FE7EE1"/>
    <w:rsid w:val="00FE7F67"/>
    <w:rsid w:val="00FE7F9A"/>
    <w:rsid w:val="00FF0559"/>
    <w:rsid w:val="00FF05F1"/>
    <w:rsid w:val="00FF06C7"/>
    <w:rsid w:val="00FF0837"/>
    <w:rsid w:val="00FF0B5F"/>
    <w:rsid w:val="00FF0B79"/>
    <w:rsid w:val="00FF0B8E"/>
    <w:rsid w:val="00FF100F"/>
    <w:rsid w:val="00FF1468"/>
    <w:rsid w:val="00FF146D"/>
    <w:rsid w:val="00FF14CD"/>
    <w:rsid w:val="00FF160A"/>
    <w:rsid w:val="00FF197A"/>
    <w:rsid w:val="00FF1DAB"/>
    <w:rsid w:val="00FF1EB0"/>
    <w:rsid w:val="00FF2231"/>
    <w:rsid w:val="00FF2314"/>
    <w:rsid w:val="00FF2418"/>
    <w:rsid w:val="00FF324C"/>
    <w:rsid w:val="00FF3559"/>
    <w:rsid w:val="00FF35CE"/>
    <w:rsid w:val="00FF365F"/>
    <w:rsid w:val="00FF3A67"/>
    <w:rsid w:val="00FF489D"/>
    <w:rsid w:val="00FF48E2"/>
    <w:rsid w:val="00FF49F1"/>
    <w:rsid w:val="00FF4DAB"/>
    <w:rsid w:val="00FF5771"/>
    <w:rsid w:val="00FF583E"/>
    <w:rsid w:val="00FF5A25"/>
    <w:rsid w:val="00FF5A54"/>
    <w:rsid w:val="00FF5D93"/>
    <w:rsid w:val="00FF6296"/>
    <w:rsid w:val="00FF6398"/>
    <w:rsid w:val="00FF656F"/>
    <w:rsid w:val="00FF6603"/>
    <w:rsid w:val="00FF6814"/>
    <w:rsid w:val="00FF685C"/>
    <w:rsid w:val="00FF6BAF"/>
    <w:rsid w:val="00FF6C1E"/>
    <w:rsid w:val="00FF732A"/>
    <w:rsid w:val="00FF7645"/>
    <w:rsid w:val="00FF7B63"/>
    <w:rsid w:val="00FF7C5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F9F2DCC"/>
  <w14:defaultImageDpi w14:val="330"/>
  <w15:chartTrackingRefBased/>
  <w15:docId w15:val="{8AA2D93F-61F0-40CA-888C-38ADDC8B56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D702C"/>
    <w:pPr>
      <w:spacing w:after="200"/>
      <w:jc w:val="both"/>
    </w:pPr>
    <w:rPr>
      <w:rFonts w:ascii="Times" w:hAnsi="Times" w:cs="Times New Roman"/>
      <w:kern w:val="0"/>
      <w:sz w:val="24"/>
      <w:szCs w:val="20"/>
      <w:lang w:eastAsia="en-US"/>
    </w:rPr>
  </w:style>
  <w:style w:type="paragraph" w:styleId="1">
    <w:name w:val="heading 1"/>
    <w:basedOn w:val="a"/>
    <w:next w:val="a"/>
    <w:link w:val="10"/>
    <w:uiPriority w:val="9"/>
    <w:qFormat/>
    <w:rsid w:val="00F5666A"/>
    <w:pPr>
      <w:keepNext/>
      <w:keepLines/>
      <w:spacing w:before="340" w:after="330" w:line="578" w:lineRule="auto"/>
      <w:outlineLvl w:val="0"/>
    </w:pPr>
    <w:rPr>
      <w:b/>
      <w:bCs/>
      <w:kern w:val="44"/>
      <w:sz w:val="44"/>
      <w:szCs w:val="44"/>
    </w:rPr>
  </w:style>
  <w:style w:type="paragraph" w:styleId="3">
    <w:name w:val="heading 3"/>
    <w:basedOn w:val="a"/>
    <w:link w:val="30"/>
    <w:uiPriority w:val="9"/>
    <w:qFormat/>
    <w:rsid w:val="00505953"/>
    <w:pPr>
      <w:spacing w:before="100" w:beforeAutospacing="1" w:after="100" w:afterAutospacing="1"/>
      <w:jc w:val="left"/>
      <w:outlineLvl w:val="2"/>
    </w:pPr>
    <w:rPr>
      <w:rFonts w:ascii="宋体" w:eastAsia="宋体" w:hAnsi="宋体" w:cs="宋体"/>
      <w:b/>
      <w:bCs/>
      <w:sz w:val="27"/>
      <w:szCs w:val="27"/>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qFormat/>
    <w:rsid w:val="00BC120D"/>
    <w:pPr>
      <w:tabs>
        <w:tab w:val="center" w:pos="4153"/>
        <w:tab w:val="right" w:pos="8306"/>
      </w:tabs>
      <w:snapToGrid w:val="0"/>
      <w:jc w:val="center"/>
    </w:pPr>
    <w:rPr>
      <w:sz w:val="18"/>
      <w:szCs w:val="18"/>
    </w:rPr>
  </w:style>
  <w:style w:type="character" w:customStyle="1" w:styleId="a4">
    <w:name w:val="页眉 字符"/>
    <w:basedOn w:val="a0"/>
    <w:link w:val="a3"/>
    <w:uiPriority w:val="99"/>
    <w:qFormat/>
    <w:rsid w:val="00BC120D"/>
    <w:rPr>
      <w:sz w:val="18"/>
      <w:szCs w:val="18"/>
    </w:rPr>
  </w:style>
  <w:style w:type="paragraph" w:styleId="a5">
    <w:name w:val="footer"/>
    <w:basedOn w:val="a"/>
    <w:link w:val="a6"/>
    <w:uiPriority w:val="99"/>
    <w:unhideWhenUsed/>
    <w:qFormat/>
    <w:rsid w:val="00BC120D"/>
    <w:pPr>
      <w:tabs>
        <w:tab w:val="center" w:pos="4153"/>
        <w:tab w:val="right" w:pos="8306"/>
      </w:tabs>
      <w:snapToGrid w:val="0"/>
      <w:jc w:val="left"/>
    </w:pPr>
    <w:rPr>
      <w:sz w:val="18"/>
      <w:szCs w:val="18"/>
    </w:rPr>
  </w:style>
  <w:style w:type="character" w:customStyle="1" w:styleId="a6">
    <w:name w:val="页脚 字符"/>
    <w:basedOn w:val="a0"/>
    <w:link w:val="a5"/>
    <w:uiPriority w:val="99"/>
    <w:qFormat/>
    <w:rsid w:val="00BC120D"/>
    <w:rPr>
      <w:sz w:val="18"/>
      <w:szCs w:val="18"/>
    </w:rPr>
  </w:style>
  <w:style w:type="paragraph" w:styleId="a7">
    <w:name w:val="caption"/>
    <w:basedOn w:val="a"/>
    <w:next w:val="a"/>
    <w:unhideWhenUsed/>
    <w:qFormat/>
    <w:rsid w:val="00BC120D"/>
    <w:rPr>
      <w:rFonts w:asciiTheme="majorHAnsi" w:eastAsia="黑体" w:hAnsiTheme="majorHAnsi" w:cstheme="majorBidi"/>
      <w:sz w:val="20"/>
    </w:rPr>
  </w:style>
  <w:style w:type="paragraph" w:styleId="a8">
    <w:name w:val="annotation text"/>
    <w:basedOn w:val="a"/>
    <w:link w:val="a9"/>
    <w:uiPriority w:val="99"/>
    <w:unhideWhenUsed/>
    <w:qFormat/>
    <w:rsid w:val="00BC120D"/>
    <w:pPr>
      <w:jc w:val="left"/>
    </w:pPr>
  </w:style>
  <w:style w:type="character" w:customStyle="1" w:styleId="a9">
    <w:name w:val="批注文字 字符"/>
    <w:basedOn w:val="a0"/>
    <w:link w:val="a8"/>
    <w:uiPriority w:val="99"/>
    <w:qFormat/>
    <w:rsid w:val="00BC120D"/>
    <w:rPr>
      <w:rFonts w:ascii="Times" w:hAnsi="Times" w:cs="Times New Roman"/>
      <w:kern w:val="0"/>
      <w:sz w:val="24"/>
      <w:szCs w:val="20"/>
      <w:lang w:eastAsia="en-US"/>
    </w:rPr>
  </w:style>
  <w:style w:type="character" w:styleId="aa">
    <w:name w:val="page number"/>
    <w:basedOn w:val="a0"/>
    <w:qFormat/>
    <w:rsid w:val="00BC120D"/>
  </w:style>
  <w:style w:type="character" w:styleId="ab">
    <w:name w:val="annotation reference"/>
    <w:basedOn w:val="a0"/>
    <w:uiPriority w:val="99"/>
    <w:unhideWhenUsed/>
    <w:qFormat/>
    <w:rsid w:val="00BC120D"/>
    <w:rPr>
      <w:sz w:val="21"/>
      <w:szCs w:val="21"/>
    </w:rPr>
  </w:style>
  <w:style w:type="paragraph" w:customStyle="1" w:styleId="TAMainText">
    <w:name w:val="TA_Main_Text"/>
    <w:basedOn w:val="a"/>
    <w:qFormat/>
    <w:rsid w:val="00BC120D"/>
    <w:pPr>
      <w:suppressAutoHyphens/>
      <w:spacing w:after="60" w:line="480" w:lineRule="auto"/>
      <w:ind w:firstLineChars="100" w:firstLine="241"/>
    </w:pPr>
    <w:rPr>
      <w:rFonts w:ascii="Times New Roman" w:hAnsi="Times New Roman"/>
      <w:b/>
      <w:iCs/>
      <w:kern w:val="21"/>
      <w:szCs w:val="24"/>
    </w:rPr>
  </w:style>
  <w:style w:type="paragraph" w:customStyle="1" w:styleId="AIReceivedDate">
    <w:name w:val="AI_Received_Date"/>
    <w:basedOn w:val="a"/>
    <w:next w:val="a"/>
    <w:qFormat/>
    <w:rsid w:val="00BC120D"/>
    <w:pPr>
      <w:spacing w:after="100"/>
      <w:jc w:val="left"/>
    </w:pPr>
    <w:rPr>
      <w:rFonts w:ascii="Arno Pro" w:hAnsi="Arno Pro"/>
      <w:sz w:val="18"/>
    </w:rPr>
  </w:style>
  <w:style w:type="paragraph" w:customStyle="1" w:styleId="VAFigureCaption">
    <w:name w:val="VA_Figure_Caption"/>
    <w:basedOn w:val="a"/>
    <w:next w:val="a"/>
    <w:qFormat/>
    <w:rsid w:val="00BC120D"/>
    <w:pPr>
      <w:suppressAutoHyphens/>
      <w:spacing w:before="200" w:after="0"/>
    </w:pPr>
    <w:rPr>
      <w:rFonts w:ascii="Arno Pro" w:hAnsi="Arno Pro"/>
      <w:kern w:val="20"/>
      <w:sz w:val="18"/>
    </w:rPr>
  </w:style>
  <w:style w:type="paragraph" w:styleId="ac">
    <w:name w:val="Bibliography"/>
    <w:basedOn w:val="a"/>
    <w:next w:val="a"/>
    <w:uiPriority w:val="37"/>
    <w:unhideWhenUsed/>
    <w:rsid w:val="00C969BB"/>
    <w:pPr>
      <w:tabs>
        <w:tab w:val="left" w:pos="384"/>
      </w:tabs>
      <w:spacing w:after="0" w:line="480" w:lineRule="auto"/>
      <w:ind w:left="384" w:hanging="384"/>
    </w:pPr>
  </w:style>
  <w:style w:type="paragraph" w:styleId="ad">
    <w:name w:val="annotation subject"/>
    <w:basedOn w:val="a8"/>
    <w:next w:val="a8"/>
    <w:link w:val="ae"/>
    <w:uiPriority w:val="99"/>
    <w:semiHidden/>
    <w:unhideWhenUsed/>
    <w:rsid w:val="00522269"/>
    <w:rPr>
      <w:b/>
      <w:bCs/>
    </w:rPr>
  </w:style>
  <w:style w:type="character" w:customStyle="1" w:styleId="ae">
    <w:name w:val="批注主题 字符"/>
    <w:basedOn w:val="a9"/>
    <w:link w:val="ad"/>
    <w:uiPriority w:val="99"/>
    <w:semiHidden/>
    <w:rsid w:val="00522269"/>
    <w:rPr>
      <w:rFonts w:ascii="Times" w:hAnsi="Times" w:cs="Times New Roman"/>
      <w:b/>
      <w:bCs/>
      <w:kern w:val="0"/>
      <w:sz w:val="24"/>
      <w:szCs w:val="20"/>
      <w:lang w:eastAsia="en-US"/>
    </w:rPr>
  </w:style>
  <w:style w:type="character" w:styleId="af">
    <w:name w:val="Hyperlink"/>
    <w:basedOn w:val="a0"/>
    <w:uiPriority w:val="99"/>
    <w:unhideWhenUsed/>
    <w:rsid w:val="00137BB8"/>
    <w:rPr>
      <w:color w:val="0563C1" w:themeColor="hyperlink"/>
      <w:u w:val="single"/>
    </w:rPr>
  </w:style>
  <w:style w:type="character" w:styleId="af0">
    <w:name w:val="Unresolved Mention"/>
    <w:basedOn w:val="a0"/>
    <w:uiPriority w:val="99"/>
    <w:semiHidden/>
    <w:unhideWhenUsed/>
    <w:rsid w:val="00137BB8"/>
    <w:rPr>
      <w:color w:val="605E5C"/>
      <w:shd w:val="clear" w:color="auto" w:fill="E1DFDD"/>
    </w:rPr>
  </w:style>
  <w:style w:type="paragraph" w:styleId="af1">
    <w:name w:val="Normal (Web)"/>
    <w:basedOn w:val="a"/>
    <w:uiPriority w:val="99"/>
    <w:unhideWhenUsed/>
    <w:rsid w:val="00CD296F"/>
    <w:pPr>
      <w:spacing w:before="100" w:beforeAutospacing="1" w:after="100" w:afterAutospacing="1"/>
      <w:jc w:val="left"/>
    </w:pPr>
    <w:rPr>
      <w:rFonts w:ascii="宋体" w:eastAsia="宋体" w:hAnsi="宋体" w:cs="宋体"/>
      <w:szCs w:val="24"/>
      <w:lang w:eastAsia="zh-CN"/>
    </w:rPr>
  </w:style>
  <w:style w:type="character" w:styleId="af2">
    <w:name w:val="Strong"/>
    <w:basedOn w:val="a0"/>
    <w:uiPriority w:val="22"/>
    <w:qFormat/>
    <w:rsid w:val="00CD296F"/>
    <w:rPr>
      <w:b/>
      <w:bCs/>
    </w:rPr>
  </w:style>
  <w:style w:type="paragraph" w:styleId="af3">
    <w:name w:val="Balloon Text"/>
    <w:basedOn w:val="a"/>
    <w:link w:val="af4"/>
    <w:uiPriority w:val="99"/>
    <w:semiHidden/>
    <w:unhideWhenUsed/>
    <w:rsid w:val="00A75E8A"/>
    <w:pPr>
      <w:spacing w:after="0"/>
    </w:pPr>
    <w:rPr>
      <w:sz w:val="18"/>
      <w:szCs w:val="18"/>
    </w:rPr>
  </w:style>
  <w:style w:type="character" w:customStyle="1" w:styleId="af4">
    <w:name w:val="批注框文本 字符"/>
    <w:basedOn w:val="a0"/>
    <w:link w:val="af3"/>
    <w:uiPriority w:val="99"/>
    <w:semiHidden/>
    <w:rsid w:val="00A75E8A"/>
    <w:rPr>
      <w:rFonts w:ascii="Times" w:hAnsi="Times" w:cs="Times New Roman"/>
      <w:kern w:val="0"/>
      <w:sz w:val="18"/>
      <w:szCs w:val="18"/>
      <w:lang w:eastAsia="en-US"/>
    </w:rPr>
  </w:style>
  <w:style w:type="paragraph" w:styleId="af5">
    <w:name w:val="Revision"/>
    <w:hidden/>
    <w:uiPriority w:val="99"/>
    <w:semiHidden/>
    <w:rsid w:val="002A2AD4"/>
    <w:rPr>
      <w:rFonts w:ascii="Times" w:hAnsi="Times" w:cs="Times New Roman"/>
      <w:kern w:val="0"/>
      <w:sz w:val="24"/>
      <w:szCs w:val="20"/>
      <w:lang w:eastAsia="en-US"/>
    </w:rPr>
  </w:style>
  <w:style w:type="paragraph" w:styleId="z-">
    <w:name w:val="HTML Top of Form"/>
    <w:basedOn w:val="a"/>
    <w:next w:val="a"/>
    <w:link w:val="z-0"/>
    <w:hidden/>
    <w:uiPriority w:val="99"/>
    <w:semiHidden/>
    <w:unhideWhenUsed/>
    <w:rsid w:val="00253E01"/>
    <w:pPr>
      <w:pBdr>
        <w:bottom w:val="single" w:sz="6" w:space="1" w:color="auto"/>
      </w:pBdr>
      <w:spacing w:after="0"/>
      <w:jc w:val="center"/>
    </w:pPr>
    <w:rPr>
      <w:rFonts w:ascii="Arial" w:eastAsia="宋体" w:hAnsi="Arial" w:cs="Arial"/>
      <w:vanish/>
      <w:sz w:val="16"/>
      <w:szCs w:val="16"/>
      <w:lang w:eastAsia="zh-CN"/>
    </w:rPr>
  </w:style>
  <w:style w:type="character" w:customStyle="1" w:styleId="z-0">
    <w:name w:val="z-窗体顶端 字符"/>
    <w:basedOn w:val="a0"/>
    <w:link w:val="z-"/>
    <w:uiPriority w:val="99"/>
    <w:semiHidden/>
    <w:rsid w:val="00253E01"/>
    <w:rPr>
      <w:rFonts w:ascii="Arial" w:eastAsia="宋体" w:hAnsi="Arial" w:cs="Arial"/>
      <w:vanish/>
      <w:kern w:val="0"/>
      <w:sz w:val="16"/>
      <w:szCs w:val="16"/>
    </w:rPr>
  </w:style>
  <w:style w:type="character" w:styleId="af6">
    <w:name w:val="Placeholder Text"/>
    <w:basedOn w:val="a0"/>
    <w:uiPriority w:val="99"/>
    <w:semiHidden/>
    <w:rsid w:val="00331461"/>
    <w:rPr>
      <w:color w:val="808080"/>
    </w:rPr>
  </w:style>
  <w:style w:type="character" w:styleId="af7">
    <w:name w:val="line number"/>
    <w:basedOn w:val="a0"/>
    <w:uiPriority w:val="99"/>
    <w:semiHidden/>
    <w:unhideWhenUsed/>
    <w:rsid w:val="00F115E1"/>
  </w:style>
  <w:style w:type="character" w:styleId="af8">
    <w:name w:val="Emphasis"/>
    <w:basedOn w:val="a0"/>
    <w:uiPriority w:val="20"/>
    <w:qFormat/>
    <w:rsid w:val="000E5330"/>
    <w:rPr>
      <w:i/>
      <w:iCs/>
    </w:rPr>
  </w:style>
  <w:style w:type="character" w:customStyle="1" w:styleId="katex-mathml">
    <w:name w:val="katex-mathml"/>
    <w:basedOn w:val="a0"/>
    <w:rsid w:val="002B738D"/>
  </w:style>
  <w:style w:type="character" w:customStyle="1" w:styleId="mord">
    <w:name w:val="mord"/>
    <w:basedOn w:val="a0"/>
    <w:rsid w:val="002B738D"/>
  </w:style>
  <w:style w:type="character" w:customStyle="1" w:styleId="mbin">
    <w:name w:val="mbin"/>
    <w:basedOn w:val="a0"/>
    <w:rsid w:val="004D02DF"/>
  </w:style>
  <w:style w:type="character" w:customStyle="1" w:styleId="line-clamp-1">
    <w:name w:val="line-clamp-1"/>
    <w:basedOn w:val="a0"/>
    <w:rsid w:val="00544673"/>
  </w:style>
  <w:style w:type="character" w:customStyle="1" w:styleId="30">
    <w:name w:val="标题 3 字符"/>
    <w:basedOn w:val="a0"/>
    <w:link w:val="3"/>
    <w:uiPriority w:val="9"/>
    <w:rsid w:val="00505953"/>
    <w:rPr>
      <w:rFonts w:ascii="宋体" w:eastAsia="宋体" w:hAnsi="宋体" w:cs="宋体"/>
      <w:b/>
      <w:bCs/>
      <w:kern w:val="0"/>
      <w:sz w:val="27"/>
      <w:szCs w:val="27"/>
    </w:rPr>
  </w:style>
  <w:style w:type="character" w:customStyle="1" w:styleId="10">
    <w:name w:val="标题 1 字符"/>
    <w:basedOn w:val="a0"/>
    <w:link w:val="1"/>
    <w:uiPriority w:val="9"/>
    <w:rsid w:val="00F5666A"/>
    <w:rPr>
      <w:rFonts w:ascii="Times" w:hAnsi="Times" w:cs="Times New Roman"/>
      <w:b/>
      <w:bCs/>
      <w:kern w:val="44"/>
      <w:sz w:val="44"/>
      <w:szCs w:val="44"/>
      <w:lang w:eastAsia="en-US"/>
    </w:rPr>
  </w:style>
  <w:style w:type="character" w:customStyle="1" w:styleId="hlfld-title">
    <w:name w:val="hlfld-title"/>
    <w:basedOn w:val="a0"/>
    <w:rsid w:val="000D5475"/>
  </w:style>
  <w:style w:type="character" w:styleId="af9">
    <w:name w:val="FollowedHyperlink"/>
    <w:basedOn w:val="a0"/>
    <w:uiPriority w:val="99"/>
    <w:semiHidden/>
    <w:unhideWhenUsed/>
    <w:rsid w:val="00F4269A"/>
    <w:rPr>
      <w:color w:val="954F72" w:themeColor="followedHyperlink"/>
      <w:u w:val="single"/>
    </w:rPr>
  </w:style>
  <w:style w:type="character" w:customStyle="1" w:styleId="fontstyle01">
    <w:name w:val="fontstyle01"/>
    <w:basedOn w:val="a0"/>
    <w:rsid w:val="00234562"/>
    <w:rPr>
      <w:rFonts w:ascii="MyriadPro-Semibold" w:hAnsi="MyriadPro-Semibold" w:hint="default"/>
      <w:b/>
      <w:bCs/>
      <w:i w:val="0"/>
      <w:iCs w:val="0"/>
      <w:color w:val="000000"/>
      <w:sz w:val="34"/>
      <w:szCs w:val="34"/>
    </w:rPr>
  </w:style>
  <w:style w:type="character" w:customStyle="1" w:styleId="u-visually-hidden">
    <w:name w:val="u-visually-hidden"/>
    <w:basedOn w:val="a0"/>
    <w:rsid w:val="004C375D"/>
  </w:style>
  <w:style w:type="paragraph" w:styleId="afa">
    <w:name w:val="List Paragraph"/>
    <w:basedOn w:val="a"/>
    <w:uiPriority w:val="34"/>
    <w:qFormat/>
    <w:rsid w:val="00324145"/>
    <w:pPr>
      <w:ind w:firstLineChars="200" w:firstLine="420"/>
    </w:pPr>
  </w:style>
  <w:style w:type="paragraph" w:styleId="afb">
    <w:name w:val="endnote text"/>
    <w:basedOn w:val="a"/>
    <w:link w:val="afc"/>
    <w:uiPriority w:val="99"/>
    <w:semiHidden/>
    <w:unhideWhenUsed/>
    <w:rsid w:val="0000369E"/>
    <w:pPr>
      <w:snapToGrid w:val="0"/>
      <w:jc w:val="left"/>
    </w:pPr>
  </w:style>
  <w:style w:type="character" w:customStyle="1" w:styleId="afc">
    <w:name w:val="尾注文本 字符"/>
    <w:basedOn w:val="a0"/>
    <w:link w:val="afb"/>
    <w:uiPriority w:val="99"/>
    <w:semiHidden/>
    <w:rsid w:val="0000369E"/>
    <w:rPr>
      <w:rFonts w:ascii="Times" w:hAnsi="Times" w:cs="Times New Roman"/>
      <w:kern w:val="0"/>
      <w:sz w:val="24"/>
      <w:szCs w:val="20"/>
      <w:lang w:eastAsia="en-US"/>
    </w:rPr>
  </w:style>
  <w:style w:type="character" w:styleId="afd">
    <w:name w:val="endnote reference"/>
    <w:basedOn w:val="a0"/>
    <w:uiPriority w:val="99"/>
    <w:semiHidden/>
    <w:unhideWhenUsed/>
    <w:rsid w:val="0000369E"/>
    <w:rPr>
      <w:vertAlign w:val="superscript"/>
    </w:rPr>
  </w:style>
  <w:style w:type="table" w:styleId="afe">
    <w:name w:val="Table Grid"/>
    <w:basedOn w:val="a1"/>
    <w:uiPriority w:val="39"/>
    <w:rsid w:val="00ED04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a"/>
    <w:rsid w:val="00DB1DB5"/>
    <w:pPr>
      <w:spacing w:before="120" w:after="0"/>
      <w:ind w:firstLine="720"/>
      <w:jc w:val="left"/>
    </w:pPr>
    <w:rPr>
      <w:rFonts w:ascii="Times New Roman" w:eastAsia="Times New Roman" w:hAnsi="Times New Roman"/>
      <w:szCs w:val="24"/>
    </w:rPr>
  </w:style>
  <w:style w:type="paragraph" w:customStyle="1" w:styleId="Authors">
    <w:name w:val="Authors"/>
    <w:basedOn w:val="a"/>
    <w:rsid w:val="00DB1DB5"/>
    <w:pPr>
      <w:spacing w:before="120" w:after="360"/>
      <w:jc w:val="center"/>
    </w:pPr>
    <w:rPr>
      <w:rFonts w:ascii="Times New Roman" w:eastAsia="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797335">
      <w:bodyDiv w:val="1"/>
      <w:marLeft w:val="0"/>
      <w:marRight w:val="0"/>
      <w:marTop w:val="0"/>
      <w:marBottom w:val="0"/>
      <w:divBdr>
        <w:top w:val="none" w:sz="0" w:space="0" w:color="auto"/>
        <w:left w:val="none" w:sz="0" w:space="0" w:color="auto"/>
        <w:bottom w:val="none" w:sz="0" w:space="0" w:color="auto"/>
        <w:right w:val="none" w:sz="0" w:space="0" w:color="auto"/>
      </w:divBdr>
      <w:divsChild>
        <w:div w:id="1140608225">
          <w:marLeft w:val="0"/>
          <w:marRight w:val="0"/>
          <w:marTop w:val="0"/>
          <w:marBottom w:val="0"/>
          <w:divBdr>
            <w:top w:val="none" w:sz="0" w:space="0" w:color="auto"/>
            <w:left w:val="none" w:sz="0" w:space="0" w:color="auto"/>
            <w:bottom w:val="none" w:sz="0" w:space="0" w:color="auto"/>
            <w:right w:val="none" w:sz="0" w:space="0" w:color="auto"/>
          </w:divBdr>
          <w:divsChild>
            <w:div w:id="768355336">
              <w:marLeft w:val="0"/>
              <w:marRight w:val="0"/>
              <w:marTop w:val="0"/>
              <w:marBottom w:val="0"/>
              <w:divBdr>
                <w:top w:val="none" w:sz="0" w:space="0" w:color="auto"/>
                <w:left w:val="none" w:sz="0" w:space="0" w:color="auto"/>
                <w:bottom w:val="none" w:sz="0" w:space="0" w:color="auto"/>
                <w:right w:val="none" w:sz="0" w:space="0" w:color="auto"/>
              </w:divBdr>
              <w:divsChild>
                <w:div w:id="5138187">
                  <w:marLeft w:val="0"/>
                  <w:marRight w:val="0"/>
                  <w:marTop w:val="0"/>
                  <w:marBottom w:val="0"/>
                  <w:divBdr>
                    <w:top w:val="none" w:sz="0" w:space="0" w:color="auto"/>
                    <w:left w:val="none" w:sz="0" w:space="0" w:color="auto"/>
                    <w:bottom w:val="none" w:sz="0" w:space="0" w:color="auto"/>
                    <w:right w:val="none" w:sz="0" w:space="0" w:color="auto"/>
                  </w:divBdr>
                  <w:divsChild>
                    <w:div w:id="1758942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302552">
      <w:bodyDiv w:val="1"/>
      <w:marLeft w:val="0"/>
      <w:marRight w:val="0"/>
      <w:marTop w:val="0"/>
      <w:marBottom w:val="0"/>
      <w:divBdr>
        <w:top w:val="none" w:sz="0" w:space="0" w:color="auto"/>
        <w:left w:val="none" w:sz="0" w:space="0" w:color="auto"/>
        <w:bottom w:val="none" w:sz="0" w:space="0" w:color="auto"/>
        <w:right w:val="none" w:sz="0" w:space="0" w:color="auto"/>
      </w:divBdr>
      <w:divsChild>
        <w:div w:id="778063918">
          <w:marLeft w:val="0"/>
          <w:marRight w:val="0"/>
          <w:marTop w:val="0"/>
          <w:marBottom w:val="0"/>
          <w:divBdr>
            <w:top w:val="none" w:sz="0" w:space="0" w:color="auto"/>
            <w:left w:val="none" w:sz="0" w:space="0" w:color="auto"/>
            <w:bottom w:val="none" w:sz="0" w:space="0" w:color="auto"/>
            <w:right w:val="none" w:sz="0" w:space="0" w:color="auto"/>
          </w:divBdr>
          <w:divsChild>
            <w:div w:id="1270510828">
              <w:marLeft w:val="0"/>
              <w:marRight w:val="0"/>
              <w:marTop w:val="0"/>
              <w:marBottom w:val="0"/>
              <w:divBdr>
                <w:top w:val="none" w:sz="0" w:space="0" w:color="auto"/>
                <w:left w:val="none" w:sz="0" w:space="0" w:color="auto"/>
                <w:bottom w:val="none" w:sz="0" w:space="0" w:color="auto"/>
                <w:right w:val="none" w:sz="0" w:space="0" w:color="auto"/>
              </w:divBdr>
              <w:divsChild>
                <w:div w:id="1444225148">
                  <w:marLeft w:val="0"/>
                  <w:marRight w:val="0"/>
                  <w:marTop w:val="0"/>
                  <w:marBottom w:val="0"/>
                  <w:divBdr>
                    <w:top w:val="none" w:sz="0" w:space="0" w:color="auto"/>
                    <w:left w:val="none" w:sz="0" w:space="0" w:color="auto"/>
                    <w:bottom w:val="none" w:sz="0" w:space="0" w:color="auto"/>
                    <w:right w:val="none" w:sz="0" w:space="0" w:color="auto"/>
                  </w:divBdr>
                  <w:divsChild>
                    <w:div w:id="547378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927435">
      <w:bodyDiv w:val="1"/>
      <w:marLeft w:val="0"/>
      <w:marRight w:val="0"/>
      <w:marTop w:val="0"/>
      <w:marBottom w:val="0"/>
      <w:divBdr>
        <w:top w:val="none" w:sz="0" w:space="0" w:color="auto"/>
        <w:left w:val="none" w:sz="0" w:space="0" w:color="auto"/>
        <w:bottom w:val="none" w:sz="0" w:space="0" w:color="auto"/>
        <w:right w:val="none" w:sz="0" w:space="0" w:color="auto"/>
      </w:divBdr>
    </w:div>
    <w:div w:id="175535950">
      <w:bodyDiv w:val="1"/>
      <w:marLeft w:val="0"/>
      <w:marRight w:val="0"/>
      <w:marTop w:val="0"/>
      <w:marBottom w:val="0"/>
      <w:divBdr>
        <w:top w:val="none" w:sz="0" w:space="0" w:color="auto"/>
        <w:left w:val="none" w:sz="0" w:space="0" w:color="auto"/>
        <w:bottom w:val="none" w:sz="0" w:space="0" w:color="auto"/>
        <w:right w:val="none" w:sz="0" w:space="0" w:color="auto"/>
      </w:divBdr>
      <w:divsChild>
        <w:div w:id="902375664">
          <w:marLeft w:val="0"/>
          <w:marRight w:val="0"/>
          <w:marTop w:val="0"/>
          <w:marBottom w:val="0"/>
          <w:divBdr>
            <w:top w:val="single" w:sz="2" w:space="0" w:color="E3E3E3"/>
            <w:left w:val="single" w:sz="2" w:space="0" w:color="E3E3E3"/>
            <w:bottom w:val="single" w:sz="2" w:space="0" w:color="E3E3E3"/>
            <w:right w:val="single" w:sz="2" w:space="0" w:color="E3E3E3"/>
          </w:divBdr>
          <w:divsChild>
            <w:div w:id="1927960937">
              <w:marLeft w:val="0"/>
              <w:marRight w:val="0"/>
              <w:marTop w:val="0"/>
              <w:marBottom w:val="0"/>
              <w:divBdr>
                <w:top w:val="single" w:sz="2" w:space="0" w:color="E3E3E3"/>
                <w:left w:val="single" w:sz="2" w:space="0" w:color="E3E3E3"/>
                <w:bottom w:val="single" w:sz="2" w:space="0" w:color="E3E3E3"/>
                <w:right w:val="single" w:sz="2" w:space="0" w:color="E3E3E3"/>
              </w:divBdr>
              <w:divsChild>
                <w:div w:id="306133392">
                  <w:marLeft w:val="0"/>
                  <w:marRight w:val="0"/>
                  <w:marTop w:val="0"/>
                  <w:marBottom w:val="0"/>
                  <w:divBdr>
                    <w:top w:val="single" w:sz="2" w:space="0" w:color="E3E3E3"/>
                    <w:left w:val="single" w:sz="2" w:space="0" w:color="E3E3E3"/>
                    <w:bottom w:val="single" w:sz="2" w:space="0" w:color="E3E3E3"/>
                    <w:right w:val="single" w:sz="2" w:space="0" w:color="E3E3E3"/>
                  </w:divBdr>
                  <w:divsChild>
                    <w:div w:id="423846789">
                      <w:marLeft w:val="0"/>
                      <w:marRight w:val="0"/>
                      <w:marTop w:val="0"/>
                      <w:marBottom w:val="0"/>
                      <w:divBdr>
                        <w:top w:val="single" w:sz="2" w:space="0" w:color="E3E3E3"/>
                        <w:left w:val="single" w:sz="2" w:space="0" w:color="E3E3E3"/>
                        <w:bottom w:val="single" w:sz="2" w:space="0" w:color="E3E3E3"/>
                        <w:right w:val="single" w:sz="2" w:space="0" w:color="E3E3E3"/>
                      </w:divBdr>
                      <w:divsChild>
                        <w:div w:id="1836530012">
                          <w:marLeft w:val="0"/>
                          <w:marRight w:val="0"/>
                          <w:marTop w:val="0"/>
                          <w:marBottom w:val="0"/>
                          <w:divBdr>
                            <w:top w:val="single" w:sz="2" w:space="0" w:color="E3E3E3"/>
                            <w:left w:val="single" w:sz="2" w:space="0" w:color="E3E3E3"/>
                            <w:bottom w:val="single" w:sz="2" w:space="0" w:color="E3E3E3"/>
                            <w:right w:val="single" w:sz="2" w:space="0" w:color="E3E3E3"/>
                          </w:divBdr>
                          <w:divsChild>
                            <w:div w:id="842357345">
                              <w:marLeft w:val="0"/>
                              <w:marRight w:val="0"/>
                              <w:marTop w:val="0"/>
                              <w:marBottom w:val="0"/>
                              <w:divBdr>
                                <w:top w:val="single" w:sz="2" w:space="0" w:color="E3E3E3"/>
                                <w:left w:val="single" w:sz="2" w:space="0" w:color="E3E3E3"/>
                                <w:bottom w:val="single" w:sz="2" w:space="0" w:color="E3E3E3"/>
                                <w:right w:val="single" w:sz="2" w:space="0" w:color="E3E3E3"/>
                              </w:divBdr>
                              <w:divsChild>
                                <w:div w:id="949243924">
                                  <w:marLeft w:val="0"/>
                                  <w:marRight w:val="0"/>
                                  <w:marTop w:val="100"/>
                                  <w:marBottom w:val="100"/>
                                  <w:divBdr>
                                    <w:top w:val="single" w:sz="2" w:space="0" w:color="E3E3E3"/>
                                    <w:left w:val="single" w:sz="2" w:space="0" w:color="E3E3E3"/>
                                    <w:bottom w:val="single" w:sz="2" w:space="0" w:color="E3E3E3"/>
                                    <w:right w:val="single" w:sz="2" w:space="0" w:color="E3E3E3"/>
                                  </w:divBdr>
                                  <w:divsChild>
                                    <w:div w:id="1095593509">
                                      <w:marLeft w:val="0"/>
                                      <w:marRight w:val="0"/>
                                      <w:marTop w:val="0"/>
                                      <w:marBottom w:val="0"/>
                                      <w:divBdr>
                                        <w:top w:val="single" w:sz="2" w:space="0" w:color="E3E3E3"/>
                                        <w:left w:val="single" w:sz="2" w:space="0" w:color="E3E3E3"/>
                                        <w:bottom w:val="single" w:sz="2" w:space="0" w:color="E3E3E3"/>
                                        <w:right w:val="single" w:sz="2" w:space="0" w:color="E3E3E3"/>
                                      </w:divBdr>
                                      <w:divsChild>
                                        <w:div w:id="1191802740">
                                          <w:marLeft w:val="0"/>
                                          <w:marRight w:val="0"/>
                                          <w:marTop w:val="0"/>
                                          <w:marBottom w:val="0"/>
                                          <w:divBdr>
                                            <w:top w:val="single" w:sz="2" w:space="0" w:color="E3E3E3"/>
                                            <w:left w:val="single" w:sz="2" w:space="0" w:color="E3E3E3"/>
                                            <w:bottom w:val="single" w:sz="2" w:space="0" w:color="E3E3E3"/>
                                            <w:right w:val="single" w:sz="2" w:space="0" w:color="E3E3E3"/>
                                          </w:divBdr>
                                          <w:divsChild>
                                            <w:div w:id="119762610">
                                              <w:marLeft w:val="0"/>
                                              <w:marRight w:val="0"/>
                                              <w:marTop w:val="0"/>
                                              <w:marBottom w:val="0"/>
                                              <w:divBdr>
                                                <w:top w:val="single" w:sz="2" w:space="0" w:color="E3E3E3"/>
                                                <w:left w:val="single" w:sz="2" w:space="0" w:color="E3E3E3"/>
                                                <w:bottom w:val="single" w:sz="2" w:space="0" w:color="E3E3E3"/>
                                                <w:right w:val="single" w:sz="2" w:space="0" w:color="E3E3E3"/>
                                              </w:divBdr>
                                              <w:divsChild>
                                                <w:div w:id="625550696">
                                                  <w:marLeft w:val="0"/>
                                                  <w:marRight w:val="0"/>
                                                  <w:marTop w:val="0"/>
                                                  <w:marBottom w:val="0"/>
                                                  <w:divBdr>
                                                    <w:top w:val="single" w:sz="2" w:space="0" w:color="E3E3E3"/>
                                                    <w:left w:val="single" w:sz="2" w:space="0" w:color="E3E3E3"/>
                                                    <w:bottom w:val="single" w:sz="2" w:space="0" w:color="E3E3E3"/>
                                                    <w:right w:val="single" w:sz="2" w:space="0" w:color="E3E3E3"/>
                                                  </w:divBdr>
                                                  <w:divsChild>
                                                    <w:div w:id="1472404583">
                                                      <w:marLeft w:val="0"/>
                                                      <w:marRight w:val="0"/>
                                                      <w:marTop w:val="0"/>
                                                      <w:marBottom w:val="0"/>
                                                      <w:divBdr>
                                                        <w:top w:val="single" w:sz="2" w:space="0" w:color="E3E3E3"/>
                                                        <w:left w:val="single" w:sz="2" w:space="0" w:color="E3E3E3"/>
                                                        <w:bottom w:val="single" w:sz="2" w:space="0" w:color="E3E3E3"/>
                                                        <w:right w:val="single" w:sz="2" w:space="0" w:color="E3E3E3"/>
                                                      </w:divBdr>
                                                      <w:divsChild>
                                                        <w:div w:id="148612203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631327300">
          <w:marLeft w:val="0"/>
          <w:marRight w:val="0"/>
          <w:marTop w:val="0"/>
          <w:marBottom w:val="0"/>
          <w:divBdr>
            <w:top w:val="none" w:sz="0" w:space="0" w:color="auto"/>
            <w:left w:val="none" w:sz="0" w:space="0" w:color="auto"/>
            <w:bottom w:val="none" w:sz="0" w:space="0" w:color="auto"/>
            <w:right w:val="none" w:sz="0" w:space="0" w:color="auto"/>
          </w:divBdr>
        </w:div>
      </w:divsChild>
    </w:div>
    <w:div w:id="204830179">
      <w:bodyDiv w:val="1"/>
      <w:marLeft w:val="0"/>
      <w:marRight w:val="0"/>
      <w:marTop w:val="0"/>
      <w:marBottom w:val="0"/>
      <w:divBdr>
        <w:top w:val="none" w:sz="0" w:space="0" w:color="auto"/>
        <w:left w:val="none" w:sz="0" w:space="0" w:color="auto"/>
        <w:bottom w:val="none" w:sz="0" w:space="0" w:color="auto"/>
        <w:right w:val="none" w:sz="0" w:space="0" w:color="auto"/>
      </w:divBdr>
    </w:div>
    <w:div w:id="281964255">
      <w:bodyDiv w:val="1"/>
      <w:marLeft w:val="0"/>
      <w:marRight w:val="0"/>
      <w:marTop w:val="0"/>
      <w:marBottom w:val="0"/>
      <w:divBdr>
        <w:top w:val="none" w:sz="0" w:space="0" w:color="auto"/>
        <w:left w:val="none" w:sz="0" w:space="0" w:color="auto"/>
        <w:bottom w:val="none" w:sz="0" w:space="0" w:color="auto"/>
        <w:right w:val="none" w:sz="0" w:space="0" w:color="auto"/>
      </w:divBdr>
    </w:div>
    <w:div w:id="324209829">
      <w:bodyDiv w:val="1"/>
      <w:marLeft w:val="0"/>
      <w:marRight w:val="0"/>
      <w:marTop w:val="0"/>
      <w:marBottom w:val="0"/>
      <w:divBdr>
        <w:top w:val="none" w:sz="0" w:space="0" w:color="auto"/>
        <w:left w:val="none" w:sz="0" w:space="0" w:color="auto"/>
        <w:bottom w:val="none" w:sz="0" w:space="0" w:color="auto"/>
        <w:right w:val="none" w:sz="0" w:space="0" w:color="auto"/>
      </w:divBdr>
    </w:div>
    <w:div w:id="333922706">
      <w:bodyDiv w:val="1"/>
      <w:marLeft w:val="0"/>
      <w:marRight w:val="0"/>
      <w:marTop w:val="0"/>
      <w:marBottom w:val="0"/>
      <w:divBdr>
        <w:top w:val="none" w:sz="0" w:space="0" w:color="auto"/>
        <w:left w:val="none" w:sz="0" w:space="0" w:color="auto"/>
        <w:bottom w:val="none" w:sz="0" w:space="0" w:color="auto"/>
        <w:right w:val="none" w:sz="0" w:space="0" w:color="auto"/>
      </w:divBdr>
      <w:divsChild>
        <w:div w:id="1379623950">
          <w:marLeft w:val="0"/>
          <w:marRight w:val="0"/>
          <w:marTop w:val="0"/>
          <w:marBottom w:val="0"/>
          <w:divBdr>
            <w:top w:val="none" w:sz="0" w:space="0" w:color="auto"/>
            <w:left w:val="none" w:sz="0" w:space="0" w:color="auto"/>
            <w:bottom w:val="none" w:sz="0" w:space="0" w:color="auto"/>
            <w:right w:val="none" w:sz="0" w:space="0" w:color="auto"/>
          </w:divBdr>
          <w:divsChild>
            <w:div w:id="997419274">
              <w:marLeft w:val="0"/>
              <w:marRight w:val="0"/>
              <w:marTop w:val="0"/>
              <w:marBottom w:val="0"/>
              <w:divBdr>
                <w:top w:val="none" w:sz="0" w:space="0" w:color="auto"/>
                <w:left w:val="none" w:sz="0" w:space="0" w:color="auto"/>
                <w:bottom w:val="none" w:sz="0" w:space="0" w:color="auto"/>
                <w:right w:val="none" w:sz="0" w:space="0" w:color="auto"/>
              </w:divBdr>
              <w:divsChild>
                <w:div w:id="1232815871">
                  <w:marLeft w:val="0"/>
                  <w:marRight w:val="0"/>
                  <w:marTop w:val="0"/>
                  <w:marBottom w:val="0"/>
                  <w:divBdr>
                    <w:top w:val="none" w:sz="0" w:space="0" w:color="auto"/>
                    <w:left w:val="none" w:sz="0" w:space="0" w:color="auto"/>
                    <w:bottom w:val="none" w:sz="0" w:space="0" w:color="auto"/>
                    <w:right w:val="none" w:sz="0" w:space="0" w:color="auto"/>
                  </w:divBdr>
                  <w:divsChild>
                    <w:div w:id="1707559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7393993">
      <w:bodyDiv w:val="1"/>
      <w:marLeft w:val="0"/>
      <w:marRight w:val="0"/>
      <w:marTop w:val="0"/>
      <w:marBottom w:val="0"/>
      <w:divBdr>
        <w:top w:val="none" w:sz="0" w:space="0" w:color="auto"/>
        <w:left w:val="none" w:sz="0" w:space="0" w:color="auto"/>
        <w:bottom w:val="none" w:sz="0" w:space="0" w:color="auto"/>
        <w:right w:val="none" w:sz="0" w:space="0" w:color="auto"/>
      </w:divBdr>
    </w:div>
    <w:div w:id="425538888">
      <w:bodyDiv w:val="1"/>
      <w:marLeft w:val="0"/>
      <w:marRight w:val="0"/>
      <w:marTop w:val="0"/>
      <w:marBottom w:val="0"/>
      <w:divBdr>
        <w:top w:val="none" w:sz="0" w:space="0" w:color="auto"/>
        <w:left w:val="none" w:sz="0" w:space="0" w:color="auto"/>
        <w:bottom w:val="none" w:sz="0" w:space="0" w:color="auto"/>
        <w:right w:val="none" w:sz="0" w:space="0" w:color="auto"/>
      </w:divBdr>
    </w:div>
    <w:div w:id="474951340">
      <w:bodyDiv w:val="1"/>
      <w:marLeft w:val="0"/>
      <w:marRight w:val="0"/>
      <w:marTop w:val="0"/>
      <w:marBottom w:val="0"/>
      <w:divBdr>
        <w:top w:val="none" w:sz="0" w:space="0" w:color="auto"/>
        <w:left w:val="none" w:sz="0" w:space="0" w:color="auto"/>
        <w:bottom w:val="none" w:sz="0" w:space="0" w:color="auto"/>
        <w:right w:val="none" w:sz="0" w:space="0" w:color="auto"/>
      </w:divBdr>
      <w:divsChild>
        <w:div w:id="1151748278">
          <w:marLeft w:val="0"/>
          <w:marRight w:val="0"/>
          <w:marTop w:val="0"/>
          <w:marBottom w:val="0"/>
          <w:divBdr>
            <w:top w:val="none" w:sz="0" w:space="0" w:color="auto"/>
            <w:left w:val="none" w:sz="0" w:space="0" w:color="auto"/>
            <w:bottom w:val="none" w:sz="0" w:space="0" w:color="auto"/>
            <w:right w:val="none" w:sz="0" w:space="0" w:color="auto"/>
          </w:divBdr>
        </w:div>
        <w:div w:id="1422293886">
          <w:marLeft w:val="0"/>
          <w:marRight w:val="0"/>
          <w:marTop w:val="0"/>
          <w:marBottom w:val="0"/>
          <w:divBdr>
            <w:top w:val="single" w:sz="2" w:space="0" w:color="D9D9E3"/>
            <w:left w:val="single" w:sz="2" w:space="0" w:color="D9D9E3"/>
            <w:bottom w:val="single" w:sz="2" w:space="0" w:color="D9D9E3"/>
            <w:right w:val="single" w:sz="2" w:space="0" w:color="D9D9E3"/>
          </w:divBdr>
          <w:divsChild>
            <w:div w:id="472142262">
              <w:marLeft w:val="0"/>
              <w:marRight w:val="0"/>
              <w:marTop w:val="0"/>
              <w:marBottom w:val="0"/>
              <w:divBdr>
                <w:top w:val="single" w:sz="2" w:space="0" w:color="D9D9E3"/>
                <w:left w:val="single" w:sz="2" w:space="0" w:color="D9D9E3"/>
                <w:bottom w:val="single" w:sz="2" w:space="0" w:color="D9D9E3"/>
                <w:right w:val="single" w:sz="2" w:space="0" w:color="D9D9E3"/>
              </w:divBdr>
              <w:divsChild>
                <w:div w:id="386535102">
                  <w:marLeft w:val="0"/>
                  <w:marRight w:val="0"/>
                  <w:marTop w:val="0"/>
                  <w:marBottom w:val="0"/>
                  <w:divBdr>
                    <w:top w:val="single" w:sz="2" w:space="0" w:color="D9D9E3"/>
                    <w:left w:val="single" w:sz="2" w:space="0" w:color="D9D9E3"/>
                    <w:bottom w:val="single" w:sz="2" w:space="0" w:color="D9D9E3"/>
                    <w:right w:val="single" w:sz="2" w:space="0" w:color="D9D9E3"/>
                  </w:divBdr>
                  <w:divsChild>
                    <w:div w:id="1611931894">
                      <w:marLeft w:val="0"/>
                      <w:marRight w:val="0"/>
                      <w:marTop w:val="0"/>
                      <w:marBottom w:val="0"/>
                      <w:divBdr>
                        <w:top w:val="single" w:sz="2" w:space="0" w:color="D9D9E3"/>
                        <w:left w:val="single" w:sz="2" w:space="0" w:color="D9D9E3"/>
                        <w:bottom w:val="single" w:sz="2" w:space="0" w:color="D9D9E3"/>
                        <w:right w:val="single" w:sz="2" w:space="0" w:color="D9D9E3"/>
                      </w:divBdr>
                      <w:divsChild>
                        <w:div w:id="1894611936">
                          <w:marLeft w:val="0"/>
                          <w:marRight w:val="0"/>
                          <w:marTop w:val="0"/>
                          <w:marBottom w:val="0"/>
                          <w:divBdr>
                            <w:top w:val="single" w:sz="2" w:space="0" w:color="D9D9E3"/>
                            <w:left w:val="single" w:sz="2" w:space="0" w:color="D9D9E3"/>
                            <w:bottom w:val="single" w:sz="2" w:space="0" w:color="D9D9E3"/>
                            <w:right w:val="single" w:sz="2" w:space="0" w:color="D9D9E3"/>
                          </w:divBdr>
                          <w:divsChild>
                            <w:div w:id="298073936">
                              <w:marLeft w:val="0"/>
                              <w:marRight w:val="0"/>
                              <w:marTop w:val="100"/>
                              <w:marBottom w:val="100"/>
                              <w:divBdr>
                                <w:top w:val="single" w:sz="2" w:space="0" w:color="D9D9E3"/>
                                <w:left w:val="single" w:sz="2" w:space="0" w:color="D9D9E3"/>
                                <w:bottom w:val="single" w:sz="2" w:space="0" w:color="D9D9E3"/>
                                <w:right w:val="single" w:sz="2" w:space="0" w:color="D9D9E3"/>
                              </w:divBdr>
                              <w:divsChild>
                                <w:div w:id="408697217">
                                  <w:marLeft w:val="0"/>
                                  <w:marRight w:val="0"/>
                                  <w:marTop w:val="0"/>
                                  <w:marBottom w:val="0"/>
                                  <w:divBdr>
                                    <w:top w:val="single" w:sz="2" w:space="0" w:color="D9D9E3"/>
                                    <w:left w:val="single" w:sz="2" w:space="0" w:color="D9D9E3"/>
                                    <w:bottom w:val="single" w:sz="2" w:space="0" w:color="D9D9E3"/>
                                    <w:right w:val="single" w:sz="2" w:space="0" w:color="D9D9E3"/>
                                  </w:divBdr>
                                  <w:divsChild>
                                    <w:div w:id="206525086">
                                      <w:marLeft w:val="0"/>
                                      <w:marRight w:val="0"/>
                                      <w:marTop w:val="0"/>
                                      <w:marBottom w:val="0"/>
                                      <w:divBdr>
                                        <w:top w:val="single" w:sz="2" w:space="0" w:color="D9D9E3"/>
                                        <w:left w:val="single" w:sz="2" w:space="0" w:color="D9D9E3"/>
                                        <w:bottom w:val="single" w:sz="2" w:space="0" w:color="D9D9E3"/>
                                        <w:right w:val="single" w:sz="2" w:space="0" w:color="D9D9E3"/>
                                      </w:divBdr>
                                      <w:divsChild>
                                        <w:div w:id="1424454067">
                                          <w:marLeft w:val="0"/>
                                          <w:marRight w:val="0"/>
                                          <w:marTop w:val="0"/>
                                          <w:marBottom w:val="0"/>
                                          <w:divBdr>
                                            <w:top w:val="single" w:sz="2" w:space="0" w:color="D9D9E3"/>
                                            <w:left w:val="single" w:sz="2" w:space="0" w:color="D9D9E3"/>
                                            <w:bottom w:val="single" w:sz="2" w:space="0" w:color="D9D9E3"/>
                                            <w:right w:val="single" w:sz="2" w:space="0" w:color="D9D9E3"/>
                                          </w:divBdr>
                                          <w:divsChild>
                                            <w:div w:id="1514109409">
                                              <w:marLeft w:val="0"/>
                                              <w:marRight w:val="0"/>
                                              <w:marTop w:val="0"/>
                                              <w:marBottom w:val="0"/>
                                              <w:divBdr>
                                                <w:top w:val="single" w:sz="2" w:space="0" w:color="D9D9E3"/>
                                                <w:left w:val="single" w:sz="2" w:space="0" w:color="D9D9E3"/>
                                                <w:bottom w:val="single" w:sz="2" w:space="0" w:color="D9D9E3"/>
                                                <w:right w:val="single" w:sz="2" w:space="0" w:color="D9D9E3"/>
                                              </w:divBdr>
                                              <w:divsChild>
                                                <w:div w:id="1017923731">
                                                  <w:marLeft w:val="0"/>
                                                  <w:marRight w:val="0"/>
                                                  <w:marTop w:val="0"/>
                                                  <w:marBottom w:val="0"/>
                                                  <w:divBdr>
                                                    <w:top w:val="single" w:sz="2" w:space="0" w:color="D9D9E3"/>
                                                    <w:left w:val="single" w:sz="2" w:space="0" w:color="D9D9E3"/>
                                                    <w:bottom w:val="single" w:sz="2" w:space="0" w:color="D9D9E3"/>
                                                    <w:right w:val="single" w:sz="2" w:space="0" w:color="D9D9E3"/>
                                                  </w:divBdr>
                                                  <w:divsChild>
                                                    <w:div w:id="70598142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485365455">
      <w:bodyDiv w:val="1"/>
      <w:marLeft w:val="0"/>
      <w:marRight w:val="0"/>
      <w:marTop w:val="0"/>
      <w:marBottom w:val="0"/>
      <w:divBdr>
        <w:top w:val="none" w:sz="0" w:space="0" w:color="auto"/>
        <w:left w:val="none" w:sz="0" w:space="0" w:color="auto"/>
        <w:bottom w:val="none" w:sz="0" w:space="0" w:color="auto"/>
        <w:right w:val="none" w:sz="0" w:space="0" w:color="auto"/>
      </w:divBdr>
    </w:div>
    <w:div w:id="534734335">
      <w:bodyDiv w:val="1"/>
      <w:marLeft w:val="0"/>
      <w:marRight w:val="0"/>
      <w:marTop w:val="0"/>
      <w:marBottom w:val="0"/>
      <w:divBdr>
        <w:top w:val="none" w:sz="0" w:space="0" w:color="auto"/>
        <w:left w:val="none" w:sz="0" w:space="0" w:color="auto"/>
        <w:bottom w:val="none" w:sz="0" w:space="0" w:color="auto"/>
        <w:right w:val="none" w:sz="0" w:space="0" w:color="auto"/>
      </w:divBdr>
    </w:div>
    <w:div w:id="560022281">
      <w:bodyDiv w:val="1"/>
      <w:marLeft w:val="0"/>
      <w:marRight w:val="0"/>
      <w:marTop w:val="0"/>
      <w:marBottom w:val="0"/>
      <w:divBdr>
        <w:top w:val="none" w:sz="0" w:space="0" w:color="auto"/>
        <w:left w:val="none" w:sz="0" w:space="0" w:color="auto"/>
        <w:bottom w:val="none" w:sz="0" w:space="0" w:color="auto"/>
        <w:right w:val="none" w:sz="0" w:space="0" w:color="auto"/>
      </w:divBdr>
      <w:divsChild>
        <w:div w:id="1581982554">
          <w:marLeft w:val="0"/>
          <w:marRight w:val="0"/>
          <w:marTop w:val="0"/>
          <w:marBottom w:val="0"/>
          <w:divBdr>
            <w:top w:val="none" w:sz="0" w:space="0" w:color="auto"/>
            <w:left w:val="none" w:sz="0" w:space="0" w:color="auto"/>
            <w:bottom w:val="none" w:sz="0" w:space="0" w:color="auto"/>
            <w:right w:val="none" w:sz="0" w:space="0" w:color="auto"/>
          </w:divBdr>
          <w:divsChild>
            <w:div w:id="345639809">
              <w:marLeft w:val="0"/>
              <w:marRight w:val="0"/>
              <w:marTop w:val="0"/>
              <w:marBottom w:val="0"/>
              <w:divBdr>
                <w:top w:val="none" w:sz="0" w:space="0" w:color="auto"/>
                <w:left w:val="none" w:sz="0" w:space="0" w:color="auto"/>
                <w:bottom w:val="none" w:sz="0" w:space="0" w:color="auto"/>
                <w:right w:val="none" w:sz="0" w:space="0" w:color="auto"/>
              </w:divBdr>
              <w:divsChild>
                <w:div w:id="840004540">
                  <w:marLeft w:val="0"/>
                  <w:marRight w:val="0"/>
                  <w:marTop w:val="0"/>
                  <w:marBottom w:val="0"/>
                  <w:divBdr>
                    <w:top w:val="none" w:sz="0" w:space="0" w:color="auto"/>
                    <w:left w:val="none" w:sz="0" w:space="0" w:color="auto"/>
                    <w:bottom w:val="none" w:sz="0" w:space="0" w:color="auto"/>
                    <w:right w:val="none" w:sz="0" w:space="0" w:color="auto"/>
                  </w:divBdr>
                  <w:divsChild>
                    <w:div w:id="1568297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610788">
          <w:marLeft w:val="0"/>
          <w:marRight w:val="0"/>
          <w:marTop w:val="0"/>
          <w:marBottom w:val="0"/>
          <w:divBdr>
            <w:top w:val="none" w:sz="0" w:space="0" w:color="auto"/>
            <w:left w:val="none" w:sz="0" w:space="0" w:color="auto"/>
            <w:bottom w:val="none" w:sz="0" w:space="0" w:color="auto"/>
            <w:right w:val="none" w:sz="0" w:space="0" w:color="auto"/>
          </w:divBdr>
          <w:divsChild>
            <w:div w:id="1920211105">
              <w:marLeft w:val="0"/>
              <w:marRight w:val="0"/>
              <w:marTop w:val="0"/>
              <w:marBottom w:val="0"/>
              <w:divBdr>
                <w:top w:val="none" w:sz="0" w:space="0" w:color="auto"/>
                <w:left w:val="none" w:sz="0" w:space="0" w:color="auto"/>
                <w:bottom w:val="none" w:sz="0" w:space="0" w:color="auto"/>
                <w:right w:val="none" w:sz="0" w:space="0" w:color="auto"/>
              </w:divBdr>
              <w:divsChild>
                <w:div w:id="26299474">
                  <w:marLeft w:val="0"/>
                  <w:marRight w:val="0"/>
                  <w:marTop w:val="0"/>
                  <w:marBottom w:val="0"/>
                  <w:divBdr>
                    <w:top w:val="none" w:sz="0" w:space="0" w:color="auto"/>
                    <w:left w:val="none" w:sz="0" w:space="0" w:color="auto"/>
                    <w:bottom w:val="none" w:sz="0" w:space="0" w:color="auto"/>
                    <w:right w:val="none" w:sz="0" w:space="0" w:color="auto"/>
                  </w:divBdr>
                  <w:divsChild>
                    <w:div w:id="1437477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0751282">
      <w:bodyDiv w:val="1"/>
      <w:marLeft w:val="0"/>
      <w:marRight w:val="0"/>
      <w:marTop w:val="0"/>
      <w:marBottom w:val="0"/>
      <w:divBdr>
        <w:top w:val="none" w:sz="0" w:space="0" w:color="auto"/>
        <w:left w:val="none" w:sz="0" w:space="0" w:color="auto"/>
        <w:bottom w:val="none" w:sz="0" w:space="0" w:color="auto"/>
        <w:right w:val="none" w:sz="0" w:space="0" w:color="auto"/>
      </w:divBdr>
    </w:div>
    <w:div w:id="593713306">
      <w:bodyDiv w:val="1"/>
      <w:marLeft w:val="0"/>
      <w:marRight w:val="0"/>
      <w:marTop w:val="0"/>
      <w:marBottom w:val="0"/>
      <w:divBdr>
        <w:top w:val="none" w:sz="0" w:space="0" w:color="auto"/>
        <w:left w:val="none" w:sz="0" w:space="0" w:color="auto"/>
        <w:bottom w:val="none" w:sz="0" w:space="0" w:color="auto"/>
        <w:right w:val="none" w:sz="0" w:space="0" w:color="auto"/>
      </w:divBdr>
    </w:div>
    <w:div w:id="596447781">
      <w:bodyDiv w:val="1"/>
      <w:marLeft w:val="0"/>
      <w:marRight w:val="0"/>
      <w:marTop w:val="0"/>
      <w:marBottom w:val="0"/>
      <w:divBdr>
        <w:top w:val="none" w:sz="0" w:space="0" w:color="auto"/>
        <w:left w:val="none" w:sz="0" w:space="0" w:color="auto"/>
        <w:bottom w:val="none" w:sz="0" w:space="0" w:color="auto"/>
        <w:right w:val="none" w:sz="0" w:space="0" w:color="auto"/>
      </w:divBdr>
    </w:div>
    <w:div w:id="609555479">
      <w:bodyDiv w:val="1"/>
      <w:marLeft w:val="0"/>
      <w:marRight w:val="0"/>
      <w:marTop w:val="0"/>
      <w:marBottom w:val="0"/>
      <w:divBdr>
        <w:top w:val="none" w:sz="0" w:space="0" w:color="auto"/>
        <w:left w:val="none" w:sz="0" w:space="0" w:color="auto"/>
        <w:bottom w:val="none" w:sz="0" w:space="0" w:color="auto"/>
        <w:right w:val="none" w:sz="0" w:space="0" w:color="auto"/>
      </w:divBdr>
    </w:div>
    <w:div w:id="621763338">
      <w:bodyDiv w:val="1"/>
      <w:marLeft w:val="0"/>
      <w:marRight w:val="0"/>
      <w:marTop w:val="0"/>
      <w:marBottom w:val="0"/>
      <w:divBdr>
        <w:top w:val="none" w:sz="0" w:space="0" w:color="auto"/>
        <w:left w:val="none" w:sz="0" w:space="0" w:color="auto"/>
        <w:bottom w:val="none" w:sz="0" w:space="0" w:color="auto"/>
        <w:right w:val="none" w:sz="0" w:space="0" w:color="auto"/>
      </w:divBdr>
    </w:div>
    <w:div w:id="657684598">
      <w:bodyDiv w:val="1"/>
      <w:marLeft w:val="0"/>
      <w:marRight w:val="0"/>
      <w:marTop w:val="0"/>
      <w:marBottom w:val="0"/>
      <w:divBdr>
        <w:top w:val="none" w:sz="0" w:space="0" w:color="auto"/>
        <w:left w:val="none" w:sz="0" w:space="0" w:color="auto"/>
        <w:bottom w:val="none" w:sz="0" w:space="0" w:color="auto"/>
        <w:right w:val="none" w:sz="0" w:space="0" w:color="auto"/>
      </w:divBdr>
    </w:div>
    <w:div w:id="743528894">
      <w:bodyDiv w:val="1"/>
      <w:marLeft w:val="0"/>
      <w:marRight w:val="0"/>
      <w:marTop w:val="0"/>
      <w:marBottom w:val="0"/>
      <w:divBdr>
        <w:top w:val="none" w:sz="0" w:space="0" w:color="auto"/>
        <w:left w:val="none" w:sz="0" w:space="0" w:color="auto"/>
        <w:bottom w:val="none" w:sz="0" w:space="0" w:color="auto"/>
        <w:right w:val="none" w:sz="0" w:space="0" w:color="auto"/>
      </w:divBdr>
    </w:div>
    <w:div w:id="812910933">
      <w:bodyDiv w:val="1"/>
      <w:marLeft w:val="0"/>
      <w:marRight w:val="0"/>
      <w:marTop w:val="0"/>
      <w:marBottom w:val="0"/>
      <w:divBdr>
        <w:top w:val="none" w:sz="0" w:space="0" w:color="auto"/>
        <w:left w:val="none" w:sz="0" w:space="0" w:color="auto"/>
        <w:bottom w:val="none" w:sz="0" w:space="0" w:color="auto"/>
        <w:right w:val="none" w:sz="0" w:space="0" w:color="auto"/>
      </w:divBdr>
    </w:div>
    <w:div w:id="818158234">
      <w:bodyDiv w:val="1"/>
      <w:marLeft w:val="0"/>
      <w:marRight w:val="0"/>
      <w:marTop w:val="0"/>
      <w:marBottom w:val="0"/>
      <w:divBdr>
        <w:top w:val="none" w:sz="0" w:space="0" w:color="auto"/>
        <w:left w:val="none" w:sz="0" w:space="0" w:color="auto"/>
        <w:bottom w:val="none" w:sz="0" w:space="0" w:color="auto"/>
        <w:right w:val="none" w:sz="0" w:space="0" w:color="auto"/>
      </w:divBdr>
    </w:div>
    <w:div w:id="829711674">
      <w:bodyDiv w:val="1"/>
      <w:marLeft w:val="0"/>
      <w:marRight w:val="0"/>
      <w:marTop w:val="0"/>
      <w:marBottom w:val="0"/>
      <w:divBdr>
        <w:top w:val="none" w:sz="0" w:space="0" w:color="auto"/>
        <w:left w:val="none" w:sz="0" w:space="0" w:color="auto"/>
        <w:bottom w:val="none" w:sz="0" w:space="0" w:color="auto"/>
        <w:right w:val="none" w:sz="0" w:space="0" w:color="auto"/>
      </w:divBdr>
    </w:div>
    <w:div w:id="939071919">
      <w:bodyDiv w:val="1"/>
      <w:marLeft w:val="0"/>
      <w:marRight w:val="0"/>
      <w:marTop w:val="0"/>
      <w:marBottom w:val="0"/>
      <w:divBdr>
        <w:top w:val="none" w:sz="0" w:space="0" w:color="auto"/>
        <w:left w:val="none" w:sz="0" w:space="0" w:color="auto"/>
        <w:bottom w:val="none" w:sz="0" w:space="0" w:color="auto"/>
        <w:right w:val="none" w:sz="0" w:space="0" w:color="auto"/>
      </w:divBdr>
    </w:div>
    <w:div w:id="955986668">
      <w:bodyDiv w:val="1"/>
      <w:marLeft w:val="0"/>
      <w:marRight w:val="0"/>
      <w:marTop w:val="0"/>
      <w:marBottom w:val="0"/>
      <w:divBdr>
        <w:top w:val="none" w:sz="0" w:space="0" w:color="auto"/>
        <w:left w:val="none" w:sz="0" w:space="0" w:color="auto"/>
        <w:bottom w:val="none" w:sz="0" w:space="0" w:color="auto"/>
        <w:right w:val="none" w:sz="0" w:space="0" w:color="auto"/>
      </w:divBdr>
    </w:div>
    <w:div w:id="1005283886">
      <w:bodyDiv w:val="1"/>
      <w:marLeft w:val="0"/>
      <w:marRight w:val="0"/>
      <w:marTop w:val="0"/>
      <w:marBottom w:val="0"/>
      <w:divBdr>
        <w:top w:val="none" w:sz="0" w:space="0" w:color="auto"/>
        <w:left w:val="none" w:sz="0" w:space="0" w:color="auto"/>
        <w:bottom w:val="none" w:sz="0" w:space="0" w:color="auto"/>
        <w:right w:val="none" w:sz="0" w:space="0" w:color="auto"/>
      </w:divBdr>
    </w:div>
    <w:div w:id="1051881356">
      <w:bodyDiv w:val="1"/>
      <w:marLeft w:val="0"/>
      <w:marRight w:val="0"/>
      <w:marTop w:val="0"/>
      <w:marBottom w:val="0"/>
      <w:divBdr>
        <w:top w:val="none" w:sz="0" w:space="0" w:color="auto"/>
        <w:left w:val="none" w:sz="0" w:space="0" w:color="auto"/>
        <w:bottom w:val="none" w:sz="0" w:space="0" w:color="auto"/>
        <w:right w:val="none" w:sz="0" w:space="0" w:color="auto"/>
      </w:divBdr>
      <w:divsChild>
        <w:div w:id="372460342">
          <w:marLeft w:val="0"/>
          <w:marRight w:val="0"/>
          <w:marTop w:val="0"/>
          <w:marBottom w:val="0"/>
          <w:divBdr>
            <w:top w:val="single" w:sz="2" w:space="0" w:color="E3E3E3"/>
            <w:left w:val="single" w:sz="2" w:space="0" w:color="E3E3E3"/>
            <w:bottom w:val="single" w:sz="2" w:space="0" w:color="E3E3E3"/>
            <w:right w:val="single" w:sz="2" w:space="0" w:color="E3E3E3"/>
          </w:divBdr>
          <w:divsChild>
            <w:div w:id="1424492678">
              <w:marLeft w:val="0"/>
              <w:marRight w:val="0"/>
              <w:marTop w:val="0"/>
              <w:marBottom w:val="0"/>
              <w:divBdr>
                <w:top w:val="single" w:sz="2" w:space="0" w:color="E3E3E3"/>
                <w:left w:val="single" w:sz="2" w:space="0" w:color="E3E3E3"/>
                <w:bottom w:val="single" w:sz="2" w:space="0" w:color="E3E3E3"/>
                <w:right w:val="single" w:sz="2" w:space="0" w:color="E3E3E3"/>
              </w:divBdr>
              <w:divsChild>
                <w:div w:id="1777141119">
                  <w:marLeft w:val="0"/>
                  <w:marRight w:val="0"/>
                  <w:marTop w:val="0"/>
                  <w:marBottom w:val="0"/>
                  <w:divBdr>
                    <w:top w:val="single" w:sz="2" w:space="0" w:color="E3E3E3"/>
                    <w:left w:val="single" w:sz="2" w:space="0" w:color="E3E3E3"/>
                    <w:bottom w:val="single" w:sz="2" w:space="0" w:color="E3E3E3"/>
                    <w:right w:val="single" w:sz="2" w:space="0" w:color="E3E3E3"/>
                  </w:divBdr>
                  <w:divsChild>
                    <w:div w:id="1902208527">
                      <w:marLeft w:val="0"/>
                      <w:marRight w:val="0"/>
                      <w:marTop w:val="0"/>
                      <w:marBottom w:val="0"/>
                      <w:divBdr>
                        <w:top w:val="single" w:sz="2" w:space="0" w:color="E3E3E3"/>
                        <w:left w:val="single" w:sz="2" w:space="0" w:color="E3E3E3"/>
                        <w:bottom w:val="single" w:sz="2" w:space="0" w:color="E3E3E3"/>
                        <w:right w:val="single" w:sz="2" w:space="0" w:color="E3E3E3"/>
                      </w:divBdr>
                      <w:divsChild>
                        <w:div w:id="858081441">
                          <w:marLeft w:val="0"/>
                          <w:marRight w:val="0"/>
                          <w:marTop w:val="0"/>
                          <w:marBottom w:val="0"/>
                          <w:divBdr>
                            <w:top w:val="single" w:sz="2" w:space="0" w:color="E3E3E3"/>
                            <w:left w:val="single" w:sz="2" w:space="0" w:color="E3E3E3"/>
                            <w:bottom w:val="single" w:sz="2" w:space="0" w:color="E3E3E3"/>
                            <w:right w:val="single" w:sz="2" w:space="0" w:color="E3E3E3"/>
                          </w:divBdr>
                          <w:divsChild>
                            <w:div w:id="978657624">
                              <w:marLeft w:val="0"/>
                              <w:marRight w:val="0"/>
                              <w:marTop w:val="0"/>
                              <w:marBottom w:val="0"/>
                              <w:divBdr>
                                <w:top w:val="single" w:sz="2" w:space="0" w:color="E3E3E3"/>
                                <w:left w:val="single" w:sz="2" w:space="0" w:color="E3E3E3"/>
                                <w:bottom w:val="single" w:sz="2" w:space="0" w:color="E3E3E3"/>
                                <w:right w:val="single" w:sz="2" w:space="0" w:color="E3E3E3"/>
                              </w:divBdr>
                              <w:divsChild>
                                <w:div w:id="1511678928">
                                  <w:marLeft w:val="0"/>
                                  <w:marRight w:val="0"/>
                                  <w:marTop w:val="100"/>
                                  <w:marBottom w:val="100"/>
                                  <w:divBdr>
                                    <w:top w:val="single" w:sz="2" w:space="0" w:color="E3E3E3"/>
                                    <w:left w:val="single" w:sz="2" w:space="0" w:color="E3E3E3"/>
                                    <w:bottom w:val="single" w:sz="2" w:space="0" w:color="E3E3E3"/>
                                    <w:right w:val="single" w:sz="2" w:space="0" w:color="E3E3E3"/>
                                  </w:divBdr>
                                  <w:divsChild>
                                    <w:div w:id="390925445">
                                      <w:marLeft w:val="0"/>
                                      <w:marRight w:val="0"/>
                                      <w:marTop w:val="0"/>
                                      <w:marBottom w:val="0"/>
                                      <w:divBdr>
                                        <w:top w:val="single" w:sz="2" w:space="0" w:color="E3E3E3"/>
                                        <w:left w:val="single" w:sz="2" w:space="0" w:color="E3E3E3"/>
                                        <w:bottom w:val="single" w:sz="2" w:space="0" w:color="E3E3E3"/>
                                        <w:right w:val="single" w:sz="2" w:space="0" w:color="E3E3E3"/>
                                      </w:divBdr>
                                      <w:divsChild>
                                        <w:div w:id="1669401171">
                                          <w:marLeft w:val="0"/>
                                          <w:marRight w:val="0"/>
                                          <w:marTop w:val="0"/>
                                          <w:marBottom w:val="0"/>
                                          <w:divBdr>
                                            <w:top w:val="single" w:sz="2" w:space="0" w:color="E3E3E3"/>
                                            <w:left w:val="single" w:sz="2" w:space="0" w:color="E3E3E3"/>
                                            <w:bottom w:val="single" w:sz="2" w:space="0" w:color="E3E3E3"/>
                                            <w:right w:val="single" w:sz="2" w:space="0" w:color="E3E3E3"/>
                                          </w:divBdr>
                                          <w:divsChild>
                                            <w:div w:id="934093682">
                                              <w:marLeft w:val="0"/>
                                              <w:marRight w:val="0"/>
                                              <w:marTop w:val="0"/>
                                              <w:marBottom w:val="0"/>
                                              <w:divBdr>
                                                <w:top w:val="single" w:sz="2" w:space="0" w:color="E3E3E3"/>
                                                <w:left w:val="single" w:sz="2" w:space="0" w:color="E3E3E3"/>
                                                <w:bottom w:val="single" w:sz="2" w:space="0" w:color="E3E3E3"/>
                                                <w:right w:val="single" w:sz="2" w:space="0" w:color="E3E3E3"/>
                                              </w:divBdr>
                                              <w:divsChild>
                                                <w:div w:id="168911930">
                                                  <w:marLeft w:val="0"/>
                                                  <w:marRight w:val="0"/>
                                                  <w:marTop w:val="0"/>
                                                  <w:marBottom w:val="0"/>
                                                  <w:divBdr>
                                                    <w:top w:val="single" w:sz="2" w:space="0" w:color="E3E3E3"/>
                                                    <w:left w:val="single" w:sz="2" w:space="0" w:color="E3E3E3"/>
                                                    <w:bottom w:val="single" w:sz="2" w:space="0" w:color="E3E3E3"/>
                                                    <w:right w:val="single" w:sz="2" w:space="0" w:color="E3E3E3"/>
                                                  </w:divBdr>
                                                  <w:divsChild>
                                                    <w:div w:id="1777098662">
                                                      <w:marLeft w:val="0"/>
                                                      <w:marRight w:val="0"/>
                                                      <w:marTop w:val="0"/>
                                                      <w:marBottom w:val="0"/>
                                                      <w:divBdr>
                                                        <w:top w:val="single" w:sz="2" w:space="0" w:color="E3E3E3"/>
                                                        <w:left w:val="single" w:sz="2" w:space="0" w:color="E3E3E3"/>
                                                        <w:bottom w:val="single" w:sz="2" w:space="0" w:color="E3E3E3"/>
                                                        <w:right w:val="single" w:sz="2" w:space="0" w:color="E3E3E3"/>
                                                      </w:divBdr>
                                                      <w:divsChild>
                                                        <w:div w:id="183271589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2049446037">
          <w:marLeft w:val="0"/>
          <w:marRight w:val="0"/>
          <w:marTop w:val="0"/>
          <w:marBottom w:val="0"/>
          <w:divBdr>
            <w:top w:val="none" w:sz="0" w:space="0" w:color="auto"/>
            <w:left w:val="none" w:sz="0" w:space="0" w:color="auto"/>
            <w:bottom w:val="none" w:sz="0" w:space="0" w:color="auto"/>
            <w:right w:val="none" w:sz="0" w:space="0" w:color="auto"/>
          </w:divBdr>
        </w:div>
      </w:divsChild>
    </w:div>
    <w:div w:id="1081030388">
      <w:bodyDiv w:val="1"/>
      <w:marLeft w:val="0"/>
      <w:marRight w:val="0"/>
      <w:marTop w:val="0"/>
      <w:marBottom w:val="0"/>
      <w:divBdr>
        <w:top w:val="none" w:sz="0" w:space="0" w:color="auto"/>
        <w:left w:val="none" w:sz="0" w:space="0" w:color="auto"/>
        <w:bottom w:val="none" w:sz="0" w:space="0" w:color="auto"/>
        <w:right w:val="none" w:sz="0" w:space="0" w:color="auto"/>
      </w:divBdr>
    </w:div>
    <w:div w:id="1089808702">
      <w:bodyDiv w:val="1"/>
      <w:marLeft w:val="0"/>
      <w:marRight w:val="0"/>
      <w:marTop w:val="0"/>
      <w:marBottom w:val="0"/>
      <w:divBdr>
        <w:top w:val="none" w:sz="0" w:space="0" w:color="auto"/>
        <w:left w:val="none" w:sz="0" w:space="0" w:color="auto"/>
        <w:bottom w:val="none" w:sz="0" w:space="0" w:color="auto"/>
        <w:right w:val="none" w:sz="0" w:space="0" w:color="auto"/>
      </w:divBdr>
      <w:divsChild>
        <w:div w:id="771244355">
          <w:marLeft w:val="0"/>
          <w:marRight w:val="0"/>
          <w:marTop w:val="0"/>
          <w:marBottom w:val="0"/>
          <w:divBdr>
            <w:top w:val="none" w:sz="0" w:space="0" w:color="auto"/>
            <w:left w:val="none" w:sz="0" w:space="0" w:color="auto"/>
            <w:bottom w:val="none" w:sz="0" w:space="0" w:color="auto"/>
            <w:right w:val="none" w:sz="0" w:space="0" w:color="auto"/>
          </w:divBdr>
          <w:divsChild>
            <w:div w:id="1876037047">
              <w:marLeft w:val="0"/>
              <w:marRight w:val="0"/>
              <w:marTop w:val="0"/>
              <w:marBottom w:val="0"/>
              <w:divBdr>
                <w:top w:val="none" w:sz="0" w:space="0" w:color="auto"/>
                <w:left w:val="none" w:sz="0" w:space="0" w:color="auto"/>
                <w:bottom w:val="none" w:sz="0" w:space="0" w:color="auto"/>
                <w:right w:val="none" w:sz="0" w:space="0" w:color="auto"/>
              </w:divBdr>
              <w:divsChild>
                <w:div w:id="824931162">
                  <w:marLeft w:val="0"/>
                  <w:marRight w:val="0"/>
                  <w:marTop w:val="0"/>
                  <w:marBottom w:val="0"/>
                  <w:divBdr>
                    <w:top w:val="none" w:sz="0" w:space="0" w:color="auto"/>
                    <w:left w:val="none" w:sz="0" w:space="0" w:color="auto"/>
                    <w:bottom w:val="none" w:sz="0" w:space="0" w:color="auto"/>
                    <w:right w:val="none" w:sz="0" w:space="0" w:color="auto"/>
                  </w:divBdr>
                  <w:divsChild>
                    <w:div w:id="621813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593360">
      <w:bodyDiv w:val="1"/>
      <w:marLeft w:val="0"/>
      <w:marRight w:val="0"/>
      <w:marTop w:val="0"/>
      <w:marBottom w:val="0"/>
      <w:divBdr>
        <w:top w:val="none" w:sz="0" w:space="0" w:color="auto"/>
        <w:left w:val="none" w:sz="0" w:space="0" w:color="auto"/>
        <w:bottom w:val="none" w:sz="0" w:space="0" w:color="auto"/>
        <w:right w:val="none" w:sz="0" w:space="0" w:color="auto"/>
      </w:divBdr>
    </w:div>
    <w:div w:id="1315185746">
      <w:bodyDiv w:val="1"/>
      <w:marLeft w:val="0"/>
      <w:marRight w:val="0"/>
      <w:marTop w:val="0"/>
      <w:marBottom w:val="0"/>
      <w:divBdr>
        <w:top w:val="none" w:sz="0" w:space="0" w:color="auto"/>
        <w:left w:val="none" w:sz="0" w:space="0" w:color="auto"/>
        <w:bottom w:val="none" w:sz="0" w:space="0" w:color="auto"/>
        <w:right w:val="none" w:sz="0" w:space="0" w:color="auto"/>
      </w:divBdr>
    </w:div>
    <w:div w:id="1322270095">
      <w:bodyDiv w:val="1"/>
      <w:marLeft w:val="0"/>
      <w:marRight w:val="0"/>
      <w:marTop w:val="0"/>
      <w:marBottom w:val="0"/>
      <w:divBdr>
        <w:top w:val="none" w:sz="0" w:space="0" w:color="auto"/>
        <w:left w:val="none" w:sz="0" w:space="0" w:color="auto"/>
        <w:bottom w:val="none" w:sz="0" w:space="0" w:color="auto"/>
        <w:right w:val="none" w:sz="0" w:space="0" w:color="auto"/>
      </w:divBdr>
      <w:divsChild>
        <w:div w:id="1891068570">
          <w:marLeft w:val="0"/>
          <w:marRight w:val="0"/>
          <w:marTop w:val="0"/>
          <w:marBottom w:val="0"/>
          <w:divBdr>
            <w:top w:val="none" w:sz="0" w:space="0" w:color="auto"/>
            <w:left w:val="none" w:sz="0" w:space="0" w:color="auto"/>
            <w:bottom w:val="none" w:sz="0" w:space="0" w:color="auto"/>
            <w:right w:val="none" w:sz="0" w:space="0" w:color="auto"/>
          </w:divBdr>
          <w:divsChild>
            <w:div w:id="608778150">
              <w:marLeft w:val="0"/>
              <w:marRight w:val="0"/>
              <w:marTop w:val="0"/>
              <w:marBottom w:val="0"/>
              <w:divBdr>
                <w:top w:val="none" w:sz="0" w:space="0" w:color="auto"/>
                <w:left w:val="none" w:sz="0" w:space="0" w:color="auto"/>
                <w:bottom w:val="none" w:sz="0" w:space="0" w:color="auto"/>
                <w:right w:val="none" w:sz="0" w:space="0" w:color="auto"/>
              </w:divBdr>
              <w:divsChild>
                <w:div w:id="99181796">
                  <w:marLeft w:val="0"/>
                  <w:marRight w:val="0"/>
                  <w:marTop w:val="0"/>
                  <w:marBottom w:val="0"/>
                  <w:divBdr>
                    <w:top w:val="none" w:sz="0" w:space="0" w:color="auto"/>
                    <w:left w:val="none" w:sz="0" w:space="0" w:color="auto"/>
                    <w:bottom w:val="none" w:sz="0" w:space="0" w:color="auto"/>
                    <w:right w:val="none" w:sz="0" w:space="0" w:color="auto"/>
                  </w:divBdr>
                  <w:divsChild>
                    <w:div w:id="51966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0639461">
      <w:bodyDiv w:val="1"/>
      <w:marLeft w:val="0"/>
      <w:marRight w:val="0"/>
      <w:marTop w:val="0"/>
      <w:marBottom w:val="0"/>
      <w:divBdr>
        <w:top w:val="none" w:sz="0" w:space="0" w:color="auto"/>
        <w:left w:val="none" w:sz="0" w:space="0" w:color="auto"/>
        <w:bottom w:val="none" w:sz="0" w:space="0" w:color="auto"/>
        <w:right w:val="none" w:sz="0" w:space="0" w:color="auto"/>
      </w:divBdr>
    </w:div>
    <w:div w:id="1390566471">
      <w:bodyDiv w:val="1"/>
      <w:marLeft w:val="0"/>
      <w:marRight w:val="0"/>
      <w:marTop w:val="0"/>
      <w:marBottom w:val="0"/>
      <w:divBdr>
        <w:top w:val="none" w:sz="0" w:space="0" w:color="auto"/>
        <w:left w:val="none" w:sz="0" w:space="0" w:color="auto"/>
        <w:bottom w:val="none" w:sz="0" w:space="0" w:color="auto"/>
        <w:right w:val="none" w:sz="0" w:space="0" w:color="auto"/>
      </w:divBdr>
    </w:div>
    <w:div w:id="1423449534">
      <w:bodyDiv w:val="1"/>
      <w:marLeft w:val="0"/>
      <w:marRight w:val="0"/>
      <w:marTop w:val="0"/>
      <w:marBottom w:val="0"/>
      <w:divBdr>
        <w:top w:val="none" w:sz="0" w:space="0" w:color="auto"/>
        <w:left w:val="none" w:sz="0" w:space="0" w:color="auto"/>
        <w:bottom w:val="none" w:sz="0" w:space="0" w:color="auto"/>
        <w:right w:val="none" w:sz="0" w:space="0" w:color="auto"/>
      </w:divBdr>
      <w:divsChild>
        <w:div w:id="797184849">
          <w:marLeft w:val="0"/>
          <w:marRight w:val="0"/>
          <w:marTop w:val="0"/>
          <w:marBottom w:val="0"/>
          <w:divBdr>
            <w:top w:val="single" w:sz="2" w:space="0" w:color="E3E3E3"/>
            <w:left w:val="single" w:sz="2" w:space="0" w:color="E3E3E3"/>
            <w:bottom w:val="single" w:sz="2" w:space="0" w:color="E3E3E3"/>
            <w:right w:val="single" w:sz="2" w:space="0" w:color="E3E3E3"/>
          </w:divBdr>
          <w:divsChild>
            <w:div w:id="1403068579">
              <w:marLeft w:val="0"/>
              <w:marRight w:val="0"/>
              <w:marTop w:val="0"/>
              <w:marBottom w:val="0"/>
              <w:divBdr>
                <w:top w:val="single" w:sz="2" w:space="0" w:color="E3E3E3"/>
                <w:left w:val="single" w:sz="2" w:space="0" w:color="E3E3E3"/>
                <w:bottom w:val="single" w:sz="2" w:space="0" w:color="E3E3E3"/>
                <w:right w:val="single" w:sz="2" w:space="0" w:color="E3E3E3"/>
              </w:divBdr>
              <w:divsChild>
                <w:div w:id="2114015507">
                  <w:marLeft w:val="0"/>
                  <w:marRight w:val="0"/>
                  <w:marTop w:val="0"/>
                  <w:marBottom w:val="0"/>
                  <w:divBdr>
                    <w:top w:val="single" w:sz="2" w:space="0" w:color="E3E3E3"/>
                    <w:left w:val="single" w:sz="2" w:space="0" w:color="E3E3E3"/>
                    <w:bottom w:val="single" w:sz="2" w:space="0" w:color="E3E3E3"/>
                    <w:right w:val="single" w:sz="2" w:space="0" w:color="E3E3E3"/>
                  </w:divBdr>
                  <w:divsChild>
                    <w:div w:id="426191711">
                      <w:marLeft w:val="0"/>
                      <w:marRight w:val="0"/>
                      <w:marTop w:val="0"/>
                      <w:marBottom w:val="0"/>
                      <w:divBdr>
                        <w:top w:val="single" w:sz="2" w:space="0" w:color="E3E3E3"/>
                        <w:left w:val="single" w:sz="2" w:space="0" w:color="E3E3E3"/>
                        <w:bottom w:val="single" w:sz="2" w:space="0" w:color="E3E3E3"/>
                        <w:right w:val="single" w:sz="2" w:space="0" w:color="E3E3E3"/>
                      </w:divBdr>
                      <w:divsChild>
                        <w:div w:id="683559708">
                          <w:marLeft w:val="0"/>
                          <w:marRight w:val="0"/>
                          <w:marTop w:val="0"/>
                          <w:marBottom w:val="0"/>
                          <w:divBdr>
                            <w:top w:val="single" w:sz="2" w:space="0" w:color="E3E3E3"/>
                            <w:left w:val="single" w:sz="2" w:space="0" w:color="E3E3E3"/>
                            <w:bottom w:val="single" w:sz="2" w:space="0" w:color="E3E3E3"/>
                            <w:right w:val="single" w:sz="2" w:space="0" w:color="E3E3E3"/>
                          </w:divBdr>
                          <w:divsChild>
                            <w:div w:id="1073813063">
                              <w:marLeft w:val="0"/>
                              <w:marRight w:val="0"/>
                              <w:marTop w:val="0"/>
                              <w:marBottom w:val="0"/>
                              <w:divBdr>
                                <w:top w:val="single" w:sz="2" w:space="0" w:color="E3E3E3"/>
                                <w:left w:val="single" w:sz="2" w:space="0" w:color="E3E3E3"/>
                                <w:bottom w:val="single" w:sz="2" w:space="0" w:color="E3E3E3"/>
                                <w:right w:val="single" w:sz="2" w:space="0" w:color="E3E3E3"/>
                              </w:divBdr>
                              <w:divsChild>
                                <w:div w:id="89813282">
                                  <w:marLeft w:val="0"/>
                                  <w:marRight w:val="0"/>
                                  <w:marTop w:val="100"/>
                                  <w:marBottom w:val="100"/>
                                  <w:divBdr>
                                    <w:top w:val="single" w:sz="2" w:space="0" w:color="E3E3E3"/>
                                    <w:left w:val="single" w:sz="2" w:space="0" w:color="E3E3E3"/>
                                    <w:bottom w:val="single" w:sz="2" w:space="0" w:color="E3E3E3"/>
                                    <w:right w:val="single" w:sz="2" w:space="0" w:color="E3E3E3"/>
                                  </w:divBdr>
                                  <w:divsChild>
                                    <w:div w:id="2087914170">
                                      <w:marLeft w:val="0"/>
                                      <w:marRight w:val="0"/>
                                      <w:marTop w:val="0"/>
                                      <w:marBottom w:val="0"/>
                                      <w:divBdr>
                                        <w:top w:val="single" w:sz="2" w:space="0" w:color="E3E3E3"/>
                                        <w:left w:val="single" w:sz="2" w:space="0" w:color="E3E3E3"/>
                                        <w:bottom w:val="single" w:sz="2" w:space="0" w:color="E3E3E3"/>
                                        <w:right w:val="single" w:sz="2" w:space="0" w:color="E3E3E3"/>
                                      </w:divBdr>
                                      <w:divsChild>
                                        <w:div w:id="940718708">
                                          <w:marLeft w:val="0"/>
                                          <w:marRight w:val="0"/>
                                          <w:marTop w:val="0"/>
                                          <w:marBottom w:val="0"/>
                                          <w:divBdr>
                                            <w:top w:val="single" w:sz="2" w:space="0" w:color="E3E3E3"/>
                                            <w:left w:val="single" w:sz="2" w:space="0" w:color="E3E3E3"/>
                                            <w:bottom w:val="single" w:sz="2" w:space="0" w:color="E3E3E3"/>
                                            <w:right w:val="single" w:sz="2" w:space="0" w:color="E3E3E3"/>
                                          </w:divBdr>
                                          <w:divsChild>
                                            <w:div w:id="282347620">
                                              <w:marLeft w:val="0"/>
                                              <w:marRight w:val="0"/>
                                              <w:marTop w:val="0"/>
                                              <w:marBottom w:val="0"/>
                                              <w:divBdr>
                                                <w:top w:val="single" w:sz="2" w:space="0" w:color="E3E3E3"/>
                                                <w:left w:val="single" w:sz="2" w:space="0" w:color="E3E3E3"/>
                                                <w:bottom w:val="single" w:sz="2" w:space="0" w:color="E3E3E3"/>
                                                <w:right w:val="single" w:sz="2" w:space="0" w:color="E3E3E3"/>
                                              </w:divBdr>
                                              <w:divsChild>
                                                <w:div w:id="1791506386">
                                                  <w:marLeft w:val="0"/>
                                                  <w:marRight w:val="0"/>
                                                  <w:marTop w:val="0"/>
                                                  <w:marBottom w:val="0"/>
                                                  <w:divBdr>
                                                    <w:top w:val="single" w:sz="2" w:space="0" w:color="E3E3E3"/>
                                                    <w:left w:val="single" w:sz="2" w:space="0" w:color="E3E3E3"/>
                                                    <w:bottom w:val="single" w:sz="2" w:space="0" w:color="E3E3E3"/>
                                                    <w:right w:val="single" w:sz="2" w:space="0" w:color="E3E3E3"/>
                                                  </w:divBdr>
                                                  <w:divsChild>
                                                    <w:div w:id="1293368093">
                                                      <w:marLeft w:val="0"/>
                                                      <w:marRight w:val="0"/>
                                                      <w:marTop w:val="0"/>
                                                      <w:marBottom w:val="0"/>
                                                      <w:divBdr>
                                                        <w:top w:val="single" w:sz="2" w:space="0" w:color="E3E3E3"/>
                                                        <w:left w:val="single" w:sz="2" w:space="0" w:color="E3E3E3"/>
                                                        <w:bottom w:val="single" w:sz="2" w:space="0" w:color="E3E3E3"/>
                                                        <w:right w:val="single" w:sz="2" w:space="0" w:color="E3E3E3"/>
                                                      </w:divBdr>
                                                      <w:divsChild>
                                                        <w:div w:id="127999322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455906418">
          <w:marLeft w:val="0"/>
          <w:marRight w:val="0"/>
          <w:marTop w:val="0"/>
          <w:marBottom w:val="0"/>
          <w:divBdr>
            <w:top w:val="none" w:sz="0" w:space="0" w:color="auto"/>
            <w:left w:val="none" w:sz="0" w:space="0" w:color="auto"/>
            <w:bottom w:val="none" w:sz="0" w:space="0" w:color="auto"/>
            <w:right w:val="none" w:sz="0" w:space="0" w:color="auto"/>
          </w:divBdr>
        </w:div>
      </w:divsChild>
    </w:div>
    <w:div w:id="1491211999">
      <w:bodyDiv w:val="1"/>
      <w:marLeft w:val="0"/>
      <w:marRight w:val="0"/>
      <w:marTop w:val="0"/>
      <w:marBottom w:val="0"/>
      <w:divBdr>
        <w:top w:val="none" w:sz="0" w:space="0" w:color="auto"/>
        <w:left w:val="none" w:sz="0" w:space="0" w:color="auto"/>
        <w:bottom w:val="none" w:sz="0" w:space="0" w:color="auto"/>
        <w:right w:val="none" w:sz="0" w:space="0" w:color="auto"/>
      </w:divBdr>
    </w:div>
    <w:div w:id="1493566826">
      <w:bodyDiv w:val="1"/>
      <w:marLeft w:val="0"/>
      <w:marRight w:val="0"/>
      <w:marTop w:val="0"/>
      <w:marBottom w:val="0"/>
      <w:divBdr>
        <w:top w:val="none" w:sz="0" w:space="0" w:color="auto"/>
        <w:left w:val="none" w:sz="0" w:space="0" w:color="auto"/>
        <w:bottom w:val="none" w:sz="0" w:space="0" w:color="auto"/>
        <w:right w:val="none" w:sz="0" w:space="0" w:color="auto"/>
      </w:divBdr>
      <w:divsChild>
        <w:div w:id="1123812835">
          <w:marLeft w:val="0"/>
          <w:marRight w:val="0"/>
          <w:marTop w:val="0"/>
          <w:marBottom w:val="0"/>
          <w:divBdr>
            <w:top w:val="none" w:sz="0" w:space="0" w:color="auto"/>
            <w:left w:val="none" w:sz="0" w:space="0" w:color="auto"/>
            <w:bottom w:val="none" w:sz="0" w:space="0" w:color="auto"/>
            <w:right w:val="none" w:sz="0" w:space="0" w:color="auto"/>
          </w:divBdr>
          <w:divsChild>
            <w:div w:id="1966505200">
              <w:marLeft w:val="0"/>
              <w:marRight w:val="0"/>
              <w:marTop w:val="0"/>
              <w:marBottom w:val="0"/>
              <w:divBdr>
                <w:top w:val="none" w:sz="0" w:space="0" w:color="auto"/>
                <w:left w:val="none" w:sz="0" w:space="0" w:color="auto"/>
                <w:bottom w:val="none" w:sz="0" w:space="0" w:color="auto"/>
                <w:right w:val="none" w:sz="0" w:space="0" w:color="auto"/>
              </w:divBdr>
              <w:divsChild>
                <w:div w:id="2074280596">
                  <w:marLeft w:val="0"/>
                  <w:marRight w:val="0"/>
                  <w:marTop w:val="0"/>
                  <w:marBottom w:val="0"/>
                  <w:divBdr>
                    <w:top w:val="none" w:sz="0" w:space="0" w:color="auto"/>
                    <w:left w:val="none" w:sz="0" w:space="0" w:color="auto"/>
                    <w:bottom w:val="none" w:sz="0" w:space="0" w:color="auto"/>
                    <w:right w:val="none" w:sz="0" w:space="0" w:color="auto"/>
                  </w:divBdr>
                  <w:divsChild>
                    <w:div w:id="1598171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5703608">
      <w:bodyDiv w:val="1"/>
      <w:marLeft w:val="0"/>
      <w:marRight w:val="0"/>
      <w:marTop w:val="0"/>
      <w:marBottom w:val="0"/>
      <w:divBdr>
        <w:top w:val="none" w:sz="0" w:space="0" w:color="auto"/>
        <w:left w:val="none" w:sz="0" w:space="0" w:color="auto"/>
        <w:bottom w:val="none" w:sz="0" w:space="0" w:color="auto"/>
        <w:right w:val="none" w:sz="0" w:space="0" w:color="auto"/>
      </w:divBdr>
    </w:div>
    <w:div w:id="1640647292">
      <w:bodyDiv w:val="1"/>
      <w:marLeft w:val="0"/>
      <w:marRight w:val="0"/>
      <w:marTop w:val="0"/>
      <w:marBottom w:val="0"/>
      <w:divBdr>
        <w:top w:val="none" w:sz="0" w:space="0" w:color="auto"/>
        <w:left w:val="none" w:sz="0" w:space="0" w:color="auto"/>
        <w:bottom w:val="none" w:sz="0" w:space="0" w:color="auto"/>
        <w:right w:val="none" w:sz="0" w:space="0" w:color="auto"/>
      </w:divBdr>
      <w:divsChild>
        <w:div w:id="1910846920">
          <w:marLeft w:val="0"/>
          <w:marRight w:val="0"/>
          <w:marTop w:val="0"/>
          <w:marBottom w:val="0"/>
          <w:divBdr>
            <w:top w:val="none" w:sz="0" w:space="0" w:color="auto"/>
            <w:left w:val="none" w:sz="0" w:space="0" w:color="auto"/>
            <w:bottom w:val="none" w:sz="0" w:space="0" w:color="auto"/>
            <w:right w:val="none" w:sz="0" w:space="0" w:color="auto"/>
          </w:divBdr>
        </w:div>
      </w:divsChild>
    </w:div>
    <w:div w:id="1656838591">
      <w:bodyDiv w:val="1"/>
      <w:marLeft w:val="0"/>
      <w:marRight w:val="0"/>
      <w:marTop w:val="0"/>
      <w:marBottom w:val="0"/>
      <w:divBdr>
        <w:top w:val="none" w:sz="0" w:space="0" w:color="auto"/>
        <w:left w:val="none" w:sz="0" w:space="0" w:color="auto"/>
        <w:bottom w:val="none" w:sz="0" w:space="0" w:color="auto"/>
        <w:right w:val="none" w:sz="0" w:space="0" w:color="auto"/>
      </w:divBdr>
    </w:div>
    <w:div w:id="1772504037">
      <w:bodyDiv w:val="1"/>
      <w:marLeft w:val="0"/>
      <w:marRight w:val="0"/>
      <w:marTop w:val="0"/>
      <w:marBottom w:val="0"/>
      <w:divBdr>
        <w:top w:val="none" w:sz="0" w:space="0" w:color="auto"/>
        <w:left w:val="none" w:sz="0" w:space="0" w:color="auto"/>
        <w:bottom w:val="none" w:sz="0" w:space="0" w:color="auto"/>
        <w:right w:val="none" w:sz="0" w:space="0" w:color="auto"/>
      </w:divBdr>
    </w:div>
    <w:div w:id="1788428334">
      <w:bodyDiv w:val="1"/>
      <w:marLeft w:val="0"/>
      <w:marRight w:val="0"/>
      <w:marTop w:val="0"/>
      <w:marBottom w:val="0"/>
      <w:divBdr>
        <w:top w:val="none" w:sz="0" w:space="0" w:color="auto"/>
        <w:left w:val="none" w:sz="0" w:space="0" w:color="auto"/>
        <w:bottom w:val="none" w:sz="0" w:space="0" w:color="auto"/>
        <w:right w:val="none" w:sz="0" w:space="0" w:color="auto"/>
      </w:divBdr>
    </w:div>
    <w:div w:id="1807162504">
      <w:bodyDiv w:val="1"/>
      <w:marLeft w:val="0"/>
      <w:marRight w:val="0"/>
      <w:marTop w:val="0"/>
      <w:marBottom w:val="0"/>
      <w:divBdr>
        <w:top w:val="none" w:sz="0" w:space="0" w:color="auto"/>
        <w:left w:val="none" w:sz="0" w:space="0" w:color="auto"/>
        <w:bottom w:val="none" w:sz="0" w:space="0" w:color="auto"/>
        <w:right w:val="none" w:sz="0" w:space="0" w:color="auto"/>
      </w:divBdr>
    </w:div>
    <w:div w:id="1815289674">
      <w:bodyDiv w:val="1"/>
      <w:marLeft w:val="0"/>
      <w:marRight w:val="0"/>
      <w:marTop w:val="0"/>
      <w:marBottom w:val="0"/>
      <w:divBdr>
        <w:top w:val="none" w:sz="0" w:space="0" w:color="auto"/>
        <w:left w:val="none" w:sz="0" w:space="0" w:color="auto"/>
        <w:bottom w:val="none" w:sz="0" w:space="0" w:color="auto"/>
        <w:right w:val="none" w:sz="0" w:space="0" w:color="auto"/>
      </w:divBdr>
    </w:div>
    <w:div w:id="1835337208">
      <w:bodyDiv w:val="1"/>
      <w:marLeft w:val="0"/>
      <w:marRight w:val="0"/>
      <w:marTop w:val="0"/>
      <w:marBottom w:val="0"/>
      <w:divBdr>
        <w:top w:val="none" w:sz="0" w:space="0" w:color="auto"/>
        <w:left w:val="none" w:sz="0" w:space="0" w:color="auto"/>
        <w:bottom w:val="none" w:sz="0" w:space="0" w:color="auto"/>
        <w:right w:val="none" w:sz="0" w:space="0" w:color="auto"/>
      </w:divBdr>
      <w:divsChild>
        <w:div w:id="1569343469">
          <w:marLeft w:val="0"/>
          <w:marRight w:val="0"/>
          <w:marTop w:val="0"/>
          <w:marBottom w:val="0"/>
          <w:divBdr>
            <w:top w:val="none" w:sz="0" w:space="0" w:color="auto"/>
            <w:left w:val="none" w:sz="0" w:space="0" w:color="auto"/>
            <w:bottom w:val="none" w:sz="0" w:space="0" w:color="auto"/>
            <w:right w:val="none" w:sz="0" w:space="0" w:color="auto"/>
          </w:divBdr>
          <w:divsChild>
            <w:div w:id="12846630">
              <w:marLeft w:val="0"/>
              <w:marRight w:val="0"/>
              <w:marTop w:val="0"/>
              <w:marBottom w:val="0"/>
              <w:divBdr>
                <w:top w:val="none" w:sz="0" w:space="0" w:color="auto"/>
                <w:left w:val="none" w:sz="0" w:space="0" w:color="auto"/>
                <w:bottom w:val="none" w:sz="0" w:space="0" w:color="auto"/>
                <w:right w:val="none" w:sz="0" w:space="0" w:color="auto"/>
              </w:divBdr>
              <w:divsChild>
                <w:div w:id="1565603650">
                  <w:marLeft w:val="0"/>
                  <w:marRight w:val="0"/>
                  <w:marTop w:val="0"/>
                  <w:marBottom w:val="0"/>
                  <w:divBdr>
                    <w:top w:val="none" w:sz="0" w:space="0" w:color="auto"/>
                    <w:left w:val="none" w:sz="0" w:space="0" w:color="auto"/>
                    <w:bottom w:val="none" w:sz="0" w:space="0" w:color="auto"/>
                    <w:right w:val="none" w:sz="0" w:space="0" w:color="auto"/>
                  </w:divBdr>
                  <w:divsChild>
                    <w:div w:id="1078937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842474">
      <w:bodyDiv w:val="1"/>
      <w:marLeft w:val="0"/>
      <w:marRight w:val="0"/>
      <w:marTop w:val="0"/>
      <w:marBottom w:val="0"/>
      <w:divBdr>
        <w:top w:val="none" w:sz="0" w:space="0" w:color="auto"/>
        <w:left w:val="none" w:sz="0" w:space="0" w:color="auto"/>
        <w:bottom w:val="none" w:sz="0" w:space="0" w:color="auto"/>
        <w:right w:val="none" w:sz="0" w:space="0" w:color="auto"/>
      </w:divBdr>
    </w:div>
    <w:div w:id="1932885600">
      <w:bodyDiv w:val="1"/>
      <w:marLeft w:val="0"/>
      <w:marRight w:val="0"/>
      <w:marTop w:val="0"/>
      <w:marBottom w:val="0"/>
      <w:divBdr>
        <w:top w:val="none" w:sz="0" w:space="0" w:color="auto"/>
        <w:left w:val="none" w:sz="0" w:space="0" w:color="auto"/>
        <w:bottom w:val="none" w:sz="0" w:space="0" w:color="auto"/>
        <w:right w:val="none" w:sz="0" w:space="0" w:color="auto"/>
      </w:divBdr>
    </w:div>
    <w:div w:id="1959489319">
      <w:bodyDiv w:val="1"/>
      <w:marLeft w:val="0"/>
      <w:marRight w:val="0"/>
      <w:marTop w:val="0"/>
      <w:marBottom w:val="0"/>
      <w:divBdr>
        <w:top w:val="none" w:sz="0" w:space="0" w:color="auto"/>
        <w:left w:val="none" w:sz="0" w:space="0" w:color="auto"/>
        <w:bottom w:val="none" w:sz="0" w:space="0" w:color="auto"/>
        <w:right w:val="none" w:sz="0" w:space="0" w:color="auto"/>
      </w:divBdr>
    </w:div>
    <w:div w:id="19671555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tiff"/><Relationship Id="rId26" Type="http://schemas.openxmlformats.org/officeDocument/2006/relationships/image" Target="media/image19.tiff"/><Relationship Id="rId39" Type="http://schemas.openxmlformats.org/officeDocument/2006/relationships/theme" Target="theme/theme1.xml"/><Relationship Id="rId21" Type="http://schemas.openxmlformats.org/officeDocument/2006/relationships/image" Target="media/image14.tiff"/><Relationship Id="rId34" Type="http://schemas.openxmlformats.org/officeDocument/2006/relationships/image" Target="media/image27.tif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tiff"/><Relationship Id="rId25" Type="http://schemas.openxmlformats.org/officeDocument/2006/relationships/image" Target="media/image18.tiff"/><Relationship Id="rId33" Type="http://schemas.openxmlformats.org/officeDocument/2006/relationships/image" Target="media/image26.tif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png"/><Relationship Id="rId29" Type="http://schemas.openxmlformats.org/officeDocument/2006/relationships/image" Target="media/image2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tiff"/><Relationship Id="rId32" Type="http://schemas.openxmlformats.org/officeDocument/2006/relationships/image" Target="media/image25.tiff"/><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tif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image" Target="media/image23.tiff"/><Relationship Id="rId35" Type="http://schemas.openxmlformats.org/officeDocument/2006/relationships/image" Target="media/image28.tiff"/><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3662D8-A77A-45A2-BF87-BCA136A2EC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27</Pages>
  <Words>10115</Words>
  <Characters>57662</Characters>
  <Application>Microsoft Office Word</Application>
  <DocSecurity>0</DocSecurity>
  <Lines>480</Lines>
  <Paragraphs>135</Paragraphs>
  <ScaleCrop>false</ScaleCrop>
  <Company/>
  <LinksUpToDate>false</LinksUpToDate>
  <CharactersWithSpaces>67642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Dexiang Chen</dc:creator>
  <cp:keywords/>
  <dc:description/>
  <cp:lastModifiedBy>Chen Dexiang</cp:lastModifiedBy>
  <cp:revision>91</cp:revision>
  <cp:lastPrinted>2025-09-19T07:57:00Z</cp:lastPrinted>
  <dcterms:created xsi:type="dcterms:W3CDTF">2025-09-23T23:20:00Z</dcterms:created>
  <dcterms:modified xsi:type="dcterms:W3CDTF">2025-10-05T12:50:00Z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zotero-version="7.0.24"&gt;&lt;session id="43lIXZcg"/&gt;&lt;style id="http://www.zotero.org/styles/nature" hasBibliography="1" bibliographyStyleHasBeenSet="1"/&gt;&lt;prefs&gt;&lt;pref name="fieldType" value="Field"/&gt;&lt;pref name="delayCitationUpdates" valu</vt:lpwstr>
  </property>
  <property fmtid="{D5CDD505-2E9C-101B-9397-08002B2CF9AE}" pid="3" name="ZOTERO_PREF_2">
    <vt:lpwstr>e="true"/&gt;&lt;/prefs&gt;&lt;/data&gt;</vt:lpwstr>
  </property>
</Properties>
</file>