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65C6" w:rsidRPr="00F76604" w:rsidRDefault="007865C6" w:rsidP="007865C6">
      <w:pPr>
        <w:pStyle w:val="MDPI31text"/>
        <w:spacing w:line="480" w:lineRule="auto"/>
        <w:ind w:left="0" w:firstLine="0"/>
        <w:rPr>
          <w:rFonts w:asciiTheme="majorBidi" w:hAnsiTheme="majorBidi" w:cstheme="majorBidi"/>
          <w:sz w:val="24"/>
          <w:szCs w:val="24"/>
        </w:rPr>
      </w:pPr>
      <w:r w:rsidRPr="00F76604">
        <w:rPr>
          <w:rFonts w:asciiTheme="majorBidi" w:hAnsiTheme="majorBidi" w:cstheme="majorBidi"/>
          <w:color w:val="0000CC"/>
          <w:sz w:val="24"/>
          <w:szCs w:val="24"/>
        </w:rPr>
        <w:t xml:space="preserve">Table 6. </w:t>
      </w:r>
      <w:r w:rsidRPr="00F76604">
        <w:rPr>
          <w:rFonts w:asciiTheme="majorBidi" w:hAnsiTheme="majorBidi" w:cstheme="majorBidi"/>
          <w:sz w:val="24"/>
          <w:szCs w:val="24"/>
        </w:rPr>
        <w:t xml:space="preserve">Major </w:t>
      </w:r>
      <w:proofErr w:type="spellStart"/>
      <w:r w:rsidRPr="00F76604">
        <w:rPr>
          <w:rFonts w:asciiTheme="majorBidi" w:hAnsiTheme="majorBidi" w:cstheme="majorBidi"/>
          <w:sz w:val="24"/>
          <w:szCs w:val="24"/>
        </w:rPr>
        <w:t>phytocompounds</w:t>
      </w:r>
      <w:proofErr w:type="spellEnd"/>
      <w:r w:rsidRPr="00F76604">
        <w:rPr>
          <w:rFonts w:asciiTheme="majorBidi" w:hAnsiTheme="majorBidi" w:cstheme="majorBidi"/>
          <w:sz w:val="24"/>
          <w:szCs w:val="24"/>
        </w:rPr>
        <w:t xml:space="preserve"> detected in the most effective fraction of methylene ride chloride eluent by GC-MS analysis</w:t>
      </w:r>
    </w:p>
    <w:tbl>
      <w:tblPr>
        <w:tblStyle w:val="MDPI41threelinetable"/>
        <w:tblpPr w:leftFromText="180" w:rightFromText="180" w:vertAnchor="text" w:horzAnchor="margin" w:tblpXSpec="center" w:tblpY="93"/>
        <w:tblW w:w="5000" w:type="pct"/>
        <w:tblLook w:val="00A0" w:firstRow="1" w:lastRow="0" w:firstColumn="1" w:lastColumn="0" w:noHBand="0" w:noVBand="0"/>
      </w:tblPr>
      <w:tblGrid>
        <w:gridCol w:w="524"/>
        <w:gridCol w:w="1061"/>
        <w:gridCol w:w="672"/>
        <w:gridCol w:w="2142"/>
        <w:gridCol w:w="1399"/>
        <w:gridCol w:w="1105"/>
        <w:gridCol w:w="1197"/>
        <w:gridCol w:w="1260"/>
      </w:tblGrid>
      <w:tr w:rsidR="007865C6" w:rsidRPr="00F76604" w:rsidTr="005771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95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ind w:left="-12" w:hanging="130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Peak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Retention time (min)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Area %</w:t>
            </w: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Detected compound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Formula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Molecular</w:t>
            </w: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weight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Probability (%)</w:t>
            </w: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 w:bidi="ar-EG"/>
              </w:rPr>
            </w:pPr>
            <w:r w:rsidRPr="00F76604"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 w:bidi="ar-EG"/>
              </w:rPr>
              <w:t>Structure</w:t>
            </w:r>
          </w:p>
        </w:tc>
      </w:tr>
      <w:tr w:rsidR="007865C6" w:rsidRPr="00F76604" w:rsidTr="0057713B">
        <w:trPr>
          <w:trHeight w:hRule="exact" w:val="816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13.172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Isophoronediisocyanate</w:t>
            </w:r>
            <w:proofErr w:type="spellEnd"/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C12H18N2O2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222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71.6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color w:val="auto"/>
                <w:sz w:val="24"/>
                <w:szCs w:val="24"/>
                <w:lang w:eastAsia="en-US"/>
              </w:rPr>
              <w:drawing>
                <wp:inline distT="0" distB="0" distL="0" distR="0" wp14:anchorId="5360D3AD" wp14:editId="44A5812B">
                  <wp:extent cx="492760" cy="612140"/>
                  <wp:effectExtent l="0" t="0" r="254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76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65C6" w:rsidRPr="00F76604" w:rsidTr="0057713B">
        <w:trPr>
          <w:trHeight w:hRule="exact" w:val="706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13.695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2-Methylenecholestan-3-ol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C28H48O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400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45.1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object w:dxaOrig="5235" w:dyaOrig="37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1.95pt;height:44.35pt" o:ole="">
                  <v:imagedata r:id="rId5" o:title=""/>
                </v:shape>
                <o:OLEObject Type="Embed" ProgID="PBrush" ShapeID="_x0000_i1025" DrawAspect="Content" ObjectID="_1689769578" r:id="rId6"/>
              </w:object>
            </w:r>
          </w:p>
        </w:tc>
      </w:tr>
      <w:tr w:rsidR="007865C6" w:rsidRPr="00F76604" w:rsidTr="0057713B">
        <w:trPr>
          <w:trHeight w:hRule="exact" w:val="568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19.395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11.68</w:t>
            </w: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Dibutyl</w:t>
            </w:r>
            <w:proofErr w:type="spellEnd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phthalate</w:t>
            </w:r>
          </w:p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C16H22O4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278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19.2</w:t>
            </w: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object w:dxaOrig="5145" w:dyaOrig="3075">
                <v:shape id="_x0000_i1026" type="#_x0000_t75" style="width:61.95pt;height:36.85pt" o:ole="">
                  <v:imagedata r:id="rId7" o:title=""/>
                </v:shape>
                <o:OLEObject Type="Embed" ProgID="PBrush" ShapeID="_x0000_i1026" DrawAspect="Content" ObjectID="_1689769579" r:id="rId8"/>
              </w:object>
            </w:r>
          </w:p>
        </w:tc>
      </w:tr>
      <w:tr w:rsidR="007865C6" w:rsidRPr="00F76604" w:rsidTr="0057713B">
        <w:trPr>
          <w:trHeight w:hRule="exact" w:val="560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19.782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4.18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Dibutyl</w:t>
            </w:r>
            <w:proofErr w:type="spellEnd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phthalate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C16H22O4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278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19.2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object w:dxaOrig="5145" w:dyaOrig="3075">
                <v:shape id="_x0000_i1027" type="#_x0000_t75" style="width:52.75pt;height:32.65pt" o:ole="">
                  <v:imagedata r:id="rId7" o:title=""/>
                </v:shape>
                <o:OLEObject Type="Embed" ProgID="PBrush" ShapeID="_x0000_i1027" DrawAspect="Content" ObjectID="_1689769580" r:id="rId9"/>
              </w:object>
            </w:r>
          </w:p>
        </w:tc>
      </w:tr>
      <w:tr w:rsidR="007865C6" w:rsidRPr="00F76604" w:rsidTr="0057713B">
        <w:trPr>
          <w:trHeight w:hRule="exact" w:val="722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20.754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22.42</w:t>
            </w:r>
          </w:p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Dibutyl</w:t>
            </w:r>
            <w:proofErr w:type="spellEnd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phthalate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C16H22O4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278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12.2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color w:val="auto"/>
                <w:sz w:val="24"/>
                <w:szCs w:val="24"/>
                <w:lang w:eastAsia="en-US"/>
              </w:rPr>
              <w:drawing>
                <wp:inline distT="0" distB="0" distL="0" distR="0" wp14:anchorId="1C5928FD" wp14:editId="238627A3">
                  <wp:extent cx="313690" cy="187325"/>
                  <wp:effectExtent l="0" t="0" r="0" b="317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18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65C6" w:rsidRPr="00F76604" w:rsidTr="0057713B">
        <w:trPr>
          <w:trHeight w:hRule="exact" w:val="542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21.098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0.76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methyl 12-methyltetradecanoate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C16H32O2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256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14.4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object w:dxaOrig="7800" w:dyaOrig="1800">
                <v:shape id="_x0000_i1028" type="#_x0000_t75" style="width:61.95pt;height:22.6pt" o:ole="">
                  <v:imagedata r:id="rId11" o:title=""/>
                </v:shape>
                <o:OLEObject Type="Embed" ProgID="PBrush" ShapeID="_x0000_i1028" DrawAspect="Content" ObjectID="_1689769581" r:id="rId12"/>
              </w:object>
            </w:r>
          </w:p>
        </w:tc>
      </w:tr>
      <w:tr w:rsidR="007865C6" w:rsidRPr="00F76604" w:rsidTr="0057713B">
        <w:trPr>
          <w:trHeight w:hRule="exact" w:val="564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22.082 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1.34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Palmitic acid (Syn. </w:t>
            </w: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Hexadecanoic</w:t>
            </w:r>
            <w:proofErr w:type="spellEnd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acid)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C16H32O2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256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30.8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color w:val="auto"/>
                <w:sz w:val="24"/>
                <w:szCs w:val="24"/>
                <w:lang w:eastAsia="en-US"/>
              </w:rPr>
              <w:drawing>
                <wp:inline distT="0" distB="0" distL="0" distR="0" wp14:anchorId="6CAB54C1" wp14:editId="03DF6754">
                  <wp:extent cx="728402" cy="293426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322" cy="299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65C6" w:rsidRPr="00F76604" w:rsidTr="0057713B">
        <w:trPr>
          <w:trHeight w:hRule="exact" w:val="841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24.541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1.16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1-Propene-1,2,3-tricarboxylic acid, </w:t>
            </w: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tributyl</w:t>
            </w:r>
            <w:proofErr w:type="spellEnd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ester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C18H30O6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93.2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color w:val="auto"/>
                <w:sz w:val="24"/>
                <w:szCs w:val="24"/>
                <w:lang w:eastAsia="en-US"/>
              </w:rPr>
              <w:drawing>
                <wp:inline distT="0" distB="0" distL="0" distR="0" wp14:anchorId="2C8BB4B1" wp14:editId="069FC677">
                  <wp:extent cx="580390" cy="628015"/>
                  <wp:effectExtent l="0" t="0" r="0" b="635"/>
                  <wp:docPr id="22" name="Picture 22" descr="I:\AAR\Nehal2018\NNO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I:\AAR\Nehal2018\NNO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390" cy="62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65C6" w:rsidRPr="00F76604" w:rsidTr="0057713B">
        <w:trPr>
          <w:trHeight w:hRule="exact" w:val="855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25.174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1.04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1-Propene-1,2,3-tricarboxylic acid, </w:t>
            </w: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tributyl</w:t>
            </w:r>
            <w:proofErr w:type="spellEnd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ester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C18H30O6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92.0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color w:val="auto"/>
                <w:sz w:val="24"/>
                <w:szCs w:val="24"/>
                <w:lang w:eastAsia="en-US"/>
              </w:rPr>
              <w:drawing>
                <wp:inline distT="0" distB="0" distL="0" distR="0" wp14:anchorId="3A8D86BE" wp14:editId="6276F3C0">
                  <wp:extent cx="596265" cy="636270"/>
                  <wp:effectExtent l="0" t="0" r="0" b="0"/>
                  <wp:docPr id="21" name="Picture 21" descr="I:\AAR\Nehal2018\NNO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:\AAR\Nehal2018\NNO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265" cy="636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65C6" w:rsidRPr="00F76604" w:rsidTr="0057713B">
        <w:trPr>
          <w:trHeight w:hRule="exact" w:val="843"/>
        </w:trPr>
        <w:tc>
          <w:tcPr>
            <w:tcW w:w="297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83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25.414</w:t>
            </w:r>
          </w:p>
        </w:tc>
        <w:tc>
          <w:tcPr>
            <w:tcW w:w="53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1.25</w:t>
            </w:r>
          </w:p>
        </w:tc>
        <w:tc>
          <w:tcPr>
            <w:tcW w:w="1264" w:type="pct"/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1-Propene-1,2,3-tricarboxylic acid, </w:t>
            </w: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tributyl</w:t>
            </w:r>
            <w:proofErr w:type="spellEnd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 xml:space="preserve"> ester</w:t>
            </w:r>
          </w:p>
        </w:tc>
        <w:tc>
          <w:tcPr>
            <w:tcW w:w="745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C18H30O6</w:t>
            </w:r>
          </w:p>
        </w:tc>
        <w:tc>
          <w:tcPr>
            <w:tcW w:w="494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342</w:t>
            </w:r>
          </w:p>
        </w:tc>
        <w:tc>
          <w:tcPr>
            <w:tcW w:w="386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92.4</w:t>
            </w:r>
          </w:p>
        </w:tc>
        <w:tc>
          <w:tcPr>
            <w:tcW w:w="801" w:type="pct"/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color w:val="auto"/>
                <w:sz w:val="24"/>
                <w:szCs w:val="24"/>
                <w:lang w:eastAsia="en-US"/>
              </w:rPr>
              <w:drawing>
                <wp:inline distT="0" distB="0" distL="0" distR="0" wp14:anchorId="0871E698" wp14:editId="14A80088">
                  <wp:extent cx="580390" cy="628015"/>
                  <wp:effectExtent l="0" t="0" r="0" b="635"/>
                  <wp:docPr id="20" name="Picture 20" descr="I:\AAR\Nehal2018\NNO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I:\AAR\Nehal2018\NNO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390" cy="62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65C6" w:rsidRPr="00F76604" w:rsidTr="0057713B">
        <w:trPr>
          <w:trHeight w:hRule="exact" w:val="961"/>
        </w:trPr>
        <w:tc>
          <w:tcPr>
            <w:tcW w:w="297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rtl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83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27.056</w:t>
            </w:r>
          </w:p>
        </w:tc>
        <w:tc>
          <w:tcPr>
            <w:tcW w:w="531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15.57</w:t>
            </w:r>
          </w:p>
        </w:tc>
        <w:tc>
          <w:tcPr>
            <w:tcW w:w="1264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Tributylacetylcitrate</w:t>
            </w:r>
            <w:proofErr w:type="spellEnd"/>
          </w:p>
        </w:tc>
        <w:tc>
          <w:tcPr>
            <w:tcW w:w="745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C20H34O8</w:t>
            </w:r>
          </w:p>
        </w:tc>
        <w:tc>
          <w:tcPr>
            <w:tcW w:w="494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402</w:t>
            </w:r>
          </w:p>
        </w:tc>
        <w:tc>
          <w:tcPr>
            <w:tcW w:w="386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93.5</w:t>
            </w:r>
          </w:p>
        </w:tc>
        <w:tc>
          <w:tcPr>
            <w:tcW w:w="801" w:type="pct"/>
            <w:tcBorders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color w:val="auto"/>
                <w:sz w:val="24"/>
                <w:szCs w:val="24"/>
                <w:lang w:eastAsia="en-US"/>
              </w:rPr>
              <w:drawing>
                <wp:inline distT="0" distB="0" distL="0" distR="0" wp14:anchorId="0C291470" wp14:editId="1F01B48D">
                  <wp:extent cx="313690" cy="31369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65C6" w:rsidRPr="00F76604" w:rsidTr="0057713B">
        <w:trPr>
          <w:trHeight w:hRule="exact" w:val="1068"/>
        </w:trPr>
        <w:tc>
          <w:tcPr>
            <w:tcW w:w="297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83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27.683</w:t>
            </w:r>
          </w:p>
        </w:tc>
        <w:tc>
          <w:tcPr>
            <w:tcW w:w="531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40.60</w:t>
            </w:r>
          </w:p>
        </w:tc>
        <w:tc>
          <w:tcPr>
            <w:tcW w:w="1264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left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proofErr w:type="spellStart"/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Tributylacetylcitrate</w:t>
            </w:r>
            <w:proofErr w:type="spellEnd"/>
          </w:p>
        </w:tc>
        <w:tc>
          <w:tcPr>
            <w:tcW w:w="745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C20H34O8</w:t>
            </w:r>
          </w:p>
        </w:tc>
        <w:tc>
          <w:tcPr>
            <w:tcW w:w="494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402</w:t>
            </w:r>
          </w:p>
        </w:tc>
        <w:tc>
          <w:tcPr>
            <w:tcW w:w="386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Calibri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t>88.2</w:t>
            </w:r>
          </w:p>
        </w:tc>
        <w:tc>
          <w:tcPr>
            <w:tcW w:w="801" w:type="pct"/>
            <w:tcBorders>
              <w:top w:val="nil"/>
              <w:bottom w:val="nil"/>
            </w:tcBorders>
          </w:tcPr>
          <w:p w:rsidR="007865C6" w:rsidRPr="00F76604" w:rsidRDefault="007865C6" w:rsidP="0057713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</w:pPr>
            <w:r w:rsidRPr="00F76604">
              <w:rPr>
                <w:rFonts w:asciiTheme="majorBidi" w:eastAsia="Times New Roman" w:hAnsiTheme="majorBidi" w:cstheme="majorBidi"/>
                <w:noProof w:val="0"/>
                <w:color w:val="auto"/>
                <w:sz w:val="24"/>
                <w:szCs w:val="24"/>
                <w:lang w:eastAsia="en-US"/>
              </w:rPr>
              <w:object w:dxaOrig="3615" w:dyaOrig="3720">
                <v:shape id="_x0000_i1029" type="#_x0000_t75" style="width:61.95pt;height:63.65pt" o:ole="">
                  <v:imagedata r:id="rId17" o:title=""/>
                </v:shape>
                <o:OLEObject Type="Embed" ProgID="PBrush" ShapeID="_x0000_i1029" DrawAspect="Content" ObjectID="_1689769582" r:id="rId18"/>
              </w:objec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5C6"/>
    <w:rsid w:val="007865C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7A0587-22FC-4984-AA33-5198EE5E6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5C6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qFormat/>
    <w:rsid w:val="007865C6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table" w:customStyle="1" w:styleId="MDPI41threelinetable">
    <w:name w:val="MDPI_4.1_three_line_table"/>
    <w:basedOn w:val="TableNormal"/>
    <w:uiPriority w:val="99"/>
    <w:rsid w:val="007865C6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18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4.bin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2021-08-06T10:10:00Z</dcterms:created>
  <dcterms:modified xsi:type="dcterms:W3CDTF">2021-08-06T10:10:00Z</dcterms:modified>
</cp:coreProperties>
</file>