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5FF3" w14:textId="6623F01F" w:rsidR="00C919E5" w:rsidRPr="00C919E5" w:rsidRDefault="00792D80" w:rsidP="00792D80">
      <w:pPr>
        <w:pStyle w:val="Style-1"/>
        <w:widowControl/>
        <w:spacing w:line="276" w:lineRule="auto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Supplementary </w:t>
      </w:r>
      <w:r w:rsidR="00C919E5" w:rsidRPr="00C919E5">
        <w:rPr>
          <w:color w:val="000000"/>
          <w:sz w:val="24"/>
          <w:szCs w:val="24"/>
          <w:lang w:val="en-US"/>
        </w:rPr>
        <w:t xml:space="preserve">Table </w:t>
      </w:r>
      <w:r>
        <w:rPr>
          <w:color w:val="000000"/>
          <w:sz w:val="24"/>
          <w:szCs w:val="24"/>
          <w:lang w:val="en-US"/>
        </w:rPr>
        <w:t>3</w:t>
      </w:r>
      <w:r w:rsidR="00C919E5" w:rsidRPr="00C919E5">
        <w:rPr>
          <w:color w:val="000000"/>
          <w:sz w:val="24"/>
          <w:szCs w:val="24"/>
          <w:lang w:val="en-US"/>
        </w:rPr>
        <w:t>: Instrumentation and operational settings for U-Pb dating</w:t>
      </w:r>
    </w:p>
    <w:tbl>
      <w:tblPr>
        <w:tblW w:w="8927" w:type="dxa"/>
        <w:tblLayout w:type="fixed"/>
        <w:tblLook w:val="0000" w:firstRow="0" w:lastRow="0" w:firstColumn="0" w:lastColumn="0" w:noHBand="0" w:noVBand="0"/>
      </w:tblPr>
      <w:tblGrid>
        <w:gridCol w:w="2242"/>
        <w:gridCol w:w="6685"/>
      </w:tblGrid>
      <w:tr w:rsidR="00C919E5" w:rsidRPr="00C919E5" w14:paraId="0832489A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5688EB3B" w14:textId="77777777" w:rsidR="00C919E5" w:rsidRPr="00C919E5" w:rsidRDefault="00C919E5" w:rsidP="00E43B3F">
            <w:pPr>
              <w:pStyle w:val="Style-3"/>
              <w:widowControl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b/>
                <w:bCs/>
                <w:color w:val="000000"/>
                <w:sz w:val="24"/>
                <w:szCs w:val="24"/>
                <w:lang w:val="en-US"/>
              </w:rPr>
              <w:t>Laboratory &amp; Sample Preparation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5DB51D4F" w14:textId="77777777" w:rsidR="00C919E5" w:rsidRPr="00C919E5" w:rsidRDefault="00C919E5" w:rsidP="00E43B3F">
            <w:pPr>
              <w:pStyle w:val="Style-2"/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919E5" w:rsidRPr="002C62B7" w14:paraId="37C5240D" w14:textId="77777777" w:rsidTr="00E43B3F">
        <w:trPr>
          <w:trHeight w:val="341"/>
        </w:trPr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7FAD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Laboratory name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FDC041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Department of Earth Science, University of Bergen</w:t>
            </w:r>
          </w:p>
        </w:tc>
      </w:tr>
      <w:tr w:rsidR="00C919E5" w:rsidRPr="00C919E5" w14:paraId="4777A5C5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04E78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Sample type/mineral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3319F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Zircon </w:t>
            </w:r>
          </w:p>
        </w:tc>
      </w:tr>
      <w:tr w:rsidR="00C919E5" w:rsidRPr="002C62B7" w14:paraId="02CFE89F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F414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Sample preparation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17D19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Conventional mineral separation, 2.5 cm resin mount, 0.025 </w:t>
            </w:r>
            <w:r w:rsidRPr="00C919E5">
              <w:rPr>
                <w:sz w:val="24"/>
                <w:szCs w:val="24"/>
              </w:rPr>
              <w:t>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m polish to finish</w:t>
            </w:r>
          </w:p>
        </w:tc>
      </w:tr>
      <w:tr w:rsidR="00C919E5" w:rsidRPr="002C62B7" w14:paraId="2B651130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BC4A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Imaging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54DB1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CL, Zeiss Supra55 VP, 15 kV, </w:t>
            </w:r>
            <w:r w:rsidRPr="00C919E5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C919E5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C919E5">
              <w:rPr>
                <w:sz w:val="24"/>
                <w:szCs w:val="24"/>
                <w:lang w:val="en-US"/>
              </w:rPr>
              <w:t>,</w:t>
            </w:r>
            <w:r w:rsidRPr="00C919E5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15mm working distance</w:t>
            </w:r>
          </w:p>
        </w:tc>
      </w:tr>
      <w:tr w:rsidR="00C919E5" w:rsidRPr="00C919E5" w14:paraId="08F2F0EC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5F513B7F" w14:textId="77777777" w:rsidR="00C919E5" w:rsidRPr="00C919E5" w:rsidRDefault="00C919E5" w:rsidP="00E43B3F">
            <w:pPr>
              <w:pStyle w:val="Style-3"/>
              <w:widowControl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b/>
                <w:bCs/>
                <w:color w:val="000000"/>
                <w:sz w:val="24"/>
                <w:szCs w:val="24"/>
                <w:lang w:val="en-US"/>
              </w:rPr>
              <w:t>Laser ablation system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4A6467E7" w14:textId="77777777" w:rsidR="00C919E5" w:rsidRPr="00C919E5" w:rsidRDefault="00C919E5" w:rsidP="00E43B3F">
            <w:pPr>
              <w:pStyle w:val="Style-2"/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919E5" w:rsidRPr="002C62B7" w14:paraId="31506FDD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1145B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Make, Model &amp; type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ABFE8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RESOlution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M-50 LR with a Coherent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COMPexPRO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® 110 193 nm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ArF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excimer laser</w:t>
            </w:r>
          </w:p>
        </w:tc>
      </w:tr>
      <w:tr w:rsidR="00C919E5" w:rsidRPr="00C919E5" w14:paraId="2F7D4ADD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03D8F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Ablation cell &amp; volume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693B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Two </w:t>
            </w:r>
            <w:proofErr w:type="gramStart"/>
            <w:r w:rsidRPr="00C919E5">
              <w:rPr>
                <w:color w:val="000000"/>
                <w:sz w:val="24"/>
                <w:szCs w:val="24"/>
                <w:lang w:val="en-US"/>
              </w:rPr>
              <w:t>volume</w:t>
            </w:r>
            <w:proofErr w:type="gramEnd"/>
          </w:p>
        </w:tc>
      </w:tr>
      <w:tr w:rsidR="00C919E5" w:rsidRPr="00C919E5" w14:paraId="37EC03D8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ADDE6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Laser wavelength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9A7ED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nb-NO"/>
              </w:rPr>
            </w:pPr>
            <w:r w:rsidRPr="00C919E5">
              <w:rPr>
                <w:color w:val="000000"/>
                <w:sz w:val="24"/>
                <w:szCs w:val="24"/>
                <w:lang w:val="nb-NO"/>
              </w:rPr>
              <w:t xml:space="preserve">193 </w:t>
            </w:r>
            <w:proofErr w:type="spellStart"/>
            <w:r w:rsidRPr="00C919E5">
              <w:rPr>
                <w:color w:val="000000"/>
                <w:sz w:val="24"/>
                <w:szCs w:val="24"/>
                <w:lang w:val="nb-NO"/>
              </w:rPr>
              <w:t>nm</w:t>
            </w:r>
            <w:proofErr w:type="spellEnd"/>
          </w:p>
        </w:tc>
      </w:tr>
      <w:tr w:rsidR="00C919E5" w:rsidRPr="00C919E5" w14:paraId="124F9A9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5C39A7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Pulse duration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CA0C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20 ns</w:t>
            </w:r>
          </w:p>
        </w:tc>
      </w:tr>
      <w:tr w:rsidR="00C919E5" w:rsidRPr="00C919E5" w14:paraId="1F9C2D63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9D56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AD1F7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2.2 - 2.5 J.cm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-2</w:t>
            </w:r>
          </w:p>
        </w:tc>
      </w:tr>
      <w:tr w:rsidR="00C919E5" w:rsidRPr="00C919E5" w14:paraId="1CAFA1B1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85E1B1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Repetition rate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301C0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5 Hz</w:t>
            </w:r>
          </w:p>
        </w:tc>
      </w:tr>
      <w:tr w:rsidR="00C919E5" w:rsidRPr="00C919E5" w14:paraId="5268F68D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ACDC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Ablation duration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153A4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30 secs</w:t>
            </w:r>
          </w:p>
        </w:tc>
      </w:tr>
      <w:tr w:rsidR="00C919E5" w:rsidRPr="00C919E5" w14:paraId="12F58B8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773BD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Spot diameter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AFDE7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26 </w:t>
            </w:r>
            <w:r w:rsidRPr="00C919E5">
              <w:rPr>
                <w:sz w:val="24"/>
                <w:szCs w:val="24"/>
              </w:rPr>
              <w:t>µ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m</w:t>
            </w:r>
          </w:p>
        </w:tc>
      </w:tr>
      <w:tr w:rsidR="00C919E5" w:rsidRPr="00C919E5" w14:paraId="75663395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6011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Sampling mode/pattern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94F42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Static spot ablation/circular</w:t>
            </w:r>
          </w:p>
        </w:tc>
      </w:tr>
      <w:tr w:rsidR="00C919E5" w:rsidRPr="002C62B7" w14:paraId="68A0E788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D5D1AA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Carrier gas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94E6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He (0.75 l/min) with small amounts of N2 (0.004 ml/min) mixed in before entering the ICP-MS to increase sensitivity.</w:t>
            </w:r>
          </w:p>
        </w:tc>
      </w:tr>
      <w:tr w:rsidR="00C919E5" w:rsidRPr="002C62B7" w14:paraId="6A36B6C7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DF35C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Signal smoothing device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E15CA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“Squid” connected between the laser and the ICP-MS</w:t>
            </w:r>
          </w:p>
        </w:tc>
      </w:tr>
      <w:tr w:rsidR="00C919E5" w:rsidRPr="00C919E5" w14:paraId="2AD70B2B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500EECAC" w14:textId="77777777" w:rsidR="00C919E5" w:rsidRPr="00C919E5" w:rsidRDefault="00C919E5" w:rsidP="00E43B3F">
            <w:pPr>
              <w:pStyle w:val="Style-3"/>
              <w:widowControl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b/>
                <w:bCs/>
                <w:color w:val="000000"/>
                <w:sz w:val="24"/>
                <w:szCs w:val="24"/>
                <w:lang w:val="en-US"/>
              </w:rPr>
              <w:t>ICP-MS Instrument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79A7067" w14:textId="77777777" w:rsidR="00C919E5" w:rsidRPr="00C919E5" w:rsidRDefault="00C919E5" w:rsidP="00E43B3F">
            <w:pPr>
              <w:pStyle w:val="Style-2"/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919E5" w:rsidRPr="002C62B7" w14:paraId="3CC08A5A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42BB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Make, Model &amp; type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9ED79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fr-FR"/>
              </w:rPr>
            </w:pPr>
            <w:r w:rsidRPr="00C919E5">
              <w:rPr>
                <w:color w:val="000000"/>
                <w:sz w:val="24"/>
                <w:szCs w:val="24"/>
                <w:lang w:val="fr-FR"/>
              </w:rPr>
              <w:t xml:space="preserve">Nu Instruments, Nu </w:t>
            </w:r>
            <w:proofErr w:type="spellStart"/>
            <w:r w:rsidRPr="00C919E5">
              <w:rPr>
                <w:color w:val="000000"/>
                <w:sz w:val="24"/>
                <w:szCs w:val="24"/>
                <w:lang w:val="fr-FR"/>
              </w:rPr>
              <w:t>Attom</w:t>
            </w:r>
            <w:proofErr w:type="spellEnd"/>
            <w:r w:rsidRPr="00C919E5">
              <w:rPr>
                <w:color w:val="000000"/>
                <w:sz w:val="24"/>
                <w:szCs w:val="24"/>
                <w:lang w:val="fr-FR"/>
              </w:rPr>
              <w:t xml:space="preserve"> HR, SC-ICP-MS</w:t>
            </w:r>
          </w:p>
        </w:tc>
      </w:tr>
      <w:tr w:rsidR="00C919E5" w:rsidRPr="002C62B7" w14:paraId="0500649C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86CC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Sample introduction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1A5BF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Ablation aerosol from laser ablation</w:t>
            </w:r>
          </w:p>
        </w:tc>
      </w:tr>
      <w:tr w:rsidR="00C919E5" w:rsidRPr="00C919E5" w14:paraId="109F1FAE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206E7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RF power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39C09D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1300W</w:t>
            </w:r>
          </w:p>
        </w:tc>
      </w:tr>
      <w:tr w:rsidR="00C919E5" w:rsidRPr="00C919E5" w14:paraId="5ED2DCBB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8F051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Cool gas 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C41E7F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13 l/min</w:t>
            </w:r>
          </w:p>
        </w:tc>
      </w:tr>
      <w:tr w:rsidR="00C919E5" w:rsidRPr="00C919E5" w14:paraId="79273BA5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6ACFA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nb-NO"/>
              </w:rPr>
            </w:pPr>
            <w:r w:rsidRPr="00C919E5">
              <w:rPr>
                <w:color w:val="000000"/>
                <w:sz w:val="24"/>
                <w:szCs w:val="24"/>
                <w:lang w:val="nb-NO"/>
              </w:rPr>
              <w:t xml:space="preserve">Aux gas 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DB5E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nb-NO"/>
              </w:rPr>
            </w:pPr>
            <w:r w:rsidRPr="00C919E5">
              <w:rPr>
                <w:color w:val="000000"/>
                <w:sz w:val="24"/>
                <w:szCs w:val="24"/>
                <w:lang w:val="nb-NO"/>
              </w:rPr>
              <w:t>Ar 0.7 l/min</w:t>
            </w:r>
          </w:p>
        </w:tc>
      </w:tr>
      <w:tr w:rsidR="00C919E5" w:rsidRPr="00C919E5" w14:paraId="7B399A8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8310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Make-up gas flow 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D1489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Ar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0.49 l/min</w:t>
            </w:r>
          </w:p>
        </w:tc>
      </w:tr>
      <w:tr w:rsidR="00C919E5" w:rsidRPr="00C919E5" w14:paraId="2F2AB975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9B67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Detection system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A88B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MasCom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Electron Multiplier</w:t>
            </w:r>
          </w:p>
        </w:tc>
      </w:tr>
      <w:tr w:rsidR="00C919E5" w:rsidRPr="002C62B7" w14:paraId="4FA90506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9781A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Masses measured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14036" w14:textId="77777777" w:rsidR="00C919E5" w:rsidRPr="00C919E5" w:rsidRDefault="00C919E5" w:rsidP="00E43B3F">
            <w:pPr>
              <w:pStyle w:val="Style-3"/>
              <w:rPr>
                <w:color w:val="000000"/>
                <w:sz w:val="24"/>
                <w:szCs w:val="24"/>
              </w:rPr>
            </w:pPr>
            <w:r w:rsidRPr="00C919E5">
              <w:rPr>
                <w:color w:val="000000"/>
                <w:sz w:val="24"/>
                <w:szCs w:val="24"/>
                <w:vertAlign w:val="superscript"/>
              </w:rPr>
              <w:t>202</w:t>
            </w:r>
            <w:r w:rsidRPr="00C919E5">
              <w:rPr>
                <w:color w:val="000000"/>
                <w:sz w:val="24"/>
                <w:szCs w:val="24"/>
              </w:rPr>
              <w:t>Hg,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204</w:t>
            </w:r>
            <w:r w:rsidRPr="00C919E5">
              <w:rPr>
                <w:color w:val="000000"/>
                <w:sz w:val="24"/>
                <w:szCs w:val="24"/>
              </w:rPr>
              <w:t>(Hg + Pb),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206</w:t>
            </w:r>
            <w:r w:rsidRPr="00C919E5">
              <w:rPr>
                <w:color w:val="000000"/>
                <w:sz w:val="24"/>
                <w:szCs w:val="24"/>
              </w:rPr>
              <w:t>Pb,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207</w:t>
            </w:r>
            <w:r w:rsidRPr="00C919E5">
              <w:rPr>
                <w:color w:val="000000"/>
                <w:sz w:val="24"/>
                <w:szCs w:val="24"/>
              </w:rPr>
              <w:t>Pb,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208</w:t>
            </w:r>
            <w:r w:rsidRPr="00C919E5">
              <w:rPr>
                <w:color w:val="000000"/>
                <w:sz w:val="24"/>
                <w:szCs w:val="24"/>
              </w:rPr>
              <w:t>Pb,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232</w:t>
            </w:r>
            <w:r w:rsidRPr="00C919E5">
              <w:rPr>
                <w:color w:val="000000"/>
                <w:sz w:val="24"/>
                <w:szCs w:val="24"/>
              </w:rPr>
              <w:t>Th,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238</w:t>
            </w:r>
            <w:r w:rsidRPr="00C919E5">
              <w:rPr>
                <w:color w:val="000000"/>
                <w:sz w:val="24"/>
                <w:szCs w:val="24"/>
              </w:rPr>
              <w:t>U</w:t>
            </w:r>
          </w:p>
        </w:tc>
      </w:tr>
      <w:tr w:rsidR="00C919E5" w:rsidRPr="002C62B7" w14:paraId="42E8E067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293D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Integration time per peak/dwell times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5F799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200</w:t>
            </w:r>
            <w:r w:rsidRPr="00C919E5">
              <w:rPr>
                <w:sz w:val="24"/>
                <w:szCs w:val="24"/>
              </w:rPr>
              <w:t>µ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s for 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202</w:t>
            </w:r>
            <w:r w:rsidRPr="00C919E5">
              <w:rPr>
                <w:color w:val="000000"/>
                <w:sz w:val="24"/>
                <w:szCs w:val="24"/>
              </w:rPr>
              <w:t>Hg,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204</w:t>
            </w:r>
            <w:r w:rsidRPr="00C919E5">
              <w:rPr>
                <w:color w:val="000000"/>
                <w:sz w:val="24"/>
                <w:szCs w:val="24"/>
              </w:rPr>
              <w:t>(Hg + Pb),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206</w:t>
            </w:r>
            <w:proofErr w:type="gramStart"/>
            <w:r w:rsidRPr="00C919E5">
              <w:rPr>
                <w:color w:val="000000"/>
                <w:sz w:val="24"/>
                <w:szCs w:val="24"/>
              </w:rPr>
              <w:t>Pb, 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208</w:t>
            </w:r>
            <w:proofErr w:type="gramEnd"/>
            <w:r w:rsidRPr="00C919E5">
              <w:rPr>
                <w:color w:val="000000"/>
                <w:sz w:val="24"/>
                <w:szCs w:val="24"/>
              </w:rPr>
              <w:t>Pb,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232</w:t>
            </w:r>
            <w:r w:rsidRPr="00C919E5">
              <w:rPr>
                <w:color w:val="000000"/>
                <w:sz w:val="24"/>
                <w:szCs w:val="24"/>
              </w:rPr>
              <w:t>Th, 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238</w:t>
            </w:r>
            <w:r w:rsidRPr="00C919E5">
              <w:rPr>
                <w:color w:val="000000"/>
                <w:sz w:val="24"/>
                <w:szCs w:val="24"/>
              </w:rPr>
              <w:t>U</w:t>
            </w:r>
          </w:p>
          <w:p w14:paraId="2EC7D2A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800</w:t>
            </w:r>
            <w:r w:rsidRPr="00C919E5">
              <w:rPr>
                <w:sz w:val="24"/>
                <w:szCs w:val="24"/>
              </w:rPr>
              <w:t xml:space="preserve"> µ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s for 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20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7</w:t>
            </w:r>
            <w:r w:rsidRPr="00C919E5">
              <w:rPr>
                <w:color w:val="000000"/>
                <w:sz w:val="24"/>
                <w:szCs w:val="24"/>
              </w:rPr>
              <w:t>Pb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and </w:t>
            </w:r>
            <w:r w:rsidRPr="00C919E5">
              <w:rPr>
                <w:color w:val="000000"/>
                <w:sz w:val="24"/>
                <w:szCs w:val="24"/>
                <w:vertAlign w:val="superscript"/>
              </w:rPr>
              <w:t>23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Pr="00C919E5">
              <w:rPr>
                <w:color w:val="000000"/>
                <w:sz w:val="24"/>
                <w:szCs w:val="24"/>
              </w:rPr>
              <w:t>U</w:t>
            </w:r>
          </w:p>
        </w:tc>
      </w:tr>
      <w:tr w:rsidR="00C919E5" w:rsidRPr="00C919E5" w14:paraId="3144C79B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5AECC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Number of sweeps per cycle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3FD114" w14:textId="77777777" w:rsidR="00C919E5" w:rsidRPr="00C919E5" w:rsidRDefault="00C919E5" w:rsidP="00E43B3F">
            <w:pPr>
              <w:pStyle w:val="Style-3"/>
              <w:widowControl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919E5" w:rsidRPr="00C919E5" w14:paraId="5581762F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A48E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Total time per cycle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BB4CE3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0.0493 s</w:t>
            </w:r>
          </w:p>
        </w:tc>
      </w:tr>
      <w:tr w:rsidR="00C919E5" w:rsidRPr="00C919E5" w14:paraId="6A2653F8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FBB1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Analysis method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A6A2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Deflector jump</w:t>
            </w:r>
          </w:p>
        </w:tc>
      </w:tr>
      <w:tr w:rsidR="00C919E5" w:rsidRPr="00C919E5" w14:paraId="79E8115D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0451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IC Dead time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7175C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14 ns</w:t>
            </w:r>
          </w:p>
        </w:tc>
      </w:tr>
      <w:tr w:rsidR="00C919E5" w:rsidRPr="002C62B7" w14:paraId="5126224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EF212F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Detection Mode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8E06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Ion counting mode and ion-attenuated mode</w:t>
            </w:r>
          </w:p>
        </w:tc>
      </w:tr>
      <w:tr w:rsidR="00C919E5" w:rsidRPr="00C919E5" w14:paraId="3FF9115B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3EFD69CA" w14:textId="77777777" w:rsidR="00C919E5" w:rsidRPr="00C919E5" w:rsidRDefault="00C919E5" w:rsidP="00E43B3F">
            <w:pPr>
              <w:pStyle w:val="Style-3"/>
              <w:widowControl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b/>
                <w:bCs/>
                <w:color w:val="000000"/>
                <w:sz w:val="24"/>
                <w:szCs w:val="24"/>
                <w:lang w:val="en-US"/>
              </w:rPr>
              <w:t>Data Processing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1AD0311E" w14:textId="77777777" w:rsidR="00C919E5" w:rsidRPr="00C919E5" w:rsidRDefault="00C919E5" w:rsidP="00E43B3F">
            <w:pPr>
              <w:pStyle w:val="Style-2"/>
              <w:widowControl/>
              <w:rPr>
                <w:sz w:val="24"/>
                <w:szCs w:val="24"/>
                <w:lang w:val="en-US"/>
              </w:rPr>
            </w:pPr>
          </w:p>
        </w:tc>
      </w:tr>
      <w:tr w:rsidR="00C919E5" w:rsidRPr="00C919E5" w14:paraId="3138692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BB88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Gas blank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82350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15 s</w:t>
            </w:r>
          </w:p>
        </w:tc>
      </w:tr>
      <w:tr w:rsidR="00C919E5" w:rsidRPr="002C62B7" w14:paraId="5EDDDDD3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2654A1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lastRenderedPageBreak/>
              <w:t>Calibration strategy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F61DB1" w14:textId="4321687C" w:rsidR="00C919E5" w:rsidRPr="002C62B7" w:rsidRDefault="00C919E5" w:rsidP="00E43B3F">
            <w:pPr>
              <w:pStyle w:val="Style-3"/>
              <w:widowControl/>
              <w:rPr>
                <w:color w:val="000000" w:themeColor="text1"/>
                <w:sz w:val="24"/>
                <w:szCs w:val="24"/>
                <w:lang w:val="en-US"/>
              </w:rPr>
            </w:pP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91500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="00515882">
              <w:rPr>
                <w:color w:val="000000" w:themeColor="text1"/>
                <w:sz w:val="24"/>
                <w:szCs w:val="24"/>
                <w:lang w:val="en-US"/>
              </w:rPr>
              <w:instrText xml:space="preserve"> ADDIN EN.CITE &lt;EndNote&gt;&lt;Cite&gt;&lt;Author&gt;Wiedenbeck&lt;/Author&gt;&lt;Year&gt;1995&lt;/Year&gt;&lt;RecNum&gt;2352&lt;/RecNum&gt;&lt;Prefix&gt;1065 Ma&lt;/Prefix&gt;&lt;DisplayText&gt;1065 Ma&lt;style face="superscript"&gt;1&lt;/style&gt;&lt;/DisplayText&gt;&lt;record&gt;&lt;rec-number&gt;2352&lt;/rec-number&gt;&lt;foreign-keys&gt;&lt;key app="EN" db-id="xwvvspz9u9ttd1evv0zx9wattwvxatxvwdts" timestamp="1620892281"&gt;2352&lt;/key&gt;&lt;/foreign-keys&gt;&lt;ref-type name="Journal Article"&gt;17&lt;/ref-type&gt;&lt;contributors&gt;&lt;authors&gt;&lt;author&gt;Wiedenbeck, M.&lt;/author&gt;&lt;author&gt;AllÉ, P.&lt;/author&gt;&lt;author&gt;Corfu, F.&lt;/author&gt;&lt;author&gt;Griffin, W. L.&lt;/author&gt;&lt;author&gt;Meier, M.&lt;/author&gt;&lt;author&gt;Oberli, F.&lt;/author&gt;&lt;author&gt;Quadt, A. Von&lt;/author&gt;&lt;author&gt;Roddick, J. C.&lt;/author&gt;&lt;author&gt;Spiegel, W.&lt;/author&gt;&lt;/authors&gt;&lt;/contributors&gt;&lt;titles&gt;&lt;title&gt;Three Natural Zircon Standards for U-Th-Pb, Lu-Hf, Trace Element and Ree Analyses&lt;/title&gt;&lt;secondary-title&gt;Geostandards and Geoanalytical Research&lt;/secondary-title&gt;&lt;/titles&gt;&lt;periodical&gt;&lt;full-title&gt;Geostandards and Geoanalytical Research&lt;/full-title&gt;&lt;/periodical&gt;&lt;pages&gt;1-23&lt;/pages&gt;&lt;volume&gt;19&lt;/volume&gt;&lt;number&gt;1&lt;/number&gt;&lt;section&gt;1&lt;/section&gt;&lt;dates&gt;&lt;year&gt;1995&lt;/year&gt;&lt;/dates&gt;&lt;isbn&gt;16394488&lt;/isbn&gt;&lt;urls&gt;&lt;related-urls&gt;&lt;url&gt;https://onlinelibrary.wiley.com/doi/abs/10.1111/j.1751-908X.1995.tb00147.x&lt;/url&gt;&lt;/related-urls&gt;&lt;/urls&gt;&lt;electronic-resource-num&gt;10.1111/j.1751-908X.1995.tb00147.x&lt;/electronic-resource-num&gt;&lt;/record&gt;&lt;/Cite&gt;&lt;/EndNote&gt;</w:instrTex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="00515882">
              <w:rPr>
                <w:noProof/>
                <w:color w:val="000000" w:themeColor="text1"/>
                <w:sz w:val="24"/>
                <w:szCs w:val="24"/>
                <w:lang w:val="en-US"/>
              </w:rPr>
              <w:t>1065 Ma</w:t>
            </w:r>
            <w:r w:rsidR="00515882" w:rsidRPr="00515882">
              <w:rPr>
                <w:noProof/>
                <w:color w:val="000000" w:themeColor="text1"/>
                <w:sz w:val="24"/>
                <w:szCs w:val="24"/>
                <w:vertAlign w:val="superscript"/>
                <w:lang w:val="en-US"/>
              </w:rPr>
              <w:t>1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 xml:space="preserve">used as primary reference material, while </w:t>
            </w:r>
            <w:proofErr w:type="spellStart"/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Plesovice</w:t>
            </w:r>
            <w:proofErr w:type="spellEnd"/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="00515882">
              <w:rPr>
                <w:color w:val="000000" w:themeColor="text1"/>
                <w:sz w:val="24"/>
                <w:szCs w:val="24"/>
                <w:lang w:val="en-US"/>
              </w:rPr>
              <w:instrText xml:space="preserve"> ADDIN EN.CITE &lt;EndNote&gt;&lt;Cite&gt;&lt;Author&gt;Sláma&lt;/Author&gt;&lt;Year&gt;2008&lt;/Year&gt;&lt;RecNum&gt;2331&lt;/RecNum&gt;&lt;Prefix&gt;337 Ma&lt;/Prefix&gt;&lt;DisplayText&gt;337 Ma&lt;style face="superscript"&gt;2&lt;/style&gt;&lt;/DisplayText&gt;&lt;record&gt;&lt;rec-number&gt;2331&lt;/rec-number&gt;&lt;foreign-keys&gt;&lt;key app="EN" db-id="xwvvspz9u9ttd1evv0zx9wattwvxatxvwdts" timestamp="1612437066"&gt;2331&lt;/key&gt;&lt;/foreign-keys&gt;&lt;ref-type name="Journal Article"&gt;17&lt;/ref-type&gt;&lt;contributors&gt;&lt;authors&gt;&lt;author&gt;Sláma, Jiří&lt;/author&gt;&lt;author&gt;Košler, Jan&lt;/author&gt;&lt;author&gt;Condon, Daniel J.&lt;/author&gt;&lt;author&gt;Crowley, James L.&lt;/author&gt;&lt;author&gt;Gerdes, Axel&lt;/author&gt;&lt;author&gt;Hanchar, John M.&lt;/author&gt;&lt;author&gt;Horstwood, Matthew S. A.&lt;/author&gt;&lt;author&gt;Morris, George A.&lt;/author&gt;&lt;author&gt;Nasdala, Lutz&lt;/author&gt;&lt;author&gt;Norberg, Nicholas&lt;/author&gt;&lt;author&gt;Schaltegger, Urs&lt;/author&gt;&lt;author&gt;Schoene, Blair&lt;/author&gt;&lt;author&gt;Tubrett, Michael N.&lt;/author&gt;&lt;author&gt;Whitehouse, Martin J.&lt;/author&gt;&lt;/authors&gt;&lt;/contributors&gt;&lt;titles&gt;&lt;title&gt;Plešovice zircon — A new natural reference material for U–Pb and Hf isotopic microanalysis&lt;/title&gt;&lt;secondary-title&gt;Chemical Geology&lt;/secondary-title&gt;&lt;/titles&gt;&lt;periodical&gt;&lt;full-title&gt;Chemical Geology&lt;/full-title&gt;&lt;/periodical&gt;&lt;pages&gt;1-35&lt;/pages&gt;&lt;volume&gt;249&lt;/volume&gt;&lt;number&gt;1&lt;/number&gt;&lt;keywords&gt;&lt;keyword&gt;Zircon reference material&lt;/keyword&gt;&lt;keyword&gt;Laser ablation ICP-MS&lt;/keyword&gt;&lt;keyword&gt;Plešovice&lt;/keyword&gt;&lt;keyword&gt;U–Pb dating&lt;/keyword&gt;&lt;keyword&gt;Hf isotopes&lt;/keyword&gt;&lt;keyword&gt;Bohemian Massif&lt;/keyword&gt;&lt;/keywords&gt;&lt;dates&gt;&lt;year&gt;2008&lt;/year&gt;&lt;pub-dates&gt;&lt;date&gt;2008/03/30/&lt;/date&gt;&lt;/pub-dates&gt;&lt;/dates&gt;&lt;isbn&gt;0009-2541&lt;/isbn&gt;&lt;urls&gt;&lt;related-urls&gt;&lt;url&gt;http://www.sciencedirect.com/science/article/pii/S0009254107004883&lt;/url&gt;&lt;/related-urls&gt;&lt;/urls&gt;&lt;electronic-resource-num&gt;https://doi.org/10.1016/j.chemgeo.2007.11.005&lt;/electronic-resource-num&gt;&lt;/record&gt;&lt;/Cite&gt;&lt;/EndNote&gt;</w:instrTex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="00515882">
              <w:rPr>
                <w:noProof/>
                <w:color w:val="000000" w:themeColor="text1"/>
                <w:sz w:val="24"/>
                <w:szCs w:val="24"/>
                <w:lang w:val="en-US"/>
              </w:rPr>
              <w:t>337 Ma</w:t>
            </w:r>
            <w:r w:rsidR="00515882" w:rsidRPr="00515882">
              <w:rPr>
                <w:noProof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, Mud Tank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="00515882">
              <w:rPr>
                <w:color w:val="000000" w:themeColor="text1"/>
                <w:sz w:val="24"/>
                <w:szCs w:val="24"/>
                <w:lang w:val="en-US"/>
              </w:rPr>
              <w:instrText xml:space="preserve"> ADDIN EN.CITE &lt;EndNote&gt;&lt;Cite&gt;&lt;Author&gt;Horstwood&lt;/Author&gt;&lt;Year&gt;2016&lt;/Year&gt;&lt;RecNum&gt;2354&lt;/RecNum&gt;&lt;Prefix&gt;731.8 Ma&lt;/Prefix&gt;&lt;DisplayText&gt;731.8 Ma&lt;style face="superscript"&gt;3&lt;/style&gt;&lt;/DisplayText&gt;&lt;record&gt;&lt;rec-number&gt;2354&lt;/rec-number&gt;&lt;foreign-keys&gt;&lt;key app="EN" db-id="xwvvspz9u9ttd1evv0zx9wattwvxatxvwdts" timestamp="1620900316"&gt;2354&lt;/key&gt;&lt;/foreign-keys&gt;&lt;ref-type name="Journal Article"&gt;17&lt;/ref-type&gt;&lt;contributors&gt;&lt;authors&gt;&lt;author&gt;Horstwood, Matthew S. A.&lt;/author&gt;&lt;author&gt;Košler, Jan&lt;/author&gt;&lt;author&gt;Gehrels, George&lt;/author&gt;&lt;author&gt;Jackson, Simon E.&lt;/author&gt;&lt;author&gt;McLean, Noah M.&lt;/author&gt;&lt;author&gt;Paton, Chad&lt;/author&gt;&lt;author&gt;Pearson, Norman J.&lt;/author&gt;&lt;author&gt;Sircombe, Keith&lt;/author&gt;&lt;author&gt;Sylvester, Paul&lt;/author&gt;&lt;author&gt;Vermeesch, Pieter&lt;/author&gt;&lt;author&gt;Bowring, James F.&lt;/author&gt;&lt;author&gt;Condon, Daniel J.&lt;/author&gt;&lt;author&gt;Schoene, Blair&lt;/author&gt;&lt;/authors&gt;&lt;/contributors&gt;&lt;titles&gt;&lt;title&gt;Community-Derived Standards for LA-ICP-MS U-(Th-)Pb Geochronology – Uncertainty Propagation, Age Interpretation and Data Reporting&lt;/title&gt;&lt;secondary-title&gt;Geostandards and Geoanalytical Research&lt;/secondary-title&gt;&lt;/titles&gt;&lt;periodical&gt;&lt;full-title&gt;Geostandards and Geoanalytical Research&lt;/full-title&gt;&lt;/periodical&gt;&lt;pages&gt;311-332&lt;/pages&gt;&lt;volume&gt;40&lt;/volume&gt;&lt;number&gt;3&lt;/number&gt;&lt;dates&gt;&lt;year&gt;2016&lt;/year&gt;&lt;/dates&gt;&lt;isbn&gt;1639-4488&lt;/isbn&gt;&lt;urls&gt;&lt;related-urls&gt;&lt;url&gt;https://onlinelibrary.wiley.com/doi/abs/10.1111/j.1751-908X.2016.00379.x&lt;/url&gt;&lt;/related-urls&gt;&lt;/urls&gt;&lt;electronic-resource-num&gt;https://doi.org/10.1111/j.1751-908X.2016.00379.x&lt;/electronic-resource-num&gt;&lt;/record&gt;&lt;/Cite&gt;&lt;/EndNote&gt;</w:instrTex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="00515882">
              <w:rPr>
                <w:noProof/>
                <w:color w:val="000000" w:themeColor="text1"/>
                <w:sz w:val="24"/>
                <w:szCs w:val="24"/>
                <w:lang w:val="en-US"/>
              </w:rPr>
              <w:t>731.8 Ma</w:t>
            </w:r>
            <w:r w:rsidR="00515882" w:rsidRPr="00515882">
              <w:rPr>
                <w:noProof/>
                <w:color w:val="000000" w:themeColor="text1"/>
                <w:sz w:val="24"/>
                <w:szCs w:val="24"/>
                <w:vertAlign w:val="superscript"/>
                <w:lang w:val="en-US"/>
              </w:rPr>
              <w:t>3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, &amp; GJ1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="00515882">
              <w:rPr>
                <w:color w:val="000000" w:themeColor="text1"/>
                <w:sz w:val="24"/>
                <w:szCs w:val="24"/>
                <w:lang w:val="en-US"/>
              </w:rPr>
              <w:instrText xml:space="preserve"> ADDIN EN.CITE &lt;EndNote&gt;&lt;Cite&gt;&lt;Author&gt;Jackson&lt;/Author&gt;&lt;Year&gt;2004&lt;/Year&gt;&lt;RecNum&gt;2300&lt;/RecNum&gt;&lt;Prefix&gt;609 Ma&lt;/Prefix&gt;&lt;DisplayText&gt;609 Ma&lt;style face="superscript"&gt;4&lt;/style&gt;&lt;/DisplayText&gt;&lt;record&gt;&lt;rec-number&gt;2300&lt;/rec-number&gt;&lt;foreign-keys&gt;&lt;key app="EN" db-id="xwvvspz9u9ttd1evv0zx9wattwvxatxvwdts" timestamp="1609750590"&gt;2300&lt;/key&gt;&lt;/foreign-keys&gt;&lt;ref-type name="Journal Article"&gt;17&lt;/ref-type&gt;&lt;contributors&gt;&lt;authors&gt;&lt;author&gt;Jackson, Simon E.&lt;/author&gt;&lt;author&gt;Pearson, Norman J.&lt;/author&gt;&lt;author&gt;Griffin, William L.&lt;/author&gt;&lt;author&gt;Belousova, Elena A.&lt;/author&gt;&lt;/authors&gt;&lt;/contributors&gt;&lt;titles&gt;&lt;title&gt;The application of laser ablation-inductively coupled plasma-mass spectrometry to in situ U–Pb zircon geochronology&lt;/title&gt;&lt;secondary-title&gt;Chemical Geology&lt;/secondary-title&gt;&lt;/titles&gt;&lt;periodical&gt;&lt;full-title&gt;Chemical Geology&lt;/full-title&gt;&lt;/periodical&gt;&lt;pages&gt;47-69&lt;/pages&gt;&lt;volume&gt;211&lt;/volume&gt;&lt;number&gt;1&lt;/number&gt;&lt;keywords&gt;&lt;keyword&gt;Laser ablation-ICP-MS&lt;/keyword&gt;&lt;keyword&gt;U–Pb geochronology&lt;/keyword&gt;&lt;keyword&gt;Zircon&lt;/keyword&gt;&lt;keyword&gt;Calibration&lt;/keyword&gt;&lt;/keywords&gt;&lt;dates&gt;&lt;year&gt;2004&lt;/year&gt;&lt;pub-dates&gt;&lt;date&gt;2004/11/08/&lt;/date&gt;&lt;/pub-dates&gt;&lt;/dates&gt;&lt;isbn&gt;0009-2541&lt;/isbn&gt;&lt;urls&gt;&lt;related-urls&gt;&lt;url&gt;http://www.sciencedirect.com/science/article/pii/S0009254104002074&lt;/url&gt;&lt;/related-urls&gt;&lt;/urls&gt;&lt;electronic-resource-num&gt;https://doi.org/10.1016/j.chemgeo.2004.06.017&lt;/electronic-resource-num&gt;&lt;/record&gt;&lt;/Cite&gt;&lt;/EndNote&gt;</w:instrTex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="00515882">
              <w:rPr>
                <w:noProof/>
                <w:color w:val="000000" w:themeColor="text1"/>
                <w:sz w:val="24"/>
                <w:szCs w:val="24"/>
                <w:lang w:val="en-US"/>
              </w:rPr>
              <w:t>609 Ma</w:t>
            </w:r>
            <w:r w:rsidR="00515882" w:rsidRPr="00515882">
              <w:rPr>
                <w:noProof/>
                <w:color w:val="000000" w:themeColor="text1"/>
                <w:sz w:val="24"/>
                <w:szCs w:val="24"/>
                <w:vertAlign w:val="superscript"/>
                <w:lang w:val="en-US"/>
              </w:rPr>
              <w:t>4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are used as secondaries for validation.</w:t>
            </w:r>
          </w:p>
        </w:tc>
      </w:tr>
      <w:tr w:rsidR="00C919E5" w:rsidRPr="00C919E5" w14:paraId="754F9AAF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93CF4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Data processing package used / Correction for LIEF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83B8A6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Iolite4 (v. 4.4.5) for data normalization, uncertainty propagation, and age calculation. LIEF correction assumes reference material and samples behave identically.</w:t>
            </w:r>
          </w:p>
        </w:tc>
      </w:tr>
      <w:tr w:rsidR="00C919E5" w:rsidRPr="002C62B7" w14:paraId="5B7ADE94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E23D6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Common-Pb correction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190C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No common-Pb correction was applied to the data.</w:t>
            </w:r>
          </w:p>
        </w:tc>
      </w:tr>
      <w:tr w:rsidR="00C919E5" w:rsidRPr="00C919E5" w14:paraId="4B8BC385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9C2E3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Data reduction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764040" w14:textId="4BB142F6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VizualAge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UComPbine</w: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begin"/>
            </w:r>
            <w:r w:rsidR="00BC5C06">
              <w:rPr>
                <w:color w:val="000000"/>
                <w:sz w:val="24"/>
                <w:szCs w:val="24"/>
                <w:lang w:val="en-US"/>
              </w:rPr>
              <w:instrText xml:space="preserve"> ADDIN EN.CITE &lt;EndNote&gt;&lt;Cite&gt;&lt;Author&gt;Chew&lt;/Author&gt;&lt;Year&gt;2014&lt;/Year&gt;&lt;RecNum&gt;2350&lt;/RecNum&gt;&lt;DisplayText&gt;&lt;style face="superscript"&gt;5&lt;/style&gt;&lt;/DisplayText&gt;&lt;record&gt;&lt;rec-number&gt;2350&lt;/rec-number&gt;&lt;foreign-keys&gt;&lt;key app="EN" db-id="xwvvspz9u9ttd1evv0zx9wattwvxatxvwdts" timestamp="1620891184"&gt;2350&lt;/key&gt;&lt;/foreign-keys&gt;&lt;ref-type name="Journal Article"&gt;17&lt;/ref-type&gt;&lt;contributors&gt;&lt;authors&gt;&lt;author&gt;Chew, D. M.&lt;/author&gt;&lt;author&gt;Petrus, J. A.&lt;/author&gt;&lt;author&gt;Kamber, B. S.&lt;/author&gt;&lt;/authors&gt;&lt;/contributors&gt;&lt;titles&gt;&lt;title&gt;U–Pb LA–ICPMS dating using accessory mineral standards with variable common Pb&lt;/title&gt;&lt;secondary-title&gt;Chemical Geology&lt;/secondary-title&gt;&lt;/titles&gt;&lt;periodical&gt;&lt;full-title&gt;Chemical Geology&lt;/full-title&gt;&lt;/periodical&gt;&lt;pages&gt;185-199&lt;/pages&gt;&lt;volume&gt;363&lt;/volume&gt;&lt;keywords&gt;&lt;keyword&gt;U–Pb dating&lt;/keyword&gt;&lt;keyword&gt;Common Pb&lt;/keyword&gt;&lt;keyword&gt;LA–ICPMS&lt;/keyword&gt;&lt;keyword&gt;Apatite&lt;/keyword&gt;&lt;keyword&gt;Rutile&lt;/keyword&gt;&lt;keyword&gt;Titanite&lt;/keyword&gt;&lt;/keywords&gt;&lt;dates&gt;&lt;year&gt;2014&lt;/year&gt;&lt;pub-dates&gt;&lt;date&gt;2014/01/10/&lt;/date&gt;&lt;/pub-dates&gt;&lt;/dates&gt;&lt;isbn&gt;0009-2541&lt;/isbn&gt;&lt;urls&gt;&lt;related-urls&gt;&lt;url&gt;https://www.sciencedirect.com/science/article/pii/S000925411300510X&lt;/url&gt;&lt;/related-urls&gt;&lt;/urls&gt;&lt;electronic-resource-num&gt;https://doi.org/10.1016/j.chemgeo.2013.11.006&lt;/electronic-resource-num&gt;&lt;/record&gt;&lt;/Cite&gt;&lt;/EndNote&gt;</w:instrTex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separate"/>
            </w:r>
            <w:r w:rsidR="00BC5C06" w:rsidRPr="00BC5C06">
              <w:rPr>
                <w:noProof/>
                <w:color w:val="000000"/>
                <w:sz w:val="24"/>
                <w:szCs w:val="24"/>
                <w:vertAlign w:val="superscript"/>
                <w:lang w:val="en-US"/>
              </w:rPr>
              <w:t>5</w: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end"/>
            </w:r>
          </w:p>
        </w:tc>
      </w:tr>
      <w:tr w:rsidR="00C919E5" w:rsidRPr="00C919E5" w14:paraId="278BBAEF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D8B136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Down-hole correction model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35409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Exponential or Exponential + linear</w:t>
            </w:r>
          </w:p>
        </w:tc>
      </w:tr>
      <w:tr w:rsidR="00C919E5" w:rsidRPr="00C919E5" w14:paraId="273DA97D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F1840" w14:textId="77777777" w:rsidR="00C919E5" w:rsidRPr="00C919E5" w:rsidRDefault="00C919E5" w:rsidP="00E43B3F">
            <w:pPr>
              <w:pStyle w:val="Style-3"/>
              <w:rPr>
                <w:color w:val="000000" w:themeColor="text1"/>
                <w:sz w:val="24"/>
                <w:szCs w:val="24"/>
                <w:lang w:val="en-US"/>
              </w:rPr>
            </w:pP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Blank and instrumental bias correction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A21649" w14:textId="77777777" w:rsidR="00C919E5" w:rsidRPr="00C919E5" w:rsidRDefault="00C919E5" w:rsidP="00E43B3F">
            <w:pPr>
              <w:pStyle w:val="Style-3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Spline_AutoSmooth</w:t>
            </w:r>
            <w:proofErr w:type="spellEnd"/>
          </w:p>
        </w:tc>
      </w:tr>
      <w:tr w:rsidR="00C919E5" w:rsidRPr="002C62B7" w14:paraId="03ECF1DC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9BF861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Uncertainty level &amp; propagation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45E2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Ages are quoted at 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absolute, propagation is by quadratic addition.</w:t>
            </w:r>
          </w:p>
        </w:tc>
      </w:tr>
      <w:tr w:rsidR="00C919E5" w:rsidRPr="002C62B7" w14:paraId="609C0642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0749C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Quality control / Validation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654BA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Run1 – Mount1:</w:t>
            </w:r>
          </w:p>
          <w:p w14:paraId="060D1999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Plesovice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334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7.39, n=4)</w:t>
            </w:r>
          </w:p>
          <w:p w14:paraId="3F9BB4A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GJ-1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600 ± 2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6.42, n=4)</w:t>
            </w:r>
          </w:p>
          <w:p w14:paraId="536D919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91500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1062 ± 2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0.85, n=4)</w:t>
            </w:r>
          </w:p>
          <w:p w14:paraId="2D76B5B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</w:p>
          <w:p w14:paraId="3E268E0A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Run2 – Mount2:</w:t>
            </w:r>
          </w:p>
          <w:p w14:paraId="6823FDE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Plesovice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353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13.7, n=10)</w:t>
            </w:r>
          </w:p>
          <w:p w14:paraId="47D18DAB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GJ-1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630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7.22, n=12)</w:t>
            </w:r>
          </w:p>
          <w:p w14:paraId="4D34BCC6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91500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1062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0.30, n=12)</w:t>
            </w:r>
          </w:p>
          <w:p w14:paraId="7B3AE81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</w:p>
          <w:p w14:paraId="1DE6DDB4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Run3 – Mount3:</w:t>
            </w:r>
          </w:p>
          <w:p w14:paraId="3CD3F4F8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Plesovice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351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2.48, n=11)</w:t>
            </w:r>
          </w:p>
          <w:p w14:paraId="2A6998E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GJ-1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618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3.50, n=12)</w:t>
            </w:r>
          </w:p>
          <w:p w14:paraId="301A877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91500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1063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0.80, n=16)</w:t>
            </w:r>
          </w:p>
          <w:p w14:paraId="04CCB682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Mud tank -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728 ± 2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0.44, n=12)</w:t>
            </w:r>
          </w:p>
          <w:p w14:paraId="3C824283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</w:p>
          <w:p w14:paraId="6C3E78A6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Run4 – Mount4:</w:t>
            </w:r>
          </w:p>
          <w:p w14:paraId="33A76913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Plesovice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345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6.70, n=65)</w:t>
            </w:r>
          </w:p>
          <w:p w14:paraId="3876BF9E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GJ-1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610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5.98, n=65)</w:t>
            </w:r>
          </w:p>
          <w:p w14:paraId="3EA1CF57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91500 –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Wtd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19E5">
              <w:rPr>
                <w:color w:val="000000"/>
                <w:sz w:val="24"/>
                <w:szCs w:val="24"/>
                <w:lang w:val="en-US"/>
              </w:rPr>
              <w:t>ave</w:t>
            </w:r>
            <w:proofErr w:type="spellEnd"/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206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Pb/</w:t>
            </w:r>
            <w:r w:rsidRPr="00C919E5">
              <w:rPr>
                <w:color w:val="000000"/>
                <w:sz w:val="24"/>
                <w:szCs w:val="24"/>
                <w:vertAlign w:val="superscript"/>
                <w:lang w:val="en-US"/>
              </w:rPr>
              <w:t>238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U age = 1062 ± 1 (2</w:t>
            </w:r>
            <w:r w:rsidRPr="00C919E5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C919E5">
              <w:rPr>
                <w:color w:val="000000"/>
                <w:sz w:val="24"/>
                <w:szCs w:val="24"/>
                <w:lang w:val="en-US"/>
              </w:rPr>
              <w:t>, MSWD = 0.92, n=63)</w:t>
            </w:r>
          </w:p>
        </w:tc>
      </w:tr>
      <w:tr w:rsidR="00C919E5" w:rsidRPr="002C62B7" w14:paraId="3A551008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90105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Data reporting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98FDFF" w14:textId="500212B3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t>Reported in the format recommended by</w:t>
            </w:r>
            <w:r w:rsidR="002C62B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begin"/>
            </w:r>
            <w:r w:rsidR="00BC5C06">
              <w:rPr>
                <w:color w:val="000000"/>
                <w:sz w:val="24"/>
                <w:szCs w:val="24"/>
                <w:lang w:val="en-US"/>
              </w:rPr>
              <w:instrText xml:space="preserve"> ADDIN EN.CITE &lt;EndNote&gt;&lt;Cite AuthorYear="1"&gt;&lt;Author&gt;Horstwood&lt;/Author&gt;&lt;Year&gt;2016&lt;/Year&gt;&lt;RecNum&gt;2354&lt;/RecNum&gt;&lt;DisplayText&gt;Horstwood &lt;style face="superscript"&gt;3&lt;/style&gt;&lt;/DisplayText&gt;&lt;record&gt;&lt;rec-number&gt;2354&lt;/rec-number&gt;&lt;foreign-keys&gt;&lt;key app="EN" db-id="xwvvspz9u9ttd1evv0zx9wattwvxatxvwdts" timestamp="1620900316"&gt;2354&lt;/key&gt;&lt;/foreign-keys&gt;&lt;ref-type name="Journal Article"&gt;17&lt;/ref-type&gt;&lt;contributors&gt;&lt;authors&gt;&lt;author&gt;Horstwood, Matthew S. A.&lt;/author&gt;&lt;author&gt;Košler, Jan&lt;/author&gt;&lt;author&gt;Gehrels, George&lt;/author&gt;&lt;author&gt;Jackson, Simon E.&lt;/author&gt;&lt;author&gt;McLean, Noah M.&lt;/author&gt;&lt;author&gt;Paton, Chad&lt;/author&gt;&lt;author&gt;Pearson, Norman J.&lt;/author&gt;&lt;author&gt;Sircombe, Keith&lt;/author&gt;&lt;author&gt;Sylvester, Paul&lt;/author&gt;&lt;author&gt;Vermeesch, Pieter&lt;/author&gt;&lt;author&gt;Bowring, James F.&lt;/author&gt;&lt;author&gt;Condon, Daniel J.&lt;/author&gt;&lt;author&gt;Schoene, Blair&lt;/author&gt;&lt;/authors&gt;&lt;/contributors&gt;&lt;titles&gt;&lt;title&gt;Community-Derived Standards for LA-ICP-MS U-(Th-)Pb Geochronology – Uncertainty Propagation, Age Interpretation and Data Reporting&lt;/title&gt;&lt;secondary-title&gt;Geostandards and Geoanalytical Research&lt;/secondary-title&gt;&lt;/titles&gt;&lt;periodical&gt;&lt;full-title&gt;Geostandards and Geoanalytical Research&lt;/full-title&gt;&lt;/periodical&gt;&lt;pages&gt;311-332&lt;/pages&gt;&lt;volume&gt;40&lt;/volume&gt;&lt;number&gt;3&lt;/number&gt;&lt;dates&gt;&lt;year&gt;2016&lt;/year&gt;&lt;/dates&gt;&lt;isbn&gt;1639-4488&lt;/isbn&gt;&lt;urls&gt;&lt;related-urls&gt;&lt;url&gt;https://onlinelibrary.wiley.com/doi/abs/10.1111/j.1751-908X.2016.00379.x&lt;/url&gt;&lt;/related-urls&gt;&lt;/urls&gt;&lt;electronic-resource-num&gt;https://doi.org/10.1111/j.1751-908X.2016.00379.x&lt;/electronic-resource-num&gt;&lt;/record&gt;&lt;/Cite&gt;&lt;/EndNote&gt;</w:instrTex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separate"/>
            </w:r>
            <w:r w:rsidR="00BC5C06">
              <w:rPr>
                <w:noProof/>
                <w:color w:val="000000"/>
                <w:sz w:val="24"/>
                <w:szCs w:val="24"/>
                <w:lang w:val="en-US"/>
              </w:rPr>
              <w:t xml:space="preserve">Horstwood </w:t>
            </w:r>
            <w:r w:rsidR="00BC5C06" w:rsidRPr="00BC5C06">
              <w:rPr>
                <w:noProof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="002C62B7">
              <w:rPr>
                <w:color w:val="000000"/>
                <w:sz w:val="24"/>
                <w:szCs w:val="24"/>
                <w:lang w:val="en-US"/>
              </w:rPr>
              <w:fldChar w:fldCharType="end"/>
            </w:r>
            <w:r w:rsidRPr="00C919E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using a python script made by Joe Petrus (</w:t>
            </w:r>
            <w:hyperlink r:id="rId4">
              <w:r w:rsidRPr="00C919E5">
                <w:rPr>
                  <w:rStyle w:val="Hyperlink"/>
                  <w:sz w:val="24"/>
                  <w:szCs w:val="24"/>
                  <w:lang w:val="en-US"/>
                </w:rPr>
                <w:t>https://github.com/iolite-LA-</w:t>
              </w:r>
              <w:r w:rsidRPr="00C919E5">
                <w:rPr>
                  <w:rStyle w:val="Hyperlink"/>
                  <w:sz w:val="24"/>
                  <w:szCs w:val="24"/>
                  <w:lang w:val="en-US"/>
                </w:rPr>
                <w:lastRenderedPageBreak/>
                <w:t>ICP-MS/iolite4-python-examples/blob/master/export/PlasmAge.py</w:t>
              </w:r>
            </w:hyperlink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).</w:t>
            </w:r>
          </w:p>
        </w:tc>
      </w:tr>
      <w:tr w:rsidR="00C919E5" w:rsidRPr="002C62B7" w14:paraId="1505B82B" w14:textId="77777777" w:rsidTr="00E43B3F">
        <w:tc>
          <w:tcPr>
            <w:tcW w:w="22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4C810" w14:textId="77777777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/>
                <w:sz w:val="24"/>
                <w:szCs w:val="24"/>
                <w:lang w:val="en-US"/>
              </w:rPr>
              <w:lastRenderedPageBreak/>
              <w:t>Data visualization</w:t>
            </w:r>
          </w:p>
        </w:tc>
        <w:tc>
          <w:tcPr>
            <w:tcW w:w="6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8C00C2" w14:textId="4A8DF62A" w:rsidR="00C919E5" w:rsidRPr="00C919E5" w:rsidRDefault="00C919E5" w:rsidP="00E43B3F">
            <w:pPr>
              <w:pStyle w:val="Style-3"/>
              <w:widowControl/>
              <w:rPr>
                <w:color w:val="000000"/>
                <w:sz w:val="24"/>
                <w:szCs w:val="24"/>
                <w:lang w:val="en-US"/>
              </w:rPr>
            </w:pP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Plotting of KDE using IsoplotR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="00BC5C06">
              <w:rPr>
                <w:color w:val="000000" w:themeColor="text1"/>
                <w:sz w:val="24"/>
                <w:szCs w:val="24"/>
                <w:lang w:val="en-US"/>
              </w:rPr>
              <w:instrText xml:space="preserve"> ADDIN EN.CITE &lt;EndNote&gt;&lt;Cite&gt;&lt;Author&gt;Vermeesch&lt;/Author&gt;&lt;Year&gt;2018&lt;/Year&gt;&lt;RecNum&gt;2334&lt;/RecNum&gt;&lt;DisplayText&gt;&lt;style face="superscript"&gt;6&lt;/style&gt;&lt;/DisplayText&gt;&lt;record&gt;&lt;rec-number&gt;2334&lt;/rec-number&gt;&lt;foreign-keys&gt;&lt;key app="EN" db-id="xwvvspz9u9ttd1evv0zx9wattwvxatxvwdts" timestamp="1612437717"&gt;2334&lt;/key&gt;&lt;/foreign-keys&gt;&lt;ref-type name="Journal Article"&gt;17&lt;/ref-type&gt;&lt;contributors&gt;&lt;authors&gt;&lt;author&gt;Vermeesch, Pieter&lt;/author&gt;&lt;/authors&gt;&lt;/contributors&gt;&lt;titles&gt;&lt;title&gt;IsoplotR: A free and open toolbox for geochronology&lt;/title&gt;&lt;secondary-title&gt;Geoscience Frontiers&lt;/secondary-title&gt;&lt;/titles&gt;&lt;periodical&gt;&lt;full-title&gt;Geoscience Frontiers&lt;/full-title&gt;&lt;/periodical&gt;&lt;pages&gt;1479-1493&lt;/pages&gt;&lt;volume&gt;9&lt;/volume&gt;&lt;number&gt;5&lt;/number&gt;&lt;keywords&gt;&lt;keyword&gt;Geochronology&lt;/keyword&gt;&lt;keyword&gt;Software&lt;/keyword&gt;&lt;keyword&gt;Statistics&lt;/keyword&gt;&lt;/keywords&gt;&lt;dates&gt;&lt;year&gt;2018&lt;/year&gt;&lt;pub-dates&gt;&lt;date&gt;2018/09/01/&lt;/date&gt;&lt;/pub-dates&gt;&lt;/dates&gt;&lt;isbn&gt;1674-9871&lt;/isbn&gt;&lt;urls&gt;&lt;related-urls&gt;&lt;url&gt;http://www.sciencedirect.com/science/article/pii/S1674987118300835&lt;/url&gt;&lt;/related-urls&gt;&lt;/urls&gt;&lt;electronic-resource-num&gt;https://doi.org/10.1016/j.gsf.2018.04.001&lt;/electronic-resource-num&gt;&lt;/record&gt;&lt;/Cite&gt;&lt;/EndNote&gt;</w:instrTex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="00BC5C06" w:rsidRPr="00BC5C06">
              <w:rPr>
                <w:noProof/>
                <w:color w:val="000000" w:themeColor="text1"/>
                <w:sz w:val="24"/>
                <w:szCs w:val="24"/>
                <w:vertAlign w:val="superscript"/>
                <w:lang w:val="en-US"/>
              </w:rPr>
              <w:t>6</w:t>
            </w:r>
            <w:r w:rsidR="002C62B7">
              <w:rPr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C919E5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p w14:paraId="1E7D93D1" w14:textId="77777777" w:rsidR="002C62B7" w:rsidRDefault="002C62B7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A360C34" w14:textId="77777777" w:rsidR="002C62B7" w:rsidRDefault="002C62B7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29FA7B01" w14:textId="77777777" w:rsidR="00515882" w:rsidRPr="00515882" w:rsidRDefault="002C62B7" w:rsidP="00515882">
      <w:pPr>
        <w:pStyle w:val="EndNoteBibliography"/>
        <w:ind w:left="720" w:hanging="720"/>
      </w:pPr>
      <w:r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>
        <w:rPr>
          <w:rFonts w:ascii="Times New Roman" w:hAnsi="Times New Roman" w:cs="Times New Roman"/>
          <w:b/>
          <w:bCs/>
          <w:sz w:val="32"/>
          <w:szCs w:val="32"/>
        </w:rPr>
        <w:instrText xml:space="preserve"> ADDIN EN.REFLIST </w:instrText>
      </w:r>
      <w:r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="00515882" w:rsidRPr="00515882">
        <w:t>1.</w:t>
      </w:r>
      <w:r w:rsidR="00515882" w:rsidRPr="00515882">
        <w:tab/>
        <w:t>Wiedenbeck M</w:t>
      </w:r>
      <w:r w:rsidR="00515882" w:rsidRPr="00515882">
        <w:rPr>
          <w:i/>
        </w:rPr>
        <w:t>, et al.</w:t>
      </w:r>
      <w:r w:rsidR="00515882" w:rsidRPr="00515882">
        <w:t xml:space="preserve"> Three Natural Zircon Standards for U-Th-Pb, Lu-Hf, Trace Element and Ree Analyses. </w:t>
      </w:r>
      <w:r w:rsidR="00515882" w:rsidRPr="00515882">
        <w:rPr>
          <w:i/>
        </w:rPr>
        <w:t>Geostandards and Geoanalytical Research</w:t>
      </w:r>
      <w:r w:rsidR="00515882" w:rsidRPr="00515882">
        <w:t xml:space="preserve">, </w:t>
      </w:r>
      <w:r w:rsidR="00515882" w:rsidRPr="00515882">
        <w:rPr>
          <w:b/>
        </w:rPr>
        <w:t>19</w:t>
      </w:r>
      <w:r w:rsidR="00515882" w:rsidRPr="00515882">
        <w:t>, 1-23 (1995)</w:t>
      </w:r>
    </w:p>
    <w:p w14:paraId="00397E41" w14:textId="77777777" w:rsidR="00515882" w:rsidRPr="00515882" w:rsidRDefault="00515882" w:rsidP="00515882">
      <w:pPr>
        <w:pStyle w:val="EndNoteBibliography"/>
        <w:spacing w:after="0"/>
      </w:pPr>
    </w:p>
    <w:p w14:paraId="01EE9E55" w14:textId="77777777" w:rsidR="00515882" w:rsidRPr="00515882" w:rsidRDefault="00515882" w:rsidP="00515882">
      <w:pPr>
        <w:pStyle w:val="EndNoteBibliography"/>
        <w:ind w:left="720" w:hanging="720"/>
      </w:pPr>
      <w:r w:rsidRPr="00515882">
        <w:t>2.</w:t>
      </w:r>
      <w:r w:rsidRPr="00515882">
        <w:tab/>
        <w:t>Sláma J</w:t>
      </w:r>
      <w:r w:rsidRPr="00515882">
        <w:rPr>
          <w:i/>
        </w:rPr>
        <w:t>, et al.</w:t>
      </w:r>
      <w:r w:rsidRPr="00515882">
        <w:t xml:space="preserve"> Plešovice zircon — A new natural reference material for U–Pb and Hf isotopic microanalysis. </w:t>
      </w:r>
      <w:r w:rsidRPr="00515882">
        <w:rPr>
          <w:i/>
        </w:rPr>
        <w:t>Chemical Geology</w:t>
      </w:r>
      <w:r w:rsidRPr="00515882">
        <w:t xml:space="preserve">, </w:t>
      </w:r>
      <w:r w:rsidRPr="00515882">
        <w:rPr>
          <w:b/>
        </w:rPr>
        <w:t>249</w:t>
      </w:r>
      <w:r w:rsidRPr="00515882">
        <w:t>, 1-35 (2008)</w:t>
      </w:r>
    </w:p>
    <w:p w14:paraId="4D53D793" w14:textId="77777777" w:rsidR="00515882" w:rsidRPr="00515882" w:rsidRDefault="00515882" w:rsidP="00515882">
      <w:pPr>
        <w:pStyle w:val="EndNoteBibliography"/>
        <w:spacing w:after="0"/>
      </w:pPr>
    </w:p>
    <w:p w14:paraId="557F93EA" w14:textId="77777777" w:rsidR="00515882" w:rsidRPr="00515882" w:rsidRDefault="00515882" w:rsidP="00515882">
      <w:pPr>
        <w:pStyle w:val="EndNoteBibliography"/>
        <w:ind w:left="720" w:hanging="720"/>
      </w:pPr>
      <w:r w:rsidRPr="00515882">
        <w:t>3.</w:t>
      </w:r>
      <w:r w:rsidRPr="00515882">
        <w:tab/>
        <w:t>Horstwood MSA</w:t>
      </w:r>
      <w:r w:rsidRPr="00515882">
        <w:rPr>
          <w:i/>
        </w:rPr>
        <w:t>, et al.</w:t>
      </w:r>
      <w:r w:rsidRPr="00515882">
        <w:t xml:space="preserve"> Community-Derived Standards for LA-ICP-MS U-(Th-)Pb Geochronology – Uncertainty Propagation, Age Interpretation and Data Reporting. </w:t>
      </w:r>
      <w:r w:rsidRPr="00515882">
        <w:rPr>
          <w:i/>
        </w:rPr>
        <w:t>Geostandards and Geoanalytical Research</w:t>
      </w:r>
      <w:r w:rsidRPr="00515882">
        <w:t xml:space="preserve">, </w:t>
      </w:r>
      <w:r w:rsidRPr="00515882">
        <w:rPr>
          <w:b/>
        </w:rPr>
        <w:t>40</w:t>
      </w:r>
      <w:r w:rsidRPr="00515882">
        <w:t>, 311-332 (2016)</w:t>
      </w:r>
    </w:p>
    <w:p w14:paraId="151CCDDA" w14:textId="77777777" w:rsidR="00515882" w:rsidRPr="00515882" w:rsidRDefault="00515882" w:rsidP="00515882">
      <w:pPr>
        <w:pStyle w:val="EndNoteBibliography"/>
        <w:spacing w:after="0"/>
      </w:pPr>
    </w:p>
    <w:p w14:paraId="03E44C9F" w14:textId="77777777" w:rsidR="00515882" w:rsidRPr="00515882" w:rsidRDefault="00515882" w:rsidP="00515882">
      <w:pPr>
        <w:pStyle w:val="EndNoteBibliography"/>
        <w:ind w:left="720" w:hanging="720"/>
      </w:pPr>
      <w:r w:rsidRPr="00515882">
        <w:t>4.</w:t>
      </w:r>
      <w:r w:rsidRPr="00515882">
        <w:tab/>
        <w:t xml:space="preserve">Jackson SE, Pearson NJ, Griffin WL, Belousova EA. The application of laser ablation-inductively coupled plasma-mass spectrometry to in situ U–Pb zircon geochronology. </w:t>
      </w:r>
      <w:r w:rsidRPr="00515882">
        <w:rPr>
          <w:i/>
        </w:rPr>
        <w:t>Chemical Geology</w:t>
      </w:r>
      <w:r w:rsidRPr="00515882">
        <w:t xml:space="preserve">, </w:t>
      </w:r>
      <w:r w:rsidRPr="00515882">
        <w:rPr>
          <w:b/>
        </w:rPr>
        <w:t>211</w:t>
      </w:r>
      <w:r w:rsidRPr="00515882">
        <w:t>, 47-69 (2004)</w:t>
      </w:r>
    </w:p>
    <w:p w14:paraId="319E2E63" w14:textId="77777777" w:rsidR="00515882" w:rsidRPr="00515882" w:rsidRDefault="00515882" w:rsidP="00515882">
      <w:pPr>
        <w:pStyle w:val="EndNoteBibliography"/>
        <w:spacing w:after="0"/>
      </w:pPr>
    </w:p>
    <w:p w14:paraId="54508612" w14:textId="77777777" w:rsidR="00515882" w:rsidRPr="00515882" w:rsidRDefault="00515882" w:rsidP="00515882">
      <w:pPr>
        <w:pStyle w:val="EndNoteBibliography"/>
        <w:ind w:left="720" w:hanging="720"/>
      </w:pPr>
      <w:r w:rsidRPr="00515882">
        <w:t>5.</w:t>
      </w:r>
      <w:r w:rsidRPr="00515882">
        <w:tab/>
        <w:t xml:space="preserve">Chew DM, Petrus JA, Kamber BS. U–Pb LA–ICPMS dating using accessory mineral standards with variable common Pb. </w:t>
      </w:r>
      <w:r w:rsidRPr="00515882">
        <w:rPr>
          <w:i/>
        </w:rPr>
        <w:t>Chemical Geology</w:t>
      </w:r>
      <w:r w:rsidRPr="00515882">
        <w:t xml:space="preserve">, </w:t>
      </w:r>
      <w:r w:rsidRPr="00515882">
        <w:rPr>
          <w:b/>
        </w:rPr>
        <w:t>363</w:t>
      </w:r>
      <w:r w:rsidRPr="00515882">
        <w:t>, 185-199 (2014)</w:t>
      </w:r>
    </w:p>
    <w:p w14:paraId="5F2C0759" w14:textId="77777777" w:rsidR="00515882" w:rsidRPr="00515882" w:rsidRDefault="00515882" w:rsidP="00515882">
      <w:pPr>
        <w:pStyle w:val="EndNoteBibliography"/>
        <w:spacing w:after="0"/>
      </w:pPr>
    </w:p>
    <w:p w14:paraId="4C92A037" w14:textId="77777777" w:rsidR="00515882" w:rsidRPr="00515882" w:rsidRDefault="00515882" w:rsidP="00515882">
      <w:pPr>
        <w:pStyle w:val="EndNoteBibliography"/>
        <w:ind w:left="720" w:hanging="720"/>
      </w:pPr>
      <w:r w:rsidRPr="00515882">
        <w:t>6.</w:t>
      </w:r>
      <w:r w:rsidRPr="00515882">
        <w:tab/>
        <w:t xml:space="preserve">Vermeesch P. IsoplotR: A free and open toolbox for geochronology. </w:t>
      </w:r>
      <w:r w:rsidRPr="00515882">
        <w:rPr>
          <w:i/>
        </w:rPr>
        <w:t>Geoscience Frontiers</w:t>
      </w:r>
      <w:r w:rsidRPr="00515882">
        <w:t xml:space="preserve">, </w:t>
      </w:r>
      <w:r w:rsidRPr="00515882">
        <w:rPr>
          <w:b/>
        </w:rPr>
        <w:t>9</w:t>
      </w:r>
      <w:r w:rsidRPr="00515882">
        <w:t>, 1479-1493 (2018)</w:t>
      </w:r>
    </w:p>
    <w:p w14:paraId="50B079C8" w14:textId="77777777" w:rsidR="00515882" w:rsidRPr="00515882" w:rsidRDefault="00515882" w:rsidP="00515882">
      <w:pPr>
        <w:pStyle w:val="EndNoteBibliography"/>
      </w:pPr>
    </w:p>
    <w:p w14:paraId="22EEFB97" w14:textId="30192BC2" w:rsidR="00C919E5" w:rsidRPr="00CB08EE" w:rsidRDefault="002C62B7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fldChar w:fldCharType="end"/>
      </w:r>
    </w:p>
    <w:sectPr w:rsidR="00C919E5" w:rsidRPr="00CB08EE" w:rsidSect="0079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MAJiAzMjYyMDQyUdpeDU4uLM/DyQAvNaAM4jvq8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Geoscienc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vvspz9u9ttd1evv0zx9wattwvxatxvwdts&quot;&gt;Anders PhD endnoteALL-Converted&lt;record-ids&gt;&lt;item&gt;2300&lt;/item&gt;&lt;item&gt;2331&lt;/item&gt;&lt;item&gt;2334&lt;/item&gt;&lt;item&gt;2350&lt;/item&gt;&lt;item&gt;2352&lt;/item&gt;&lt;item&gt;2354&lt;/item&gt;&lt;/record-ids&gt;&lt;/item&gt;&lt;/Libraries&gt;"/>
  </w:docVars>
  <w:rsids>
    <w:rsidRoot w:val="00BB2921"/>
    <w:rsid w:val="00082925"/>
    <w:rsid w:val="00147112"/>
    <w:rsid w:val="001B0073"/>
    <w:rsid w:val="001D1351"/>
    <w:rsid w:val="00260238"/>
    <w:rsid w:val="002C62B7"/>
    <w:rsid w:val="004627F5"/>
    <w:rsid w:val="004642CF"/>
    <w:rsid w:val="00515882"/>
    <w:rsid w:val="005A54A6"/>
    <w:rsid w:val="006703BA"/>
    <w:rsid w:val="006C628E"/>
    <w:rsid w:val="00716368"/>
    <w:rsid w:val="007474EF"/>
    <w:rsid w:val="00792D80"/>
    <w:rsid w:val="00796359"/>
    <w:rsid w:val="007D4A65"/>
    <w:rsid w:val="00807AF9"/>
    <w:rsid w:val="008B2C13"/>
    <w:rsid w:val="009966E6"/>
    <w:rsid w:val="009D513D"/>
    <w:rsid w:val="00A20F37"/>
    <w:rsid w:val="00AC791A"/>
    <w:rsid w:val="00B16F27"/>
    <w:rsid w:val="00BB088D"/>
    <w:rsid w:val="00BB2921"/>
    <w:rsid w:val="00BC5C06"/>
    <w:rsid w:val="00C12C44"/>
    <w:rsid w:val="00C73A71"/>
    <w:rsid w:val="00C919E5"/>
    <w:rsid w:val="00CA21EB"/>
    <w:rsid w:val="00CB08EE"/>
    <w:rsid w:val="00CF1396"/>
    <w:rsid w:val="00D43354"/>
    <w:rsid w:val="00E713A5"/>
    <w:rsid w:val="00E76615"/>
    <w:rsid w:val="00E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2D39D"/>
  <w15:chartTrackingRefBased/>
  <w15:docId w15:val="{19F0CA6E-EB29-4B92-BFFB-CA4353BC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B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CB08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B08E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08E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B08E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B08EE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B08EE"/>
  </w:style>
  <w:style w:type="paragraph" w:customStyle="1" w:styleId="Style-1">
    <w:name w:val="Style-1"/>
    <w:uiPriority w:val="99"/>
    <w:rsid w:val="00C9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-2">
    <w:name w:val="Style-2"/>
    <w:rsid w:val="00C9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-3">
    <w:name w:val="Style-3"/>
    <w:rsid w:val="00C9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Style-4">
    <w:name w:val="Style-4"/>
    <w:uiPriority w:val="99"/>
    <w:rsid w:val="00C9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91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iolite-LA-ICP-MS/iolite4-python-examples/blob/master/export/PlasmAge.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Bjerga</dc:creator>
  <cp:keywords/>
  <dc:description/>
  <cp:lastModifiedBy>Anders Bjerga</cp:lastModifiedBy>
  <cp:revision>6</cp:revision>
  <dcterms:created xsi:type="dcterms:W3CDTF">2021-08-03T10:27:00Z</dcterms:created>
  <dcterms:modified xsi:type="dcterms:W3CDTF">2021-08-03T11:04:00Z</dcterms:modified>
</cp:coreProperties>
</file>