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C62" w14:textId="1EF0E6A1" w:rsidR="001A63BB" w:rsidRPr="008B068F" w:rsidRDefault="001A63BB" w:rsidP="001A63BB">
      <w:pPr>
        <w:tabs>
          <w:tab w:val="left" w:pos="3509"/>
        </w:tabs>
        <w:spacing w:line="276" w:lineRule="auto"/>
        <w:rPr>
          <w:b/>
          <w:bCs/>
          <w:sz w:val="28"/>
          <w:szCs w:val="28"/>
        </w:rPr>
      </w:pPr>
      <w:r w:rsidRPr="008B068F">
        <w:rPr>
          <w:b/>
          <w:bCs/>
          <w:sz w:val="28"/>
          <w:szCs w:val="28"/>
        </w:rPr>
        <w:t>Supplementary methods</w:t>
      </w:r>
    </w:p>
    <w:p w14:paraId="58AAF8C7" w14:textId="20971F08" w:rsidR="001A63BB" w:rsidRPr="008B068F" w:rsidRDefault="001A63BB" w:rsidP="001A63BB">
      <w:pPr>
        <w:rPr>
          <w:b/>
          <w:bCs/>
          <w:sz w:val="22"/>
          <w:szCs w:val="22"/>
        </w:rPr>
      </w:pPr>
      <w:r w:rsidRPr="008B068F">
        <w:rPr>
          <w:b/>
          <w:bCs/>
          <w:sz w:val="22"/>
          <w:szCs w:val="22"/>
        </w:rPr>
        <w:t>Data processing</w:t>
      </w:r>
    </w:p>
    <w:p w14:paraId="3216C794" w14:textId="77777777" w:rsidR="001A63BB" w:rsidRPr="000E2C19" w:rsidRDefault="001A63BB" w:rsidP="001A63BB">
      <w:pPr>
        <w:rPr>
          <w:sz w:val="22"/>
          <w:szCs w:val="22"/>
        </w:rPr>
      </w:pPr>
      <w:r>
        <w:rPr>
          <w:sz w:val="22"/>
          <w:szCs w:val="22"/>
        </w:rPr>
        <w:t xml:space="preserve">Supplementary table 1. </w:t>
      </w:r>
      <w:r w:rsidRPr="000E2C19">
        <w:rPr>
          <w:sz w:val="22"/>
          <w:szCs w:val="22"/>
        </w:rPr>
        <w:t xml:space="preserve">Variables derived from the EHR and processing description </w:t>
      </w:r>
    </w:p>
    <w:tbl>
      <w:tblPr>
        <w:tblStyle w:val="TableGrid"/>
        <w:tblW w:w="10343" w:type="dxa"/>
        <w:tblLook w:val="04A0" w:firstRow="1" w:lastRow="0" w:firstColumn="1" w:lastColumn="0" w:noHBand="0" w:noVBand="1"/>
      </w:tblPr>
      <w:tblGrid>
        <w:gridCol w:w="1838"/>
        <w:gridCol w:w="4820"/>
        <w:gridCol w:w="3685"/>
      </w:tblGrid>
      <w:tr w:rsidR="001A63BB" w:rsidRPr="00EC01BB" w14:paraId="23FACF6E" w14:textId="77777777" w:rsidTr="00F540A0">
        <w:tc>
          <w:tcPr>
            <w:tcW w:w="1838" w:type="dxa"/>
          </w:tcPr>
          <w:p w14:paraId="2EF35813" w14:textId="77777777" w:rsidR="001A63BB" w:rsidRPr="009C38CA" w:rsidRDefault="001A63BB" w:rsidP="00F540A0">
            <w:pPr>
              <w:rPr>
                <w:b/>
                <w:bCs/>
                <w:sz w:val="21"/>
                <w:szCs w:val="21"/>
                <w:lang w:val="en-US"/>
              </w:rPr>
            </w:pPr>
            <w:r w:rsidRPr="009C38CA">
              <w:rPr>
                <w:b/>
                <w:bCs/>
                <w:sz w:val="21"/>
                <w:szCs w:val="21"/>
                <w:lang w:val="en-US"/>
              </w:rPr>
              <w:t xml:space="preserve">Variable </w:t>
            </w:r>
          </w:p>
        </w:tc>
        <w:tc>
          <w:tcPr>
            <w:tcW w:w="4820" w:type="dxa"/>
          </w:tcPr>
          <w:p w14:paraId="4886AC8A" w14:textId="77777777" w:rsidR="001A63BB" w:rsidRPr="009C38CA" w:rsidRDefault="001A63BB" w:rsidP="00F540A0">
            <w:pPr>
              <w:rPr>
                <w:b/>
                <w:bCs/>
                <w:sz w:val="21"/>
                <w:szCs w:val="21"/>
                <w:lang w:val="en-US"/>
              </w:rPr>
            </w:pPr>
            <w:r w:rsidRPr="009C38CA">
              <w:rPr>
                <w:b/>
                <w:bCs/>
                <w:sz w:val="21"/>
                <w:szCs w:val="21"/>
                <w:lang w:val="en-US"/>
              </w:rPr>
              <w:t>Measured in EHR</w:t>
            </w:r>
          </w:p>
        </w:tc>
        <w:tc>
          <w:tcPr>
            <w:tcW w:w="3685" w:type="dxa"/>
          </w:tcPr>
          <w:p w14:paraId="71960997" w14:textId="77777777" w:rsidR="001A63BB" w:rsidRPr="009C38CA" w:rsidRDefault="001A63BB" w:rsidP="00F540A0">
            <w:pPr>
              <w:rPr>
                <w:b/>
                <w:bCs/>
                <w:sz w:val="21"/>
                <w:szCs w:val="21"/>
                <w:lang w:val="en-US"/>
              </w:rPr>
            </w:pPr>
            <w:r w:rsidRPr="009C38CA">
              <w:rPr>
                <w:b/>
                <w:bCs/>
                <w:sz w:val="21"/>
                <w:szCs w:val="21"/>
                <w:lang w:val="en-US"/>
              </w:rPr>
              <w:t>Description of Processing</w:t>
            </w:r>
          </w:p>
        </w:tc>
      </w:tr>
      <w:tr w:rsidR="001A63BB" w:rsidRPr="00EC01BB" w14:paraId="55A868B6" w14:textId="77777777" w:rsidTr="00F540A0">
        <w:tc>
          <w:tcPr>
            <w:tcW w:w="1838" w:type="dxa"/>
          </w:tcPr>
          <w:p w14:paraId="67F48640" w14:textId="77777777" w:rsidR="001A63BB" w:rsidRPr="009C38CA" w:rsidRDefault="001A63BB" w:rsidP="00F540A0">
            <w:pPr>
              <w:rPr>
                <w:sz w:val="20"/>
                <w:szCs w:val="20"/>
                <w:lang w:val="en-US"/>
              </w:rPr>
            </w:pPr>
            <w:r w:rsidRPr="009C38CA">
              <w:rPr>
                <w:sz w:val="20"/>
                <w:szCs w:val="20"/>
                <w:lang w:val="en-US"/>
              </w:rPr>
              <w:t>Age</w:t>
            </w:r>
          </w:p>
        </w:tc>
        <w:tc>
          <w:tcPr>
            <w:tcW w:w="4820" w:type="dxa"/>
          </w:tcPr>
          <w:p w14:paraId="2ACF368B" w14:textId="77777777" w:rsidR="001A63BB" w:rsidRPr="009C38CA" w:rsidRDefault="001A63BB" w:rsidP="00F540A0">
            <w:pPr>
              <w:rPr>
                <w:sz w:val="20"/>
                <w:szCs w:val="20"/>
                <w:lang w:val="en-US"/>
              </w:rPr>
            </w:pPr>
            <w:r w:rsidRPr="009C38CA">
              <w:rPr>
                <w:sz w:val="20"/>
                <w:szCs w:val="20"/>
                <w:lang w:val="en-US"/>
              </w:rPr>
              <w:t xml:space="preserve">Numerical, continuous variable </w:t>
            </w:r>
          </w:p>
        </w:tc>
        <w:tc>
          <w:tcPr>
            <w:tcW w:w="3685" w:type="dxa"/>
          </w:tcPr>
          <w:p w14:paraId="6A6C3E8C" w14:textId="77777777" w:rsidR="001A63BB" w:rsidRPr="009C38CA" w:rsidRDefault="001A63BB" w:rsidP="00F540A0">
            <w:pPr>
              <w:rPr>
                <w:sz w:val="20"/>
                <w:szCs w:val="20"/>
                <w:lang w:val="en-US"/>
              </w:rPr>
            </w:pPr>
            <w:r w:rsidRPr="009C38CA">
              <w:rPr>
                <w:sz w:val="20"/>
                <w:szCs w:val="20"/>
                <w:lang w:val="en-US"/>
              </w:rPr>
              <w:t>Grouped into categories 16-24; 25-29; 30-34; 35-44; 45-64; 65+</w:t>
            </w:r>
          </w:p>
        </w:tc>
      </w:tr>
      <w:tr w:rsidR="001A63BB" w:rsidRPr="00EC01BB" w14:paraId="1AA1B1D7" w14:textId="77777777" w:rsidTr="00F540A0">
        <w:tc>
          <w:tcPr>
            <w:tcW w:w="1838" w:type="dxa"/>
          </w:tcPr>
          <w:p w14:paraId="38C5DE84" w14:textId="77777777" w:rsidR="001A63BB" w:rsidRPr="009C38CA" w:rsidRDefault="001A63BB" w:rsidP="00F540A0">
            <w:pPr>
              <w:rPr>
                <w:sz w:val="20"/>
                <w:szCs w:val="20"/>
                <w:lang w:val="en-US"/>
              </w:rPr>
            </w:pPr>
            <w:r w:rsidRPr="009C38CA">
              <w:rPr>
                <w:sz w:val="20"/>
                <w:szCs w:val="20"/>
                <w:lang w:val="en-US"/>
              </w:rPr>
              <w:t>Gender</w:t>
            </w:r>
          </w:p>
        </w:tc>
        <w:tc>
          <w:tcPr>
            <w:tcW w:w="4820" w:type="dxa"/>
          </w:tcPr>
          <w:p w14:paraId="19F643F9" w14:textId="77777777" w:rsidR="001A63BB" w:rsidRPr="009C38CA" w:rsidRDefault="001A63BB" w:rsidP="00F540A0">
            <w:pPr>
              <w:rPr>
                <w:sz w:val="20"/>
                <w:szCs w:val="20"/>
                <w:lang w:val="en-US"/>
              </w:rPr>
            </w:pPr>
            <w:r w:rsidRPr="009C38CA">
              <w:rPr>
                <w:sz w:val="20"/>
                <w:szCs w:val="20"/>
                <w:lang w:val="en-US"/>
              </w:rPr>
              <w:t>Categorical variable, with the following categories: Male, Female, Trans male to female, Trans female to ma</w:t>
            </w:r>
            <w:r>
              <w:rPr>
                <w:sz w:val="20"/>
                <w:szCs w:val="20"/>
                <w:lang w:val="en-US"/>
              </w:rPr>
              <w:t>l</w:t>
            </w:r>
            <w:r w:rsidRPr="009C38CA">
              <w:rPr>
                <w:sz w:val="20"/>
                <w:szCs w:val="20"/>
                <w:lang w:val="en-US"/>
              </w:rPr>
              <w:t>e, Non-binary, Other,* Prefer not to answer, Do not know</w:t>
            </w:r>
          </w:p>
        </w:tc>
        <w:tc>
          <w:tcPr>
            <w:tcW w:w="3685" w:type="dxa"/>
          </w:tcPr>
          <w:p w14:paraId="179A6F04" w14:textId="77777777" w:rsidR="001A63BB" w:rsidRPr="009C38CA" w:rsidRDefault="001A63BB" w:rsidP="00F540A0">
            <w:pPr>
              <w:rPr>
                <w:sz w:val="20"/>
                <w:szCs w:val="20"/>
                <w:lang w:val="en-US"/>
              </w:rPr>
            </w:pPr>
            <w:r w:rsidRPr="009C38CA">
              <w:rPr>
                <w:sz w:val="20"/>
                <w:szCs w:val="20"/>
                <w:lang w:val="en-US"/>
              </w:rPr>
              <w:t>Grouped into three categories: Male, Female, and Gender Expansive (which included any responses that did not fall under the previous two categories)</w:t>
            </w:r>
          </w:p>
        </w:tc>
      </w:tr>
      <w:tr w:rsidR="001A63BB" w:rsidRPr="00EC01BB" w14:paraId="5A89B344" w14:textId="77777777" w:rsidTr="00F540A0">
        <w:tc>
          <w:tcPr>
            <w:tcW w:w="1838" w:type="dxa"/>
          </w:tcPr>
          <w:p w14:paraId="48304039" w14:textId="77777777" w:rsidR="001A63BB" w:rsidRPr="009C38CA" w:rsidRDefault="001A63BB" w:rsidP="00F540A0">
            <w:pPr>
              <w:rPr>
                <w:sz w:val="20"/>
                <w:szCs w:val="20"/>
                <w:lang w:val="en-US"/>
              </w:rPr>
            </w:pPr>
            <w:r w:rsidRPr="009C38CA">
              <w:rPr>
                <w:sz w:val="20"/>
                <w:szCs w:val="20"/>
                <w:lang w:val="en-US"/>
              </w:rPr>
              <w:t>Race/Ethnicity</w:t>
            </w:r>
          </w:p>
        </w:tc>
        <w:tc>
          <w:tcPr>
            <w:tcW w:w="4820" w:type="dxa"/>
          </w:tcPr>
          <w:p w14:paraId="7E1CB09B" w14:textId="77777777" w:rsidR="001A63BB" w:rsidRPr="009C38CA" w:rsidRDefault="001A63BB" w:rsidP="00F540A0">
            <w:pPr>
              <w:rPr>
                <w:sz w:val="20"/>
                <w:szCs w:val="20"/>
                <w:lang w:val="en-US"/>
              </w:rPr>
            </w:pPr>
            <w:r w:rsidRPr="009C38CA">
              <w:rPr>
                <w:sz w:val="20"/>
                <w:szCs w:val="20"/>
                <w:lang w:val="en-US"/>
              </w:rPr>
              <w:t>Categorical variable, with the following categories: Asian-East (i.e. China, Japan, Korea), Asian-South (i.e. India, Pakistan, Sri Lanka), Asian-South East (i.e. Malaysia, Filipino, Vietnamese), Black-African (i.e. Ghanaian, Kenyan, Somali), Black-Caribbean (i.e. Barbadian, Jamaican), Black-North American (i.e. Canadian, American), First Nations, Indian-Caribbean (i.e. Guyanese with origins in India), Indigenous/Aboriginal not included elsewhere, Inuit, Latin American (i.e. Argentinean, Chilean, Salvadorian), Metis, Middle Eastern (i.e. Egyptian, Iranian, Lebanese), Mixed Heritage (i.e. Black-African and White-North American), White North American (i.e. Canadian, American), White-European (i.e. English, Italian, Portuguese, Russian), Other,* Prefer not to answer, Do not know</w:t>
            </w:r>
            <w:r w:rsidRPr="009C38CA">
              <w:rPr>
                <w:sz w:val="20"/>
                <w:szCs w:val="20"/>
                <w:lang w:val="en-US"/>
              </w:rPr>
              <w:tab/>
            </w:r>
          </w:p>
        </w:tc>
        <w:tc>
          <w:tcPr>
            <w:tcW w:w="3685" w:type="dxa"/>
          </w:tcPr>
          <w:p w14:paraId="2DB02BB6" w14:textId="77777777" w:rsidR="001A63BB" w:rsidRPr="009C38CA" w:rsidRDefault="001A63BB" w:rsidP="00F540A0">
            <w:pPr>
              <w:rPr>
                <w:sz w:val="20"/>
                <w:szCs w:val="20"/>
                <w:lang w:val="en-US"/>
              </w:rPr>
            </w:pPr>
            <w:r w:rsidRPr="009C38CA">
              <w:rPr>
                <w:sz w:val="20"/>
                <w:szCs w:val="20"/>
                <w:lang w:val="en-US"/>
              </w:rPr>
              <w:t xml:space="preserve">Grouped into Black (African, Caribbean, Black, North-American), Asian (Asian-East, Asian-South, Asian-South East), </w:t>
            </w:r>
            <w:r>
              <w:rPr>
                <w:sz w:val="20"/>
                <w:szCs w:val="20"/>
                <w:lang w:val="en-US"/>
              </w:rPr>
              <w:t>South Asian</w:t>
            </w:r>
            <w:r w:rsidRPr="009C38CA">
              <w:rPr>
                <w:sz w:val="20"/>
                <w:szCs w:val="20"/>
                <w:lang w:val="en-US"/>
              </w:rPr>
              <w:t xml:space="preserve"> (South-Asian, Indian Caribbean), Indigenous (First Nations, Inuit, Metis, Indigenous/Aboriginal not included elsewhere), Latin-American, Middle-Eastern, Mixed, White (White-European, White-North-American)</w:t>
            </w:r>
          </w:p>
        </w:tc>
      </w:tr>
      <w:tr w:rsidR="001A63BB" w:rsidRPr="00EC01BB" w14:paraId="3DBD6A06" w14:textId="77777777" w:rsidTr="00F540A0">
        <w:tc>
          <w:tcPr>
            <w:tcW w:w="1838" w:type="dxa"/>
          </w:tcPr>
          <w:p w14:paraId="6FAF22D9" w14:textId="77777777" w:rsidR="001A63BB" w:rsidRPr="009C38CA" w:rsidRDefault="001A63BB" w:rsidP="00F540A0">
            <w:pPr>
              <w:rPr>
                <w:sz w:val="20"/>
                <w:szCs w:val="20"/>
                <w:lang w:val="en-US"/>
              </w:rPr>
            </w:pPr>
            <w:r w:rsidRPr="009C38CA">
              <w:rPr>
                <w:sz w:val="20"/>
                <w:szCs w:val="20"/>
                <w:lang w:val="en-US"/>
              </w:rPr>
              <w:t>Housing Status</w:t>
            </w:r>
          </w:p>
        </w:tc>
        <w:tc>
          <w:tcPr>
            <w:tcW w:w="4820" w:type="dxa"/>
          </w:tcPr>
          <w:p w14:paraId="2CD8D54C" w14:textId="77777777" w:rsidR="001A63BB" w:rsidRPr="009C38CA" w:rsidRDefault="001A63BB" w:rsidP="00F540A0">
            <w:pPr>
              <w:rPr>
                <w:sz w:val="20"/>
                <w:szCs w:val="20"/>
                <w:lang w:val="en-US"/>
              </w:rPr>
            </w:pPr>
            <w:r w:rsidRPr="009C38CA">
              <w:rPr>
                <w:sz w:val="20"/>
                <w:szCs w:val="20"/>
                <w:lang w:val="en-US"/>
              </w:rPr>
              <w:t>Categorical variable, with the following categories: Apartment, Boarding home, Correctional facility, Homeless/On the street, Group home, Living with parents, Own home, Renting home, Shelter/Hostel, Supportive housing, Other,* Prefer not to answer, Do not know</w:t>
            </w:r>
          </w:p>
        </w:tc>
        <w:tc>
          <w:tcPr>
            <w:tcW w:w="3685" w:type="dxa"/>
          </w:tcPr>
          <w:p w14:paraId="157B7ED5" w14:textId="77777777" w:rsidR="001A63BB" w:rsidRPr="009C38CA" w:rsidRDefault="001A63BB" w:rsidP="00F540A0">
            <w:pPr>
              <w:rPr>
                <w:sz w:val="20"/>
                <w:szCs w:val="20"/>
                <w:lang w:val="en-US"/>
              </w:rPr>
            </w:pPr>
            <w:r w:rsidRPr="009C38CA">
              <w:rPr>
                <w:sz w:val="20"/>
                <w:szCs w:val="20"/>
                <w:lang w:val="en-US"/>
              </w:rPr>
              <w:t>Grouped into own (Own home), renting (Renting Home/Boarding Home/Co-op housing), Supportive (Supportive Housing/Correctional facility/Group home/Nursing home), Living with family (Living with parents, etc.), unstable housing or unhoused (Living with friends/Airbnb/Hostel/Couch surfing/Shelter/Hostel/Homeless/on the street)</w:t>
            </w:r>
          </w:p>
        </w:tc>
      </w:tr>
      <w:tr w:rsidR="001A63BB" w:rsidRPr="00EC01BB" w14:paraId="15C1CEF4" w14:textId="77777777" w:rsidTr="00F540A0">
        <w:tc>
          <w:tcPr>
            <w:tcW w:w="1838" w:type="dxa"/>
          </w:tcPr>
          <w:p w14:paraId="26994E4F" w14:textId="77777777" w:rsidR="001A63BB" w:rsidRPr="009C38CA" w:rsidRDefault="001A63BB" w:rsidP="00F540A0">
            <w:pPr>
              <w:rPr>
                <w:sz w:val="20"/>
                <w:szCs w:val="20"/>
                <w:lang w:val="en-US"/>
              </w:rPr>
            </w:pPr>
            <w:r w:rsidRPr="009C38CA">
              <w:rPr>
                <w:sz w:val="20"/>
                <w:szCs w:val="20"/>
                <w:lang w:val="en-US"/>
              </w:rPr>
              <w:t>Admission mode</w:t>
            </w:r>
          </w:p>
        </w:tc>
        <w:tc>
          <w:tcPr>
            <w:tcW w:w="4820" w:type="dxa"/>
          </w:tcPr>
          <w:p w14:paraId="625DF647" w14:textId="77777777" w:rsidR="001A63BB" w:rsidRPr="009C38CA" w:rsidRDefault="001A63BB" w:rsidP="00F540A0">
            <w:pPr>
              <w:rPr>
                <w:sz w:val="20"/>
                <w:szCs w:val="20"/>
                <w:lang w:val="en-US"/>
              </w:rPr>
            </w:pPr>
            <w:r w:rsidRPr="009C38CA">
              <w:rPr>
                <w:sz w:val="20"/>
                <w:szCs w:val="20"/>
                <w:lang w:val="en-US"/>
              </w:rPr>
              <w:t>Categorical variable, with the following categories: By self, Family/Friend, Case worker or Nurse, Police, Mobile Crisis Unit, Other</w:t>
            </w:r>
          </w:p>
        </w:tc>
        <w:tc>
          <w:tcPr>
            <w:tcW w:w="3685" w:type="dxa"/>
          </w:tcPr>
          <w:p w14:paraId="49BDE9DE" w14:textId="77777777" w:rsidR="001A63BB" w:rsidRPr="009C38CA" w:rsidRDefault="001A63BB" w:rsidP="00F540A0">
            <w:pPr>
              <w:rPr>
                <w:sz w:val="20"/>
                <w:szCs w:val="20"/>
                <w:lang w:val="en-US"/>
              </w:rPr>
            </w:pPr>
            <w:r w:rsidRPr="009C38CA">
              <w:rPr>
                <w:sz w:val="20"/>
                <w:szCs w:val="20"/>
                <w:lang w:val="en-US"/>
              </w:rPr>
              <w:t>Categories were kept as is, except Police and Mobile Crisis Unit were grouped together</w:t>
            </w:r>
          </w:p>
        </w:tc>
      </w:tr>
      <w:tr w:rsidR="001A63BB" w:rsidRPr="00EC01BB" w14:paraId="356CEA35" w14:textId="77777777" w:rsidTr="00F540A0">
        <w:tc>
          <w:tcPr>
            <w:tcW w:w="1838" w:type="dxa"/>
          </w:tcPr>
          <w:p w14:paraId="472D304C" w14:textId="77777777" w:rsidR="001A63BB" w:rsidRPr="009C38CA" w:rsidRDefault="001A63BB" w:rsidP="00F540A0">
            <w:pPr>
              <w:rPr>
                <w:sz w:val="20"/>
                <w:szCs w:val="20"/>
                <w:lang w:val="en-US"/>
              </w:rPr>
            </w:pPr>
            <w:r w:rsidRPr="009C38CA">
              <w:rPr>
                <w:sz w:val="20"/>
                <w:szCs w:val="20"/>
                <w:lang w:val="en-US"/>
              </w:rPr>
              <w:t>Assessment Location</w:t>
            </w:r>
          </w:p>
        </w:tc>
        <w:tc>
          <w:tcPr>
            <w:tcW w:w="4820" w:type="dxa"/>
          </w:tcPr>
          <w:p w14:paraId="2BA29C4B" w14:textId="77777777" w:rsidR="001A63BB" w:rsidRPr="009C38CA" w:rsidRDefault="001A63BB" w:rsidP="00F540A0">
            <w:pPr>
              <w:rPr>
                <w:sz w:val="20"/>
                <w:szCs w:val="20"/>
                <w:lang w:val="en-US"/>
              </w:rPr>
            </w:pPr>
            <w:r w:rsidRPr="009C38CA">
              <w:rPr>
                <w:sz w:val="20"/>
                <w:szCs w:val="20"/>
                <w:lang w:val="en-US"/>
              </w:rPr>
              <w:t>Categorical variable, indicating on which acute care unit the assessment took place, with the following options: PRT5, PRT6, PRT7, PRT8, GAUA, GAUB, CCC3, CCC4, CCC5, CCC6, CCC7, MWU, CRTU, YTHU, ED, EDH, EAU, FGUA, FGUB, FGUC, FGUD, FWSU, LAU, SOTU</w:t>
            </w:r>
          </w:p>
        </w:tc>
        <w:tc>
          <w:tcPr>
            <w:tcW w:w="3685" w:type="dxa"/>
          </w:tcPr>
          <w:p w14:paraId="1852A411" w14:textId="77777777" w:rsidR="001A63BB" w:rsidRPr="009C38CA" w:rsidRDefault="001A63BB" w:rsidP="00F540A0">
            <w:pPr>
              <w:rPr>
                <w:rFonts w:eastAsia="Times New Roman"/>
                <w:kern w:val="0"/>
                <w:sz w:val="20"/>
                <w:szCs w:val="20"/>
                <w:lang w:eastAsia="en-CA"/>
                <w14:ligatures w14:val="none"/>
              </w:rPr>
            </w:pPr>
            <w:r w:rsidRPr="009C38CA">
              <w:rPr>
                <w:rFonts w:eastAsia="Times New Roman"/>
                <w:kern w:val="0"/>
                <w:sz w:val="20"/>
                <w:szCs w:val="20"/>
                <w:lang w:eastAsia="en-CA"/>
                <w14:ligatures w14:val="none"/>
              </w:rPr>
              <w:t>Grouped into Psychosis recovery &amp; Tx (PRT5, PRT6, PRT7, PRT8), Geriatric Admission Unit (GAUA, GAUB), Complex Care Unit (CCC3, CCC4, CCC5, CCC6, CCC7), Addictions (MWU, CRTU, YTHU), Emergency (ED, EDH, EAU), Forensics (FGUA, FGUB, FGUC, FGUD, FWSU, LAU, SOTU)</w:t>
            </w:r>
          </w:p>
        </w:tc>
      </w:tr>
    </w:tbl>
    <w:p w14:paraId="2E61B86A" w14:textId="77777777" w:rsidR="001A63BB" w:rsidRPr="009C38CA" w:rsidRDefault="001A63BB" w:rsidP="001A63BB">
      <w:pPr>
        <w:tabs>
          <w:tab w:val="left" w:pos="3509"/>
        </w:tabs>
        <w:spacing w:line="276" w:lineRule="auto"/>
        <w:rPr>
          <w:b/>
          <w:bCs/>
          <w:sz w:val="22"/>
          <w:szCs w:val="22"/>
        </w:rPr>
      </w:pPr>
      <w:r w:rsidRPr="00264EBB">
        <w:rPr>
          <w:sz w:val="22"/>
          <w:szCs w:val="22"/>
          <w:lang w:val="en-US"/>
        </w:rPr>
        <w:t>*</w:t>
      </w:r>
      <w:r w:rsidRPr="00264EBB">
        <w:rPr>
          <w:i/>
          <w:iCs/>
          <w:sz w:val="22"/>
          <w:szCs w:val="22"/>
          <w:lang w:val="en-US"/>
        </w:rPr>
        <w:t>Note.</w:t>
      </w:r>
      <w:r w:rsidRPr="00264EBB">
        <w:rPr>
          <w:sz w:val="22"/>
          <w:szCs w:val="22"/>
          <w:lang w:val="en-US"/>
        </w:rPr>
        <w:t xml:space="preserve"> If patients select ‘Other’, they are asked to describe their response using free-text; any available responses were reviewed by the study team and coded into the final categories used for analysis.</w:t>
      </w:r>
      <w:r w:rsidRPr="00EC01BB">
        <w:rPr>
          <w:lang w:val="en-US"/>
        </w:rPr>
        <w:br/>
      </w:r>
    </w:p>
    <w:p w14:paraId="75EC8715" w14:textId="0E48A71A" w:rsidR="001A63BB" w:rsidRPr="00264EBB" w:rsidRDefault="001A63BB" w:rsidP="001A63BB">
      <w:pPr>
        <w:rPr>
          <w:rFonts w:cstheme="minorHAnsi"/>
          <w:sz w:val="22"/>
          <w:szCs w:val="22"/>
          <w:lang w:val="en-US"/>
        </w:rPr>
      </w:pPr>
      <w:r w:rsidRPr="008B068F">
        <w:rPr>
          <w:rFonts w:cstheme="minorHAnsi"/>
          <w:b/>
          <w:bCs/>
          <w:sz w:val="22"/>
          <w:szCs w:val="22"/>
          <w:lang w:val="en-US"/>
        </w:rPr>
        <w:lastRenderedPageBreak/>
        <w:t>Coding primary diagnosis</w:t>
      </w:r>
      <w:r w:rsidRPr="00264EBB">
        <w:rPr>
          <w:rFonts w:cstheme="minorHAnsi"/>
          <w:lang w:val="en-US"/>
        </w:rPr>
        <w:br/>
      </w:r>
      <w:r w:rsidRPr="00264EBB">
        <w:rPr>
          <w:rFonts w:cstheme="minorHAnsi"/>
          <w:sz w:val="22"/>
          <w:szCs w:val="22"/>
          <w:lang w:val="en-US"/>
        </w:rPr>
        <w:t>In the EHR, this variable appeared as a descriptive field containing 1528 unique pre-determined responses (e.g., Schizophrenia, BPD, MDD, AUD… etc.), which in some cases, contained additional descriptors or qualifiers, related to severity or nature of episode.</w:t>
      </w:r>
      <w:r w:rsidRPr="00264EBB">
        <w:rPr>
          <w:rFonts w:cstheme="minorHAnsi"/>
          <w:sz w:val="22"/>
          <w:szCs w:val="22"/>
          <w:lang w:val="en-US"/>
        </w:rPr>
        <w:br/>
      </w:r>
      <w:r w:rsidRPr="00264EBB">
        <w:rPr>
          <w:rFonts w:cstheme="minorHAnsi"/>
          <w:sz w:val="22"/>
          <w:szCs w:val="22"/>
          <w:lang w:val="en-US"/>
        </w:rPr>
        <w:br/>
        <w:t>First, the descriptors were pre-processed by removing the additional descriptors or qualifiers, and setting to lowercase. However, any qualifiers indicating the illness as being in remission was categorized as ‘Remission’. Next, we used regular expressions to code any texts into the following DSM-5 Diagnosis categories, based on their included terms (provided below).</w:t>
      </w:r>
      <w:r w:rsidRPr="00264EBB">
        <w:rPr>
          <w:rFonts w:cstheme="minorHAnsi"/>
          <w:lang w:val="en-US"/>
        </w:rPr>
        <w:br/>
      </w:r>
    </w:p>
    <w:p w14:paraId="0E0722E6" w14:textId="77777777" w:rsidR="001A63BB" w:rsidRPr="00264EBB" w:rsidRDefault="001A63BB" w:rsidP="001A63BB">
      <w:pPr>
        <w:rPr>
          <w:rFonts w:cstheme="minorHAnsi"/>
          <w:i/>
          <w:iCs/>
          <w:sz w:val="22"/>
          <w:szCs w:val="22"/>
          <w:lang w:val="en-US"/>
        </w:rPr>
      </w:pPr>
      <w:r w:rsidRPr="00264EBB">
        <w:rPr>
          <w:rFonts w:cstheme="minorHAnsi"/>
          <w:i/>
          <w:iCs/>
          <w:sz w:val="22"/>
          <w:szCs w:val="22"/>
          <w:lang w:val="en-US"/>
        </w:rPr>
        <w:t>DSM 5 Diagnoses categories</w:t>
      </w:r>
    </w:p>
    <w:p w14:paraId="42D2852E" w14:textId="77777777" w:rsidR="001A63BB" w:rsidRPr="00264EBB" w:rsidRDefault="001A63BB" w:rsidP="001A63BB">
      <w:pPr>
        <w:rPr>
          <w:rFonts w:cstheme="minorHAnsi"/>
          <w:lang w:val="en-US"/>
        </w:rPr>
        <w:sectPr w:rsidR="001A63BB" w:rsidRPr="00264EBB" w:rsidSect="00C06AD1">
          <w:pgSz w:w="12240" w:h="15840"/>
          <w:pgMar w:top="1440" w:right="1440" w:bottom="1440" w:left="1440" w:header="708" w:footer="708" w:gutter="0"/>
          <w:cols w:space="708"/>
          <w:docGrid w:linePitch="360"/>
        </w:sectPr>
      </w:pPr>
    </w:p>
    <w:p w14:paraId="214C1552" w14:textId="77777777" w:rsidR="001A63BB" w:rsidRPr="00264EBB" w:rsidRDefault="001A63BB" w:rsidP="001A63BB">
      <w:pPr>
        <w:rPr>
          <w:rFonts w:cstheme="minorHAnsi"/>
          <w:sz w:val="18"/>
          <w:szCs w:val="18"/>
          <w:lang w:val="en-US"/>
        </w:rPr>
      </w:pPr>
      <w:r w:rsidRPr="00264EBB">
        <w:rPr>
          <w:rFonts w:cstheme="minorHAnsi"/>
          <w:sz w:val="18"/>
          <w:szCs w:val="18"/>
          <w:lang w:val="en-US"/>
        </w:rPr>
        <w:t>Schizophrenia spectrum disorder</w:t>
      </w:r>
    </w:p>
    <w:p w14:paraId="7EDABBEF" w14:textId="77777777" w:rsidR="001A63BB" w:rsidRPr="00264EBB" w:rsidRDefault="001A63BB" w:rsidP="001A63BB">
      <w:pPr>
        <w:rPr>
          <w:rFonts w:cstheme="minorHAnsi"/>
          <w:sz w:val="18"/>
          <w:szCs w:val="18"/>
          <w:lang w:val="en-US"/>
        </w:rPr>
      </w:pPr>
      <w:r w:rsidRPr="00264EBB">
        <w:rPr>
          <w:rFonts w:cstheme="minorHAnsi"/>
          <w:sz w:val="18"/>
          <w:szCs w:val="18"/>
          <w:lang w:val="en-US"/>
        </w:rPr>
        <w:t>o   Schizophrenia</w:t>
      </w:r>
    </w:p>
    <w:p w14:paraId="2868B52A" w14:textId="77777777" w:rsidR="001A63BB" w:rsidRPr="00264EBB" w:rsidRDefault="001A63BB" w:rsidP="001A63BB">
      <w:pPr>
        <w:rPr>
          <w:rFonts w:cstheme="minorHAnsi"/>
          <w:sz w:val="18"/>
          <w:szCs w:val="18"/>
          <w:lang w:val="en-US"/>
        </w:rPr>
      </w:pPr>
      <w:r w:rsidRPr="00264EBB">
        <w:rPr>
          <w:rFonts w:cstheme="minorHAnsi"/>
          <w:sz w:val="18"/>
          <w:szCs w:val="18"/>
          <w:lang w:val="en-US"/>
        </w:rPr>
        <w:t>o   Schizophreniform disorder</w:t>
      </w:r>
    </w:p>
    <w:p w14:paraId="53FAD0F7" w14:textId="77777777" w:rsidR="001A63BB" w:rsidRPr="00264EBB" w:rsidRDefault="001A63BB" w:rsidP="001A63BB">
      <w:pPr>
        <w:rPr>
          <w:rFonts w:cstheme="minorHAnsi"/>
          <w:sz w:val="18"/>
          <w:szCs w:val="18"/>
          <w:lang w:val="en-US"/>
        </w:rPr>
      </w:pPr>
      <w:r w:rsidRPr="00264EBB">
        <w:rPr>
          <w:rFonts w:cstheme="minorHAnsi"/>
          <w:sz w:val="18"/>
          <w:szCs w:val="18"/>
          <w:lang w:val="en-US"/>
        </w:rPr>
        <w:t>o   Schizoaffective disorder</w:t>
      </w:r>
    </w:p>
    <w:p w14:paraId="582F8339" w14:textId="77777777" w:rsidR="001A63BB" w:rsidRPr="00264EBB" w:rsidRDefault="001A63BB" w:rsidP="001A63BB">
      <w:pPr>
        <w:rPr>
          <w:rFonts w:cstheme="minorHAnsi"/>
          <w:sz w:val="18"/>
          <w:szCs w:val="18"/>
          <w:lang w:val="en-US"/>
        </w:rPr>
      </w:pPr>
      <w:r w:rsidRPr="00264EBB">
        <w:rPr>
          <w:rFonts w:cstheme="minorHAnsi"/>
          <w:sz w:val="18"/>
          <w:szCs w:val="18"/>
          <w:lang w:val="en-US"/>
        </w:rPr>
        <w:t>o   Delusional disorder</w:t>
      </w:r>
    </w:p>
    <w:p w14:paraId="31CA0656" w14:textId="77777777" w:rsidR="001A63BB" w:rsidRPr="00264EBB" w:rsidRDefault="001A63BB" w:rsidP="001A63BB">
      <w:pPr>
        <w:rPr>
          <w:rFonts w:cstheme="minorHAnsi"/>
          <w:sz w:val="18"/>
          <w:szCs w:val="18"/>
          <w:lang w:val="en-US"/>
        </w:rPr>
      </w:pPr>
      <w:r w:rsidRPr="00264EBB">
        <w:rPr>
          <w:rFonts w:cstheme="minorHAnsi"/>
          <w:sz w:val="18"/>
          <w:szCs w:val="18"/>
          <w:lang w:val="en-US"/>
        </w:rPr>
        <w:t>o   Brief psychotic disorder</w:t>
      </w:r>
    </w:p>
    <w:p w14:paraId="2E61E8E9" w14:textId="77777777" w:rsidR="001A63BB" w:rsidRPr="00264EBB" w:rsidRDefault="001A63BB" w:rsidP="001A63BB">
      <w:pPr>
        <w:rPr>
          <w:rFonts w:cstheme="minorHAnsi"/>
          <w:sz w:val="18"/>
          <w:szCs w:val="18"/>
          <w:lang w:val="en-US"/>
        </w:rPr>
      </w:pPr>
      <w:r w:rsidRPr="00264EBB">
        <w:rPr>
          <w:rFonts w:cstheme="minorHAnsi"/>
          <w:sz w:val="18"/>
          <w:szCs w:val="18"/>
          <w:lang w:val="en-US"/>
        </w:rPr>
        <w:t>o   Substance/medication-induced psychotic disorder</w:t>
      </w:r>
    </w:p>
    <w:p w14:paraId="7D30FA0C" w14:textId="77777777" w:rsidR="001A63BB" w:rsidRPr="00264EBB" w:rsidRDefault="001A63BB" w:rsidP="001A63BB">
      <w:pPr>
        <w:rPr>
          <w:rFonts w:cstheme="minorHAnsi"/>
          <w:sz w:val="18"/>
          <w:szCs w:val="18"/>
          <w:lang w:val="en-US"/>
        </w:rPr>
      </w:pPr>
      <w:r w:rsidRPr="00264EBB">
        <w:rPr>
          <w:rFonts w:cstheme="minorHAnsi"/>
          <w:sz w:val="18"/>
          <w:szCs w:val="18"/>
          <w:lang w:val="en-US"/>
        </w:rPr>
        <w:t>o   Psychotic disorder due to another medical condition</w:t>
      </w:r>
    </w:p>
    <w:p w14:paraId="5AF5A288" w14:textId="77777777" w:rsidR="001A63BB" w:rsidRPr="00264EBB" w:rsidRDefault="001A63BB" w:rsidP="001A63BB">
      <w:pPr>
        <w:rPr>
          <w:rFonts w:cstheme="minorHAnsi"/>
          <w:sz w:val="18"/>
          <w:szCs w:val="18"/>
          <w:lang w:val="en-US"/>
        </w:rPr>
      </w:pPr>
      <w:r w:rsidRPr="00264EBB">
        <w:rPr>
          <w:rFonts w:cstheme="minorHAnsi"/>
          <w:sz w:val="18"/>
          <w:szCs w:val="18"/>
          <w:lang w:val="en-US"/>
        </w:rPr>
        <w:t>o   Catatonia</w:t>
      </w:r>
    </w:p>
    <w:p w14:paraId="1C692522"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"induced psychotic"</w:t>
      </w:r>
    </w:p>
    <w:p w14:paraId="08C24825" w14:textId="77777777" w:rsidR="001A63BB" w:rsidRPr="00264EBB" w:rsidRDefault="001A63BB" w:rsidP="001A63BB">
      <w:pPr>
        <w:rPr>
          <w:rFonts w:cstheme="minorHAnsi"/>
          <w:sz w:val="18"/>
          <w:szCs w:val="18"/>
          <w:lang w:val="en-US"/>
        </w:rPr>
      </w:pPr>
      <w:r w:rsidRPr="00264EBB">
        <w:rPr>
          <w:rFonts w:cstheme="minorHAnsi"/>
          <w:sz w:val="18"/>
          <w:szCs w:val="18"/>
          <w:lang w:val="en-US"/>
        </w:rPr>
        <w:br/>
        <w:t>Bipolar mood disorder</w:t>
      </w:r>
    </w:p>
    <w:p w14:paraId="20566F29" w14:textId="77777777" w:rsidR="001A63BB" w:rsidRPr="00264EBB" w:rsidRDefault="001A63BB" w:rsidP="001A63BB">
      <w:pPr>
        <w:rPr>
          <w:rFonts w:cstheme="minorHAnsi"/>
          <w:sz w:val="18"/>
          <w:szCs w:val="18"/>
          <w:lang w:val="en-US"/>
        </w:rPr>
      </w:pPr>
      <w:r w:rsidRPr="00264EBB">
        <w:rPr>
          <w:rFonts w:cstheme="minorHAnsi"/>
          <w:sz w:val="18"/>
          <w:szCs w:val="18"/>
          <w:lang w:val="en-US"/>
        </w:rPr>
        <w:t>o   Bipolar I disorder</w:t>
      </w:r>
    </w:p>
    <w:p w14:paraId="2EF348D2" w14:textId="77777777" w:rsidR="001A63BB" w:rsidRPr="00264EBB" w:rsidRDefault="001A63BB" w:rsidP="001A63BB">
      <w:pPr>
        <w:rPr>
          <w:rFonts w:cstheme="minorHAnsi"/>
          <w:sz w:val="18"/>
          <w:szCs w:val="18"/>
          <w:lang w:val="en-US"/>
        </w:rPr>
      </w:pPr>
      <w:r w:rsidRPr="00264EBB">
        <w:rPr>
          <w:rFonts w:cstheme="minorHAnsi"/>
          <w:sz w:val="18"/>
          <w:szCs w:val="18"/>
          <w:lang w:val="en-US"/>
        </w:rPr>
        <w:t>o   Bipolar II disorder</w:t>
      </w:r>
    </w:p>
    <w:p w14:paraId="463D5A5C" w14:textId="77777777" w:rsidR="001A63BB" w:rsidRPr="00264EBB" w:rsidRDefault="001A63BB" w:rsidP="001A63BB">
      <w:pPr>
        <w:rPr>
          <w:rFonts w:cstheme="minorHAnsi"/>
          <w:sz w:val="18"/>
          <w:szCs w:val="18"/>
          <w:lang w:val="en-US"/>
        </w:rPr>
      </w:pPr>
      <w:r w:rsidRPr="00264EBB">
        <w:rPr>
          <w:rFonts w:cstheme="minorHAnsi"/>
          <w:sz w:val="18"/>
          <w:szCs w:val="18"/>
          <w:lang w:val="en-US"/>
        </w:rPr>
        <w:t>o   Cyclothymic disorder</w:t>
      </w:r>
    </w:p>
    <w:p w14:paraId="3AC04C7F" w14:textId="77777777" w:rsidR="001A63BB" w:rsidRPr="00264EBB" w:rsidRDefault="001A63BB" w:rsidP="001A63BB">
      <w:pPr>
        <w:rPr>
          <w:rFonts w:cstheme="minorHAnsi"/>
          <w:sz w:val="18"/>
          <w:szCs w:val="18"/>
          <w:lang w:val="en-US"/>
        </w:rPr>
      </w:pPr>
      <w:r w:rsidRPr="00264EBB">
        <w:rPr>
          <w:rFonts w:cstheme="minorHAnsi"/>
          <w:sz w:val="18"/>
          <w:szCs w:val="18"/>
          <w:lang w:val="en-US"/>
        </w:rPr>
        <w:t>o   Bipolar disorder due to another medical condition</w:t>
      </w:r>
    </w:p>
    <w:p w14:paraId="7E436C24" w14:textId="77777777" w:rsidR="001A63BB" w:rsidRPr="00264EBB" w:rsidRDefault="001A63BB" w:rsidP="001A63BB">
      <w:pPr>
        <w:rPr>
          <w:rFonts w:cstheme="minorHAnsi"/>
          <w:sz w:val="18"/>
          <w:szCs w:val="18"/>
          <w:lang w:val="en-US"/>
        </w:rPr>
      </w:pPr>
      <w:r w:rsidRPr="00264EBB">
        <w:rPr>
          <w:rFonts w:cstheme="minorHAnsi"/>
          <w:sz w:val="18"/>
          <w:szCs w:val="18"/>
          <w:lang w:val="en-US"/>
        </w:rPr>
        <w:t>o   Substance/medication induced bipolar disorder</w:t>
      </w:r>
    </w:p>
    <w:p w14:paraId="7B989045" w14:textId="77777777" w:rsidR="001A63BB" w:rsidRPr="00264EBB" w:rsidRDefault="001A63BB" w:rsidP="001A63BB">
      <w:pPr>
        <w:rPr>
          <w:rFonts w:cstheme="minorHAnsi"/>
          <w:sz w:val="18"/>
          <w:szCs w:val="18"/>
          <w:lang w:val="en-US"/>
        </w:rPr>
      </w:pPr>
      <w:r w:rsidRPr="00264EBB">
        <w:rPr>
          <w:rFonts w:cstheme="minorHAnsi"/>
          <w:sz w:val="18"/>
          <w:szCs w:val="18"/>
          <w:lang w:val="en-US"/>
        </w:rPr>
        <w:br/>
        <w:t>Depressive disorder</w:t>
      </w:r>
    </w:p>
    <w:p w14:paraId="26E39630" w14:textId="77777777" w:rsidR="001A63BB" w:rsidRPr="00264EBB" w:rsidRDefault="001A63BB" w:rsidP="001A63BB">
      <w:pPr>
        <w:rPr>
          <w:rFonts w:cstheme="minorHAnsi"/>
          <w:sz w:val="18"/>
          <w:szCs w:val="18"/>
          <w:lang w:val="en-US"/>
        </w:rPr>
      </w:pPr>
      <w:r w:rsidRPr="00264EBB">
        <w:rPr>
          <w:rFonts w:cstheme="minorHAnsi"/>
          <w:sz w:val="18"/>
          <w:szCs w:val="18"/>
          <w:lang w:val="en-US"/>
        </w:rPr>
        <w:t>o   Major depressive disorder</w:t>
      </w:r>
    </w:p>
    <w:p w14:paraId="0405714E" w14:textId="77777777" w:rsidR="001A63BB" w:rsidRPr="00264EBB" w:rsidRDefault="001A63BB" w:rsidP="001A63BB">
      <w:pPr>
        <w:rPr>
          <w:rFonts w:cstheme="minorHAnsi"/>
          <w:sz w:val="18"/>
          <w:szCs w:val="18"/>
          <w:lang w:val="en-US"/>
        </w:rPr>
      </w:pPr>
      <w:r w:rsidRPr="00264EBB">
        <w:rPr>
          <w:rFonts w:cstheme="minorHAnsi"/>
          <w:sz w:val="18"/>
          <w:szCs w:val="18"/>
          <w:lang w:val="en-US"/>
        </w:rPr>
        <w:t>o   Persistent depressive disorder or dysthymia</w:t>
      </w:r>
    </w:p>
    <w:p w14:paraId="5FD863D9" w14:textId="77777777" w:rsidR="001A63BB" w:rsidRPr="00264EBB" w:rsidRDefault="001A63BB" w:rsidP="001A63BB">
      <w:pPr>
        <w:rPr>
          <w:rFonts w:cstheme="minorHAnsi"/>
          <w:sz w:val="18"/>
          <w:szCs w:val="18"/>
          <w:lang w:val="en-US"/>
        </w:rPr>
      </w:pPr>
      <w:r w:rsidRPr="00264EBB">
        <w:rPr>
          <w:rFonts w:cstheme="minorHAnsi"/>
          <w:sz w:val="18"/>
          <w:szCs w:val="18"/>
          <w:lang w:val="en-US"/>
        </w:rPr>
        <w:t>o   Premenstrual dysphoric disorder</w:t>
      </w:r>
    </w:p>
    <w:p w14:paraId="0B7B639C" w14:textId="77777777" w:rsidR="001A63BB" w:rsidRPr="00264EBB" w:rsidRDefault="001A63BB" w:rsidP="001A63BB">
      <w:pPr>
        <w:rPr>
          <w:rFonts w:cstheme="minorHAnsi"/>
          <w:sz w:val="18"/>
          <w:szCs w:val="18"/>
          <w:lang w:val="en-US"/>
        </w:rPr>
      </w:pPr>
      <w:r w:rsidRPr="00264EBB">
        <w:rPr>
          <w:rFonts w:cstheme="minorHAnsi"/>
          <w:sz w:val="18"/>
          <w:szCs w:val="18"/>
          <w:lang w:val="en-US"/>
        </w:rPr>
        <w:t>o   Substance/medication-induced depressive disorder</w:t>
      </w:r>
    </w:p>
    <w:p w14:paraId="17A9211B" w14:textId="77777777" w:rsidR="001A63BB" w:rsidRPr="00264EBB" w:rsidRDefault="001A63BB" w:rsidP="001A63BB">
      <w:pPr>
        <w:rPr>
          <w:rFonts w:cstheme="minorHAnsi"/>
          <w:sz w:val="18"/>
          <w:szCs w:val="18"/>
          <w:lang w:val="en-US"/>
        </w:rPr>
      </w:pPr>
      <w:r w:rsidRPr="00264EBB">
        <w:rPr>
          <w:rFonts w:cstheme="minorHAnsi"/>
          <w:sz w:val="18"/>
          <w:szCs w:val="18"/>
          <w:lang w:val="en-US"/>
        </w:rPr>
        <w:t>o   Depressive disorder due to another medical condition</w:t>
      </w:r>
    </w:p>
    <w:p w14:paraId="4E67BC95" w14:textId="77777777" w:rsidR="001A63BB" w:rsidRPr="00264EBB" w:rsidRDefault="001A63BB" w:rsidP="001A63BB">
      <w:pPr>
        <w:rPr>
          <w:rFonts w:cstheme="minorHAnsi"/>
          <w:sz w:val="18"/>
          <w:szCs w:val="18"/>
          <w:lang w:val="en-US"/>
        </w:rPr>
      </w:pPr>
      <w:r w:rsidRPr="00264EBB">
        <w:rPr>
          <w:rFonts w:cstheme="minorHAnsi"/>
          <w:sz w:val="18"/>
          <w:szCs w:val="18"/>
          <w:lang w:val="en-US"/>
        </w:rPr>
        <w:t>o   Other specified depressive disorder (includes 1.Recurrent depressive episode and 2. Short-duration depressive episode)</w:t>
      </w:r>
    </w:p>
    <w:p w14:paraId="7CBA8DAC" w14:textId="77777777" w:rsidR="001A63BB" w:rsidRPr="00264EBB" w:rsidRDefault="001A63BB" w:rsidP="001A63BB">
      <w:pPr>
        <w:rPr>
          <w:rFonts w:cstheme="minorHAnsi"/>
          <w:sz w:val="18"/>
          <w:szCs w:val="18"/>
          <w:lang w:val="en-US"/>
        </w:rPr>
      </w:pPr>
      <w:r w:rsidRPr="00264EBB">
        <w:rPr>
          <w:rFonts w:cstheme="minorHAnsi"/>
          <w:sz w:val="18"/>
          <w:szCs w:val="18"/>
          <w:lang w:val="en-US"/>
        </w:rPr>
        <w:t>o   Unspecified depressive disorder (includes 1.Melancholia 2. Atypical depression 3. Peripartum depression 4. Seasonal pattern (also known as Seasonal affective disorder [sad])</w:t>
      </w:r>
    </w:p>
    <w:p w14:paraId="1BD9EEC1" w14:textId="77777777" w:rsidR="001A63BB" w:rsidRPr="00264EBB" w:rsidRDefault="001A63BB" w:rsidP="001A63BB">
      <w:pPr>
        <w:rPr>
          <w:rFonts w:cstheme="minorHAnsi"/>
          <w:sz w:val="18"/>
          <w:szCs w:val="18"/>
          <w:lang w:val="en-US"/>
        </w:rPr>
      </w:pPr>
      <w:r w:rsidRPr="00264EBB">
        <w:rPr>
          <w:rFonts w:cstheme="minorHAnsi"/>
          <w:sz w:val="18"/>
          <w:szCs w:val="18"/>
          <w:lang w:val="en-US"/>
        </w:rPr>
        <w:t>o   Disruptive mood dysregulation disorder</w:t>
      </w:r>
    </w:p>
    <w:p w14:paraId="12A931EA"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"depressive" (unless there is a reference to bipolar disorder, eg. "recurrent major depressive episodes with bipolar disorder"</w:t>
      </w:r>
    </w:p>
    <w:p w14:paraId="7FECA2A3" w14:textId="77777777" w:rsidR="001A63BB" w:rsidRPr="00264EBB" w:rsidRDefault="001A63BB" w:rsidP="001A63BB">
      <w:pPr>
        <w:rPr>
          <w:rFonts w:cstheme="minorHAnsi"/>
          <w:sz w:val="18"/>
          <w:szCs w:val="18"/>
          <w:lang w:val="en-US"/>
        </w:rPr>
      </w:pPr>
    </w:p>
    <w:p w14:paraId="3428561B" w14:textId="77777777" w:rsidR="001A63BB" w:rsidRPr="00264EBB" w:rsidRDefault="001A63BB" w:rsidP="001A63BB">
      <w:pPr>
        <w:rPr>
          <w:rFonts w:cstheme="minorHAnsi"/>
          <w:sz w:val="18"/>
          <w:szCs w:val="18"/>
          <w:lang w:val="en-US"/>
        </w:rPr>
      </w:pPr>
      <w:r w:rsidRPr="00264EBB">
        <w:rPr>
          <w:rFonts w:cstheme="minorHAnsi"/>
          <w:sz w:val="18"/>
          <w:szCs w:val="18"/>
          <w:lang w:val="en-US"/>
        </w:rPr>
        <w:t>Substance-related disorder</w:t>
      </w:r>
    </w:p>
    <w:p w14:paraId="0A7C0C46" w14:textId="77777777" w:rsidR="001A63BB" w:rsidRPr="00264EBB" w:rsidRDefault="001A63BB" w:rsidP="001A63BB">
      <w:pPr>
        <w:rPr>
          <w:rFonts w:cstheme="minorHAnsi"/>
          <w:sz w:val="18"/>
          <w:szCs w:val="18"/>
          <w:lang w:val="en-US"/>
        </w:rPr>
      </w:pPr>
      <w:r w:rsidRPr="00264EBB">
        <w:rPr>
          <w:rFonts w:cstheme="minorHAnsi"/>
          <w:sz w:val="18"/>
          <w:szCs w:val="18"/>
          <w:lang w:val="en-US"/>
        </w:rPr>
        <w:t>o   Alcohol use disorder</w:t>
      </w:r>
    </w:p>
    <w:p w14:paraId="53EF9153" w14:textId="77777777" w:rsidR="001A63BB" w:rsidRPr="00264EBB" w:rsidRDefault="001A63BB" w:rsidP="001A63BB">
      <w:pPr>
        <w:rPr>
          <w:rFonts w:cstheme="minorHAnsi"/>
          <w:sz w:val="18"/>
          <w:szCs w:val="18"/>
          <w:lang w:val="en-US"/>
        </w:rPr>
      </w:pPr>
      <w:r w:rsidRPr="00264EBB">
        <w:rPr>
          <w:rFonts w:cstheme="minorHAnsi"/>
          <w:sz w:val="18"/>
          <w:szCs w:val="18"/>
          <w:lang w:val="en-US"/>
        </w:rPr>
        <w:t>o   Amphetamine use disorder</w:t>
      </w:r>
    </w:p>
    <w:p w14:paraId="28A70A53" w14:textId="77777777" w:rsidR="001A63BB" w:rsidRPr="00264EBB" w:rsidRDefault="001A63BB" w:rsidP="001A63BB">
      <w:pPr>
        <w:rPr>
          <w:rFonts w:cstheme="minorHAnsi"/>
          <w:sz w:val="18"/>
          <w:szCs w:val="18"/>
          <w:lang w:val="en-US"/>
        </w:rPr>
      </w:pPr>
      <w:r w:rsidRPr="00264EBB">
        <w:rPr>
          <w:rFonts w:cstheme="minorHAnsi"/>
          <w:sz w:val="18"/>
          <w:szCs w:val="18"/>
          <w:lang w:val="en-US"/>
        </w:rPr>
        <w:t>o   Cannabis use disorder</w:t>
      </w:r>
    </w:p>
    <w:p w14:paraId="2B43DE95" w14:textId="77777777" w:rsidR="001A63BB" w:rsidRPr="00264EBB" w:rsidRDefault="001A63BB" w:rsidP="001A63BB">
      <w:pPr>
        <w:rPr>
          <w:rFonts w:cstheme="minorHAnsi"/>
          <w:sz w:val="18"/>
          <w:szCs w:val="18"/>
          <w:lang w:val="en-US"/>
        </w:rPr>
      </w:pPr>
      <w:r w:rsidRPr="00264EBB">
        <w:rPr>
          <w:rFonts w:cstheme="minorHAnsi"/>
          <w:sz w:val="18"/>
          <w:szCs w:val="18"/>
          <w:lang w:val="en-US"/>
        </w:rPr>
        <w:t>o   Cocaine use disorder</w:t>
      </w:r>
    </w:p>
    <w:p w14:paraId="65BEB818" w14:textId="77777777" w:rsidR="001A63BB" w:rsidRPr="00264EBB" w:rsidRDefault="001A63BB" w:rsidP="001A63BB">
      <w:pPr>
        <w:rPr>
          <w:rFonts w:cstheme="minorHAnsi"/>
          <w:sz w:val="18"/>
          <w:szCs w:val="18"/>
          <w:lang w:val="en-US"/>
        </w:rPr>
      </w:pPr>
      <w:r w:rsidRPr="00264EBB">
        <w:rPr>
          <w:rFonts w:cstheme="minorHAnsi"/>
          <w:sz w:val="18"/>
          <w:szCs w:val="18"/>
          <w:lang w:val="en-US"/>
        </w:rPr>
        <w:t>o   Inhalant use disorder</w:t>
      </w:r>
    </w:p>
    <w:p w14:paraId="60A952E0" w14:textId="77777777" w:rsidR="001A63BB" w:rsidRPr="00264EBB" w:rsidRDefault="001A63BB" w:rsidP="001A63BB">
      <w:pPr>
        <w:rPr>
          <w:rFonts w:cstheme="minorHAnsi"/>
          <w:sz w:val="18"/>
          <w:szCs w:val="18"/>
          <w:lang w:val="en-US"/>
        </w:rPr>
      </w:pPr>
      <w:r w:rsidRPr="00264EBB">
        <w:rPr>
          <w:rFonts w:cstheme="minorHAnsi"/>
          <w:sz w:val="18"/>
          <w:szCs w:val="18"/>
          <w:lang w:val="en-US"/>
        </w:rPr>
        <w:t>o   Opioid use disorder</w:t>
      </w:r>
    </w:p>
    <w:p w14:paraId="5ADD3344" w14:textId="77777777" w:rsidR="001A63BB" w:rsidRPr="00264EBB" w:rsidRDefault="001A63BB" w:rsidP="001A63BB">
      <w:pPr>
        <w:rPr>
          <w:rFonts w:cstheme="minorHAnsi"/>
          <w:sz w:val="18"/>
          <w:szCs w:val="18"/>
          <w:lang w:val="en-US"/>
        </w:rPr>
      </w:pPr>
      <w:r w:rsidRPr="00264EBB">
        <w:rPr>
          <w:rFonts w:cstheme="minorHAnsi"/>
          <w:sz w:val="18"/>
          <w:szCs w:val="18"/>
          <w:lang w:val="en-US"/>
        </w:rPr>
        <w:t>o   Other hallucinogen use disorder</w:t>
      </w:r>
    </w:p>
    <w:p w14:paraId="73049403" w14:textId="77777777" w:rsidR="001A63BB" w:rsidRPr="00264EBB" w:rsidRDefault="001A63BB" w:rsidP="001A63BB">
      <w:pPr>
        <w:rPr>
          <w:rFonts w:cstheme="minorHAnsi"/>
          <w:sz w:val="18"/>
          <w:szCs w:val="18"/>
          <w:lang w:val="en-US"/>
        </w:rPr>
      </w:pPr>
      <w:r w:rsidRPr="00264EBB">
        <w:rPr>
          <w:rFonts w:cstheme="minorHAnsi"/>
          <w:sz w:val="18"/>
          <w:szCs w:val="18"/>
          <w:lang w:val="en-US"/>
        </w:rPr>
        <w:t>o   Other (or unknown) substance use disorder</w:t>
      </w:r>
    </w:p>
    <w:p w14:paraId="11AF2EE7" w14:textId="77777777" w:rsidR="001A63BB" w:rsidRPr="00264EBB" w:rsidRDefault="001A63BB" w:rsidP="001A63BB">
      <w:pPr>
        <w:rPr>
          <w:rFonts w:cstheme="minorHAnsi"/>
          <w:sz w:val="18"/>
          <w:szCs w:val="18"/>
          <w:lang w:val="en-US"/>
        </w:rPr>
      </w:pPr>
      <w:r w:rsidRPr="00264EBB">
        <w:rPr>
          <w:rFonts w:cstheme="minorHAnsi"/>
          <w:sz w:val="18"/>
          <w:szCs w:val="18"/>
          <w:lang w:val="en-US"/>
        </w:rPr>
        <w:t>o   Polysubstance dependence</w:t>
      </w:r>
    </w:p>
    <w:p w14:paraId="08A7187B" w14:textId="77777777" w:rsidR="001A63BB" w:rsidRPr="00264EBB" w:rsidRDefault="001A63BB" w:rsidP="001A63BB">
      <w:pPr>
        <w:rPr>
          <w:rFonts w:cstheme="minorHAnsi"/>
          <w:sz w:val="18"/>
          <w:szCs w:val="18"/>
          <w:lang w:val="en-US"/>
        </w:rPr>
      </w:pPr>
      <w:r w:rsidRPr="00264EBB">
        <w:rPr>
          <w:rFonts w:cstheme="minorHAnsi"/>
          <w:sz w:val="18"/>
          <w:szCs w:val="18"/>
          <w:lang w:val="en-US"/>
        </w:rPr>
        <w:t>o   Sedative, hypnotic, or anxiolytic use disorder</w:t>
      </w:r>
    </w:p>
    <w:p w14:paraId="0D62E1E1" w14:textId="77777777" w:rsidR="001A63BB" w:rsidRPr="00264EBB" w:rsidRDefault="001A63BB" w:rsidP="001A63BB">
      <w:pPr>
        <w:rPr>
          <w:rFonts w:cstheme="minorHAnsi"/>
          <w:sz w:val="18"/>
          <w:szCs w:val="18"/>
          <w:lang w:val="en-US"/>
        </w:rPr>
      </w:pPr>
      <w:r w:rsidRPr="00264EBB">
        <w:rPr>
          <w:rFonts w:cstheme="minorHAnsi"/>
          <w:sz w:val="18"/>
          <w:szCs w:val="18"/>
          <w:lang w:val="en-US"/>
        </w:rPr>
        <w:t>o   Tobacco use disorder</w:t>
      </w:r>
    </w:p>
    <w:p w14:paraId="25803B3F"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"intoxication" or "withdrawal" (e.g., moderate alcohol intoxication, opioid intoxication, cannabis withdrawal)</w:t>
      </w:r>
    </w:p>
    <w:p w14:paraId="436DB6CE"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indicating prescribed drugs causing adverse effects (e.g., benzodiazepines)</w:t>
      </w:r>
      <w:r w:rsidRPr="00264EBB">
        <w:rPr>
          <w:rFonts w:cstheme="minorHAnsi"/>
          <w:sz w:val="18"/>
          <w:szCs w:val="18"/>
          <w:lang w:val="en-US"/>
        </w:rPr>
        <w:br/>
      </w:r>
      <w:r w:rsidRPr="00264EBB">
        <w:rPr>
          <w:rFonts w:cstheme="minorHAnsi"/>
          <w:sz w:val="18"/>
          <w:szCs w:val="18"/>
          <w:lang w:val="en-US"/>
        </w:rPr>
        <w:br/>
        <w:t>Personality disorder</w:t>
      </w:r>
    </w:p>
    <w:p w14:paraId="630ACB49" w14:textId="77777777" w:rsidR="001A63BB" w:rsidRPr="00264EBB" w:rsidRDefault="001A63BB" w:rsidP="001A63BB">
      <w:pPr>
        <w:rPr>
          <w:rFonts w:cstheme="minorHAnsi"/>
          <w:sz w:val="18"/>
          <w:szCs w:val="18"/>
          <w:lang w:val="en-US"/>
        </w:rPr>
      </w:pPr>
      <w:r w:rsidRPr="00264EBB">
        <w:rPr>
          <w:rFonts w:cstheme="minorHAnsi"/>
          <w:sz w:val="18"/>
          <w:szCs w:val="18"/>
          <w:lang w:val="en-US"/>
        </w:rPr>
        <w:t>o   Antisocial personality disorder</w:t>
      </w:r>
    </w:p>
    <w:p w14:paraId="3025902E" w14:textId="77777777" w:rsidR="001A63BB" w:rsidRPr="00264EBB" w:rsidRDefault="001A63BB" w:rsidP="001A63BB">
      <w:pPr>
        <w:rPr>
          <w:rFonts w:cstheme="minorHAnsi"/>
          <w:sz w:val="18"/>
          <w:szCs w:val="18"/>
          <w:lang w:val="en-US"/>
        </w:rPr>
      </w:pPr>
      <w:r w:rsidRPr="00264EBB">
        <w:rPr>
          <w:rFonts w:cstheme="minorHAnsi"/>
          <w:sz w:val="18"/>
          <w:szCs w:val="18"/>
          <w:lang w:val="en-US"/>
        </w:rPr>
        <w:t>o   Borderline personality disorder</w:t>
      </w:r>
    </w:p>
    <w:p w14:paraId="2C18F454" w14:textId="77777777" w:rsidR="001A63BB" w:rsidRPr="00264EBB" w:rsidRDefault="001A63BB" w:rsidP="001A63BB">
      <w:pPr>
        <w:rPr>
          <w:rFonts w:cstheme="minorHAnsi"/>
          <w:sz w:val="18"/>
          <w:szCs w:val="18"/>
          <w:lang w:val="en-US"/>
        </w:rPr>
      </w:pPr>
      <w:r w:rsidRPr="00264EBB">
        <w:rPr>
          <w:rFonts w:cstheme="minorHAnsi"/>
          <w:sz w:val="18"/>
          <w:szCs w:val="18"/>
          <w:lang w:val="en-US"/>
        </w:rPr>
        <w:t>o   Histrionic personality disorder</w:t>
      </w:r>
    </w:p>
    <w:p w14:paraId="5461F628" w14:textId="77777777" w:rsidR="001A63BB" w:rsidRPr="00264EBB" w:rsidRDefault="001A63BB" w:rsidP="001A63BB">
      <w:pPr>
        <w:rPr>
          <w:rFonts w:cstheme="minorHAnsi"/>
          <w:sz w:val="18"/>
          <w:szCs w:val="18"/>
          <w:lang w:val="en-US"/>
        </w:rPr>
      </w:pPr>
      <w:r w:rsidRPr="00264EBB">
        <w:rPr>
          <w:rFonts w:cstheme="minorHAnsi"/>
          <w:sz w:val="18"/>
          <w:szCs w:val="18"/>
          <w:lang w:val="en-US"/>
        </w:rPr>
        <w:t>o   Narcissistic personality disorder</w:t>
      </w:r>
    </w:p>
    <w:p w14:paraId="4D2D4CD9" w14:textId="77777777" w:rsidR="001A63BB" w:rsidRPr="00264EBB" w:rsidRDefault="001A63BB" w:rsidP="001A63BB">
      <w:pPr>
        <w:rPr>
          <w:rFonts w:cstheme="minorHAnsi"/>
          <w:sz w:val="18"/>
          <w:szCs w:val="18"/>
          <w:lang w:val="en-US"/>
        </w:rPr>
      </w:pPr>
      <w:r w:rsidRPr="00264EBB">
        <w:rPr>
          <w:rFonts w:cstheme="minorHAnsi"/>
          <w:sz w:val="18"/>
          <w:szCs w:val="18"/>
          <w:lang w:val="en-US"/>
        </w:rPr>
        <w:t>o   Paranoid personality disorder</w:t>
      </w:r>
    </w:p>
    <w:p w14:paraId="5DEA0562" w14:textId="77777777" w:rsidR="001A63BB" w:rsidRPr="00264EBB" w:rsidRDefault="001A63BB" w:rsidP="001A63BB">
      <w:pPr>
        <w:rPr>
          <w:rFonts w:cstheme="minorHAnsi"/>
          <w:sz w:val="18"/>
          <w:szCs w:val="18"/>
          <w:lang w:val="en-US"/>
        </w:rPr>
      </w:pPr>
      <w:r w:rsidRPr="00264EBB">
        <w:rPr>
          <w:rFonts w:cstheme="minorHAnsi"/>
          <w:sz w:val="18"/>
          <w:szCs w:val="18"/>
          <w:lang w:val="en-US"/>
        </w:rPr>
        <w:t>o   Schizoid personality disorder</w:t>
      </w:r>
    </w:p>
    <w:p w14:paraId="75DD77A9" w14:textId="77777777" w:rsidR="001A63BB" w:rsidRPr="00264EBB" w:rsidRDefault="001A63BB" w:rsidP="001A63BB">
      <w:pPr>
        <w:rPr>
          <w:rFonts w:cstheme="minorHAnsi"/>
          <w:sz w:val="18"/>
          <w:szCs w:val="18"/>
          <w:lang w:val="en-US"/>
        </w:rPr>
      </w:pPr>
      <w:r w:rsidRPr="00264EBB">
        <w:rPr>
          <w:rFonts w:cstheme="minorHAnsi"/>
          <w:sz w:val="18"/>
          <w:szCs w:val="18"/>
          <w:lang w:val="en-US"/>
        </w:rPr>
        <w:t>o   Schizotypal personality disorder</w:t>
      </w:r>
    </w:p>
    <w:p w14:paraId="4C448049" w14:textId="77777777" w:rsidR="001A63BB" w:rsidRPr="00264EBB" w:rsidRDefault="001A63BB" w:rsidP="001A63BB">
      <w:pPr>
        <w:rPr>
          <w:rFonts w:cstheme="minorHAnsi"/>
          <w:sz w:val="18"/>
          <w:szCs w:val="18"/>
          <w:lang w:val="en-US"/>
        </w:rPr>
      </w:pPr>
      <w:r w:rsidRPr="00264EBB">
        <w:rPr>
          <w:rFonts w:cstheme="minorHAnsi"/>
          <w:sz w:val="18"/>
          <w:szCs w:val="18"/>
          <w:lang w:val="en-US"/>
        </w:rPr>
        <w:t>o   Avoidant personality disorder</w:t>
      </w:r>
    </w:p>
    <w:p w14:paraId="7AFA4DF4" w14:textId="77777777" w:rsidR="001A63BB" w:rsidRPr="00264EBB" w:rsidRDefault="001A63BB" w:rsidP="001A63BB">
      <w:pPr>
        <w:rPr>
          <w:rFonts w:cstheme="minorHAnsi"/>
          <w:sz w:val="18"/>
          <w:szCs w:val="18"/>
          <w:lang w:val="en-US"/>
        </w:rPr>
      </w:pPr>
      <w:r w:rsidRPr="00264EBB">
        <w:rPr>
          <w:rFonts w:cstheme="minorHAnsi"/>
          <w:sz w:val="18"/>
          <w:szCs w:val="18"/>
          <w:lang w:val="en-US"/>
        </w:rPr>
        <w:t>o   Dependent personality disorder</w:t>
      </w:r>
    </w:p>
    <w:p w14:paraId="6F8D76E2" w14:textId="77777777" w:rsidR="001A63BB" w:rsidRPr="00264EBB" w:rsidRDefault="001A63BB" w:rsidP="001A63BB">
      <w:pPr>
        <w:rPr>
          <w:rFonts w:cstheme="minorHAnsi"/>
          <w:sz w:val="18"/>
          <w:szCs w:val="18"/>
          <w:lang w:val="en-US"/>
        </w:rPr>
      </w:pPr>
      <w:r w:rsidRPr="00264EBB">
        <w:rPr>
          <w:rFonts w:cstheme="minorHAnsi"/>
          <w:sz w:val="18"/>
          <w:szCs w:val="18"/>
          <w:lang w:val="en-US"/>
        </w:rPr>
        <w:t>o   Obsessive-compulsive personality disorder</w:t>
      </w:r>
    </w:p>
    <w:p w14:paraId="2116B5DD" w14:textId="77777777" w:rsidR="001A63BB" w:rsidRPr="00264EBB" w:rsidRDefault="001A63BB" w:rsidP="001A63BB">
      <w:pPr>
        <w:rPr>
          <w:rFonts w:cstheme="minorHAnsi"/>
          <w:sz w:val="18"/>
          <w:szCs w:val="18"/>
          <w:lang w:val="en-US"/>
        </w:rPr>
      </w:pPr>
      <w:r w:rsidRPr="00264EBB">
        <w:rPr>
          <w:rFonts w:cstheme="minorHAnsi"/>
          <w:sz w:val="18"/>
          <w:szCs w:val="18"/>
          <w:lang w:val="en-US"/>
        </w:rPr>
        <w:t xml:space="preserve">o   Any response containing "personality" (e.g., accentuation of personality traits/other specific personality/etc) </w:t>
      </w:r>
    </w:p>
    <w:p w14:paraId="7F4B9934" w14:textId="77777777" w:rsidR="001A63BB" w:rsidRPr="00264EBB" w:rsidRDefault="001A63BB" w:rsidP="001A63BB">
      <w:pPr>
        <w:rPr>
          <w:rFonts w:cstheme="minorHAnsi"/>
          <w:sz w:val="18"/>
          <w:szCs w:val="18"/>
          <w:lang w:val="en-US"/>
        </w:rPr>
      </w:pPr>
      <w:r w:rsidRPr="00264EBB">
        <w:rPr>
          <w:rFonts w:cstheme="minorHAnsi"/>
          <w:sz w:val="18"/>
          <w:szCs w:val="18"/>
          <w:lang w:val="en-US"/>
        </w:rPr>
        <w:t xml:space="preserve">o   Any response containing "antisocial" (adult/child/adolescent) </w:t>
      </w:r>
    </w:p>
    <w:p w14:paraId="12414965" w14:textId="77777777" w:rsidR="001A63BB" w:rsidRPr="00264EBB" w:rsidRDefault="001A63BB" w:rsidP="001A63BB">
      <w:pPr>
        <w:rPr>
          <w:rFonts w:cstheme="minorHAnsi"/>
          <w:sz w:val="18"/>
          <w:szCs w:val="18"/>
          <w:lang w:val="en-US"/>
        </w:rPr>
      </w:pPr>
      <w:r w:rsidRPr="00264EBB">
        <w:rPr>
          <w:rFonts w:cstheme="minorHAnsi"/>
          <w:sz w:val="18"/>
          <w:szCs w:val="18"/>
          <w:lang w:val="en-US"/>
        </w:rPr>
        <w:br/>
        <w:t>Trauma and stressor related disorder</w:t>
      </w:r>
    </w:p>
    <w:p w14:paraId="6DA95193" w14:textId="77777777" w:rsidR="001A63BB" w:rsidRPr="00264EBB" w:rsidRDefault="001A63BB" w:rsidP="001A63BB">
      <w:pPr>
        <w:rPr>
          <w:rFonts w:cstheme="minorHAnsi"/>
          <w:sz w:val="18"/>
          <w:szCs w:val="18"/>
          <w:lang w:val="en-US"/>
        </w:rPr>
      </w:pPr>
      <w:r w:rsidRPr="00264EBB">
        <w:rPr>
          <w:rFonts w:cstheme="minorHAnsi"/>
          <w:sz w:val="18"/>
          <w:szCs w:val="18"/>
          <w:lang w:val="en-US"/>
        </w:rPr>
        <w:t>o   Posttraumatic Stress Disorder</w:t>
      </w:r>
    </w:p>
    <w:p w14:paraId="13AB62DA" w14:textId="77777777" w:rsidR="001A63BB" w:rsidRPr="00264EBB" w:rsidRDefault="001A63BB" w:rsidP="001A63BB">
      <w:pPr>
        <w:rPr>
          <w:rFonts w:cstheme="minorHAnsi"/>
          <w:sz w:val="18"/>
          <w:szCs w:val="18"/>
          <w:lang w:val="en-US"/>
        </w:rPr>
      </w:pPr>
      <w:r w:rsidRPr="00264EBB">
        <w:rPr>
          <w:rFonts w:cstheme="minorHAnsi"/>
          <w:sz w:val="18"/>
          <w:szCs w:val="18"/>
          <w:lang w:val="en-US"/>
        </w:rPr>
        <w:t>o   Acute Stress Disorder</w:t>
      </w:r>
    </w:p>
    <w:p w14:paraId="30FBEEA2" w14:textId="77777777" w:rsidR="001A63BB" w:rsidRPr="00264EBB" w:rsidRDefault="001A63BB" w:rsidP="001A63BB">
      <w:pPr>
        <w:rPr>
          <w:rFonts w:cstheme="minorHAnsi"/>
          <w:sz w:val="18"/>
          <w:szCs w:val="18"/>
          <w:lang w:val="en-US"/>
        </w:rPr>
      </w:pPr>
      <w:r w:rsidRPr="00264EBB">
        <w:rPr>
          <w:rFonts w:cstheme="minorHAnsi"/>
          <w:sz w:val="18"/>
          <w:szCs w:val="18"/>
          <w:lang w:val="en-US"/>
        </w:rPr>
        <w:t>o   Adjustment Disorders</w:t>
      </w:r>
    </w:p>
    <w:p w14:paraId="4BFE817C" w14:textId="77777777" w:rsidR="001A63BB" w:rsidRPr="00264EBB" w:rsidRDefault="001A63BB" w:rsidP="001A63BB">
      <w:pPr>
        <w:rPr>
          <w:rFonts w:cstheme="minorHAnsi"/>
          <w:sz w:val="18"/>
          <w:szCs w:val="18"/>
          <w:lang w:val="en-US"/>
        </w:rPr>
      </w:pPr>
      <w:r w:rsidRPr="00264EBB">
        <w:rPr>
          <w:rFonts w:cstheme="minorHAnsi"/>
          <w:sz w:val="18"/>
          <w:szCs w:val="18"/>
          <w:lang w:val="en-US"/>
        </w:rPr>
        <w:t>o   Other (eg. Reactive Attachment Disorder</w:t>
      </w:r>
    </w:p>
    <w:p w14:paraId="7DBA5A92" w14:textId="77777777" w:rsidR="001A63BB" w:rsidRPr="00264EBB" w:rsidRDefault="001A63BB" w:rsidP="001A63BB">
      <w:pPr>
        <w:rPr>
          <w:rFonts w:cstheme="minorHAnsi"/>
          <w:sz w:val="18"/>
          <w:szCs w:val="18"/>
          <w:lang w:val="en-US"/>
        </w:rPr>
      </w:pPr>
      <w:r w:rsidRPr="00264EBB">
        <w:rPr>
          <w:rFonts w:cstheme="minorHAnsi"/>
          <w:sz w:val="18"/>
          <w:szCs w:val="18"/>
          <w:lang w:val="en-US"/>
        </w:rPr>
        <w:t>o   Disinhibited Social Engagement Disorder</w:t>
      </w:r>
    </w:p>
    <w:p w14:paraId="71317BC9" w14:textId="77777777" w:rsidR="001A63BB" w:rsidRPr="00264EBB" w:rsidRDefault="001A63BB" w:rsidP="001A63BB">
      <w:pPr>
        <w:rPr>
          <w:rFonts w:cstheme="minorHAnsi"/>
          <w:sz w:val="18"/>
          <w:szCs w:val="18"/>
          <w:lang w:val="en-US"/>
        </w:rPr>
      </w:pPr>
      <w:r w:rsidRPr="00264EBB">
        <w:rPr>
          <w:rFonts w:cstheme="minorHAnsi"/>
          <w:sz w:val="18"/>
          <w:szCs w:val="18"/>
          <w:lang w:val="en-US"/>
        </w:rPr>
        <w:t>o   Unspecified Trauma- and Stressor-Related Disorder</w:t>
      </w:r>
    </w:p>
    <w:p w14:paraId="1266CBAD" w14:textId="77777777" w:rsidR="001A63BB" w:rsidRPr="00264EBB" w:rsidRDefault="001A63BB" w:rsidP="001A63BB">
      <w:pPr>
        <w:rPr>
          <w:rFonts w:cstheme="minorHAnsi"/>
          <w:sz w:val="18"/>
          <w:szCs w:val="18"/>
          <w:lang w:val="en-US"/>
        </w:rPr>
      </w:pPr>
      <w:r w:rsidRPr="00264EBB">
        <w:rPr>
          <w:rFonts w:cstheme="minorHAnsi"/>
          <w:sz w:val="18"/>
          <w:szCs w:val="18"/>
          <w:lang w:val="en-US"/>
        </w:rPr>
        <w:t>o   Disinhibited Social Engagement Disorder</w:t>
      </w:r>
      <w:r w:rsidRPr="00264EBB">
        <w:rPr>
          <w:rFonts w:cstheme="minorHAnsi"/>
          <w:sz w:val="18"/>
          <w:szCs w:val="18"/>
          <w:lang w:val="en-US"/>
        </w:rPr>
        <w:br/>
      </w:r>
      <w:r w:rsidRPr="00264EBB">
        <w:rPr>
          <w:rFonts w:cstheme="minorHAnsi"/>
          <w:sz w:val="18"/>
          <w:szCs w:val="18"/>
          <w:lang w:val="en-US"/>
        </w:rPr>
        <w:br/>
        <w:t>Anxiety disorder</w:t>
      </w:r>
    </w:p>
    <w:p w14:paraId="0CA076DB" w14:textId="77777777" w:rsidR="001A63BB" w:rsidRPr="00264EBB" w:rsidRDefault="001A63BB" w:rsidP="001A63BB">
      <w:pPr>
        <w:rPr>
          <w:rFonts w:cstheme="minorHAnsi"/>
          <w:sz w:val="18"/>
          <w:szCs w:val="18"/>
          <w:lang w:val="en-US"/>
        </w:rPr>
      </w:pPr>
      <w:r w:rsidRPr="00264EBB">
        <w:rPr>
          <w:rFonts w:cstheme="minorHAnsi"/>
          <w:sz w:val="18"/>
          <w:szCs w:val="18"/>
          <w:lang w:val="en-US"/>
        </w:rPr>
        <w:t>o   Generalized anxiety disorder</w:t>
      </w:r>
    </w:p>
    <w:p w14:paraId="02FC5C38" w14:textId="77777777" w:rsidR="001A63BB" w:rsidRPr="00264EBB" w:rsidRDefault="001A63BB" w:rsidP="001A63BB">
      <w:pPr>
        <w:rPr>
          <w:rFonts w:cstheme="minorHAnsi"/>
          <w:sz w:val="18"/>
          <w:szCs w:val="18"/>
          <w:lang w:val="en-US"/>
        </w:rPr>
      </w:pPr>
      <w:r w:rsidRPr="00264EBB">
        <w:rPr>
          <w:rFonts w:cstheme="minorHAnsi"/>
          <w:sz w:val="18"/>
          <w:szCs w:val="18"/>
          <w:lang w:val="en-US"/>
        </w:rPr>
        <w:t>o   Panic disorder</w:t>
      </w:r>
    </w:p>
    <w:p w14:paraId="266A8DB6" w14:textId="77777777" w:rsidR="001A63BB" w:rsidRPr="00264EBB" w:rsidRDefault="001A63BB" w:rsidP="001A63BB">
      <w:pPr>
        <w:rPr>
          <w:rFonts w:cstheme="minorHAnsi"/>
          <w:sz w:val="18"/>
          <w:szCs w:val="18"/>
          <w:lang w:val="en-US"/>
        </w:rPr>
      </w:pPr>
      <w:r w:rsidRPr="00264EBB">
        <w:rPr>
          <w:rFonts w:cstheme="minorHAnsi"/>
          <w:sz w:val="18"/>
          <w:szCs w:val="18"/>
          <w:lang w:val="en-US"/>
        </w:rPr>
        <w:t>o   Agoraphobia</w:t>
      </w:r>
    </w:p>
    <w:p w14:paraId="60CB4FE4" w14:textId="77777777" w:rsidR="001A63BB" w:rsidRPr="00264EBB" w:rsidRDefault="001A63BB" w:rsidP="001A63BB">
      <w:pPr>
        <w:rPr>
          <w:rFonts w:cstheme="minorHAnsi"/>
          <w:sz w:val="18"/>
          <w:szCs w:val="18"/>
          <w:lang w:val="en-US"/>
        </w:rPr>
      </w:pPr>
      <w:r w:rsidRPr="00264EBB">
        <w:rPr>
          <w:rFonts w:cstheme="minorHAnsi"/>
          <w:sz w:val="18"/>
          <w:szCs w:val="18"/>
          <w:lang w:val="en-US"/>
        </w:rPr>
        <w:t>o   Specific phobia</w:t>
      </w:r>
    </w:p>
    <w:p w14:paraId="72C4C753" w14:textId="77777777" w:rsidR="001A63BB" w:rsidRPr="00264EBB" w:rsidRDefault="001A63BB" w:rsidP="001A63BB">
      <w:pPr>
        <w:rPr>
          <w:rFonts w:cstheme="minorHAnsi"/>
          <w:sz w:val="18"/>
          <w:szCs w:val="18"/>
          <w:lang w:val="en-US"/>
        </w:rPr>
      </w:pPr>
      <w:r w:rsidRPr="00264EBB">
        <w:rPr>
          <w:rFonts w:cstheme="minorHAnsi"/>
          <w:sz w:val="18"/>
          <w:szCs w:val="18"/>
          <w:lang w:val="en-US"/>
        </w:rPr>
        <w:t>o   Social anxiety disorder or social phobia</w:t>
      </w:r>
    </w:p>
    <w:p w14:paraId="021FB1C5" w14:textId="77777777" w:rsidR="001A63BB" w:rsidRPr="00264EBB" w:rsidRDefault="001A63BB" w:rsidP="001A63BB">
      <w:pPr>
        <w:rPr>
          <w:rFonts w:cstheme="minorHAnsi"/>
          <w:sz w:val="18"/>
          <w:szCs w:val="18"/>
          <w:lang w:val="en-US"/>
        </w:rPr>
      </w:pPr>
      <w:r w:rsidRPr="00264EBB">
        <w:rPr>
          <w:rFonts w:cstheme="minorHAnsi"/>
          <w:sz w:val="18"/>
          <w:szCs w:val="18"/>
          <w:lang w:val="en-US"/>
        </w:rPr>
        <w:t>o   Anxiety disorder caused by a general medical condition</w:t>
      </w:r>
    </w:p>
    <w:p w14:paraId="14F3745D" w14:textId="77777777" w:rsidR="001A63BB" w:rsidRPr="00264EBB" w:rsidRDefault="001A63BB" w:rsidP="001A63BB">
      <w:pPr>
        <w:rPr>
          <w:rFonts w:cstheme="minorHAnsi"/>
          <w:sz w:val="18"/>
          <w:szCs w:val="18"/>
          <w:lang w:val="en-US"/>
        </w:rPr>
      </w:pPr>
      <w:r w:rsidRPr="00264EBB">
        <w:rPr>
          <w:rFonts w:cstheme="minorHAnsi"/>
          <w:sz w:val="18"/>
          <w:szCs w:val="18"/>
          <w:lang w:val="en-US"/>
        </w:rPr>
        <w:t>o   Substance-induced anxiety disorder</w:t>
      </w:r>
    </w:p>
    <w:p w14:paraId="5AC3C431"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"anxiety" (e.g., subclinical / substance induced anxiety)</w:t>
      </w:r>
    </w:p>
    <w:p w14:paraId="234A6352" w14:textId="77777777" w:rsidR="001A63BB" w:rsidRPr="00264EBB" w:rsidRDefault="001A63BB" w:rsidP="001A63BB">
      <w:pPr>
        <w:rPr>
          <w:rFonts w:cstheme="minorHAnsi"/>
          <w:sz w:val="18"/>
          <w:szCs w:val="18"/>
          <w:lang w:val="en-US"/>
        </w:rPr>
      </w:pPr>
      <w:r w:rsidRPr="00264EBB">
        <w:rPr>
          <w:rFonts w:cstheme="minorHAnsi"/>
          <w:sz w:val="18"/>
          <w:szCs w:val="18"/>
          <w:lang w:val="en-US"/>
        </w:rPr>
        <w:lastRenderedPageBreak/>
        <w:t xml:space="preserve">o   Any response containing "obsessive-compulsive behaviour/personality” </w:t>
      </w:r>
    </w:p>
    <w:p w14:paraId="77D0FA42" w14:textId="77777777" w:rsidR="001A63BB" w:rsidRPr="00264EBB" w:rsidRDefault="001A63BB" w:rsidP="001A63BB">
      <w:pPr>
        <w:rPr>
          <w:rFonts w:cstheme="minorHAnsi"/>
          <w:sz w:val="18"/>
          <w:szCs w:val="18"/>
          <w:lang w:val="en-US"/>
        </w:rPr>
      </w:pPr>
    </w:p>
    <w:p w14:paraId="271D9C08" w14:textId="77777777" w:rsidR="001A63BB" w:rsidRPr="00264EBB" w:rsidRDefault="001A63BB" w:rsidP="001A63BB">
      <w:pPr>
        <w:rPr>
          <w:rFonts w:cstheme="minorHAnsi"/>
          <w:sz w:val="18"/>
          <w:szCs w:val="18"/>
          <w:lang w:val="en-US"/>
        </w:rPr>
      </w:pPr>
      <w:r w:rsidRPr="00264EBB">
        <w:rPr>
          <w:rFonts w:cstheme="minorHAnsi"/>
          <w:sz w:val="18"/>
          <w:szCs w:val="18"/>
          <w:lang w:val="en-US"/>
        </w:rPr>
        <w:t>Neurodevelopmental disorders</w:t>
      </w:r>
    </w:p>
    <w:p w14:paraId="35F7A185" w14:textId="77777777" w:rsidR="001A63BB" w:rsidRPr="00264EBB" w:rsidRDefault="001A63BB" w:rsidP="001A63BB">
      <w:pPr>
        <w:rPr>
          <w:rFonts w:cstheme="minorHAnsi"/>
          <w:sz w:val="18"/>
          <w:szCs w:val="18"/>
          <w:lang w:val="en-US"/>
        </w:rPr>
      </w:pPr>
      <w:r w:rsidRPr="00264EBB">
        <w:rPr>
          <w:rFonts w:cstheme="minorHAnsi"/>
          <w:sz w:val="18"/>
          <w:szCs w:val="18"/>
          <w:lang w:val="en-US"/>
        </w:rPr>
        <w:t>o   Intellectual disability</w:t>
      </w:r>
    </w:p>
    <w:p w14:paraId="77FC3126" w14:textId="77777777" w:rsidR="001A63BB" w:rsidRPr="00264EBB" w:rsidRDefault="001A63BB" w:rsidP="001A63BB">
      <w:pPr>
        <w:rPr>
          <w:rFonts w:cstheme="minorHAnsi"/>
          <w:sz w:val="18"/>
          <w:szCs w:val="18"/>
          <w:lang w:val="en-US"/>
        </w:rPr>
      </w:pPr>
      <w:r w:rsidRPr="00264EBB">
        <w:rPr>
          <w:rFonts w:cstheme="minorHAnsi"/>
          <w:sz w:val="18"/>
          <w:szCs w:val="18"/>
          <w:lang w:val="en-US"/>
        </w:rPr>
        <w:t>o   Autism spectrum disorder</w:t>
      </w:r>
    </w:p>
    <w:p w14:paraId="20F663BC" w14:textId="77777777" w:rsidR="001A63BB" w:rsidRPr="00264EBB" w:rsidRDefault="001A63BB" w:rsidP="001A63BB">
      <w:pPr>
        <w:rPr>
          <w:rFonts w:cstheme="minorHAnsi"/>
          <w:sz w:val="18"/>
          <w:szCs w:val="18"/>
          <w:lang w:val="en-US"/>
        </w:rPr>
      </w:pPr>
      <w:r w:rsidRPr="00264EBB">
        <w:rPr>
          <w:rFonts w:cstheme="minorHAnsi"/>
          <w:sz w:val="18"/>
          <w:szCs w:val="18"/>
          <w:lang w:val="en-US"/>
        </w:rPr>
        <w:t>o   Attention-deficit/hyperactivity disorder</w:t>
      </w:r>
    </w:p>
    <w:p w14:paraId="275CF08D" w14:textId="77777777" w:rsidR="001A63BB" w:rsidRPr="00264EBB" w:rsidRDefault="001A63BB" w:rsidP="001A63BB">
      <w:pPr>
        <w:rPr>
          <w:rFonts w:cstheme="minorHAnsi"/>
          <w:sz w:val="18"/>
          <w:szCs w:val="18"/>
          <w:lang w:val="en-US"/>
        </w:rPr>
      </w:pPr>
      <w:r w:rsidRPr="00264EBB">
        <w:rPr>
          <w:rFonts w:cstheme="minorHAnsi"/>
          <w:sz w:val="18"/>
          <w:szCs w:val="18"/>
          <w:lang w:val="en-US"/>
        </w:rPr>
        <w:t xml:space="preserve">o   Any response containing “developmental” </w:t>
      </w:r>
    </w:p>
    <w:p w14:paraId="33850F1D" w14:textId="77777777" w:rsidR="001A63BB" w:rsidRPr="00264EBB" w:rsidRDefault="001A63BB" w:rsidP="001A63BB">
      <w:pPr>
        <w:rPr>
          <w:rFonts w:cstheme="minorHAnsi"/>
          <w:sz w:val="18"/>
          <w:szCs w:val="18"/>
          <w:lang w:val="en-US"/>
        </w:rPr>
      </w:pPr>
      <w:r w:rsidRPr="00264EBB">
        <w:rPr>
          <w:rFonts w:cstheme="minorHAnsi"/>
          <w:sz w:val="18"/>
          <w:szCs w:val="18"/>
          <w:lang w:val="en-US"/>
        </w:rPr>
        <w:t>o   Learning disorder</w:t>
      </w:r>
    </w:p>
    <w:p w14:paraId="12A1A6BA" w14:textId="77777777" w:rsidR="001A63BB" w:rsidRPr="00264EBB" w:rsidRDefault="001A63BB" w:rsidP="001A63BB">
      <w:pPr>
        <w:rPr>
          <w:rFonts w:cstheme="minorHAnsi"/>
          <w:sz w:val="18"/>
          <w:szCs w:val="18"/>
          <w:lang w:val="en-US"/>
        </w:rPr>
      </w:pPr>
      <w:r w:rsidRPr="00264EBB">
        <w:rPr>
          <w:rFonts w:cstheme="minorHAnsi"/>
          <w:sz w:val="18"/>
          <w:szCs w:val="18"/>
          <w:lang w:val="en-US"/>
        </w:rPr>
        <w:t xml:space="preserve">o   Fetal Alcohol Syndrome (dysmorphic) </w:t>
      </w:r>
    </w:p>
    <w:p w14:paraId="5E85E338" w14:textId="77777777" w:rsidR="001A63BB" w:rsidRPr="00264EBB" w:rsidRDefault="001A63BB" w:rsidP="001A63BB">
      <w:pPr>
        <w:rPr>
          <w:rFonts w:cstheme="minorHAnsi"/>
          <w:sz w:val="18"/>
          <w:szCs w:val="18"/>
          <w:lang w:val="en-US"/>
        </w:rPr>
      </w:pPr>
      <w:r w:rsidRPr="00264EBB">
        <w:rPr>
          <w:rFonts w:cstheme="minorHAnsi"/>
          <w:sz w:val="18"/>
          <w:szCs w:val="18"/>
          <w:lang w:val="en-US"/>
        </w:rPr>
        <w:t xml:space="preserve">o   Intellectual functioning </w:t>
      </w:r>
    </w:p>
    <w:p w14:paraId="516AB748" w14:textId="77777777" w:rsidR="001A63BB" w:rsidRPr="00264EBB" w:rsidRDefault="001A63BB" w:rsidP="001A63BB">
      <w:pPr>
        <w:rPr>
          <w:rFonts w:cstheme="minorHAnsi"/>
          <w:sz w:val="18"/>
          <w:szCs w:val="18"/>
          <w:lang w:val="en-US"/>
        </w:rPr>
      </w:pPr>
      <w:r w:rsidRPr="00264EBB">
        <w:rPr>
          <w:rFonts w:cstheme="minorHAnsi"/>
          <w:sz w:val="18"/>
          <w:szCs w:val="18"/>
          <w:lang w:val="en-US"/>
        </w:rPr>
        <w:br/>
      </w:r>
    </w:p>
    <w:p w14:paraId="06061A21" w14:textId="77777777" w:rsidR="001A63BB" w:rsidRPr="00264EBB" w:rsidRDefault="001A63BB" w:rsidP="001A63BB">
      <w:pPr>
        <w:rPr>
          <w:rFonts w:cstheme="minorHAnsi"/>
          <w:sz w:val="18"/>
          <w:szCs w:val="18"/>
          <w:lang w:val="en-US"/>
        </w:rPr>
      </w:pPr>
    </w:p>
    <w:p w14:paraId="332516B7" w14:textId="77777777" w:rsidR="001A63BB" w:rsidRPr="00264EBB" w:rsidRDefault="001A63BB" w:rsidP="001A63BB">
      <w:pPr>
        <w:rPr>
          <w:rFonts w:cstheme="minorHAnsi"/>
          <w:sz w:val="18"/>
          <w:szCs w:val="18"/>
          <w:lang w:val="en-US"/>
        </w:rPr>
      </w:pPr>
      <w:r w:rsidRPr="00264EBB">
        <w:rPr>
          <w:rFonts w:cstheme="minorHAnsi"/>
          <w:sz w:val="18"/>
          <w:szCs w:val="18"/>
          <w:lang w:val="en-US"/>
        </w:rPr>
        <w:t>Neurocognitive disorders</w:t>
      </w:r>
    </w:p>
    <w:p w14:paraId="30E54332" w14:textId="77777777" w:rsidR="001A63BB" w:rsidRPr="00264EBB" w:rsidRDefault="001A63BB" w:rsidP="001A63BB">
      <w:pPr>
        <w:rPr>
          <w:rFonts w:cstheme="minorHAnsi"/>
          <w:sz w:val="18"/>
          <w:szCs w:val="18"/>
          <w:lang w:val="en-US"/>
        </w:rPr>
      </w:pPr>
      <w:r w:rsidRPr="00264EBB">
        <w:rPr>
          <w:rFonts w:cstheme="minorHAnsi"/>
          <w:sz w:val="18"/>
          <w:szCs w:val="18"/>
          <w:lang w:val="en-US"/>
        </w:rPr>
        <w:t>o   Delirium</w:t>
      </w:r>
    </w:p>
    <w:p w14:paraId="664FB166" w14:textId="77777777" w:rsidR="001A63BB" w:rsidRPr="00264EBB" w:rsidRDefault="001A63BB" w:rsidP="001A63BB">
      <w:pPr>
        <w:rPr>
          <w:rFonts w:cstheme="minorHAnsi"/>
          <w:sz w:val="18"/>
          <w:szCs w:val="18"/>
          <w:lang w:val="en-US"/>
        </w:rPr>
      </w:pPr>
      <w:r w:rsidRPr="00264EBB">
        <w:rPr>
          <w:rFonts w:cstheme="minorHAnsi"/>
          <w:sz w:val="18"/>
          <w:szCs w:val="18"/>
          <w:lang w:val="en-US"/>
        </w:rPr>
        <w:t>o   Minor neurocognitive disorder</w:t>
      </w:r>
    </w:p>
    <w:p w14:paraId="1A5586E6" w14:textId="77777777" w:rsidR="001A63BB" w:rsidRPr="00264EBB" w:rsidRDefault="001A63BB" w:rsidP="001A63BB">
      <w:pPr>
        <w:rPr>
          <w:rFonts w:cstheme="minorHAnsi"/>
          <w:sz w:val="18"/>
          <w:szCs w:val="18"/>
          <w:lang w:val="en-US"/>
        </w:rPr>
      </w:pPr>
      <w:r w:rsidRPr="00264EBB">
        <w:rPr>
          <w:rFonts w:cstheme="minorHAnsi"/>
          <w:sz w:val="18"/>
          <w:szCs w:val="18"/>
          <w:lang w:val="en-US"/>
        </w:rPr>
        <w:t>o   Major neurocognitive disorder</w:t>
      </w:r>
    </w:p>
    <w:p w14:paraId="5E24EE29" w14:textId="77777777" w:rsidR="001A63BB" w:rsidRPr="00264EBB" w:rsidRDefault="001A63BB" w:rsidP="001A63BB">
      <w:pPr>
        <w:rPr>
          <w:rFonts w:cstheme="minorHAnsi"/>
          <w:sz w:val="18"/>
          <w:szCs w:val="18"/>
          <w:lang w:val="en-US"/>
        </w:rPr>
      </w:pPr>
      <w:r w:rsidRPr="00264EBB">
        <w:rPr>
          <w:rFonts w:cstheme="minorHAnsi"/>
          <w:sz w:val="18"/>
          <w:szCs w:val="18"/>
          <w:lang w:val="en-US"/>
        </w:rPr>
        <w:t>o   Major or mild neurocognitive disorder due to Alzheimer's disease</w:t>
      </w:r>
    </w:p>
    <w:p w14:paraId="49D1751C"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"neurocognitive"</w:t>
      </w:r>
    </w:p>
    <w:p w14:paraId="03868153" w14:textId="77777777" w:rsidR="001A63BB" w:rsidRPr="00264EBB" w:rsidRDefault="001A63BB" w:rsidP="001A63BB">
      <w:pPr>
        <w:rPr>
          <w:rFonts w:cstheme="minorHAnsi"/>
          <w:sz w:val="18"/>
          <w:szCs w:val="18"/>
          <w:lang w:val="en-US"/>
        </w:rPr>
      </w:pPr>
    </w:p>
    <w:p w14:paraId="5A1C11EF" w14:textId="77777777" w:rsidR="001A63BB" w:rsidRPr="00264EBB" w:rsidRDefault="001A63BB" w:rsidP="001A63BB">
      <w:pPr>
        <w:rPr>
          <w:rFonts w:cstheme="minorHAnsi"/>
          <w:sz w:val="18"/>
          <w:szCs w:val="18"/>
          <w:lang w:val="en-US"/>
        </w:rPr>
      </w:pPr>
      <w:r w:rsidRPr="00264EBB">
        <w:rPr>
          <w:rFonts w:cstheme="minorHAnsi"/>
          <w:sz w:val="18"/>
          <w:szCs w:val="18"/>
          <w:lang w:val="en-US"/>
        </w:rPr>
        <w:t>Other</w:t>
      </w:r>
    </w:p>
    <w:p w14:paraId="01E8F44A" w14:textId="77777777" w:rsidR="001A63BB" w:rsidRPr="00264EBB" w:rsidRDefault="001A63BB" w:rsidP="001A63BB">
      <w:pPr>
        <w:rPr>
          <w:rFonts w:cstheme="minorHAnsi"/>
          <w:sz w:val="18"/>
          <w:szCs w:val="18"/>
          <w:lang w:val="en-US"/>
        </w:rPr>
      </w:pPr>
      <w:r w:rsidRPr="00264EBB">
        <w:rPr>
          <w:rFonts w:cstheme="minorHAnsi"/>
          <w:sz w:val="18"/>
          <w:szCs w:val="18"/>
          <w:lang w:val="en-US"/>
        </w:rPr>
        <w:t>o   Obsessive-compulsive disorder (or any response containing "obsessive-compulsive disorder")</w:t>
      </w:r>
    </w:p>
    <w:p w14:paraId="60F07507" w14:textId="77777777" w:rsidR="001A63BB" w:rsidRPr="00264EBB" w:rsidRDefault="001A63BB" w:rsidP="001A63BB">
      <w:pPr>
        <w:rPr>
          <w:rFonts w:cstheme="minorHAnsi"/>
          <w:sz w:val="18"/>
          <w:szCs w:val="18"/>
          <w:lang w:val="en-US"/>
        </w:rPr>
      </w:pPr>
      <w:r w:rsidRPr="00264EBB">
        <w:rPr>
          <w:rFonts w:cstheme="minorHAnsi"/>
          <w:sz w:val="18"/>
          <w:szCs w:val="18"/>
          <w:lang w:val="en-US"/>
        </w:rPr>
        <w:t>o   Insomnia disorder</w:t>
      </w:r>
    </w:p>
    <w:p w14:paraId="03C66597" w14:textId="77777777" w:rsidR="001A63BB" w:rsidRPr="00264EBB" w:rsidRDefault="001A63BB" w:rsidP="001A63BB">
      <w:pPr>
        <w:rPr>
          <w:rFonts w:cstheme="minorHAnsi"/>
          <w:sz w:val="18"/>
          <w:szCs w:val="18"/>
          <w:lang w:val="en-US"/>
        </w:rPr>
      </w:pPr>
      <w:r w:rsidRPr="00264EBB">
        <w:rPr>
          <w:rFonts w:cstheme="minorHAnsi"/>
          <w:sz w:val="18"/>
          <w:szCs w:val="18"/>
          <w:lang w:val="en-US"/>
        </w:rPr>
        <w:t>o   Gender dysphoria</w:t>
      </w:r>
    </w:p>
    <w:p w14:paraId="6D340661" w14:textId="77777777" w:rsidR="001A63BB" w:rsidRPr="00264EBB" w:rsidRDefault="001A63BB" w:rsidP="001A63BB">
      <w:pPr>
        <w:rPr>
          <w:rFonts w:cstheme="minorHAnsi"/>
          <w:sz w:val="18"/>
          <w:szCs w:val="18"/>
          <w:lang w:val="en-US"/>
        </w:rPr>
      </w:pPr>
      <w:r w:rsidRPr="00264EBB">
        <w:rPr>
          <w:rFonts w:cstheme="minorHAnsi"/>
          <w:sz w:val="18"/>
          <w:szCs w:val="18"/>
          <w:lang w:val="en-US"/>
        </w:rPr>
        <w:t>o   Gambling disorder</w:t>
      </w:r>
    </w:p>
    <w:p w14:paraId="7FE59DBD" w14:textId="77777777" w:rsidR="001A63BB" w:rsidRPr="00264EBB" w:rsidRDefault="001A63BB" w:rsidP="001A63BB">
      <w:pPr>
        <w:rPr>
          <w:rFonts w:cstheme="minorHAnsi"/>
          <w:sz w:val="18"/>
          <w:szCs w:val="18"/>
          <w:lang w:val="en-US"/>
        </w:rPr>
      </w:pPr>
      <w:r w:rsidRPr="00264EBB">
        <w:rPr>
          <w:rFonts w:cstheme="minorHAnsi"/>
          <w:sz w:val="18"/>
          <w:szCs w:val="18"/>
          <w:lang w:val="en-US"/>
        </w:rPr>
        <w:t>o   Eating disorders</w:t>
      </w:r>
    </w:p>
    <w:p w14:paraId="26E14815" w14:textId="77777777" w:rsidR="001A63BB" w:rsidRPr="00264EBB" w:rsidRDefault="001A63BB" w:rsidP="001A63BB">
      <w:pPr>
        <w:rPr>
          <w:rFonts w:cstheme="minorHAnsi"/>
          <w:sz w:val="18"/>
          <w:szCs w:val="18"/>
          <w:lang w:val="en-US"/>
        </w:rPr>
      </w:pPr>
      <w:r w:rsidRPr="00264EBB">
        <w:rPr>
          <w:rFonts w:cstheme="minorHAnsi"/>
          <w:sz w:val="18"/>
          <w:szCs w:val="18"/>
          <w:lang w:val="en-US"/>
        </w:rPr>
        <w:t>o   Catatonia</w:t>
      </w:r>
    </w:p>
    <w:p w14:paraId="2B97212D" w14:textId="77777777" w:rsidR="001A63BB" w:rsidRPr="00264EBB" w:rsidRDefault="001A63BB" w:rsidP="001A63BB">
      <w:pPr>
        <w:rPr>
          <w:rFonts w:cstheme="minorHAnsi"/>
          <w:sz w:val="18"/>
          <w:szCs w:val="18"/>
          <w:lang w:val="en-US"/>
        </w:rPr>
      </w:pPr>
      <w:r w:rsidRPr="00264EBB">
        <w:rPr>
          <w:rFonts w:cstheme="minorHAnsi"/>
          <w:sz w:val="18"/>
          <w:szCs w:val="18"/>
          <w:lang w:val="en-US"/>
        </w:rPr>
        <w:t>o   Conduct disorder? (OTHER)</w:t>
      </w:r>
    </w:p>
    <w:p w14:paraId="5FE08321"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"adjustment"(i.e., problems of adjustment/adjustment disorder/etc.)</w:t>
      </w:r>
    </w:p>
    <w:p w14:paraId="43136347" w14:textId="77777777" w:rsidR="001A63BB" w:rsidRPr="00264EBB" w:rsidRDefault="001A63BB" w:rsidP="001A63BB">
      <w:pPr>
        <w:rPr>
          <w:rFonts w:cstheme="minorHAnsi"/>
          <w:sz w:val="18"/>
          <w:szCs w:val="18"/>
          <w:lang w:val="en-US"/>
        </w:rPr>
      </w:pPr>
      <w:r w:rsidRPr="00264EBB">
        <w:rPr>
          <w:rFonts w:cstheme="minorHAnsi"/>
          <w:sz w:val="18"/>
          <w:szCs w:val="18"/>
          <w:lang w:val="en-US"/>
        </w:rPr>
        <w:t>o   Adjustment disorder with anxiety</w:t>
      </w:r>
    </w:p>
    <w:p w14:paraId="59D46FE9" w14:textId="77777777" w:rsidR="001A63BB" w:rsidRPr="00264EBB" w:rsidRDefault="001A63BB" w:rsidP="001A63BB">
      <w:pPr>
        <w:rPr>
          <w:rFonts w:cstheme="minorHAnsi"/>
          <w:sz w:val="18"/>
          <w:szCs w:val="18"/>
          <w:lang w:val="en-US"/>
        </w:rPr>
      </w:pPr>
      <w:r w:rsidRPr="00264EBB">
        <w:rPr>
          <w:rFonts w:cstheme="minorHAnsi"/>
          <w:sz w:val="18"/>
          <w:szCs w:val="18"/>
          <w:lang w:val="en-US"/>
        </w:rPr>
        <w:t>o   Depersonalization</w:t>
      </w:r>
    </w:p>
    <w:p w14:paraId="45D624AC"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"insomnia" (even if related to another disorder)</w:t>
      </w:r>
    </w:p>
    <w:p w14:paraId="4349AAF5" w14:textId="77777777" w:rsidR="001A63BB" w:rsidRPr="00264EBB" w:rsidRDefault="001A63BB" w:rsidP="001A63BB">
      <w:pPr>
        <w:rPr>
          <w:rFonts w:cstheme="minorHAnsi"/>
          <w:sz w:val="18"/>
          <w:szCs w:val="18"/>
          <w:lang w:val="en-US"/>
        </w:rPr>
      </w:pPr>
      <w:r w:rsidRPr="00264EBB">
        <w:rPr>
          <w:rFonts w:cstheme="minorHAnsi"/>
          <w:sz w:val="18"/>
          <w:szCs w:val="18"/>
          <w:lang w:val="en-US"/>
        </w:rPr>
        <w:t>o   Any response containing “dysphoria”</w:t>
      </w:r>
    </w:p>
    <w:p w14:paraId="7C3055FD" w14:textId="77777777" w:rsidR="001A63BB" w:rsidRPr="00264EBB" w:rsidRDefault="001A63BB" w:rsidP="001A63BB">
      <w:pPr>
        <w:rPr>
          <w:rFonts w:cstheme="minorHAnsi"/>
          <w:sz w:val="18"/>
          <w:szCs w:val="18"/>
          <w:lang w:val="en-US"/>
        </w:rPr>
      </w:pPr>
      <w:r w:rsidRPr="00264EBB">
        <w:rPr>
          <w:rFonts w:cstheme="minorHAnsi"/>
          <w:sz w:val="18"/>
          <w:szCs w:val="18"/>
          <w:lang w:val="en-US"/>
        </w:rPr>
        <w:t>o   Body dysmorphic disorder</w:t>
      </w:r>
    </w:p>
    <w:p w14:paraId="655FB4B5" w14:textId="77777777" w:rsidR="001A63BB" w:rsidRPr="00264EBB" w:rsidRDefault="001A63BB" w:rsidP="001A63BB">
      <w:pPr>
        <w:rPr>
          <w:sz w:val="18"/>
          <w:szCs w:val="18"/>
          <w:lang w:val="en-US"/>
        </w:rPr>
      </w:pPr>
      <w:r w:rsidRPr="0E51ABF6">
        <w:rPr>
          <w:sz w:val="18"/>
          <w:szCs w:val="18"/>
          <w:lang w:val="en-US"/>
        </w:rPr>
        <w:t>o   “dysmenorrhoea”</w:t>
      </w:r>
    </w:p>
    <w:p w14:paraId="23A46FE1" w14:textId="77777777" w:rsidR="001A63BB" w:rsidRPr="00264EBB" w:rsidRDefault="001A63BB" w:rsidP="001A63BB">
      <w:pPr>
        <w:rPr>
          <w:rFonts w:cstheme="minorHAnsi"/>
          <w:sz w:val="18"/>
          <w:szCs w:val="18"/>
          <w:lang w:val="en-US"/>
        </w:rPr>
      </w:pPr>
      <w:r w:rsidRPr="00264EBB">
        <w:rPr>
          <w:rFonts w:cstheme="minorHAnsi"/>
          <w:sz w:val="18"/>
          <w:szCs w:val="18"/>
          <w:lang w:val="en-US"/>
        </w:rPr>
        <w:t>o   brain injury/stroke?</w:t>
      </w:r>
    </w:p>
    <w:p w14:paraId="7664C255" w14:textId="77777777" w:rsidR="001A63BB" w:rsidRPr="00264EBB" w:rsidRDefault="001A63BB" w:rsidP="001A63BB">
      <w:pPr>
        <w:rPr>
          <w:rFonts w:cstheme="minorHAnsi"/>
          <w:lang w:val="en-US"/>
        </w:rPr>
        <w:sectPr w:rsidR="001A63BB" w:rsidRPr="00264EBB" w:rsidSect="00C06AD1">
          <w:type w:val="continuous"/>
          <w:pgSz w:w="12240" w:h="15840"/>
          <w:pgMar w:top="1440" w:right="1440" w:bottom="1440" w:left="1440" w:header="708" w:footer="708" w:gutter="0"/>
          <w:cols w:num="2" w:space="708"/>
          <w:docGrid w:linePitch="360"/>
        </w:sectPr>
      </w:pPr>
    </w:p>
    <w:p w14:paraId="12802E8B" w14:textId="77777777" w:rsidR="001A63BB" w:rsidRPr="00264EBB" w:rsidRDefault="001A63BB" w:rsidP="001A63BB">
      <w:pPr>
        <w:rPr>
          <w:rFonts w:cstheme="minorHAnsi"/>
          <w:lang w:val="en-US"/>
        </w:rPr>
      </w:pPr>
    </w:p>
    <w:p w14:paraId="5A86411E" w14:textId="77777777" w:rsidR="001A63BB" w:rsidRPr="00264EBB" w:rsidRDefault="001A63BB" w:rsidP="001A63BB">
      <w:pPr>
        <w:rPr>
          <w:rFonts w:cstheme="minorHAnsi"/>
          <w:sz w:val="18"/>
          <w:szCs w:val="18"/>
          <w:lang w:val="en-US"/>
        </w:rPr>
      </w:pPr>
      <w:r w:rsidRPr="00264EBB">
        <w:rPr>
          <w:rFonts w:cstheme="minorHAnsi"/>
          <w:sz w:val="22"/>
          <w:szCs w:val="22"/>
          <w:lang w:val="en-US"/>
        </w:rPr>
        <w:t>In the second stage, we consulted with clinicians on our team to review and refine the categorizations, and to capture any remaining diagnoses that were not categorized in the first stage. This stage also included re-classifying ‘Adjustment Disorder’ on its own, since this appeared to be a catch-all category reflecting any mental health condition that could not be identified among other diagnoses. Additional categorizations were based on the descriptions provided below.</w:t>
      </w:r>
      <w:r w:rsidRPr="00264EBB">
        <w:rPr>
          <w:rFonts w:cstheme="minorHAnsi"/>
          <w:lang w:val="en-US"/>
        </w:rPr>
        <w:br/>
      </w:r>
      <w:r w:rsidRPr="00264EBB">
        <w:rPr>
          <w:rFonts w:cstheme="minorHAnsi"/>
          <w:lang w:val="en-US"/>
        </w:rPr>
        <w:br/>
      </w:r>
      <w:r w:rsidRPr="00264EBB">
        <w:rPr>
          <w:rFonts w:cstheme="minorHAnsi"/>
          <w:sz w:val="18"/>
          <w:szCs w:val="18"/>
          <w:lang w:val="en-US"/>
        </w:rPr>
        <w:t>Trauma and stressor related disorder: any diagnoses with “posttraumatic/post-traumatic/post traumatic stress disorder” (e.g., complex posttraumatic stress disorder, likely posttraumatic stress disorder, posttraumatic stress disorder (complex subtype) …etc.), acute stress reaction, affect dysregulation and situational crisis, other reactions to severe stress, personal history of psychological trauma, state of emotional shock and stress</w:t>
      </w:r>
    </w:p>
    <w:p w14:paraId="6B7D05B2" w14:textId="77777777" w:rsidR="001A63BB" w:rsidRPr="00264EBB" w:rsidRDefault="001A63BB" w:rsidP="001A63BB">
      <w:pPr>
        <w:rPr>
          <w:rFonts w:cstheme="minorHAnsi"/>
          <w:sz w:val="18"/>
          <w:szCs w:val="18"/>
          <w:lang w:val="en-US"/>
        </w:rPr>
      </w:pPr>
    </w:p>
    <w:p w14:paraId="365069C9" w14:textId="77777777" w:rsidR="001A63BB" w:rsidRPr="00264EBB" w:rsidRDefault="001A63BB" w:rsidP="001A63BB">
      <w:pPr>
        <w:rPr>
          <w:rFonts w:cstheme="minorHAnsi"/>
          <w:sz w:val="18"/>
          <w:szCs w:val="18"/>
          <w:lang w:val="en-US"/>
        </w:rPr>
      </w:pPr>
      <w:r w:rsidRPr="00264EBB">
        <w:rPr>
          <w:rFonts w:cstheme="minorHAnsi"/>
          <w:sz w:val="18"/>
          <w:szCs w:val="18"/>
          <w:lang w:val="en-US"/>
        </w:rPr>
        <w:t>Neurodevelopmental disorder: oppositional defiant disorder, ADD, ADHD, other specified attention-deficit/hyperactivity disorder, unspecified attention-deficit/hyperactivity disorder (past diagnosis)</w:t>
      </w:r>
    </w:p>
    <w:p w14:paraId="45F7220E" w14:textId="77777777" w:rsidR="001A63BB" w:rsidRPr="00264EBB" w:rsidRDefault="001A63BB" w:rsidP="001A63BB">
      <w:pPr>
        <w:rPr>
          <w:rFonts w:cstheme="minorHAnsi"/>
          <w:sz w:val="18"/>
          <w:szCs w:val="18"/>
          <w:lang w:val="en-US"/>
        </w:rPr>
      </w:pPr>
    </w:p>
    <w:p w14:paraId="34E24B5A" w14:textId="77777777" w:rsidR="001A63BB" w:rsidRPr="00264EBB" w:rsidRDefault="001A63BB" w:rsidP="001A63BB">
      <w:pPr>
        <w:rPr>
          <w:rFonts w:cstheme="minorHAnsi"/>
          <w:sz w:val="18"/>
          <w:szCs w:val="18"/>
          <w:lang w:val="en-US"/>
        </w:rPr>
      </w:pPr>
      <w:r w:rsidRPr="00264EBB">
        <w:rPr>
          <w:rFonts w:cstheme="minorHAnsi"/>
          <w:sz w:val="18"/>
          <w:szCs w:val="18"/>
          <w:lang w:val="en-US"/>
        </w:rPr>
        <w:t>Anxiety disorder: agoraphobia, panic disorder with/without agoraphobia, panic attack with dpdr, panic attacks</w:t>
      </w:r>
    </w:p>
    <w:p w14:paraId="6871947C" w14:textId="77777777" w:rsidR="001A63BB" w:rsidRPr="00264EBB" w:rsidRDefault="001A63BB" w:rsidP="001A63BB">
      <w:pPr>
        <w:rPr>
          <w:rFonts w:cstheme="minorHAnsi"/>
          <w:sz w:val="18"/>
          <w:szCs w:val="18"/>
          <w:lang w:val="en-US"/>
        </w:rPr>
      </w:pPr>
    </w:p>
    <w:p w14:paraId="685A3C40" w14:textId="77777777" w:rsidR="001A63BB" w:rsidRPr="00264EBB" w:rsidRDefault="001A63BB" w:rsidP="001A63BB">
      <w:pPr>
        <w:rPr>
          <w:rFonts w:cstheme="minorHAnsi"/>
          <w:sz w:val="18"/>
          <w:szCs w:val="18"/>
          <w:lang w:val="en-US"/>
        </w:rPr>
      </w:pPr>
      <w:r w:rsidRPr="00264EBB">
        <w:rPr>
          <w:rFonts w:cstheme="minorHAnsi"/>
          <w:sz w:val="18"/>
          <w:szCs w:val="18"/>
          <w:lang w:val="en-US"/>
        </w:rPr>
        <w:t>Substance-related disorder: alcohol abuse counselling and surveillance, alcohol involvement, alcohol rehabilitation, alcohol-induced chronic pancreatitis/gastritis/hepatitis, alcoholic fatty liver, amphetamine abuse/dependence, benzodiazepine use disorder, cannabis abuse, cannabis use disorder, cocaine abuse, cocaine use, crack-cocaine use disorder, crystal meth, dextromethorphan use disorder, drug or medicament, drug use, finding of opiate drug in blood, finding of unspecified substance, ghb use disorder, hallucinogen (ketamine) use disorder, hallucinogen persisting perception disorder, ketamine use disorder, lsd use, mental and behavioural disorders due to multiple drug use and use of psychoactive substances, nicotine dependence, opioid abuse, other (or unknown) substance abuse, other (or unknown) substance dependence, other sedatives, personal history of alcohol abuse, personal history of other psychoactive substance abuse, polysubstance abuse, polysubstance use disorder, stimulant use disorder, tobacco use, unspecified caffeine-related disorder, unspecified hallucinogen-related disorder, unspecified tobacco-related disorder</w:t>
      </w:r>
    </w:p>
    <w:p w14:paraId="68C64FF8" w14:textId="77777777" w:rsidR="001A63BB" w:rsidRPr="00264EBB" w:rsidRDefault="001A63BB" w:rsidP="001A63BB">
      <w:pPr>
        <w:rPr>
          <w:rFonts w:cstheme="minorHAnsi"/>
          <w:sz w:val="18"/>
          <w:szCs w:val="18"/>
          <w:lang w:val="en-US"/>
        </w:rPr>
      </w:pPr>
      <w:r w:rsidRPr="00264EBB">
        <w:rPr>
          <w:rFonts w:cstheme="minorHAnsi"/>
          <w:sz w:val="18"/>
          <w:szCs w:val="18"/>
          <w:lang w:val="en-US"/>
        </w:rPr>
        <w:t xml:space="preserve"> </w:t>
      </w:r>
    </w:p>
    <w:p w14:paraId="1AF6CC71" w14:textId="77777777" w:rsidR="001A63BB" w:rsidRPr="00264EBB" w:rsidRDefault="001A63BB" w:rsidP="001A63BB">
      <w:pPr>
        <w:rPr>
          <w:rFonts w:cstheme="minorHAnsi"/>
          <w:sz w:val="18"/>
          <w:szCs w:val="18"/>
          <w:lang w:val="en-US"/>
        </w:rPr>
      </w:pPr>
      <w:r w:rsidRPr="00264EBB">
        <w:rPr>
          <w:rFonts w:cstheme="minorHAnsi"/>
          <w:sz w:val="18"/>
          <w:szCs w:val="18"/>
          <w:lang w:val="en-US"/>
        </w:rPr>
        <w:t>Depressive disorder: alcohol-induced mood disorder, amphetamine-induced mood disorder, dysthymia, dysthymic disorder, mood disorder not otherwise specified, other (or unknown) substance-induced mood disorder, r/o substance induced mdd, unspecified mood [affective] disorder</w:t>
      </w:r>
    </w:p>
    <w:p w14:paraId="090DBB62" w14:textId="77777777" w:rsidR="001A63BB" w:rsidRPr="00264EBB" w:rsidRDefault="001A63BB" w:rsidP="001A63BB">
      <w:pPr>
        <w:rPr>
          <w:rFonts w:cstheme="minorHAnsi"/>
          <w:sz w:val="18"/>
          <w:szCs w:val="18"/>
          <w:lang w:val="en-US"/>
        </w:rPr>
      </w:pPr>
    </w:p>
    <w:p w14:paraId="6EDA5825" w14:textId="77777777" w:rsidR="001A63BB" w:rsidRPr="00264EBB" w:rsidRDefault="001A63BB" w:rsidP="001A63BB">
      <w:pPr>
        <w:rPr>
          <w:rFonts w:cstheme="minorHAnsi"/>
          <w:sz w:val="18"/>
          <w:szCs w:val="18"/>
          <w:lang w:val="en-US"/>
        </w:rPr>
      </w:pPr>
      <w:r w:rsidRPr="00264EBB">
        <w:rPr>
          <w:rFonts w:cstheme="minorHAnsi"/>
          <w:sz w:val="18"/>
          <w:szCs w:val="18"/>
          <w:lang w:val="en-US"/>
        </w:rPr>
        <w:t>Bipolar mood disorder: antidepressant induced hypomania, hypomania, mania, substance induced manic episode</w:t>
      </w:r>
    </w:p>
    <w:p w14:paraId="49747076" w14:textId="77777777" w:rsidR="001A63BB" w:rsidRPr="00264EBB" w:rsidRDefault="001A63BB" w:rsidP="001A63BB">
      <w:pPr>
        <w:rPr>
          <w:rFonts w:cstheme="minorHAnsi"/>
          <w:sz w:val="18"/>
          <w:szCs w:val="18"/>
          <w:lang w:val="en-US"/>
        </w:rPr>
      </w:pPr>
    </w:p>
    <w:p w14:paraId="130B43CC" w14:textId="77777777" w:rsidR="001A63BB" w:rsidRPr="00264EBB" w:rsidRDefault="001A63BB" w:rsidP="001A63BB">
      <w:pPr>
        <w:rPr>
          <w:rFonts w:cstheme="minorHAnsi"/>
          <w:sz w:val="18"/>
          <w:szCs w:val="18"/>
          <w:lang w:val="en-US"/>
        </w:rPr>
      </w:pPr>
      <w:r w:rsidRPr="00264EBB">
        <w:rPr>
          <w:rFonts w:cstheme="minorHAnsi"/>
          <w:sz w:val="18"/>
          <w:szCs w:val="18"/>
          <w:lang w:val="en-US"/>
        </w:rPr>
        <w:t>Neurocognitive disorders: retrograde amnesia, amnesic disorder, asperger’s, autistic, cognitive disorder, delirium due to a general medical condition, delirium not otherwise specified, dementia not otherwise specified, frontal lobe dementia, functional neurological disorder with memory loss, functional neurological symptom disorder, mental retardation, mild mental retardation, moderate mental retardation, opioid-induced delirium, other (or unknown) substance–induced delirium, other and unspecified symptoms and signs involving cognitive functions and awareness, other specified delirium, possible autism spectrum disorder, substance induced delirium, unspecified delirium, unspecified dementia, huntington’s</w:t>
      </w:r>
    </w:p>
    <w:p w14:paraId="3234B649" w14:textId="77777777" w:rsidR="001A63BB" w:rsidRPr="00264EBB" w:rsidRDefault="001A63BB" w:rsidP="001A63BB">
      <w:pPr>
        <w:rPr>
          <w:rFonts w:cstheme="minorHAnsi"/>
          <w:sz w:val="18"/>
          <w:szCs w:val="18"/>
          <w:lang w:val="en-US"/>
        </w:rPr>
      </w:pPr>
    </w:p>
    <w:p w14:paraId="2B41EBCF" w14:textId="77777777" w:rsidR="001A63BB" w:rsidRPr="00264EBB" w:rsidRDefault="001A63BB" w:rsidP="001A63BB">
      <w:pPr>
        <w:rPr>
          <w:rFonts w:cstheme="minorHAnsi"/>
          <w:sz w:val="18"/>
          <w:szCs w:val="18"/>
          <w:lang w:val="en-US"/>
        </w:rPr>
      </w:pPr>
      <w:r w:rsidRPr="00264EBB">
        <w:rPr>
          <w:rFonts w:cstheme="minorHAnsi"/>
          <w:sz w:val="18"/>
          <w:szCs w:val="18"/>
          <w:lang w:val="en-US"/>
        </w:rPr>
        <w:t>Primary psychotic disorder: hallucinations, visual hallucinations, auditory hallucinations, crystal-meth induced psychosis, delusional disorder, with bizarre content, first episode psychosis, hebephrenic schizophrenia, likely substance-induced psychosis, other and unspecified symptoms and signs involving general sensations and perceptions ( illusions ), other schizophrenia, paranoid schizophrenia, prodrome of schizoaffective disorder, provisional: substance-induced psychosis [cocaine], psychosis - most likely substance induced (crystal meth), psychosis nos, schizo, schizoaffective, schizophreni, schizophrenia - treatment refractory, anything with “substance-induced psychosis”, unspecified nonorganic psychosis</w:t>
      </w:r>
    </w:p>
    <w:p w14:paraId="1B001D26" w14:textId="77777777" w:rsidR="001A63BB" w:rsidRPr="00264EBB" w:rsidRDefault="001A63BB" w:rsidP="001A63BB">
      <w:pPr>
        <w:rPr>
          <w:rFonts w:cstheme="minorHAnsi"/>
          <w:sz w:val="18"/>
          <w:szCs w:val="18"/>
          <w:lang w:val="en-US"/>
        </w:rPr>
      </w:pPr>
    </w:p>
    <w:p w14:paraId="6E6AF014" w14:textId="77777777" w:rsidR="001A63BB" w:rsidRPr="00264EBB" w:rsidRDefault="001A63BB" w:rsidP="001A63BB">
      <w:pPr>
        <w:rPr>
          <w:rFonts w:cstheme="minorHAnsi"/>
          <w:sz w:val="18"/>
          <w:szCs w:val="18"/>
          <w:lang w:val="en-US"/>
        </w:rPr>
      </w:pPr>
      <w:r w:rsidRPr="00264EBB">
        <w:rPr>
          <w:rFonts w:cstheme="minorHAnsi"/>
          <w:sz w:val="18"/>
          <w:szCs w:val="18"/>
          <w:lang w:val="en-US"/>
        </w:rPr>
        <w:t>Personality disorder: bpd, mixed cluster b traits (narcissistic)</w:t>
      </w:r>
    </w:p>
    <w:p w14:paraId="17890EBA" w14:textId="77777777" w:rsidR="001A63BB" w:rsidRPr="00264EBB" w:rsidRDefault="001A63BB" w:rsidP="001A63BB">
      <w:pPr>
        <w:rPr>
          <w:rFonts w:cstheme="minorHAnsi"/>
          <w:sz w:val="18"/>
          <w:szCs w:val="18"/>
          <w:lang w:val="en-US"/>
        </w:rPr>
      </w:pPr>
    </w:p>
    <w:p w14:paraId="0006B8C9" w14:textId="77777777" w:rsidR="001A63BB" w:rsidRDefault="001A63BB" w:rsidP="001A63BB">
      <w:pPr>
        <w:rPr>
          <w:rFonts w:cstheme="minorHAnsi"/>
          <w:sz w:val="18"/>
          <w:szCs w:val="18"/>
          <w:lang w:val="en-US"/>
        </w:rPr>
      </w:pPr>
      <w:r w:rsidRPr="00264EBB">
        <w:rPr>
          <w:rFonts w:cstheme="minorHAnsi"/>
          <w:sz w:val="18"/>
          <w:szCs w:val="18"/>
          <w:lang w:val="en-US"/>
        </w:rPr>
        <w:t>Other: captured any terms that did not fit into the above categories (e.g., genetic disorders, headache, epilepsy, seizures, pain, physical illnesses or conditions, weight/obesity-related, social/environmental stressors, illness anxiety disorder, concussion/post concussive syndrome/unspecified injury of head, down’s syndrome, hoarding disorder, intentional self-harm, intentional self-poisoning, personal history of self-harm, sequelae of intentional self-harm, suicidal ideation, intermittent explosive disorder, provisional tic disorder, unspecified tic disorder, akathisia, dystonia, parkinson's disease, neuroleptic-induced parkinsonism, other medication-induced parkinsonism, other medication-induced movement disorder, persistent (chronic) motor or vocal tic disorder, tardive akathisia, tremor, restlessness and agitation, disruptive/unspecified disruptive, tourette's disorder…etc.)</w:t>
      </w:r>
    </w:p>
    <w:p w14:paraId="1CEBA7E0" w14:textId="06DB3CF9" w:rsidR="001A63BB" w:rsidRPr="008B068F" w:rsidRDefault="001A63BB" w:rsidP="001A63BB">
      <w:pPr>
        <w:rPr>
          <w:b/>
          <w:bCs/>
          <w:sz w:val="22"/>
          <w:szCs w:val="22"/>
        </w:rPr>
      </w:pPr>
      <w:r w:rsidRPr="008B068F">
        <w:rPr>
          <w:b/>
          <w:bCs/>
          <w:sz w:val="22"/>
          <w:szCs w:val="22"/>
        </w:rPr>
        <w:lastRenderedPageBreak/>
        <w:t>Encoding outcome</w:t>
      </w:r>
    </w:p>
    <w:p w14:paraId="17940057" w14:textId="77777777" w:rsidR="001A63BB" w:rsidRDefault="001A63BB" w:rsidP="001A63BB">
      <w:pPr>
        <w:rPr>
          <w:sz w:val="22"/>
          <w:szCs w:val="22"/>
          <w:u w:val="single"/>
        </w:rPr>
      </w:pPr>
      <w:r w:rsidRPr="000E2C19">
        <w:rPr>
          <w:noProof/>
          <w:sz w:val="22"/>
          <w:szCs w:val="22"/>
          <w:u w:val="single"/>
        </w:rPr>
        <w:drawing>
          <wp:inline distT="0" distB="0" distL="0" distR="0" wp14:anchorId="7BAE66CA" wp14:editId="6CAA55FB">
            <wp:extent cx="5943600" cy="2292350"/>
            <wp:effectExtent l="0" t="0" r="0" b="6350"/>
            <wp:docPr id="863690088" name="Picture 1" descr="A diagram of a patient'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96767" name="Picture 1" descr="A diagram of a patient's life cycle&#10;&#10;Description automatically generated"/>
                    <pic:cNvPicPr/>
                  </pic:nvPicPr>
                  <pic:blipFill>
                    <a:blip r:embed="rId6"/>
                    <a:stretch>
                      <a:fillRect/>
                    </a:stretch>
                  </pic:blipFill>
                  <pic:spPr>
                    <a:xfrm>
                      <a:off x="0" y="0"/>
                      <a:ext cx="5943600" cy="2292350"/>
                    </a:xfrm>
                    <a:prstGeom prst="rect">
                      <a:avLst/>
                    </a:prstGeom>
                  </pic:spPr>
                </pic:pic>
              </a:graphicData>
            </a:graphic>
          </wp:inline>
        </w:drawing>
      </w:r>
    </w:p>
    <w:p w14:paraId="23DDC10E" w14:textId="77777777" w:rsidR="001A63BB" w:rsidRPr="000E2C19" w:rsidRDefault="001A63BB" w:rsidP="001A63BB">
      <w:pPr>
        <w:rPr>
          <w:sz w:val="22"/>
          <w:szCs w:val="22"/>
        </w:rPr>
      </w:pPr>
      <w:r>
        <w:rPr>
          <w:sz w:val="22"/>
          <w:szCs w:val="22"/>
        </w:rPr>
        <w:t xml:space="preserve">Supplementary figure 1. Illustration of prediction window and timing of measures. </w:t>
      </w:r>
      <w:r w:rsidRPr="00E82484">
        <w:rPr>
          <w:sz w:val="22"/>
          <w:szCs w:val="22"/>
        </w:rPr>
        <w:t>*If the outcome (1) occurs on a given day, no further risk assessment data (i.e., narrative notes or DASA scores) will be included in ML modelling for that vis</w:t>
      </w:r>
      <w:r>
        <w:rPr>
          <w:sz w:val="22"/>
          <w:szCs w:val="22"/>
        </w:rPr>
        <w:t>it. Figure reproduced from Sikstrom et al</w:t>
      </w:r>
      <w:r>
        <w:rPr>
          <w:sz w:val="22"/>
          <w:szCs w:val="22"/>
        </w:rPr>
        <w:fldChar w:fldCharType="begin"/>
      </w:r>
      <w:r>
        <w:rPr>
          <w:sz w:val="22"/>
          <w:szCs w:val="22"/>
        </w:rPr>
        <w:instrText xml:space="preserve"> ADDIN ZOTERO_ITEM CSL_CITATION {"citationID":"a2j8vcp1afs","properties":{"formattedCitation":"[19]","plainCitation":"[19]","noteIndex":0},"citationItems":[{"id":124,"uris":["http://zotero.org/users/7070618/items/LD3QEEDL"],"itemData":{"id":124,"type":"article-journal","abstract":"Introduction\nManaging violence or aggression is an ongoing challenge in emergency psychiatry. Many patients identified as being at risk do not go on to become violent or aggressive. Efforts to automate the assessment of risk involve training machine learning (ML) models on data from electronic health records (EHRs) to predict these behaviours. However, no studies to date have examined which patient groups may be over-represented in false positive predictions, despite evidence of social and clinical biases that may lead to higher perceptions of risk in patients defined by intersecting features (eg, race, gender). Because risk assessment can impact psychiatric care (eg, via coercive measures, such as restraints), it is unclear which patients might be underserved or harmed by the application of ML.\n\nMethods and analysis\nWe pilot a computational ethnography to study how the integration of ML into risk assessment might impact acute psychiatric care, with a focus on how EHR data is compiled and used to predict a risk of violence or aggression. Our objectives include: (1) evaluating an ML model trained on psychiatric EHRs to predict violent or aggressive incidents for intersectional bias; and (2) completing participant observation and qualitative interviews in an emergency psychiatric setting to explore how social, clinical and structural biases are encoded in the training data. Our overall aim is to study the impact of ML applications in acute psychiatry on marginalised and underserved patient groups.\n\nEthics and dissemination\nThe project was approved by the research ethics board at The Centre for Addiction and Mental Health (053/2021). Study findings will be presented in peer-reviewed journals, conferences and shared with service users and providers.","container-title":"BMJ Open","DOI":"10.1136/bmjopen-2022-069255","ISSN":"2044-6055","issue":"4","journalAbbreviation":"BMJ Open","note":"PMID: 37185650\nPMCID: PMC10151964","page":"e069255","source":"PubMed Central","title":"Predictive care: a protocol for a computational ethnographic approach to building fair models of inpatient violence in emergency psychiatry","title-short":"Predictive care","volume":"13","author":[{"family":"Sikstrom","given":"Laura"},{"family":"Maslej","given":"Marta M"},{"family":"Findlay","given":"Zoe"},{"family":"Strudwick","given":"Gillian"},{"family":"Hui","given":"Katrina"},{"family":"Zaheer","given":"Juveria"},{"family":"Hill","given":"Sean L"},{"family":"Buchman","given":"Daniel Z"}],"issued":{"date-parts":[["2023",4,26]]}}}],"schema":"https://github.com/citation-style-language/schema/raw/master/csl-citation.json"} </w:instrText>
      </w:r>
      <w:r>
        <w:rPr>
          <w:sz w:val="22"/>
          <w:szCs w:val="22"/>
        </w:rPr>
        <w:fldChar w:fldCharType="separate"/>
      </w:r>
      <w:r>
        <w:rPr>
          <w:rFonts w:ascii="Calibri" w:cs="Calibri"/>
          <w:kern w:val="0"/>
          <w:sz w:val="22"/>
          <w:lang w:val="en-US"/>
        </w:rPr>
        <w:t>[19]</w:t>
      </w:r>
      <w:r>
        <w:rPr>
          <w:sz w:val="22"/>
          <w:szCs w:val="22"/>
        </w:rPr>
        <w:fldChar w:fldCharType="end"/>
      </w:r>
      <w:r>
        <w:rPr>
          <w:sz w:val="22"/>
          <w:szCs w:val="22"/>
        </w:rPr>
        <w:t>.</w:t>
      </w:r>
    </w:p>
    <w:p w14:paraId="0D43F973" w14:textId="77777777" w:rsidR="001A63BB" w:rsidRDefault="001A63BB" w:rsidP="001A63BB">
      <w:pPr>
        <w:rPr>
          <w:sz w:val="22"/>
          <w:szCs w:val="22"/>
          <w:u w:val="single"/>
        </w:rPr>
      </w:pPr>
    </w:p>
    <w:p w14:paraId="03C56F92" w14:textId="001CB8F9" w:rsidR="001A63BB" w:rsidRPr="008B068F" w:rsidRDefault="008B068F" w:rsidP="001A63BB">
      <w:pPr>
        <w:rPr>
          <w:b/>
          <w:bCs/>
          <w:sz w:val="22"/>
          <w:szCs w:val="22"/>
        </w:rPr>
      </w:pPr>
      <w:r w:rsidRPr="008B068F">
        <w:rPr>
          <w:b/>
          <w:bCs/>
          <w:sz w:val="22"/>
          <w:szCs w:val="22"/>
        </w:rPr>
        <w:t>Model selection and optimization</w:t>
      </w:r>
    </w:p>
    <w:p w14:paraId="63A49C7F" w14:textId="57E79493" w:rsidR="001A63BB" w:rsidRDefault="001A63BB" w:rsidP="001A63BB">
      <w:pPr>
        <w:tabs>
          <w:tab w:val="left" w:pos="3509"/>
        </w:tabs>
        <w:spacing w:line="276" w:lineRule="auto"/>
        <w:rPr>
          <w:sz w:val="22"/>
          <w:szCs w:val="22"/>
        </w:rPr>
      </w:pPr>
      <w:r w:rsidRPr="370A5B0D">
        <w:rPr>
          <w:sz w:val="22"/>
          <w:szCs w:val="22"/>
        </w:rPr>
        <w:t>To construct an optimized model, 5-fold cross-validation (CV) was used, where the training set was split into 5 equal-sized “folds” (Figure 1). Within a single iteration, a model was trained on 4 of the folds and evaluated on the remaining fold. Each additional iteration would use a different validation fold until all sets were used for validation once, after which F1 scores were averaged across the 5 validation sets. Model selection and optimization involved two steps. First, an initial search to determine an optimal classifier and resampler was conducted by training a model for every possible classifier-resampler combination, drawn from a series of commonly used classifiers (logistic regression, naïve Bayes, random Forest, gradient boosting, support vector machine, decision tree, neural network) and resamplers (no resampling, random undersampling, nearmiss undersampling, SMOTE oversampling). For each model, hyperparameters were loosely tuned using 5-fold CV across 10</w:t>
      </w:r>
      <w:r>
        <w:rPr>
          <w:sz w:val="22"/>
          <w:szCs w:val="22"/>
        </w:rPr>
        <w:t>0</w:t>
      </w:r>
      <w:r w:rsidRPr="370A5B0D">
        <w:rPr>
          <w:sz w:val="22"/>
          <w:szCs w:val="22"/>
        </w:rPr>
        <w:t xml:space="preserve"> iterations of a randomized hyperparameter search. The F1 scores for each model can be found in supplementary table 2. Second, more extensive hyperparameter optimization was conducted on the top three-performing model architectures identified in the previous step. This was done using 5-fold CV across a </w:t>
      </w:r>
      <w:r>
        <w:rPr>
          <w:sz w:val="22"/>
          <w:szCs w:val="22"/>
        </w:rPr>
        <w:t xml:space="preserve">comprehensive </w:t>
      </w:r>
      <w:r w:rsidRPr="370A5B0D">
        <w:rPr>
          <w:sz w:val="22"/>
          <w:szCs w:val="22"/>
        </w:rPr>
        <w:t xml:space="preserve">grid search. The architecture and hyperparameters of the top performing model by F1 score were used for the final model. </w:t>
      </w:r>
    </w:p>
    <w:p w14:paraId="3D14AA86" w14:textId="77777777" w:rsidR="001A63BB" w:rsidRDefault="001A63BB" w:rsidP="001A63BB">
      <w:pPr>
        <w:tabs>
          <w:tab w:val="left" w:pos="3509"/>
        </w:tabs>
        <w:spacing w:line="276" w:lineRule="auto"/>
        <w:rPr>
          <w:sz w:val="22"/>
          <w:szCs w:val="22"/>
        </w:rPr>
      </w:pPr>
    </w:p>
    <w:p w14:paraId="5CDEB038" w14:textId="599CF885" w:rsidR="001A63BB" w:rsidRDefault="001A63BB" w:rsidP="001A63BB">
      <w:pPr>
        <w:spacing w:line="276" w:lineRule="auto"/>
        <w:rPr>
          <w:sz w:val="22"/>
          <w:szCs w:val="22"/>
        </w:rPr>
      </w:pPr>
      <w:r w:rsidRPr="60EC8913">
        <w:rPr>
          <w:sz w:val="22"/>
          <w:szCs w:val="22"/>
        </w:rPr>
        <w:t>During the initial model selection phase, the top three performing algorithms using 5-fold CV on the training set were random forest (RF) with no resampling (F1 = 0.200), support vector machine (SVM) with random undersampling (F1 = 0.198), and stochastic gradient boosting (SGB) with SMOTE oversampling (F1 = 0.176) (</w:t>
      </w:r>
      <w:r>
        <w:rPr>
          <w:sz w:val="22"/>
          <w:szCs w:val="22"/>
        </w:rPr>
        <w:t xml:space="preserve">Supplementary table </w:t>
      </w:r>
      <w:r w:rsidR="00524D86">
        <w:rPr>
          <w:sz w:val="22"/>
          <w:szCs w:val="22"/>
        </w:rPr>
        <w:t>4</w:t>
      </w:r>
      <w:r w:rsidRPr="60EC8913">
        <w:rPr>
          <w:sz w:val="22"/>
          <w:szCs w:val="22"/>
        </w:rPr>
        <w:t xml:space="preserve">). After additional hyperparameter optimization, the SVM and SGB algorithms had F1-scores of 0.212 </w:t>
      </w:r>
      <w:r w:rsidRPr="60EC8913">
        <w:rPr>
          <w:rFonts w:ascii="Symbol" w:eastAsia="Symbol" w:hAnsi="Symbol" w:cs="Symbol"/>
          <w:sz w:val="22"/>
          <w:szCs w:val="22"/>
        </w:rPr>
        <w:t>±</w:t>
      </w:r>
      <w:r w:rsidRPr="60EC8913">
        <w:rPr>
          <w:sz w:val="22"/>
          <w:szCs w:val="22"/>
        </w:rPr>
        <w:t xml:space="preserve"> 0.030 and 0.200 </w:t>
      </w:r>
      <w:r w:rsidRPr="60EC8913">
        <w:rPr>
          <w:rFonts w:ascii="Symbol" w:eastAsia="Symbol" w:hAnsi="Symbol" w:cs="Symbol"/>
          <w:sz w:val="22"/>
          <w:szCs w:val="22"/>
        </w:rPr>
        <w:t>±</w:t>
      </w:r>
      <w:r w:rsidRPr="60EC8913">
        <w:rPr>
          <w:sz w:val="22"/>
          <w:szCs w:val="22"/>
        </w:rPr>
        <w:t xml:space="preserve"> 0.027 respectively. All metrics and hyperparameters can be found in supplementary table </w:t>
      </w:r>
      <w:r w:rsidR="00524D86">
        <w:rPr>
          <w:sz w:val="22"/>
          <w:szCs w:val="22"/>
        </w:rPr>
        <w:t>5</w:t>
      </w:r>
      <w:r w:rsidRPr="60EC8913">
        <w:rPr>
          <w:sz w:val="22"/>
          <w:szCs w:val="22"/>
        </w:rPr>
        <w:t>.</w:t>
      </w:r>
    </w:p>
    <w:p w14:paraId="661B3081" w14:textId="77777777" w:rsidR="001A63BB" w:rsidRDefault="001A63BB" w:rsidP="001A63BB">
      <w:pPr>
        <w:tabs>
          <w:tab w:val="left" w:pos="3509"/>
        </w:tabs>
        <w:spacing w:line="276" w:lineRule="auto"/>
        <w:rPr>
          <w:sz w:val="22"/>
          <w:szCs w:val="22"/>
        </w:rPr>
      </w:pPr>
    </w:p>
    <w:p w14:paraId="3C20AEBD" w14:textId="01FFED7E" w:rsidR="001A63BB" w:rsidRPr="008B068F" w:rsidRDefault="001A63BB" w:rsidP="001A63BB">
      <w:pPr>
        <w:tabs>
          <w:tab w:val="left" w:pos="3509"/>
        </w:tabs>
        <w:spacing w:line="276" w:lineRule="auto"/>
        <w:rPr>
          <w:b/>
          <w:bCs/>
          <w:sz w:val="28"/>
          <w:szCs w:val="28"/>
        </w:rPr>
      </w:pPr>
      <w:r w:rsidRPr="008B068F">
        <w:rPr>
          <w:b/>
          <w:bCs/>
          <w:sz w:val="28"/>
          <w:szCs w:val="28"/>
        </w:rPr>
        <w:t>Supplementary results</w:t>
      </w:r>
    </w:p>
    <w:p w14:paraId="4CDC5563" w14:textId="77777777" w:rsidR="001A63BB" w:rsidRDefault="001A63BB" w:rsidP="001A63BB">
      <w:pPr>
        <w:tabs>
          <w:tab w:val="left" w:pos="3509"/>
        </w:tabs>
        <w:spacing w:line="276" w:lineRule="auto"/>
        <w:rPr>
          <w:sz w:val="22"/>
          <w:szCs w:val="22"/>
        </w:rPr>
      </w:pPr>
      <w:r>
        <w:rPr>
          <w:sz w:val="22"/>
          <w:szCs w:val="22"/>
        </w:rPr>
        <w:lastRenderedPageBreak/>
        <w:t xml:space="preserve">Supplementary table 2. </w:t>
      </w:r>
      <w:r w:rsidRPr="1314A91C">
        <w:rPr>
          <w:sz w:val="22"/>
          <w:szCs w:val="22"/>
        </w:rPr>
        <w:t xml:space="preserve">Sample characteristics at the level of </w:t>
      </w:r>
      <w:r>
        <w:rPr>
          <w:sz w:val="22"/>
          <w:szCs w:val="22"/>
        </w:rPr>
        <w:t>unique patients</w:t>
      </w:r>
      <w:r w:rsidRPr="1314A91C">
        <w:rPr>
          <w:sz w:val="22"/>
          <w:szCs w:val="22"/>
        </w:rPr>
        <w:t xml:space="preserve"> </w:t>
      </w:r>
    </w:p>
    <w:tbl>
      <w:tblPr>
        <w:tblStyle w:val="TableGrid"/>
        <w:tblW w:w="8741" w:type="dxa"/>
        <w:tblLook w:val="04A0" w:firstRow="1" w:lastRow="0" w:firstColumn="1" w:lastColumn="0" w:noHBand="0" w:noVBand="1"/>
      </w:tblPr>
      <w:tblGrid>
        <w:gridCol w:w="3541"/>
        <w:gridCol w:w="1300"/>
        <w:gridCol w:w="1300"/>
        <w:gridCol w:w="1300"/>
        <w:gridCol w:w="1300"/>
      </w:tblGrid>
      <w:tr w:rsidR="001A63BB" w:rsidRPr="00952685" w14:paraId="58ACC7E0" w14:textId="77777777" w:rsidTr="00F540A0">
        <w:trPr>
          <w:trHeight w:val="320"/>
        </w:trPr>
        <w:tc>
          <w:tcPr>
            <w:tcW w:w="3541" w:type="dxa"/>
            <w:tcBorders>
              <w:top w:val="nil"/>
              <w:left w:val="nil"/>
              <w:bottom w:val="single" w:sz="18" w:space="0" w:color="auto"/>
            </w:tcBorders>
            <w:noWrap/>
            <w:hideMark/>
          </w:tcPr>
          <w:p w14:paraId="3BC490CE" w14:textId="77777777" w:rsidR="001A63BB" w:rsidRPr="00C24AF7" w:rsidRDefault="001A63BB" w:rsidP="00F540A0">
            <w:pPr>
              <w:rPr>
                <w:b/>
                <w:bCs/>
                <w:sz w:val="20"/>
                <w:szCs w:val="20"/>
              </w:rPr>
            </w:pPr>
            <w:r w:rsidRPr="00C24AF7">
              <w:rPr>
                <w:b/>
                <w:bCs/>
                <w:sz w:val="20"/>
                <w:szCs w:val="20"/>
              </w:rPr>
              <w:t>Characteristic</w:t>
            </w:r>
          </w:p>
        </w:tc>
        <w:tc>
          <w:tcPr>
            <w:tcW w:w="1300" w:type="dxa"/>
            <w:tcBorders>
              <w:top w:val="nil"/>
              <w:bottom w:val="single" w:sz="18" w:space="0" w:color="auto"/>
              <w:right w:val="nil"/>
            </w:tcBorders>
            <w:noWrap/>
            <w:hideMark/>
          </w:tcPr>
          <w:p w14:paraId="7EF40081" w14:textId="77777777" w:rsidR="001A63BB" w:rsidRDefault="001A63BB" w:rsidP="00F540A0">
            <w:pPr>
              <w:rPr>
                <w:b/>
                <w:bCs/>
                <w:sz w:val="20"/>
                <w:szCs w:val="20"/>
              </w:rPr>
            </w:pPr>
            <w:r w:rsidRPr="00C24AF7">
              <w:rPr>
                <w:b/>
                <w:bCs/>
                <w:sz w:val="20"/>
                <w:szCs w:val="20"/>
              </w:rPr>
              <w:t xml:space="preserve">Overall, </w:t>
            </w:r>
          </w:p>
          <w:p w14:paraId="71C4549D" w14:textId="77777777" w:rsidR="001A63BB" w:rsidRPr="00C24AF7" w:rsidRDefault="001A63BB" w:rsidP="00F540A0">
            <w:pPr>
              <w:rPr>
                <w:b/>
                <w:bCs/>
                <w:sz w:val="20"/>
                <w:szCs w:val="20"/>
              </w:rPr>
            </w:pPr>
            <w:r>
              <w:rPr>
                <w:b/>
                <w:bCs/>
                <w:sz w:val="20"/>
                <w:szCs w:val="20"/>
              </w:rPr>
              <w:t>n</w:t>
            </w:r>
            <w:r w:rsidRPr="00C24AF7">
              <w:rPr>
                <w:b/>
                <w:bCs/>
                <w:sz w:val="20"/>
                <w:szCs w:val="20"/>
              </w:rPr>
              <w:t xml:space="preserve"> = 17703</w:t>
            </w:r>
          </w:p>
        </w:tc>
        <w:tc>
          <w:tcPr>
            <w:tcW w:w="1300" w:type="dxa"/>
            <w:tcBorders>
              <w:top w:val="nil"/>
              <w:left w:val="nil"/>
              <w:bottom w:val="single" w:sz="18" w:space="0" w:color="auto"/>
              <w:right w:val="nil"/>
            </w:tcBorders>
            <w:noWrap/>
            <w:hideMark/>
          </w:tcPr>
          <w:p w14:paraId="13EEFFB4" w14:textId="77777777" w:rsidR="001A63BB" w:rsidRPr="00C24AF7" w:rsidRDefault="001A63BB" w:rsidP="00F540A0">
            <w:pPr>
              <w:rPr>
                <w:b/>
                <w:bCs/>
                <w:sz w:val="20"/>
                <w:szCs w:val="20"/>
              </w:rPr>
            </w:pPr>
            <w:r>
              <w:rPr>
                <w:b/>
                <w:bCs/>
                <w:sz w:val="20"/>
                <w:szCs w:val="20"/>
              </w:rPr>
              <w:t>No incident</w:t>
            </w:r>
            <w:r w:rsidRPr="00C24AF7">
              <w:rPr>
                <w:b/>
                <w:bCs/>
                <w:sz w:val="20"/>
                <w:szCs w:val="20"/>
              </w:rPr>
              <w:t xml:space="preserve">, </w:t>
            </w:r>
            <w:r>
              <w:rPr>
                <w:b/>
                <w:bCs/>
                <w:sz w:val="20"/>
                <w:szCs w:val="20"/>
              </w:rPr>
              <w:t>n</w:t>
            </w:r>
            <w:r w:rsidRPr="00C24AF7">
              <w:rPr>
                <w:b/>
                <w:bCs/>
                <w:sz w:val="20"/>
                <w:szCs w:val="20"/>
              </w:rPr>
              <w:t xml:space="preserve"> = 16939</w:t>
            </w:r>
            <w:r w:rsidRPr="00C24AF7">
              <w:rPr>
                <w:b/>
                <w:bCs/>
                <w:sz w:val="20"/>
                <w:szCs w:val="20"/>
                <w:vertAlign w:val="superscript"/>
              </w:rPr>
              <w:t>1</w:t>
            </w:r>
          </w:p>
        </w:tc>
        <w:tc>
          <w:tcPr>
            <w:tcW w:w="1300" w:type="dxa"/>
            <w:tcBorders>
              <w:top w:val="nil"/>
              <w:left w:val="nil"/>
              <w:bottom w:val="single" w:sz="18" w:space="0" w:color="auto"/>
              <w:right w:val="nil"/>
            </w:tcBorders>
            <w:noWrap/>
            <w:hideMark/>
          </w:tcPr>
          <w:p w14:paraId="52D448D3" w14:textId="77777777" w:rsidR="001A63BB" w:rsidRDefault="001A63BB" w:rsidP="00F540A0">
            <w:pPr>
              <w:rPr>
                <w:b/>
                <w:bCs/>
                <w:sz w:val="20"/>
                <w:szCs w:val="20"/>
              </w:rPr>
            </w:pPr>
            <w:r>
              <w:rPr>
                <w:b/>
                <w:bCs/>
                <w:sz w:val="20"/>
                <w:szCs w:val="20"/>
              </w:rPr>
              <w:t>Incident</w:t>
            </w:r>
            <w:r w:rsidRPr="00C24AF7">
              <w:rPr>
                <w:b/>
                <w:bCs/>
                <w:sz w:val="20"/>
                <w:szCs w:val="20"/>
              </w:rPr>
              <w:t xml:space="preserve">, </w:t>
            </w:r>
          </w:p>
          <w:p w14:paraId="34FA957A" w14:textId="77777777" w:rsidR="001A63BB" w:rsidRPr="00C24AF7" w:rsidRDefault="001A63BB" w:rsidP="00F540A0">
            <w:pPr>
              <w:rPr>
                <w:b/>
                <w:bCs/>
                <w:sz w:val="20"/>
                <w:szCs w:val="20"/>
              </w:rPr>
            </w:pPr>
            <w:r>
              <w:rPr>
                <w:b/>
                <w:bCs/>
                <w:sz w:val="20"/>
                <w:szCs w:val="20"/>
              </w:rPr>
              <w:t>n</w:t>
            </w:r>
            <w:r w:rsidRPr="00C24AF7">
              <w:rPr>
                <w:b/>
                <w:bCs/>
                <w:sz w:val="20"/>
                <w:szCs w:val="20"/>
              </w:rPr>
              <w:t xml:space="preserve"> = 764</w:t>
            </w:r>
            <w:r w:rsidRPr="00C24AF7">
              <w:rPr>
                <w:b/>
                <w:bCs/>
                <w:sz w:val="20"/>
                <w:szCs w:val="20"/>
                <w:vertAlign w:val="superscript"/>
              </w:rPr>
              <w:t>1</w:t>
            </w:r>
          </w:p>
        </w:tc>
        <w:tc>
          <w:tcPr>
            <w:tcW w:w="1300" w:type="dxa"/>
            <w:tcBorders>
              <w:top w:val="nil"/>
              <w:left w:val="nil"/>
              <w:bottom w:val="single" w:sz="18" w:space="0" w:color="auto"/>
              <w:right w:val="nil"/>
            </w:tcBorders>
            <w:noWrap/>
            <w:hideMark/>
          </w:tcPr>
          <w:p w14:paraId="0C454676" w14:textId="77777777" w:rsidR="001A63BB" w:rsidRPr="00C24AF7" w:rsidRDefault="001A63BB" w:rsidP="00F540A0">
            <w:pPr>
              <w:rPr>
                <w:b/>
                <w:bCs/>
                <w:sz w:val="20"/>
                <w:szCs w:val="20"/>
              </w:rPr>
            </w:pPr>
            <w:r w:rsidRPr="00C24AF7">
              <w:rPr>
                <w:b/>
                <w:bCs/>
                <w:sz w:val="20"/>
                <w:szCs w:val="20"/>
              </w:rPr>
              <w:t>p-value</w:t>
            </w:r>
            <w:r w:rsidRPr="00C24AF7">
              <w:rPr>
                <w:b/>
                <w:bCs/>
                <w:sz w:val="20"/>
                <w:szCs w:val="20"/>
                <w:vertAlign w:val="superscript"/>
              </w:rPr>
              <w:t>2</w:t>
            </w:r>
          </w:p>
        </w:tc>
      </w:tr>
      <w:tr w:rsidR="001A63BB" w:rsidRPr="00833AE0" w14:paraId="478A0F63" w14:textId="77777777" w:rsidTr="00F540A0">
        <w:trPr>
          <w:trHeight w:val="320"/>
        </w:trPr>
        <w:tc>
          <w:tcPr>
            <w:tcW w:w="3541" w:type="dxa"/>
            <w:tcBorders>
              <w:top w:val="single" w:sz="18" w:space="0" w:color="auto"/>
              <w:left w:val="nil"/>
              <w:bottom w:val="single" w:sz="4" w:space="0" w:color="E7E6E6" w:themeColor="background2"/>
            </w:tcBorders>
            <w:noWrap/>
            <w:hideMark/>
          </w:tcPr>
          <w:p w14:paraId="777CC040" w14:textId="77777777" w:rsidR="001A63BB" w:rsidRPr="00C24AF7" w:rsidRDefault="001A63BB" w:rsidP="00F540A0">
            <w:pPr>
              <w:rPr>
                <w:b/>
                <w:bCs/>
                <w:sz w:val="20"/>
                <w:szCs w:val="20"/>
              </w:rPr>
            </w:pPr>
            <w:r w:rsidRPr="00C24AF7">
              <w:rPr>
                <w:b/>
                <w:bCs/>
                <w:sz w:val="20"/>
                <w:szCs w:val="20"/>
              </w:rPr>
              <w:t>Age</w:t>
            </w:r>
          </w:p>
        </w:tc>
        <w:tc>
          <w:tcPr>
            <w:tcW w:w="1300" w:type="dxa"/>
            <w:tcBorders>
              <w:top w:val="single" w:sz="18" w:space="0" w:color="auto"/>
              <w:bottom w:val="single" w:sz="4" w:space="0" w:color="E7E6E6" w:themeColor="background2"/>
              <w:right w:val="nil"/>
            </w:tcBorders>
            <w:noWrap/>
            <w:hideMark/>
          </w:tcPr>
          <w:p w14:paraId="07E85C54" w14:textId="77777777" w:rsidR="001A63BB" w:rsidRPr="00C24AF7" w:rsidRDefault="001A63BB" w:rsidP="00F540A0">
            <w:pPr>
              <w:rPr>
                <w:sz w:val="20"/>
                <w:szCs w:val="20"/>
              </w:rPr>
            </w:pPr>
          </w:p>
        </w:tc>
        <w:tc>
          <w:tcPr>
            <w:tcW w:w="1300" w:type="dxa"/>
            <w:tcBorders>
              <w:top w:val="single" w:sz="18" w:space="0" w:color="auto"/>
              <w:left w:val="nil"/>
              <w:bottom w:val="single" w:sz="4" w:space="0" w:color="E7E6E6" w:themeColor="background2"/>
              <w:right w:val="nil"/>
            </w:tcBorders>
            <w:noWrap/>
            <w:hideMark/>
          </w:tcPr>
          <w:p w14:paraId="782AA667" w14:textId="77777777" w:rsidR="001A63BB" w:rsidRPr="00C24AF7" w:rsidRDefault="001A63BB" w:rsidP="00F540A0">
            <w:pPr>
              <w:rPr>
                <w:rFonts w:ascii="Times New Roman" w:hAnsi="Times New Roman"/>
                <w:sz w:val="20"/>
                <w:szCs w:val="20"/>
              </w:rPr>
            </w:pPr>
          </w:p>
        </w:tc>
        <w:tc>
          <w:tcPr>
            <w:tcW w:w="1300" w:type="dxa"/>
            <w:tcBorders>
              <w:top w:val="single" w:sz="18" w:space="0" w:color="auto"/>
              <w:left w:val="nil"/>
              <w:bottom w:val="single" w:sz="4" w:space="0" w:color="E7E6E6" w:themeColor="background2"/>
              <w:right w:val="nil"/>
            </w:tcBorders>
            <w:noWrap/>
            <w:hideMark/>
          </w:tcPr>
          <w:p w14:paraId="173EBDD9" w14:textId="77777777" w:rsidR="001A63BB" w:rsidRPr="00C24AF7" w:rsidRDefault="001A63BB" w:rsidP="00F540A0">
            <w:pPr>
              <w:rPr>
                <w:rFonts w:ascii="Times New Roman" w:hAnsi="Times New Roman"/>
                <w:sz w:val="20"/>
                <w:szCs w:val="20"/>
              </w:rPr>
            </w:pPr>
          </w:p>
        </w:tc>
        <w:tc>
          <w:tcPr>
            <w:tcW w:w="1300" w:type="dxa"/>
            <w:tcBorders>
              <w:top w:val="single" w:sz="18" w:space="0" w:color="auto"/>
              <w:left w:val="nil"/>
              <w:bottom w:val="single" w:sz="4" w:space="0" w:color="E7E6E6" w:themeColor="background2"/>
              <w:right w:val="nil"/>
            </w:tcBorders>
            <w:noWrap/>
            <w:hideMark/>
          </w:tcPr>
          <w:p w14:paraId="5D05EE0B" w14:textId="77777777" w:rsidR="001A63BB" w:rsidRPr="00C24AF7" w:rsidRDefault="001A63BB" w:rsidP="00F540A0">
            <w:pPr>
              <w:rPr>
                <w:b/>
                <w:bCs/>
                <w:sz w:val="20"/>
                <w:szCs w:val="20"/>
              </w:rPr>
            </w:pPr>
            <w:r w:rsidRPr="00C24AF7">
              <w:rPr>
                <w:sz w:val="20"/>
                <w:szCs w:val="20"/>
              </w:rPr>
              <w:t>0.13</w:t>
            </w:r>
          </w:p>
        </w:tc>
      </w:tr>
      <w:tr w:rsidR="001A63BB" w:rsidRPr="00833AE0" w14:paraId="72DBDED0"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167D1851" w14:textId="77777777" w:rsidR="001A63BB" w:rsidRPr="00C24AF7" w:rsidRDefault="001A63BB" w:rsidP="00F540A0">
            <w:pPr>
              <w:ind w:left="720"/>
              <w:rPr>
                <w:sz w:val="20"/>
                <w:szCs w:val="20"/>
              </w:rPr>
            </w:pPr>
            <w:r w:rsidRPr="00C24AF7">
              <w:rPr>
                <w:sz w:val="20"/>
                <w:szCs w:val="20"/>
              </w:rPr>
              <w:t>16-24</w:t>
            </w:r>
          </w:p>
        </w:tc>
        <w:tc>
          <w:tcPr>
            <w:tcW w:w="1300" w:type="dxa"/>
            <w:tcBorders>
              <w:top w:val="single" w:sz="4" w:space="0" w:color="E7E6E6" w:themeColor="background2"/>
              <w:bottom w:val="single" w:sz="4" w:space="0" w:color="E7E6E6" w:themeColor="background2"/>
              <w:right w:val="nil"/>
            </w:tcBorders>
            <w:noWrap/>
            <w:hideMark/>
          </w:tcPr>
          <w:p w14:paraId="581A9C9D" w14:textId="77777777" w:rsidR="001A63BB" w:rsidRPr="00C24AF7" w:rsidRDefault="001A63BB" w:rsidP="00F540A0">
            <w:pPr>
              <w:rPr>
                <w:sz w:val="20"/>
                <w:szCs w:val="20"/>
              </w:rPr>
            </w:pPr>
            <w:r w:rsidRPr="00C24AF7">
              <w:rPr>
                <w:sz w:val="20"/>
                <w:szCs w:val="20"/>
              </w:rPr>
              <w:t>3531 (20%)</w:t>
            </w:r>
          </w:p>
        </w:tc>
        <w:tc>
          <w:tcPr>
            <w:tcW w:w="1300" w:type="dxa"/>
            <w:tcBorders>
              <w:top w:val="single" w:sz="4" w:space="0" w:color="E7E6E6" w:themeColor="background2"/>
              <w:left w:val="nil"/>
              <w:bottom w:val="single" w:sz="4" w:space="0" w:color="E7E6E6" w:themeColor="background2"/>
              <w:right w:val="nil"/>
            </w:tcBorders>
            <w:noWrap/>
            <w:hideMark/>
          </w:tcPr>
          <w:p w14:paraId="0FF70DED" w14:textId="77777777" w:rsidR="001A63BB" w:rsidRPr="00C24AF7" w:rsidRDefault="001A63BB" w:rsidP="00F540A0">
            <w:pPr>
              <w:rPr>
                <w:sz w:val="20"/>
                <w:szCs w:val="20"/>
              </w:rPr>
            </w:pPr>
            <w:r w:rsidRPr="00C24AF7">
              <w:rPr>
                <w:sz w:val="20"/>
                <w:szCs w:val="20"/>
              </w:rPr>
              <w:t>3363 (20%)</w:t>
            </w:r>
          </w:p>
        </w:tc>
        <w:tc>
          <w:tcPr>
            <w:tcW w:w="1300" w:type="dxa"/>
            <w:tcBorders>
              <w:top w:val="single" w:sz="4" w:space="0" w:color="E7E6E6" w:themeColor="background2"/>
              <w:left w:val="nil"/>
              <w:bottom w:val="single" w:sz="4" w:space="0" w:color="E7E6E6" w:themeColor="background2"/>
              <w:right w:val="nil"/>
            </w:tcBorders>
            <w:noWrap/>
            <w:hideMark/>
          </w:tcPr>
          <w:p w14:paraId="13DDFD3D" w14:textId="77777777" w:rsidR="001A63BB" w:rsidRPr="00C24AF7" w:rsidRDefault="001A63BB" w:rsidP="00F540A0">
            <w:pPr>
              <w:rPr>
                <w:sz w:val="20"/>
                <w:szCs w:val="20"/>
              </w:rPr>
            </w:pPr>
            <w:r w:rsidRPr="00C24AF7">
              <w:rPr>
                <w:sz w:val="20"/>
                <w:szCs w:val="20"/>
              </w:rPr>
              <w:t>168 (22%)</w:t>
            </w:r>
          </w:p>
        </w:tc>
        <w:tc>
          <w:tcPr>
            <w:tcW w:w="1300" w:type="dxa"/>
            <w:tcBorders>
              <w:top w:val="single" w:sz="4" w:space="0" w:color="E7E6E6" w:themeColor="background2"/>
              <w:left w:val="nil"/>
              <w:bottom w:val="single" w:sz="4" w:space="0" w:color="E7E6E6" w:themeColor="background2"/>
              <w:right w:val="nil"/>
            </w:tcBorders>
            <w:noWrap/>
            <w:hideMark/>
          </w:tcPr>
          <w:p w14:paraId="4648D338" w14:textId="77777777" w:rsidR="001A63BB" w:rsidRPr="00C24AF7" w:rsidRDefault="001A63BB" w:rsidP="00F540A0">
            <w:pPr>
              <w:rPr>
                <w:sz w:val="20"/>
                <w:szCs w:val="20"/>
              </w:rPr>
            </w:pPr>
          </w:p>
        </w:tc>
      </w:tr>
      <w:tr w:rsidR="001A63BB" w:rsidRPr="00833AE0" w14:paraId="3EF6F447"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7FFB8BC" w14:textId="77777777" w:rsidR="001A63BB" w:rsidRPr="00C24AF7" w:rsidRDefault="001A63BB" w:rsidP="00F540A0">
            <w:pPr>
              <w:ind w:left="720"/>
              <w:rPr>
                <w:sz w:val="20"/>
                <w:szCs w:val="20"/>
              </w:rPr>
            </w:pPr>
            <w:r w:rsidRPr="00C24AF7">
              <w:rPr>
                <w:sz w:val="20"/>
                <w:szCs w:val="20"/>
              </w:rPr>
              <w:t>25-29</w:t>
            </w:r>
          </w:p>
        </w:tc>
        <w:tc>
          <w:tcPr>
            <w:tcW w:w="1300" w:type="dxa"/>
            <w:tcBorders>
              <w:top w:val="single" w:sz="4" w:space="0" w:color="E7E6E6" w:themeColor="background2"/>
              <w:bottom w:val="single" w:sz="4" w:space="0" w:color="E7E6E6" w:themeColor="background2"/>
              <w:right w:val="nil"/>
            </w:tcBorders>
            <w:noWrap/>
            <w:hideMark/>
          </w:tcPr>
          <w:p w14:paraId="285F0926" w14:textId="77777777" w:rsidR="001A63BB" w:rsidRPr="00C24AF7" w:rsidRDefault="001A63BB" w:rsidP="00F540A0">
            <w:pPr>
              <w:rPr>
                <w:sz w:val="20"/>
                <w:szCs w:val="20"/>
              </w:rPr>
            </w:pPr>
            <w:r w:rsidRPr="00C24AF7">
              <w:rPr>
                <w:sz w:val="20"/>
                <w:szCs w:val="20"/>
              </w:rPr>
              <w:t>3040 (17%)</w:t>
            </w:r>
          </w:p>
        </w:tc>
        <w:tc>
          <w:tcPr>
            <w:tcW w:w="1300" w:type="dxa"/>
            <w:tcBorders>
              <w:top w:val="single" w:sz="4" w:space="0" w:color="E7E6E6" w:themeColor="background2"/>
              <w:left w:val="nil"/>
              <w:bottom w:val="single" w:sz="4" w:space="0" w:color="E7E6E6" w:themeColor="background2"/>
              <w:right w:val="nil"/>
            </w:tcBorders>
            <w:noWrap/>
            <w:hideMark/>
          </w:tcPr>
          <w:p w14:paraId="60EEAC3A" w14:textId="77777777" w:rsidR="001A63BB" w:rsidRPr="00C24AF7" w:rsidRDefault="001A63BB" w:rsidP="00F540A0">
            <w:pPr>
              <w:rPr>
                <w:sz w:val="20"/>
                <w:szCs w:val="20"/>
              </w:rPr>
            </w:pPr>
            <w:r w:rsidRPr="00C24AF7">
              <w:rPr>
                <w:sz w:val="20"/>
                <w:szCs w:val="20"/>
              </w:rPr>
              <w:t>2899 (17%)</w:t>
            </w:r>
          </w:p>
        </w:tc>
        <w:tc>
          <w:tcPr>
            <w:tcW w:w="1300" w:type="dxa"/>
            <w:tcBorders>
              <w:top w:val="single" w:sz="4" w:space="0" w:color="E7E6E6" w:themeColor="background2"/>
              <w:left w:val="nil"/>
              <w:bottom w:val="single" w:sz="4" w:space="0" w:color="E7E6E6" w:themeColor="background2"/>
              <w:right w:val="nil"/>
            </w:tcBorders>
            <w:noWrap/>
            <w:hideMark/>
          </w:tcPr>
          <w:p w14:paraId="3F521A77" w14:textId="77777777" w:rsidR="001A63BB" w:rsidRPr="00C24AF7" w:rsidRDefault="001A63BB" w:rsidP="00F540A0">
            <w:pPr>
              <w:rPr>
                <w:sz w:val="20"/>
                <w:szCs w:val="20"/>
              </w:rPr>
            </w:pPr>
            <w:r w:rsidRPr="00C24AF7">
              <w:rPr>
                <w:sz w:val="20"/>
                <w:szCs w:val="20"/>
              </w:rPr>
              <w:t>141 (18%)</w:t>
            </w:r>
          </w:p>
        </w:tc>
        <w:tc>
          <w:tcPr>
            <w:tcW w:w="1300" w:type="dxa"/>
            <w:tcBorders>
              <w:top w:val="single" w:sz="4" w:space="0" w:color="E7E6E6" w:themeColor="background2"/>
              <w:left w:val="nil"/>
              <w:bottom w:val="single" w:sz="4" w:space="0" w:color="E7E6E6" w:themeColor="background2"/>
              <w:right w:val="nil"/>
            </w:tcBorders>
            <w:noWrap/>
            <w:hideMark/>
          </w:tcPr>
          <w:p w14:paraId="4BCE2890" w14:textId="77777777" w:rsidR="001A63BB" w:rsidRPr="00C24AF7" w:rsidRDefault="001A63BB" w:rsidP="00F540A0">
            <w:pPr>
              <w:rPr>
                <w:sz w:val="20"/>
                <w:szCs w:val="20"/>
              </w:rPr>
            </w:pPr>
          </w:p>
        </w:tc>
      </w:tr>
      <w:tr w:rsidR="001A63BB" w:rsidRPr="00833AE0" w14:paraId="6B2CFE31"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23062B13" w14:textId="77777777" w:rsidR="001A63BB" w:rsidRPr="00C24AF7" w:rsidRDefault="001A63BB" w:rsidP="00F540A0">
            <w:pPr>
              <w:ind w:left="720"/>
              <w:rPr>
                <w:sz w:val="20"/>
                <w:szCs w:val="20"/>
              </w:rPr>
            </w:pPr>
            <w:r w:rsidRPr="00C24AF7">
              <w:rPr>
                <w:sz w:val="20"/>
                <w:szCs w:val="20"/>
              </w:rPr>
              <w:t>30-34</w:t>
            </w:r>
          </w:p>
        </w:tc>
        <w:tc>
          <w:tcPr>
            <w:tcW w:w="1300" w:type="dxa"/>
            <w:tcBorders>
              <w:top w:val="single" w:sz="4" w:space="0" w:color="E7E6E6" w:themeColor="background2"/>
              <w:bottom w:val="single" w:sz="4" w:space="0" w:color="E7E6E6" w:themeColor="background2"/>
              <w:right w:val="nil"/>
            </w:tcBorders>
            <w:noWrap/>
            <w:hideMark/>
          </w:tcPr>
          <w:p w14:paraId="3EAF453B" w14:textId="77777777" w:rsidR="001A63BB" w:rsidRPr="00C24AF7" w:rsidRDefault="001A63BB" w:rsidP="00F540A0">
            <w:pPr>
              <w:rPr>
                <w:sz w:val="20"/>
                <w:szCs w:val="20"/>
              </w:rPr>
            </w:pPr>
            <w:r w:rsidRPr="00C24AF7">
              <w:rPr>
                <w:sz w:val="20"/>
                <w:szCs w:val="20"/>
              </w:rPr>
              <w:t>2681 (15%)</w:t>
            </w:r>
          </w:p>
        </w:tc>
        <w:tc>
          <w:tcPr>
            <w:tcW w:w="1300" w:type="dxa"/>
            <w:tcBorders>
              <w:top w:val="single" w:sz="4" w:space="0" w:color="E7E6E6" w:themeColor="background2"/>
              <w:left w:val="nil"/>
              <w:bottom w:val="single" w:sz="4" w:space="0" w:color="E7E6E6" w:themeColor="background2"/>
              <w:right w:val="nil"/>
            </w:tcBorders>
            <w:noWrap/>
            <w:hideMark/>
          </w:tcPr>
          <w:p w14:paraId="64FFAD4A" w14:textId="77777777" w:rsidR="001A63BB" w:rsidRPr="00C24AF7" w:rsidRDefault="001A63BB" w:rsidP="00F540A0">
            <w:pPr>
              <w:rPr>
                <w:sz w:val="20"/>
                <w:szCs w:val="20"/>
              </w:rPr>
            </w:pPr>
            <w:r w:rsidRPr="00C24AF7">
              <w:rPr>
                <w:sz w:val="20"/>
                <w:szCs w:val="20"/>
              </w:rPr>
              <w:t>2562 (15%)</w:t>
            </w:r>
          </w:p>
        </w:tc>
        <w:tc>
          <w:tcPr>
            <w:tcW w:w="1300" w:type="dxa"/>
            <w:tcBorders>
              <w:top w:val="single" w:sz="4" w:space="0" w:color="E7E6E6" w:themeColor="background2"/>
              <w:left w:val="nil"/>
              <w:bottom w:val="single" w:sz="4" w:space="0" w:color="E7E6E6" w:themeColor="background2"/>
              <w:right w:val="nil"/>
            </w:tcBorders>
            <w:noWrap/>
            <w:hideMark/>
          </w:tcPr>
          <w:p w14:paraId="3FA7ED50" w14:textId="77777777" w:rsidR="001A63BB" w:rsidRPr="00C24AF7" w:rsidRDefault="001A63BB" w:rsidP="00F540A0">
            <w:pPr>
              <w:rPr>
                <w:sz w:val="20"/>
                <w:szCs w:val="20"/>
              </w:rPr>
            </w:pPr>
            <w:r w:rsidRPr="00C24AF7">
              <w:rPr>
                <w:sz w:val="20"/>
                <w:szCs w:val="20"/>
              </w:rPr>
              <w:t>119 (16%)</w:t>
            </w:r>
          </w:p>
        </w:tc>
        <w:tc>
          <w:tcPr>
            <w:tcW w:w="1300" w:type="dxa"/>
            <w:tcBorders>
              <w:top w:val="single" w:sz="4" w:space="0" w:color="E7E6E6" w:themeColor="background2"/>
              <w:left w:val="nil"/>
              <w:bottom w:val="single" w:sz="4" w:space="0" w:color="E7E6E6" w:themeColor="background2"/>
              <w:right w:val="nil"/>
            </w:tcBorders>
            <w:noWrap/>
            <w:hideMark/>
          </w:tcPr>
          <w:p w14:paraId="2847F273" w14:textId="77777777" w:rsidR="001A63BB" w:rsidRPr="00C24AF7" w:rsidRDefault="001A63BB" w:rsidP="00F540A0">
            <w:pPr>
              <w:rPr>
                <w:sz w:val="20"/>
                <w:szCs w:val="20"/>
              </w:rPr>
            </w:pPr>
          </w:p>
        </w:tc>
      </w:tr>
      <w:tr w:rsidR="001A63BB" w:rsidRPr="00833AE0" w14:paraId="4C17D2FB"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38208487" w14:textId="77777777" w:rsidR="001A63BB" w:rsidRPr="00C24AF7" w:rsidRDefault="001A63BB" w:rsidP="00F540A0">
            <w:pPr>
              <w:ind w:left="720"/>
              <w:rPr>
                <w:sz w:val="20"/>
                <w:szCs w:val="20"/>
              </w:rPr>
            </w:pPr>
            <w:r w:rsidRPr="00C24AF7">
              <w:rPr>
                <w:sz w:val="20"/>
                <w:szCs w:val="20"/>
              </w:rPr>
              <w:t>35-44</w:t>
            </w:r>
          </w:p>
        </w:tc>
        <w:tc>
          <w:tcPr>
            <w:tcW w:w="1300" w:type="dxa"/>
            <w:tcBorders>
              <w:top w:val="single" w:sz="4" w:space="0" w:color="E7E6E6" w:themeColor="background2"/>
              <w:bottom w:val="single" w:sz="4" w:space="0" w:color="E7E6E6" w:themeColor="background2"/>
              <w:right w:val="nil"/>
            </w:tcBorders>
            <w:noWrap/>
            <w:hideMark/>
          </w:tcPr>
          <w:p w14:paraId="52890A14" w14:textId="77777777" w:rsidR="001A63BB" w:rsidRPr="00C24AF7" w:rsidRDefault="001A63BB" w:rsidP="00F540A0">
            <w:pPr>
              <w:rPr>
                <w:sz w:val="20"/>
                <w:szCs w:val="20"/>
              </w:rPr>
            </w:pPr>
            <w:r w:rsidRPr="00C24AF7">
              <w:rPr>
                <w:sz w:val="20"/>
                <w:szCs w:val="20"/>
              </w:rPr>
              <w:t>3534 (20%)</w:t>
            </w:r>
          </w:p>
        </w:tc>
        <w:tc>
          <w:tcPr>
            <w:tcW w:w="1300" w:type="dxa"/>
            <w:tcBorders>
              <w:top w:val="single" w:sz="4" w:space="0" w:color="E7E6E6" w:themeColor="background2"/>
              <w:left w:val="nil"/>
              <w:bottom w:val="single" w:sz="4" w:space="0" w:color="E7E6E6" w:themeColor="background2"/>
              <w:right w:val="nil"/>
            </w:tcBorders>
            <w:noWrap/>
            <w:hideMark/>
          </w:tcPr>
          <w:p w14:paraId="6E5495B4" w14:textId="77777777" w:rsidR="001A63BB" w:rsidRPr="00C24AF7" w:rsidRDefault="001A63BB" w:rsidP="00F540A0">
            <w:pPr>
              <w:rPr>
                <w:sz w:val="20"/>
                <w:szCs w:val="20"/>
              </w:rPr>
            </w:pPr>
            <w:r w:rsidRPr="00C24AF7">
              <w:rPr>
                <w:sz w:val="20"/>
                <w:szCs w:val="20"/>
              </w:rPr>
              <w:t>3376 (20%)</w:t>
            </w:r>
          </w:p>
        </w:tc>
        <w:tc>
          <w:tcPr>
            <w:tcW w:w="1300" w:type="dxa"/>
            <w:tcBorders>
              <w:top w:val="single" w:sz="4" w:space="0" w:color="E7E6E6" w:themeColor="background2"/>
              <w:left w:val="nil"/>
              <w:bottom w:val="single" w:sz="4" w:space="0" w:color="E7E6E6" w:themeColor="background2"/>
              <w:right w:val="nil"/>
            </w:tcBorders>
            <w:noWrap/>
            <w:hideMark/>
          </w:tcPr>
          <w:p w14:paraId="3DFFFE92" w14:textId="77777777" w:rsidR="001A63BB" w:rsidRPr="00C24AF7" w:rsidRDefault="001A63BB" w:rsidP="00F540A0">
            <w:pPr>
              <w:rPr>
                <w:sz w:val="20"/>
                <w:szCs w:val="20"/>
              </w:rPr>
            </w:pPr>
            <w:r w:rsidRPr="00C24AF7">
              <w:rPr>
                <w:sz w:val="20"/>
                <w:szCs w:val="20"/>
              </w:rPr>
              <w:t>158 (21%)</w:t>
            </w:r>
          </w:p>
        </w:tc>
        <w:tc>
          <w:tcPr>
            <w:tcW w:w="1300" w:type="dxa"/>
            <w:tcBorders>
              <w:top w:val="single" w:sz="4" w:space="0" w:color="E7E6E6" w:themeColor="background2"/>
              <w:left w:val="nil"/>
              <w:bottom w:val="single" w:sz="4" w:space="0" w:color="E7E6E6" w:themeColor="background2"/>
              <w:right w:val="nil"/>
            </w:tcBorders>
            <w:noWrap/>
            <w:hideMark/>
          </w:tcPr>
          <w:p w14:paraId="20D5FB56" w14:textId="77777777" w:rsidR="001A63BB" w:rsidRPr="00C24AF7" w:rsidRDefault="001A63BB" w:rsidP="00F540A0">
            <w:pPr>
              <w:rPr>
                <w:sz w:val="20"/>
                <w:szCs w:val="20"/>
              </w:rPr>
            </w:pPr>
          </w:p>
        </w:tc>
      </w:tr>
      <w:tr w:rsidR="001A63BB" w:rsidRPr="00833AE0" w14:paraId="4B021C72"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4905BEA0" w14:textId="77777777" w:rsidR="001A63BB" w:rsidRPr="00C24AF7" w:rsidRDefault="001A63BB" w:rsidP="00F540A0">
            <w:pPr>
              <w:ind w:left="720"/>
              <w:rPr>
                <w:sz w:val="20"/>
                <w:szCs w:val="20"/>
              </w:rPr>
            </w:pPr>
            <w:r w:rsidRPr="00C24AF7">
              <w:rPr>
                <w:sz w:val="20"/>
                <w:szCs w:val="20"/>
              </w:rPr>
              <w:t>45-64</w:t>
            </w:r>
          </w:p>
        </w:tc>
        <w:tc>
          <w:tcPr>
            <w:tcW w:w="1300" w:type="dxa"/>
            <w:tcBorders>
              <w:top w:val="single" w:sz="4" w:space="0" w:color="E7E6E6" w:themeColor="background2"/>
              <w:bottom w:val="single" w:sz="4" w:space="0" w:color="E7E6E6" w:themeColor="background2"/>
              <w:right w:val="nil"/>
            </w:tcBorders>
            <w:noWrap/>
            <w:hideMark/>
          </w:tcPr>
          <w:p w14:paraId="7C6ED8FD" w14:textId="77777777" w:rsidR="001A63BB" w:rsidRPr="00C24AF7" w:rsidRDefault="001A63BB" w:rsidP="00F540A0">
            <w:pPr>
              <w:rPr>
                <w:sz w:val="20"/>
                <w:szCs w:val="20"/>
              </w:rPr>
            </w:pPr>
            <w:r w:rsidRPr="00C24AF7">
              <w:rPr>
                <w:sz w:val="20"/>
                <w:szCs w:val="20"/>
              </w:rPr>
              <w:t>4208 (24%)</w:t>
            </w:r>
          </w:p>
        </w:tc>
        <w:tc>
          <w:tcPr>
            <w:tcW w:w="1300" w:type="dxa"/>
            <w:tcBorders>
              <w:top w:val="single" w:sz="4" w:space="0" w:color="E7E6E6" w:themeColor="background2"/>
              <w:left w:val="nil"/>
              <w:bottom w:val="single" w:sz="4" w:space="0" w:color="E7E6E6" w:themeColor="background2"/>
              <w:right w:val="nil"/>
            </w:tcBorders>
            <w:noWrap/>
            <w:hideMark/>
          </w:tcPr>
          <w:p w14:paraId="43874C15" w14:textId="77777777" w:rsidR="001A63BB" w:rsidRPr="00C24AF7" w:rsidRDefault="001A63BB" w:rsidP="00F540A0">
            <w:pPr>
              <w:rPr>
                <w:sz w:val="20"/>
                <w:szCs w:val="20"/>
              </w:rPr>
            </w:pPr>
            <w:r w:rsidRPr="00C24AF7">
              <w:rPr>
                <w:sz w:val="20"/>
                <w:szCs w:val="20"/>
              </w:rPr>
              <w:t>4057 (24%)</w:t>
            </w:r>
          </w:p>
        </w:tc>
        <w:tc>
          <w:tcPr>
            <w:tcW w:w="1300" w:type="dxa"/>
            <w:tcBorders>
              <w:top w:val="single" w:sz="4" w:space="0" w:color="E7E6E6" w:themeColor="background2"/>
              <w:left w:val="nil"/>
              <w:bottom w:val="single" w:sz="4" w:space="0" w:color="E7E6E6" w:themeColor="background2"/>
              <w:right w:val="nil"/>
            </w:tcBorders>
            <w:noWrap/>
            <w:hideMark/>
          </w:tcPr>
          <w:p w14:paraId="387EAA4E" w14:textId="77777777" w:rsidR="001A63BB" w:rsidRPr="00C24AF7" w:rsidRDefault="001A63BB" w:rsidP="00F540A0">
            <w:pPr>
              <w:rPr>
                <w:sz w:val="20"/>
                <w:szCs w:val="20"/>
              </w:rPr>
            </w:pPr>
            <w:r w:rsidRPr="00C24AF7">
              <w:rPr>
                <w:sz w:val="20"/>
                <w:szCs w:val="20"/>
              </w:rPr>
              <w:t>151 (20%)</w:t>
            </w:r>
          </w:p>
        </w:tc>
        <w:tc>
          <w:tcPr>
            <w:tcW w:w="1300" w:type="dxa"/>
            <w:tcBorders>
              <w:top w:val="single" w:sz="4" w:space="0" w:color="E7E6E6" w:themeColor="background2"/>
              <w:left w:val="nil"/>
              <w:bottom w:val="single" w:sz="4" w:space="0" w:color="E7E6E6" w:themeColor="background2"/>
              <w:right w:val="nil"/>
            </w:tcBorders>
            <w:noWrap/>
            <w:hideMark/>
          </w:tcPr>
          <w:p w14:paraId="6E5842A8" w14:textId="77777777" w:rsidR="001A63BB" w:rsidRPr="00C24AF7" w:rsidRDefault="001A63BB" w:rsidP="00F540A0">
            <w:pPr>
              <w:rPr>
                <w:sz w:val="20"/>
                <w:szCs w:val="20"/>
              </w:rPr>
            </w:pPr>
          </w:p>
        </w:tc>
      </w:tr>
      <w:tr w:rsidR="001A63BB" w:rsidRPr="00833AE0" w14:paraId="7DCFC9C4" w14:textId="77777777" w:rsidTr="00F540A0">
        <w:trPr>
          <w:trHeight w:val="320"/>
        </w:trPr>
        <w:tc>
          <w:tcPr>
            <w:tcW w:w="3541" w:type="dxa"/>
            <w:tcBorders>
              <w:top w:val="single" w:sz="4" w:space="0" w:color="E7E6E6" w:themeColor="background2"/>
              <w:left w:val="nil"/>
              <w:bottom w:val="single" w:sz="4" w:space="0" w:color="000000" w:themeColor="text1"/>
            </w:tcBorders>
            <w:noWrap/>
            <w:hideMark/>
          </w:tcPr>
          <w:p w14:paraId="2B0A0D2B" w14:textId="77777777" w:rsidR="001A63BB" w:rsidRPr="00C24AF7" w:rsidRDefault="001A63BB" w:rsidP="00F540A0">
            <w:pPr>
              <w:ind w:left="720"/>
              <w:rPr>
                <w:sz w:val="20"/>
                <w:szCs w:val="20"/>
              </w:rPr>
            </w:pPr>
            <w:r w:rsidRPr="00C24AF7">
              <w:rPr>
                <w:sz w:val="20"/>
                <w:szCs w:val="20"/>
              </w:rPr>
              <w:t>65+</w:t>
            </w:r>
          </w:p>
        </w:tc>
        <w:tc>
          <w:tcPr>
            <w:tcW w:w="1300" w:type="dxa"/>
            <w:tcBorders>
              <w:top w:val="single" w:sz="4" w:space="0" w:color="E7E6E6" w:themeColor="background2"/>
              <w:bottom w:val="single" w:sz="4" w:space="0" w:color="000000" w:themeColor="text1"/>
              <w:right w:val="nil"/>
            </w:tcBorders>
            <w:noWrap/>
            <w:hideMark/>
          </w:tcPr>
          <w:p w14:paraId="3BA7F699" w14:textId="77777777" w:rsidR="001A63BB" w:rsidRPr="00C24AF7" w:rsidRDefault="001A63BB" w:rsidP="00F540A0">
            <w:pPr>
              <w:rPr>
                <w:sz w:val="20"/>
                <w:szCs w:val="20"/>
              </w:rPr>
            </w:pPr>
            <w:r w:rsidRPr="00C24AF7">
              <w:rPr>
                <w:sz w:val="20"/>
                <w:szCs w:val="20"/>
              </w:rPr>
              <w:t>709 (4.0%)</w:t>
            </w:r>
          </w:p>
        </w:tc>
        <w:tc>
          <w:tcPr>
            <w:tcW w:w="1300" w:type="dxa"/>
            <w:tcBorders>
              <w:top w:val="single" w:sz="4" w:space="0" w:color="E7E6E6" w:themeColor="background2"/>
              <w:left w:val="nil"/>
              <w:bottom w:val="single" w:sz="4" w:space="0" w:color="000000" w:themeColor="text1"/>
              <w:right w:val="nil"/>
            </w:tcBorders>
            <w:noWrap/>
            <w:hideMark/>
          </w:tcPr>
          <w:p w14:paraId="35AC2C77" w14:textId="77777777" w:rsidR="001A63BB" w:rsidRPr="00C24AF7" w:rsidRDefault="001A63BB" w:rsidP="00F540A0">
            <w:pPr>
              <w:rPr>
                <w:sz w:val="20"/>
                <w:szCs w:val="20"/>
              </w:rPr>
            </w:pPr>
            <w:r w:rsidRPr="00C24AF7">
              <w:rPr>
                <w:sz w:val="20"/>
                <w:szCs w:val="20"/>
              </w:rPr>
              <w:t>682 (4.0%)</w:t>
            </w:r>
          </w:p>
        </w:tc>
        <w:tc>
          <w:tcPr>
            <w:tcW w:w="1300" w:type="dxa"/>
            <w:tcBorders>
              <w:top w:val="single" w:sz="4" w:space="0" w:color="E7E6E6" w:themeColor="background2"/>
              <w:left w:val="nil"/>
              <w:bottom w:val="single" w:sz="4" w:space="0" w:color="000000" w:themeColor="text1"/>
              <w:right w:val="nil"/>
            </w:tcBorders>
            <w:noWrap/>
            <w:hideMark/>
          </w:tcPr>
          <w:p w14:paraId="2932A5C0" w14:textId="77777777" w:rsidR="001A63BB" w:rsidRPr="00C24AF7" w:rsidRDefault="001A63BB" w:rsidP="00F540A0">
            <w:pPr>
              <w:rPr>
                <w:sz w:val="20"/>
                <w:szCs w:val="20"/>
              </w:rPr>
            </w:pPr>
            <w:r w:rsidRPr="00C24AF7">
              <w:rPr>
                <w:sz w:val="20"/>
                <w:szCs w:val="20"/>
              </w:rPr>
              <w:t>27 (3.5%)</w:t>
            </w:r>
          </w:p>
        </w:tc>
        <w:tc>
          <w:tcPr>
            <w:tcW w:w="1300" w:type="dxa"/>
            <w:tcBorders>
              <w:top w:val="single" w:sz="4" w:space="0" w:color="E7E6E6" w:themeColor="background2"/>
              <w:left w:val="nil"/>
              <w:bottom w:val="single" w:sz="4" w:space="0" w:color="000000" w:themeColor="text1"/>
              <w:right w:val="nil"/>
            </w:tcBorders>
            <w:noWrap/>
            <w:hideMark/>
          </w:tcPr>
          <w:p w14:paraId="170D8C65" w14:textId="77777777" w:rsidR="001A63BB" w:rsidRPr="00C24AF7" w:rsidRDefault="001A63BB" w:rsidP="00F540A0">
            <w:pPr>
              <w:rPr>
                <w:sz w:val="20"/>
                <w:szCs w:val="20"/>
              </w:rPr>
            </w:pPr>
          </w:p>
        </w:tc>
      </w:tr>
      <w:tr w:rsidR="001A63BB" w:rsidRPr="00833AE0" w14:paraId="03618658"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277C648F" w14:textId="77777777" w:rsidR="001A63BB" w:rsidRPr="00C24AF7" w:rsidRDefault="001A63BB" w:rsidP="00F540A0">
            <w:pPr>
              <w:rPr>
                <w:b/>
                <w:bCs/>
                <w:sz w:val="20"/>
                <w:szCs w:val="20"/>
              </w:rPr>
            </w:pPr>
            <w:r w:rsidRPr="00C24AF7">
              <w:rPr>
                <w:b/>
                <w:bCs/>
                <w:sz w:val="20"/>
                <w:szCs w:val="20"/>
              </w:rPr>
              <w:t>Gender</w:t>
            </w:r>
          </w:p>
        </w:tc>
        <w:tc>
          <w:tcPr>
            <w:tcW w:w="1300" w:type="dxa"/>
            <w:tcBorders>
              <w:top w:val="single" w:sz="4" w:space="0" w:color="000000" w:themeColor="text1"/>
              <w:bottom w:val="single" w:sz="4" w:space="0" w:color="E7E6E6" w:themeColor="background2"/>
              <w:right w:val="nil"/>
            </w:tcBorders>
            <w:noWrap/>
            <w:hideMark/>
          </w:tcPr>
          <w:p w14:paraId="6A2A7B44"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7AC7DE2E"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60A37BED"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7AD61E9E" w14:textId="77777777" w:rsidR="001A63BB" w:rsidRPr="00C24AF7" w:rsidRDefault="001A63BB" w:rsidP="00F540A0">
            <w:pPr>
              <w:rPr>
                <w:b/>
                <w:bCs/>
                <w:sz w:val="20"/>
                <w:szCs w:val="20"/>
              </w:rPr>
            </w:pPr>
            <w:r w:rsidRPr="00C24AF7">
              <w:rPr>
                <w:b/>
                <w:bCs/>
                <w:sz w:val="20"/>
                <w:szCs w:val="20"/>
              </w:rPr>
              <w:t>&lt;0.001</w:t>
            </w:r>
          </w:p>
        </w:tc>
      </w:tr>
      <w:tr w:rsidR="001A63BB" w:rsidRPr="00833AE0" w14:paraId="15F0B6F3"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4F6B8382" w14:textId="77777777" w:rsidR="001A63BB" w:rsidRPr="00C24AF7" w:rsidRDefault="001A63BB" w:rsidP="00F540A0">
            <w:pPr>
              <w:ind w:left="720"/>
              <w:rPr>
                <w:sz w:val="20"/>
                <w:szCs w:val="20"/>
              </w:rPr>
            </w:pPr>
            <w:r>
              <w:rPr>
                <w:sz w:val="20"/>
                <w:szCs w:val="20"/>
              </w:rPr>
              <w:t>Female</w:t>
            </w:r>
          </w:p>
        </w:tc>
        <w:tc>
          <w:tcPr>
            <w:tcW w:w="1300" w:type="dxa"/>
            <w:tcBorders>
              <w:top w:val="single" w:sz="4" w:space="0" w:color="E7E6E6" w:themeColor="background2"/>
              <w:bottom w:val="single" w:sz="4" w:space="0" w:color="E7E6E6" w:themeColor="background2"/>
              <w:right w:val="nil"/>
            </w:tcBorders>
            <w:noWrap/>
            <w:hideMark/>
          </w:tcPr>
          <w:p w14:paraId="6AA0EC23" w14:textId="77777777" w:rsidR="001A63BB" w:rsidRPr="00C24AF7" w:rsidRDefault="001A63BB" w:rsidP="00F540A0">
            <w:pPr>
              <w:rPr>
                <w:sz w:val="20"/>
                <w:szCs w:val="20"/>
              </w:rPr>
            </w:pPr>
            <w:r w:rsidRPr="00C24AF7">
              <w:rPr>
                <w:sz w:val="20"/>
                <w:szCs w:val="20"/>
              </w:rPr>
              <w:t>7065 (40%)</w:t>
            </w:r>
          </w:p>
        </w:tc>
        <w:tc>
          <w:tcPr>
            <w:tcW w:w="1300" w:type="dxa"/>
            <w:tcBorders>
              <w:top w:val="single" w:sz="4" w:space="0" w:color="E7E6E6" w:themeColor="background2"/>
              <w:left w:val="nil"/>
              <w:bottom w:val="single" w:sz="4" w:space="0" w:color="E7E6E6" w:themeColor="background2"/>
              <w:right w:val="nil"/>
            </w:tcBorders>
            <w:noWrap/>
            <w:hideMark/>
          </w:tcPr>
          <w:p w14:paraId="3A8FF9B8" w14:textId="77777777" w:rsidR="001A63BB" w:rsidRPr="00C24AF7" w:rsidRDefault="001A63BB" w:rsidP="00F540A0">
            <w:pPr>
              <w:rPr>
                <w:sz w:val="20"/>
                <w:szCs w:val="20"/>
              </w:rPr>
            </w:pPr>
            <w:r w:rsidRPr="00C24AF7">
              <w:rPr>
                <w:sz w:val="20"/>
                <w:szCs w:val="20"/>
              </w:rPr>
              <w:t>6834 (40%)</w:t>
            </w:r>
          </w:p>
        </w:tc>
        <w:tc>
          <w:tcPr>
            <w:tcW w:w="1300" w:type="dxa"/>
            <w:tcBorders>
              <w:top w:val="single" w:sz="4" w:space="0" w:color="E7E6E6" w:themeColor="background2"/>
              <w:left w:val="nil"/>
              <w:bottom w:val="single" w:sz="4" w:space="0" w:color="E7E6E6" w:themeColor="background2"/>
              <w:right w:val="nil"/>
            </w:tcBorders>
            <w:noWrap/>
            <w:hideMark/>
          </w:tcPr>
          <w:p w14:paraId="406BDD1D" w14:textId="77777777" w:rsidR="001A63BB" w:rsidRPr="00C24AF7" w:rsidRDefault="001A63BB" w:rsidP="00F540A0">
            <w:pPr>
              <w:rPr>
                <w:sz w:val="20"/>
                <w:szCs w:val="20"/>
              </w:rPr>
            </w:pPr>
            <w:r w:rsidRPr="00C24AF7">
              <w:rPr>
                <w:sz w:val="20"/>
                <w:szCs w:val="20"/>
              </w:rPr>
              <w:t>231 (30%)</w:t>
            </w:r>
          </w:p>
        </w:tc>
        <w:tc>
          <w:tcPr>
            <w:tcW w:w="1300" w:type="dxa"/>
            <w:tcBorders>
              <w:top w:val="single" w:sz="4" w:space="0" w:color="E7E6E6" w:themeColor="background2"/>
              <w:left w:val="nil"/>
              <w:bottom w:val="single" w:sz="4" w:space="0" w:color="E7E6E6" w:themeColor="background2"/>
              <w:right w:val="nil"/>
            </w:tcBorders>
            <w:noWrap/>
            <w:hideMark/>
          </w:tcPr>
          <w:p w14:paraId="050E7024" w14:textId="77777777" w:rsidR="001A63BB" w:rsidRPr="00C24AF7" w:rsidRDefault="001A63BB" w:rsidP="00F540A0">
            <w:pPr>
              <w:rPr>
                <w:sz w:val="20"/>
                <w:szCs w:val="20"/>
              </w:rPr>
            </w:pPr>
          </w:p>
        </w:tc>
      </w:tr>
      <w:tr w:rsidR="001A63BB" w:rsidRPr="00833AE0" w14:paraId="52BB6607"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4EA73FA6" w14:textId="77777777" w:rsidR="001A63BB" w:rsidRPr="00C24AF7" w:rsidRDefault="001A63BB" w:rsidP="00F540A0">
            <w:pPr>
              <w:ind w:left="720"/>
              <w:rPr>
                <w:sz w:val="20"/>
                <w:szCs w:val="20"/>
              </w:rPr>
            </w:pPr>
            <w:r>
              <w:rPr>
                <w:sz w:val="20"/>
                <w:szCs w:val="20"/>
              </w:rPr>
              <w:t>Male</w:t>
            </w:r>
          </w:p>
        </w:tc>
        <w:tc>
          <w:tcPr>
            <w:tcW w:w="1300" w:type="dxa"/>
            <w:tcBorders>
              <w:top w:val="single" w:sz="4" w:space="0" w:color="E7E6E6" w:themeColor="background2"/>
              <w:bottom w:val="single" w:sz="4" w:space="0" w:color="E7E6E6" w:themeColor="background2"/>
              <w:right w:val="nil"/>
            </w:tcBorders>
            <w:noWrap/>
            <w:hideMark/>
          </w:tcPr>
          <w:p w14:paraId="0141A610" w14:textId="77777777" w:rsidR="001A63BB" w:rsidRPr="00C24AF7" w:rsidRDefault="001A63BB" w:rsidP="00F540A0">
            <w:pPr>
              <w:rPr>
                <w:sz w:val="20"/>
                <w:szCs w:val="20"/>
              </w:rPr>
            </w:pPr>
            <w:r w:rsidRPr="00C24AF7">
              <w:rPr>
                <w:sz w:val="20"/>
                <w:szCs w:val="20"/>
              </w:rPr>
              <w:t>10233 (58%)</w:t>
            </w:r>
          </w:p>
        </w:tc>
        <w:tc>
          <w:tcPr>
            <w:tcW w:w="1300" w:type="dxa"/>
            <w:tcBorders>
              <w:top w:val="single" w:sz="4" w:space="0" w:color="E7E6E6" w:themeColor="background2"/>
              <w:left w:val="nil"/>
              <w:bottom w:val="single" w:sz="4" w:space="0" w:color="E7E6E6" w:themeColor="background2"/>
              <w:right w:val="nil"/>
            </w:tcBorders>
            <w:noWrap/>
            <w:hideMark/>
          </w:tcPr>
          <w:p w14:paraId="4E8C76B9" w14:textId="77777777" w:rsidR="001A63BB" w:rsidRPr="00C24AF7" w:rsidRDefault="001A63BB" w:rsidP="00F540A0">
            <w:pPr>
              <w:rPr>
                <w:sz w:val="20"/>
                <w:szCs w:val="20"/>
              </w:rPr>
            </w:pPr>
            <w:r w:rsidRPr="00C24AF7">
              <w:rPr>
                <w:sz w:val="20"/>
                <w:szCs w:val="20"/>
              </w:rPr>
              <w:t>9717 (57%)</w:t>
            </w:r>
          </w:p>
        </w:tc>
        <w:tc>
          <w:tcPr>
            <w:tcW w:w="1300" w:type="dxa"/>
            <w:tcBorders>
              <w:top w:val="single" w:sz="4" w:space="0" w:color="E7E6E6" w:themeColor="background2"/>
              <w:left w:val="nil"/>
              <w:bottom w:val="single" w:sz="4" w:space="0" w:color="E7E6E6" w:themeColor="background2"/>
              <w:right w:val="nil"/>
            </w:tcBorders>
            <w:noWrap/>
            <w:hideMark/>
          </w:tcPr>
          <w:p w14:paraId="7DB378E9" w14:textId="77777777" w:rsidR="001A63BB" w:rsidRPr="00C24AF7" w:rsidRDefault="001A63BB" w:rsidP="00F540A0">
            <w:pPr>
              <w:rPr>
                <w:sz w:val="20"/>
                <w:szCs w:val="20"/>
              </w:rPr>
            </w:pPr>
            <w:r w:rsidRPr="00C24AF7">
              <w:rPr>
                <w:sz w:val="20"/>
                <w:szCs w:val="20"/>
              </w:rPr>
              <w:t>516 (68%)</w:t>
            </w:r>
          </w:p>
        </w:tc>
        <w:tc>
          <w:tcPr>
            <w:tcW w:w="1300" w:type="dxa"/>
            <w:tcBorders>
              <w:top w:val="single" w:sz="4" w:space="0" w:color="E7E6E6" w:themeColor="background2"/>
              <w:left w:val="nil"/>
              <w:bottom w:val="single" w:sz="4" w:space="0" w:color="E7E6E6" w:themeColor="background2"/>
              <w:right w:val="nil"/>
            </w:tcBorders>
            <w:noWrap/>
            <w:hideMark/>
          </w:tcPr>
          <w:p w14:paraId="693288EA" w14:textId="77777777" w:rsidR="001A63BB" w:rsidRPr="00C24AF7" w:rsidRDefault="001A63BB" w:rsidP="00F540A0">
            <w:pPr>
              <w:rPr>
                <w:sz w:val="20"/>
                <w:szCs w:val="20"/>
              </w:rPr>
            </w:pPr>
          </w:p>
        </w:tc>
      </w:tr>
      <w:tr w:rsidR="001A63BB" w:rsidRPr="00833AE0" w14:paraId="0237E72F"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A45FF65" w14:textId="77777777" w:rsidR="001A63BB" w:rsidRPr="00C24AF7" w:rsidRDefault="001A63BB" w:rsidP="00F540A0">
            <w:pPr>
              <w:ind w:left="720"/>
              <w:rPr>
                <w:sz w:val="20"/>
                <w:szCs w:val="20"/>
              </w:rPr>
            </w:pPr>
            <w:r>
              <w:rPr>
                <w:sz w:val="20"/>
                <w:szCs w:val="20"/>
              </w:rPr>
              <w:t>Gender diverse</w:t>
            </w:r>
          </w:p>
        </w:tc>
        <w:tc>
          <w:tcPr>
            <w:tcW w:w="1300" w:type="dxa"/>
            <w:tcBorders>
              <w:top w:val="single" w:sz="4" w:space="0" w:color="E7E6E6" w:themeColor="background2"/>
              <w:bottom w:val="single" w:sz="4" w:space="0" w:color="E7E6E6" w:themeColor="background2"/>
              <w:right w:val="nil"/>
            </w:tcBorders>
            <w:noWrap/>
            <w:hideMark/>
          </w:tcPr>
          <w:p w14:paraId="6A63B243" w14:textId="77777777" w:rsidR="001A63BB" w:rsidRPr="00C24AF7" w:rsidRDefault="001A63BB" w:rsidP="00F540A0">
            <w:pPr>
              <w:rPr>
                <w:sz w:val="20"/>
                <w:szCs w:val="20"/>
              </w:rPr>
            </w:pPr>
            <w:r w:rsidRPr="00C24AF7">
              <w:rPr>
                <w:sz w:val="20"/>
                <w:szCs w:val="20"/>
              </w:rPr>
              <w:t>197 (1.1%)</w:t>
            </w:r>
          </w:p>
        </w:tc>
        <w:tc>
          <w:tcPr>
            <w:tcW w:w="1300" w:type="dxa"/>
            <w:tcBorders>
              <w:top w:val="single" w:sz="4" w:space="0" w:color="E7E6E6" w:themeColor="background2"/>
              <w:left w:val="nil"/>
              <w:bottom w:val="single" w:sz="4" w:space="0" w:color="E7E6E6" w:themeColor="background2"/>
              <w:right w:val="nil"/>
            </w:tcBorders>
            <w:noWrap/>
            <w:hideMark/>
          </w:tcPr>
          <w:p w14:paraId="0DBA95D3" w14:textId="77777777" w:rsidR="001A63BB" w:rsidRPr="00C24AF7" w:rsidRDefault="001A63BB" w:rsidP="00F540A0">
            <w:pPr>
              <w:rPr>
                <w:sz w:val="20"/>
                <w:szCs w:val="20"/>
              </w:rPr>
            </w:pPr>
            <w:r w:rsidRPr="00C24AF7">
              <w:rPr>
                <w:sz w:val="20"/>
                <w:szCs w:val="20"/>
              </w:rPr>
              <w:t>192 (1.1%)</w:t>
            </w:r>
          </w:p>
        </w:tc>
        <w:tc>
          <w:tcPr>
            <w:tcW w:w="1300" w:type="dxa"/>
            <w:tcBorders>
              <w:top w:val="single" w:sz="4" w:space="0" w:color="E7E6E6" w:themeColor="background2"/>
              <w:left w:val="nil"/>
              <w:bottom w:val="single" w:sz="4" w:space="0" w:color="E7E6E6" w:themeColor="background2"/>
              <w:right w:val="nil"/>
            </w:tcBorders>
            <w:noWrap/>
            <w:hideMark/>
          </w:tcPr>
          <w:p w14:paraId="4A127F31" w14:textId="77777777" w:rsidR="001A63BB" w:rsidRPr="00C24AF7" w:rsidRDefault="001A63BB" w:rsidP="00F540A0">
            <w:pPr>
              <w:rPr>
                <w:sz w:val="20"/>
                <w:szCs w:val="20"/>
              </w:rPr>
            </w:pPr>
            <w:r w:rsidRPr="00C24AF7">
              <w:rPr>
                <w:sz w:val="20"/>
                <w:szCs w:val="20"/>
              </w:rPr>
              <w:t>5 (0.7%)</w:t>
            </w:r>
          </w:p>
        </w:tc>
        <w:tc>
          <w:tcPr>
            <w:tcW w:w="1300" w:type="dxa"/>
            <w:tcBorders>
              <w:top w:val="single" w:sz="4" w:space="0" w:color="E7E6E6" w:themeColor="background2"/>
              <w:left w:val="nil"/>
              <w:bottom w:val="single" w:sz="4" w:space="0" w:color="E7E6E6" w:themeColor="background2"/>
              <w:right w:val="nil"/>
            </w:tcBorders>
            <w:noWrap/>
            <w:hideMark/>
          </w:tcPr>
          <w:p w14:paraId="42A655D7" w14:textId="77777777" w:rsidR="001A63BB" w:rsidRPr="00C24AF7" w:rsidRDefault="001A63BB" w:rsidP="00F540A0">
            <w:pPr>
              <w:rPr>
                <w:sz w:val="20"/>
                <w:szCs w:val="20"/>
              </w:rPr>
            </w:pPr>
          </w:p>
        </w:tc>
      </w:tr>
      <w:tr w:rsidR="001A63BB" w:rsidRPr="00833AE0" w14:paraId="6132B7E0" w14:textId="77777777" w:rsidTr="00F540A0">
        <w:trPr>
          <w:trHeight w:val="320"/>
        </w:trPr>
        <w:tc>
          <w:tcPr>
            <w:tcW w:w="3541" w:type="dxa"/>
            <w:tcBorders>
              <w:top w:val="single" w:sz="4" w:space="0" w:color="E7E6E6" w:themeColor="background2"/>
              <w:left w:val="nil"/>
              <w:bottom w:val="single" w:sz="4" w:space="0" w:color="000000" w:themeColor="text1"/>
            </w:tcBorders>
            <w:noWrap/>
            <w:hideMark/>
          </w:tcPr>
          <w:p w14:paraId="35ACB3E4"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single" w:sz="4" w:space="0" w:color="000000" w:themeColor="text1"/>
              <w:right w:val="nil"/>
            </w:tcBorders>
            <w:noWrap/>
            <w:hideMark/>
          </w:tcPr>
          <w:p w14:paraId="3D7E060D" w14:textId="77777777" w:rsidR="001A63BB" w:rsidRPr="00C24AF7" w:rsidRDefault="001A63BB" w:rsidP="00F540A0">
            <w:pPr>
              <w:rPr>
                <w:sz w:val="20"/>
                <w:szCs w:val="20"/>
              </w:rPr>
            </w:pPr>
            <w:r w:rsidRPr="00C24AF7">
              <w:rPr>
                <w:sz w:val="20"/>
                <w:szCs w:val="20"/>
              </w:rPr>
              <w:t>208 (1.2%)</w:t>
            </w:r>
          </w:p>
        </w:tc>
        <w:tc>
          <w:tcPr>
            <w:tcW w:w="1300" w:type="dxa"/>
            <w:tcBorders>
              <w:top w:val="single" w:sz="4" w:space="0" w:color="E7E6E6" w:themeColor="background2"/>
              <w:left w:val="nil"/>
              <w:bottom w:val="single" w:sz="4" w:space="0" w:color="000000" w:themeColor="text1"/>
              <w:right w:val="nil"/>
            </w:tcBorders>
            <w:noWrap/>
            <w:hideMark/>
          </w:tcPr>
          <w:p w14:paraId="26BAF17F" w14:textId="77777777" w:rsidR="001A63BB" w:rsidRPr="00C24AF7" w:rsidRDefault="001A63BB" w:rsidP="00F540A0">
            <w:pPr>
              <w:rPr>
                <w:sz w:val="20"/>
                <w:szCs w:val="20"/>
              </w:rPr>
            </w:pPr>
            <w:r w:rsidRPr="00C24AF7">
              <w:rPr>
                <w:sz w:val="20"/>
                <w:szCs w:val="20"/>
              </w:rPr>
              <w:t>196 (1.2%)</w:t>
            </w:r>
          </w:p>
        </w:tc>
        <w:tc>
          <w:tcPr>
            <w:tcW w:w="1300" w:type="dxa"/>
            <w:tcBorders>
              <w:top w:val="single" w:sz="4" w:space="0" w:color="E7E6E6" w:themeColor="background2"/>
              <w:left w:val="nil"/>
              <w:bottom w:val="single" w:sz="4" w:space="0" w:color="000000" w:themeColor="text1"/>
              <w:right w:val="nil"/>
            </w:tcBorders>
            <w:noWrap/>
            <w:hideMark/>
          </w:tcPr>
          <w:p w14:paraId="6CCF67A1" w14:textId="77777777" w:rsidR="001A63BB" w:rsidRPr="00C24AF7" w:rsidRDefault="001A63BB" w:rsidP="00F540A0">
            <w:pPr>
              <w:rPr>
                <w:sz w:val="20"/>
                <w:szCs w:val="20"/>
              </w:rPr>
            </w:pPr>
            <w:r w:rsidRPr="00C24AF7">
              <w:rPr>
                <w:sz w:val="20"/>
                <w:szCs w:val="20"/>
              </w:rPr>
              <w:t>12 (1.6%)</w:t>
            </w:r>
          </w:p>
        </w:tc>
        <w:tc>
          <w:tcPr>
            <w:tcW w:w="1300" w:type="dxa"/>
            <w:tcBorders>
              <w:top w:val="single" w:sz="4" w:space="0" w:color="E7E6E6" w:themeColor="background2"/>
              <w:left w:val="nil"/>
              <w:bottom w:val="single" w:sz="4" w:space="0" w:color="000000" w:themeColor="text1"/>
              <w:right w:val="nil"/>
            </w:tcBorders>
            <w:noWrap/>
            <w:hideMark/>
          </w:tcPr>
          <w:p w14:paraId="6BC78B2A" w14:textId="77777777" w:rsidR="001A63BB" w:rsidRPr="00C24AF7" w:rsidRDefault="001A63BB" w:rsidP="00F540A0">
            <w:pPr>
              <w:rPr>
                <w:sz w:val="20"/>
                <w:szCs w:val="20"/>
              </w:rPr>
            </w:pPr>
          </w:p>
        </w:tc>
      </w:tr>
      <w:tr w:rsidR="001A63BB" w:rsidRPr="00833AE0" w14:paraId="31E2CA5F"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71C502AF" w14:textId="77777777" w:rsidR="001A63BB" w:rsidRPr="00C24AF7" w:rsidRDefault="001A63BB" w:rsidP="00F540A0">
            <w:pPr>
              <w:rPr>
                <w:b/>
                <w:bCs/>
                <w:sz w:val="20"/>
                <w:szCs w:val="20"/>
              </w:rPr>
            </w:pPr>
            <w:r w:rsidRPr="00C24AF7">
              <w:rPr>
                <w:b/>
                <w:bCs/>
                <w:sz w:val="20"/>
                <w:szCs w:val="20"/>
              </w:rPr>
              <w:t>Citizenship</w:t>
            </w:r>
          </w:p>
        </w:tc>
        <w:tc>
          <w:tcPr>
            <w:tcW w:w="1300" w:type="dxa"/>
            <w:tcBorders>
              <w:top w:val="single" w:sz="4" w:space="0" w:color="000000" w:themeColor="text1"/>
              <w:bottom w:val="single" w:sz="4" w:space="0" w:color="E7E6E6" w:themeColor="background2"/>
              <w:right w:val="nil"/>
            </w:tcBorders>
            <w:noWrap/>
            <w:hideMark/>
          </w:tcPr>
          <w:p w14:paraId="2E04EC83"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0DF21783"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1B7CBFBA"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1BD412D2" w14:textId="77777777" w:rsidR="001A63BB" w:rsidRPr="00C24AF7" w:rsidRDefault="001A63BB" w:rsidP="00F540A0">
            <w:pPr>
              <w:rPr>
                <w:b/>
                <w:bCs/>
                <w:sz w:val="20"/>
                <w:szCs w:val="20"/>
              </w:rPr>
            </w:pPr>
            <w:r w:rsidRPr="00C24AF7">
              <w:rPr>
                <w:b/>
                <w:bCs/>
                <w:sz w:val="20"/>
                <w:szCs w:val="20"/>
              </w:rPr>
              <w:t>&lt;0.001</w:t>
            </w:r>
          </w:p>
        </w:tc>
      </w:tr>
      <w:tr w:rsidR="001A63BB" w:rsidRPr="00833AE0" w14:paraId="14C472DD"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647A6E4F" w14:textId="77777777" w:rsidR="001A63BB" w:rsidRPr="00C24AF7" w:rsidRDefault="001A63BB" w:rsidP="00F540A0">
            <w:pPr>
              <w:ind w:left="720"/>
              <w:rPr>
                <w:sz w:val="20"/>
                <w:szCs w:val="20"/>
              </w:rPr>
            </w:pPr>
            <w:r>
              <w:rPr>
                <w:sz w:val="20"/>
                <w:szCs w:val="20"/>
              </w:rPr>
              <w:t>Canadian</w:t>
            </w:r>
          </w:p>
        </w:tc>
        <w:tc>
          <w:tcPr>
            <w:tcW w:w="1300" w:type="dxa"/>
            <w:tcBorders>
              <w:top w:val="single" w:sz="4" w:space="0" w:color="E7E6E6" w:themeColor="background2"/>
              <w:bottom w:val="single" w:sz="4" w:space="0" w:color="E7E6E6" w:themeColor="background2"/>
              <w:right w:val="nil"/>
            </w:tcBorders>
            <w:noWrap/>
            <w:hideMark/>
          </w:tcPr>
          <w:p w14:paraId="47E6B7B2" w14:textId="77777777" w:rsidR="001A63BB" w:rsidRPr="00C24AF7" w:rsidRDefault="001A63BB" w:rsidP="00F540A0">
            <w:pPr>
              <w:rPr>
                <w:sz w:val="20"/>
                <w:szCs w:val="20"/>
              </w:rPr>
            </w:pPr>
            <w:r w:rsidRPr="00C24AF7">
              <w:rPr>
                <w:sz w:val="20"/>
                <w:szCs w:val="20"/>
              </w:rPr>
              <w:t>12469 (70%)</w:t>
            </w:r>
          </w:p>
        </w:tc>
        <w:tc>
          <w:tcPr>
            <w:tcW w:w="1300" w:type="dxa"/>
            <w:tcBorders>
              <w:top w:val="single" w:sz="4" w:space="0" w:color="E7E6E6" w:themeColor="background2"/>
              <w:left w:val="nil"/>
              <w:bottom w:val="single" w:sz="4" w:space="0" w:color="E7E6E6" w:themeColor="background2"/>
              <w:right w:val="nil"/>
            </w:tcBorders>
            <w:noWrap/>
            <w:hideMark/>
          </w:tcPr>
          <w:p w14:paraId="79221030" w14:textId="77777777" w:rsidR="001A63BB" w:rsidRPr="00C24AF7" w:rsidRDefault="001A63BB" w:rsidP="00F540A0">
            <w:pPr>
              <w:rPr>
                <w:sz w:val="20"/>
                <w:szCs w:val="20"/>
              </w:rPr>
            </w:pPr>
            <w:r w:rsidRPr="00C24AF7">
              <w:rPr>
                <w:sz w:val="20"/>
                <w:szCs w:val="20"/>
              </w:rPr>
              <w:t>12015 (71%)</w:t>
            </w:r>
          </w:p>
        </w:tc>
        <w:tc>
          <w:tcPr>
            <w:tcW w:w="1300" w:type="dxa"/>
            <w:tcBorders>
              <w:top w:val="single" w:sz="4" w:space="0" w:color="E7E6E6" w:themeColor="background2"/>
              <w:left w:val="nil"/>
              <w:bottom w:val="single" w:sz="4" w:space="0" w:color="E7E6E6" w:themeColor="background2"/>
              <w:right w:val="nil"/>
            </w:tcBorders>
            <w:noWrap/>
            <w:hideMark/>
          </w:tcPr>
          <w:p w14:paraId="2AD3EA30" w14:textId="77777777" w:rsidR="001A63BB" w:rsidRPr="00C24AF7" w:rsidRDefault="001A63BB" w:rsidP="00F540A0">
            <w:pPr>
              <w:rPr>
                <w:sz w:val="20"/>
                <w:szCs w:val="20"/>
              </w:rPr>
            </w:pPr>
            <w:r w:rsidRPr="00C24AF7">
              <w:rPr>
                <w:sz w:val="20"/>
                <w:szCs w:val="20"/>
              </w:rPr>
              <w:t>454 (59%)</w:t>
            </w:r>
          </w:p>
        </w:tc>
        <w:tc>
          <w:tcPr>
            <w:tcW w:w="1300" w:type="dxa"/>
            <w:tcBorders>
              <w:top w:val="single" w:sz="4" w:space="0" w:color="E7E6E6" w:themeColor="background2"/>
              <w:left w:val="nil"/>
              <w:bottom w:val="single" w:sz="4" w:space="0" w:color="E7E6E6" w:themeColor="background2"/>
              <w:right w:val="nil"/>
            </w:tcBorders>
            <w:noWrap/>
            <w:hideMark/>
          </w:tcPr>
          <w:p w14:paraId="1ECC0ABB" w14:textId="77777777" w:rsidR="001A63BB" w:rsidRPr="00C24AF7" w:rsidRDefault="001A63BB" w:rsidP="00F540A0">
            <w:pPr>
              <w:rPr>
                <w:sz w:val="20"/>
                <w:szCs w:val="20"/>
              </w:rPr>
            </w:pPr>
          </w:p>
        </w:tc>
      </w:tr>
      <w:tr w:rsidR="001A63BB" w:rsidRPr="00833AE0" w14:paraId="633135D8"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4F775456" w14:textId="77777777" w:rsidR="001A63BB" w:rsidRPr="00C24AF7" w:rsidRDefault="001A63BB" w:rsidP="00F540A0">
            <w:pPr>
              <w:ind w:left="720"/>
              <w:rPr>
                <w:sz w:val="20"/>
                <w:szCs w:val="20"/>
              </w:rPr>
            </w:pPr>
            <w:r>
              <w:rPr>
                <w:sz w:val="20"/>
                <w:szCs w:val="20"/>
              </w:rPr>
              <w:t>Indigenous</w:t>
            </w:r>
          </w:p>
        </w:tc>
        <w:tc>
          <w:tcPr>
            <w:tcW w:w="1300" w:type="dxa"/>
            <w:tcBorders>
              <w:top w:val="single" w:sz="4" w:space="0" w:color="E7E6E6" w:themeColor="background2"/>
              <w:bottom w:val="single" w:sz="4" w:space="0" w:color="E7E6E6" w:themeColor="background2"/>
              <w:right w:val="nil"/>
            </w:tcBorders>
            <w:noWrap/>
            <w:hideMark/>
          </w:tcPr>
          <w:p w14:paraId="2FEB4F18" w14:textId="77777777" w:rsidR="001A63BB" w:rsidRPr="00C24AF7" w:rsidRDefault="001A63BB" w:rsidP="00F540A0">
            <w:pPr>
              <w:rPr>
                <w:sz w:val="20"/>
                <w:szCs w:val="20"/>
              </w:rPr>
            </w:pPr>
            <w:r w:rsidRPr="00C24AF7">
              <w:rPr>
                <w:sz w:val="20"/>
                <w:szCs w:val="20"/>
              </w:rPr>
              <w:t>15 (&lt;0.1%)</w:t>
            </w:r>
          </w:p>
        </w:tc>
        <w:tc>
          <w:tcPr>
            <w:tcW w:w="1300" w:type="dxa"/>
            <w:tcBorders>
              <w:top w:val="single" w:sz="4" w:space="0" w:color="E7E6E6" w:themeColor="background2"/>
              <w:left w:val="nil"/>
              <w:bottom w:val="single" w:sz="4" w:space="0" w:color="E7E6E6" w:themeColor="background2"/>
              <w:right w:val="nil"/>
            </w:tcBorders>
            <w:noWrap/>
            <w:hideMark/>
          </w:tcPr>
          <w:p w14:paraId="71461C1D" w14:textId="77777777" w:rsidR="001A63BB" w:rsidRPr="00C24AF7" w:rsidRDefault="001A63BB" w:rsidP="00F540A0">
            <w:pPr>
              <w:rPr>
                <w:sz w:val="20"/>
                <w:szCs w:val="20"/>
              </w:rPr>
            </w:pPr>
            <w:r w:rsidRPr="00C24AF7">
              <w:rPr>
                <w:sz w:val="20"/>
                <w:szCs w:val="20"/>
              </w:rPr>
              <w:t>15 (&lt;0.1%)</w:t>
            </w:r>
          </w:p>
        </w:tc>
        <w:tc>
          <w:tcPr>
            <w:tcW w:w="1300" w:type="dxa"/>
            <w:tcBorders>
              <w:top w:val="single" w:sz="4" w:space="0" w:color="E7E6E6" w:themeColor="background2"/>
              <w:left w:val="nil"/>
              <w:bottom w:val="single" w:sz="4" w:space="0" w:color="E7E6E6" w:themeColor="background2"/>
              <w:right w:val="nil"/>
            </w:tcBorders>
            <w:noWrap/>
            <w:hideMark/>
          </w:tcPr>
          <w:p w14:paraId="29B180EB" w14:textId="77777777" w:rsidR="001A63BB" w:rsidRPr="00C24AF7" w:rsidRDefault="001A63BB" w:rsidP="00F540A0">
            <w:pPr>
              <w:rPr>
                <w:sz w:val="20"/>
                <w:szCs w:val="20"/>
              </w:rPr>
            </w:pPr>
            <w:r w:rsidRPr="00C24AF7">
              <w:rPr>
                <w:sz w:val="20"/>
                <w:szCs w:val="20"/>
              </w:rPr>
              <w:t>0 (0%)</w:t>
            </w:r>
          </w:p>
        </w:tc>
        <w:tc>
          <w:tcPr>
            <w:tcW w:w="1300" w:type="dxa"/>
            <w:tcBorders>
              <w:top w:val="single" w:sz="4" w:space="0" w:color="E7E6E6" w:themeColor="background2"/>
              <w:left w:val="nil"/>
              <w:bottom w:val="single" w:sz="4" w:space="0" w:color="E7E6E6" w:themeColor="background2"/>
              <w:right w:val="nil"/>
            </w:tcBorders>
            <w:noWrap/>
            <w:hideMark/>
          </w:tcPr>
          <w:p w14:paraId="19AB7EEE" w14:textId="77777777" w:rsidR="001A63BB" w:rsidRPr="00C24AF7" w:rsidRDefault="001A63BB" w:rsidP="00F540A0">
            <w:pPr>
              <w:rPr>
                <w:sz w:val="20"/>
                <w:szCs w:val="20"/>
              </w:rPr>
            </w:pPr>
          </w:p>
        </w:tc>
      </w:tr>
      <w:tr w:rsidR="001A63BB" w:rsidRPr="00833AE0" w14:paraId="0B28597E"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1EB80F3"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single" w:sz="4" w:space="0" w:color="E7E6E6" w:themeColor="background2"/>
              <w:right w:val="nil"/>
            </w:tcBorders>
            <w:noWrap/>
            <w:hideMark/>
          </w:tcPr>
          <w:p w14:paraId="72BED02D" w14:textId="77777777" w:rsidR="001A63BB" w:rsidRPr="00C24AF7" w:rsidRDefault="001A63BB" w:rsidP="00F540A0">
            <w:pPr>
              <w:rPr>
                <w:sz w:val="20"/>
                <w:szCs w:val="20"/>
              </w:rPr>
            </w:pPr>
            <w:r w:rsidRPr="00C24AF7">
              <w:rPr>
                <w:sz w:val="20"/>
                <w:szCs w:val="20"/>
              </w:rPr>
              <w:t>4276 (24%)</w:t>
            </w:r>
          </w:p>
        </w:tc>
        <w:tc>
          <w:tcPr>
            <w:tcW w:w="1300" w:type="dxa"/>
            <w:tcBorders>
              <w:top w:val="single" w:sz="4" w:space="0" w:color="E7E6E6" w:themeColor="background2"/>
              <w:left w:val="nil"/>
              <w:bottom w:val="single" w:sz="4" w:space="0" w:color="E7E6E6" w:themeColor="background2"/>
              <w:right w:val="nil"/>
            </w:tcBorders>
            <w:noWrap/>
            <w:hideMark/>
          </w:tcPr>
          <w:p w14:paraId="1D454FC0" w14:textId="77777777" w:rsidR="001A63BB" w:rsidRPr="00C24AF7" w:rsidRDefault="001A63BB" w:rsidP="00F540A0">
            <w:pPr>
              <w:rPr>
                <w:sz w:val="20"/>
                <w:szCs w:val="20"/>
              </w:rPr>
            </w:pPr>
            <w:r w:rsidRPr="00C24AF7">
              <w:rPr>
                <w:sz w:val="20"/>
                <w:szCs w:val="20"/>
              </w:rPr>
              <w:t>4009 (24%)</w:t>
            </w:r>
          </w:p>
        </w:tc>
        <w:tc>
          <w:tcPr>
            <w:tcW w:w="1300" w:type="dxa"/>
            <w:tcBorders>
              <w:top w:val="single" w:sz="4" w:space="0" w:color="E7E6E6" w:themeColor="background2"/>
              <w:left w:val="nil"/>
              <w:bottom w:val="single" w:sz="4" w:space="0" w:color="E7E6E6" w:themeColor="background2"/>
              <w:right w:val="nil"/>
            </w:tcBorders>
            <w:noWrap/>
            <w:hideMark/>
          </w:tcPr>
          <w:p w14:paraId="071146E7" w14:textId="77777777" w:rsidR="001A63BB" w:rsidRPr="00C24AF7" w:rsidRDefault="001A63BB" w:rsidP="00F540A0">
            <w:pPr>
              <w:rPr>
                <w:sz w:val="20"/>
                <w:szCs w:val="20"/>
              </w:rPr>
            </w:pPr>
            <w:r w:rsidRPr="00C24AF7">
              <w:rPr>
                <w:sz w:val="20"/>
                <w:szCs w:val="20"/>
              </w:rPr>
              <w:t>267 (35%)</w:t>
            </w:r>
          </w:p>
        </w:tc>
        <w:tc>
          <w:tcPr>
            <w:tcW w:w="1300" w:type="dxa"/>
            <w:tcBorders>
              <w:top w:val="single" w:sz="4" w:space="0" w:color="E7E6E6" w:themeColor="background2"/>
              <w:left w:val="nil"/>
              <w:bottom w:val="single" w:sz="4" w:space="0" w:color="E7E6E6" w:themeColor="background2"/>
              <w:right w:val="nil"/>
            </w:tcBorders>
            <w:noWrap/>
            <w:hideMark/>
          </w:tcPr>
          <w:p w14:paraId="3CD9D0B4" w14:textId="77777777" w:rsidR="001A63BB" w:rsidRPr="00C24AF7" w:rsidRDefault="001A63BB" w:rsidP="00F540A0">
            <w:pPr>
              <w:rPr>
                <w:sz w:val="20"/>
                <w:szCs w:val="20"/>
              </w:rPr>
            </w:pPr>
          </w:p>
        </w:tc>
      </w:tr>
      <w:tr w:rsidR="001A63BB" w:rsidRPr="00833AE0" w14:paraId="2484F4CD" w14:textId="77777777" w:rsidTr="00F540A0">
        <w:trPr>
          <w:trHeight w:val="320"/>
        </w:trPr>
        <w:tc>
          <w:tcPr>
            <w:tcW w:w="3541" w:type="dxa"/>
            <w:tcBorders>
              <w:top w:val="single" w:sz="4" w:space="0" w:color="E7E6E6" w:themeColor="background2"/>
              <w:left w:val="nil"/>
              <w:bottom w:val="single" w:sz="4" w:space="0" w:color="000000" w:themeColor="text1"/>
            </w:tcBorders>
            <w:noWrap/>
          </w:tcPr>
          <w:p w14:paraId="25FDF0EB" w14:textId="77777777" w:rsidR="001A63BB" w:rsidRPr="00C24AF7" w:rsidRDefault="001A63BB" w:rsidP="00F540A0">
            <w:pPr>
              <w:ind w:left="720"/>
              <w:rPr>
                <w:sz w:val="20"/>
                <w:szCs w:val="20"/>
              </w:rPr>
            </w:pPr>
            <w:r>
              <w:rPr>
                <w:sz w:val="20"/>
                <w:szCs w:val="20"/>
              </w:rPr>
              <w:t>Not Canadian</w:t>
            </w:r>
          </w:p>
        </w:tc>
        <w:tc>
          <w:tcPr>
            <w:tcW w:w="1300" w:type="dxa"/>
            <w:tcBorders>
              <w:top w:val="single" w:sz="4" w:space="0" w:color="E7E6E6" w:themeColor="background2"/>
              <w:bottom w:val="single" w:sz="4" w:space="0" w:color="000000" w:themeColor="text1"/>
              <w:right w:val="nil"/>
            </w:tcBorders>
            <w:noWrap/>
          </w:tcPr>
          <w:p w14:paraId="1A103F6A" w14:textId="77777777" w:rsidR="001A63BB" w:rsidRPr="00C24AF7" w:rsidRDefault="001A63BB" w:rsidP="00F540A0">
            <w:pPr>
              <w:rPr>
                <w:sz w:val="20"/>
                <w:szCs w:val="20"/>
              </w:rPr>
            </w:pPr>
            <w:r w:rsidRPr="00C24AF7">
              <w:rPr>
                <w:sz w:val="20"/>
                <w:szCs w:val="20"/>
              </w:rPr>
              <w:t>943 (5.3%)</w:t>
            </w:r>
          </w:p>
        </w:tc>
        <w:tc>
          <w:tcPr>
            <w:tcW w:w="1300" w:type="dxa"/>
            <w:tcBorders>
              <w:top w:val="single" w:sz="4" w:space="0" w:color="E7E6E6" w:themeColor="background2"/>
              <w:left w:val="nil"/>
              <w:bottom w:val="single" w:sz="4" w:space="0" w:color="000000" w:themeColor="text1"/>
              <w:right w:val="nil"/>
            </w:tcBorders>
            <w:noWrap/>
          </w:tcPr>
          <w:p w14:paraId="7C5D8964" w14:textId="77777777" w:rsidR="001A63BB" w:rsidRPr="00C24AF7" w:rsidRDefault="001A63BB" w:rsidP="00F540A0">
            <w:pPr>
              <w:rPr>
                <w:sz w:val="20"/>
                <w:szCs w:val="20"/>
              </w:rPr>
            </w:pPr>
            <w:r w:rsidRPr="00C24AF7">
              <w:rPr>
                <w:sz w:val="20"/>
                <w:szCs w:val="20"/>
              </w:rPr>
              <w:t>900 (5.3%)</w:t>
            </w:r>
          </w:p>
        </w:tc>
        <w:tc>
          <w:tcPr>
            <w:tcW w:w="1300" w:type="dxa"/>
            <w:tcBorders>
              <w:top w:val="single" w:sz="4" w:space="0" w:color="E7E6E6" w:themeColor="background2"/>
              <w:left w:val="nil"/>
              <w:bottom w:val="single" w:sz="4" w:space="0" w:color="000000" w:themeColor="text1"/>
              <w:right w:val="nil"/>
            </w:tcBorders>
            <w:noWrap/>
          </w:tcPr>
          <w:p w14:paraId="2B6CB0E6" w14:textId="77777777" w:rsidR="001A63BB" w:rsidRPr="00C24AF7" w:rsidRDefault="001A63BB" w:rsidP="00F540A0">
            <w:pPr>
              <w:rPr>
                <w:sz w:val="20"/>
                <w:szCs w:val="20"/>
              </w:rPr>
            </w:pPr>
            <w:r w:rsidRPr="00C24AF7">
              <w:rPr>
                <w:sz w:val="20"/>
                <w:szCs w:val="20"/>
              </w:rPr>
              <w:t>43 (5.6%)</w:t>
            </w:r>
          </w:p>
        </w:tc>
        <w:tc>
          <w:tcPr>
            <w:tcW w:w="1300" w:type="dxa"/>
            <w:tcBorders>
              <w:top w:val="single" w:sz="4" w:space="0" w:color="E7E6E6" w:themeColor="background2"/>
              <w:left w:val="nil"/>
              <w:bottom w:val="single" w:sz="4" w:space="0" w:color="000000" w:themeColor="text1"/>
              <w:right w:val="nil"/>
            </w:tcBorders>
            <w:noWrap/>
          </w:tcPr>
          <w:p w14:paraId="03CB2CDE" w14:textId="77777777" w:rsidR="001A63BB" w:rsidRPr="00C24AF7" w:rsidRDefault="001A63BB" w:rsidP="00F540A0">
            <w:pPr>
              <w:rPr>
                <w:sz w:val="20"/>
                <w:szCs w:val="20"/>
              </w:rPr>
            </w:pPr>
          </w:p>
        </w:tc>
      </w:tr>
      <w:tr w:rsidR="001A63BB" w:rsidRPr="00833AE0" w14:paraId="6B83A0C2"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1BB02023" w14:textId="77777777" w:rsidR="001A63BB" w:rsidRPr="00C24AF7" w:rsidRDefault="001A63BB" w:rsidP="00F540A0">
            <w:pPr>
              <w:rPr>
                <w:b/>
                <w:bCs/>
                <w:sz w:val="20"/>
                <w:szCs w:val="20"/>
              </w:rPr>
            </w:pPr>
            <w:r w:rsidRPr="00C24AF7">
              <w:rPr>
                <w:b/>
                <w:bCs/>
                <w:sz w:val="20"/>
                <w:szCs w:val="20"/>
              </w:rPr>
              <w:t>Housing status</w:t>
            </w:r>
          </w:p>
        </w:tc>
        <w:tc>
          <w:tcPr>
            <w:tcW w:w="1300" w:type="dxa"/>
            <w:tcBorders>
              <w:top w:val="single" w:sz="4" w:space="0" w:color="000000" w:themeColor="text1"/>
              <w:bottom w:val="single" w:sz="4" w:space="0" w:color="E7E6E6" w:themeColor="background2"/>
              <w:right w:val="nil"/>
            </w:tcBorders>
            <w:noWrap/>
            <w:hideMark/>
          </w:tcPr>
          <w:p w14:paraId="4ECD9304"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3F8DD20D"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3EC00F25"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6911D0C9" w14:textId="77777777" w:rsidR="001A63BB" w:rsidRPr="00C24AF7" w:rsidRDefault="001A63BB" w:rsidP="00F540A0">
            <w:pPr>
              <w:rPr>
                <w:b/>
                <w:bCs/>
                <w:sz w:val="20"/>
                <w:szCs w:val="20"/>
              </w:rPr>
            </w:pPr>
            <w:r w:rsidRPr="00C24AF7">
              <w:rPr>
                <w:b/>
                <w:bCs/>
                <w:sz w:val="20"/>
                <w:szCs w:val="20"/>
              </w:rPr>
              <w:t>&lt;0.001</w:t>
            </w:r>
          </w:p>
        </w:tc>
      </w:tr>
      <w:tr w:rsidR="001A63BB" w:rsidRPr="00833AE0" w14:paraId="5AA94E3D"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33BB2857" w14:textId="77777777" w:rsidR="001A63BB" w:rsidRPr="00C24AF7" w:rsidRDefault="001A63BB" w:rsidP="00F540A0">
            <w:pPr>
              <w:ind w:left="720"/>
              <w:rPr>
                <w:sz w:val="20"/>
                <w:szCs w:val="20"/>
              </w:rPr>
            </w:pPr>
            <w:r>
              <w:rPr>
                <w:sz w:val="20"/>
                <w:szCs w:val="20"/>
              </w:rPr>
              <w:t>Living with family</w:t>
            </w:r>
          </w:p>
        </w:tc>
        <w:tc>
          <w:tcPr>
            <w:tcW w:w="1300" w:type="dxa"/>
            <w:tcBorders>
              <w:top w:val="single" w:sz="4" w:space="0" w:color="E7E6E6" w:themeColor="background2"/>
              <w:bottom w:val="single" w:sz="4" w:space="0" w:color="E7E6E6" w:themeColor="background2"/>
              <w:right w:val="nil"/>
            </w:tcBorders>
            <w:noWrap/>
            <w:hideMark/>
          </w:tcPr>
          <w:p w14:paraId="2E0760CE" w14:textId="77777777" w:rsidR="001A63BB" w:rsidRPr="00C24AF7" w:rsidRDefault="001A63BB" w:rsidP="00F540A0">
            <w:pPr>
              <w:rPr>
                <w:sz w:val="20"/>
                <w:szCs w:val="20"/>
              </w:rPr>
            </w:pPr>
            <w:r w:rsidRPr="00C24AF7">
              <w:rPr>
                <w:sz w:val="20"/>
                <w:szCs w:val="20"/>
              </w:rPr>
              <w:t>2612 (15%)</w:t>
            </w:r>
          </w:p>
        </w:tc>
        <w:tc>
          <w:tcPr>
            <w:tcW w:w="1300" w:type="dxa"/>
            <w:tcBorders>
              <w:top w:val="single" w:sz="4" w:space="0" w:color="E7E6E6" w:themeColor="background2"/>
              <w:left w:val="nil"/>
              <w:bottom w:val="single" w:sz="4" w:space="0" w:color="E7E6E6" w:themeColor="background2"/>
              <w:right w:val="nil"/>
            </w:tcBorders>
            <w:noWrap/>
            <w:hideMark/>
          </w:tcPr>
          <w:p w14:paraId="6C199873" w14:textId="77777777" w:rsidR="001A63BB" w:rsidRPr="00C24AF7" w:rsidRDefault="001A63BB" w:rsidP="00F540A0">
            <w:pPr>
              <w:rPr>
                <w:sz w:val="20"/>
                <w:szCs w:val="20"/>
              </w:rPr>
            </w:pPr>
            <w:r w:rsidRPr="00C24AF7">
              <w:rPr>
                <w:sz w:val="20"/>
                <w:szCs w:val="20"/>
              </w:rPr>
              <w:t>2517 (15%)</w:t>
            </w:r>
          </w:p>
        </w:tc>
        <w:tc>
          <w:tcPr>
            <w:tcW w:w="1300" w:type="dxa"/>
            <w:tcBorders>
              <w:top w:val="single" w:sz="4" w:space="0" w:color="E7E6E6" w:themeColor="background2"/>
              <w:left w:val="nil"/>
              <w:bottom w:val="single" w:sz="4" w:space="0" w:color="E7E6E6" w:themeColor="background2"/>
              <w:right w:val="nil"/>
            </w:tcBorders>
            <w:noWrap/>
            <w:hideMark/>
          </w:tcPr>
          <w:p w14:paraId="2CFA56E9" w14:textId="77777777" w:rsidR="001A63BB" w:rsidRPr="00C24AF7" w:rsidRDefault="001A63BB" w:rsidP="00F540A0">
            <w:pPr>
              <w:rPr>
                <w:sz w:val="20"/>
                <w:szCs w:val="20"/>
              </w:rPr>
            </w:pPr>
            <w:r w:rsidRPr="00C24AF7">
              <w:rPr>
                <w:sz w:val="20"/>
                <w:szCs w:val="20"/>
              </w:rPr>
              <w:t>95 (12%)</w:t>
            </w:r>
          </w:p>
        </w:tc>
        <w:tc>
          <w:tcPr>
            <w:tcW w:w="1300" w:type="dxa"/>
            <w:tcBorders>
              <w:top w:val="single" w:sz="4" w:space="0" w:color="E7E6E6" w:themeColor="background2"/>
              <w:left w:val="nil"/>
              <w:bottom w:val="single" w:sz="4" w:space="0" w:color="E7E6E6" w:themeColor="background2"/>
              <w:right w:val="nil"/>
            </w:tcBorders>
            <w:noWrap/>
            <w:hideMark/>
          </w:tcPr>
          <w:p w14:paraId="1AE4E81D" w14:textId="77777777" w:rsidR="001A63BB" w:rsidRPr="00C24AF7" w:rsidRDefault="001A63BB" w:rsidP="00F540A0">
            <w:pPr>
              <w:rPr>
                <w:sz w:val="20"/>
                <w:szCs w:val="20"/>
              </w:rPr>
            </w:pPr>
          </w:p>
        </w:tc>
      </w:tr>
      <w:tr w:rsidR="001A63BB" w:rsidRPr="00833AE0" w14:paraId="1EEFE0A6"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2C2B72B9" w14:textId="77777777" w:rsidR="001A63BB" w:rsidRPr="00C24AF7" w:rsidRDefault="001A63BB" w:rsidP="00F540A0">
            <w:pPr>
              <w:ind w:left="720"/>
              <w:rPr>
                <w:sz w:val="20"/>
                <w:szCs w:val="20"/>
              </w:rPr>
            </w:pPr>
            <w:r>
              <w:rPr>
                <w:sz w:val="20"/>
                <w:szCs w:val="20"/>
              </w:rPr>
              <w:t>Own</w:t>
            </w:r>
          </w:p>
        </w:tc>
        <w:tc>
          <w:tcPr>
            <w:tcW w:w="1300" w:type="dxa"/>
            <w:tcBorders>
              <w:top w:val="single" w:sz="4" w:space="0" w:color="E7E6E6" w:themeColor="background2"/>
              <w:bottom w:val="single" w:sz="4" w:space="0" w:color="E7E6E6" w:themeColor="background2"/>
              <w:right w:val="nil"/>
            </w:tcBorders>
            <w:noWrap/>
            <w:hideMark/>
          </w:tcPr>
          <w:p w14:paraId="19DCE0A7" w14:textId="77777777" w:rsidR="001A63BB" w:rsidRPr="00C24AF7" w:rsidRDefault="001A63BB" w:rsidP="00F540A0">
            <w:pPr>
              <w:rPr>
                <w:sz w:val="20"/>
                <w:szCs w:val="20"/>
              </w:rPr>
            </w:pPr>
            <w:r w:rsidRPr="00C24AF7">
              <w:rPr>
                <w:sz w:val="20"/>
                <w:szCs w:val="20"/>
              </w:rPr>
              <w:t>1734 (9.8%)</w:t>
            </w:r>
          </w:p>
        </w:tc>
        <w:tc>
          <w:tcPr>
            <w:tcW w:w="1300" w:type="dxa"/>
            <w:tcBorders>
              <w:top w:val="single" w:sz="4" w:space="0" w:color="E7E6E6" w:themeColor="background2"/>
              <w:left w:val="nil"/>
              <w:bottom w:val="single" w:sz="4" w:space="0" w:color="E7E6E6" w:themeColor="background2"/>
              <w:right w:val="nil"/>
            </w:tcBorders>
            <w:noWrap/>
            <w:hideMark/>
          </w:tcPr>
          <w:p w14:paraId="49A3180C" w14:textId="77777777" w:rsidR="001A63BB" w:rsidRPr="00C24AF7" w:rsidRDefault="001A63BB" w:rsidP="00F540A0">
            <w:pPr>
              <w:rPr>
                <w:sz w:val="20"/>
                <w:szCs w:val="20"/>
              </w:rPr>
            </w:pPr>
            <w:r w:rsidRPr="00C24AF7">
              <w:rPr>
                <w:sz w:val="20"/>
                <w:szCs w:val="20"/>
              </w:rPr>
              <w:t>1684 (9.9%)</w:t>
            </w:r>
          </w:p>
        </w:tc>
        <w:tc>
          <w:tcPr>
            <w:tcW w:w="1300" w:type="dxa"/>
            <w:tcBorders>
              <w:top w:val="single" w:sz="4" w:space="0" w:color="E7E6E6" w:themeColor="background2"/>
              <w:left w:val="nil"/>
              <w:bottom w:val="single" w:sz="4" w:space="0" w:color="E7E6E6" w:themeColor="background2"/>
              <w:right w:val="nil"/>
            </w:tcBorders>
            <w:noWrap/>
            <w:hideMark/>
          </w:tcPr>
          <w:p w14:paraId="10DE52BD" w14:textId="77777777" w:rsidR="001A63BB" w:rsidRPr="00C24AF7" w:rsidRDefault="001A63BB" w:rsidP="00F540A0">
            <w:pPr>
              <w:rPr>
                <w:sz w:val="20"/>
                <w:szCs w:val="20"/>
              </w:rPr>
            </w:pPr>
            <w:r w:rsidRPr="00C24AF7">
              <w:rPr>
                <w:sz w:val="20"/>
                <w:szCs w:val="20"/>
              </w:rPr>
              <w:t>50 (6.5%)</w:t>
            </w:r>
          </w:p>
        </w:tc>
        <w:tc>
          <w:tcPr>
            <w:tcW w:w="1300" w:type="dxa"/>
            <w:tcBorders>
              <w:top w:val="single" w:sz="4" w:space="0" w:color="E7E6E6" w:themeColor="background2"/>
              <w:left w:val="nil"/>
              <w:bottom w:val="single" w:sz="4" w:space="0" w:color="E7E6E6" w:themeColor="background2"/>
              <w:right w:val="nil"/>
            </w:tcBorders>
            <w:noWrap/>
            <w:hideMark/>
          </w:tcPr>
          <w:p w14:paraId="3C18CFFD" w14:textId="77777777" w:rsidR="001A63BB" w:rsidRPr="00C24AF7" w:rsidRDefault="001A63BB" w:rsidP="00F540A0">
            <w:pPr>
              <w:rPr>
                <w:sz w:val="20"/>
                <w:szCs w:val="20"/>
              </w:rPr>
            </w:pPr>
          </w:p>
        </w:tc>
      </w:tr>
      <w:tr w:rsidR="001A63BB" w:rsidRPr="00833AE0" w14:paraId="0694B370"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389FB92" w14:textId="77777777" w:rsidR="001A63BB" w:rsidRPr="00C24AF7" w:rsidRDefault="001A63BB" w:rsidP="00F540A0">
            <w:pPr>
              <w:ind w:left="720"/>
              <w:rPr>
                <w:sz w:val="20"/>
                <w:szCs w:val="20"/>
              </w:rPr>
            </w:pPr>
            <w:r>
              <w:rPr>
                <w:sz w:val="20"/>
                <w:szCs w:val="20"/>
              </w:rPr>
              <w:t>Rent</w:t>
            </w:r>
          </w:p>
        </w:tc>
        <w:tc>
          <w:tcPr>
            <w:tcW w:w="1300" w:type="dxa"/>
            <w:tcBorders>
              <w:top w:val="single" w:sz="4" w:space="0" w:color="E7E6E6" w:themeColor="background2"/>
              <w:bottom w:val="single" w:sz="4" w:space="0" w:color="E7E6E6" w:themeColor="background2"/>
              <w:right w:val="nil"/>
            </w:tcBorders>
            <w:noWrap/>
            <w:hideMark/>
          </w:tcPr>
          <w:p w14:paraId="0F8503E2" w14:textId="77777777" w:rsidR="001A63BB" w:rsidRPr="00C24AF7" w:rsidRDefault="001A63BB" w:rsidP="00F540A0">
            <w:pPr>
              <w:rPr>
                <w:sz w:val="20"/>
                <w:szCs w:val="20"/>
              </w:rPr>
            </w:pPr>
            <w:r w:rsidRPr="00C24AF7">
              <w:rPr>
                <w:sz w:val="20"/>
                <w:szCs w:val="20"/>
              </w:rPr>
              <w:t>5578 (32%)</w:t>
            </w:r>
          </w:p>
        </w:tc>
        <w:tc>
          <w:tcPr>
            <w:tcW w:w="1300" w:type="dxa"/>
            <w:tcBorders>
              <w:top w:val="single" w:sz="4" w:space="0" w:color="E7E6E6" w:themeColor="background2"/>
              <w:left w:val="nil"/>
              <w:bottom w:val="single" w:sz="4" w:space="0" w:color="E7E6E6" w:themeColor="background2"/>
              <w:right w:val="nil"/>
            </w:tcBorders>
            <w:noWrap/>
            <w:hideMark/>
          </w:tcPr>
          <w:p w14:paraId="7CF2A188" w14:textId="77777777" w:rsidR="001A63BB" w:rsidRPr="00C24AF7" w:rsidRDefault="001A63BB" w:rsidP="00F540A0">
            <w:pPr>
              <w:rPr>
                <w:sz w:val="20"/>
                <w:szCs w:val="20"/>
              </w:rPr>
            </w:pPr>
            <w:r w:rsidRPr="00C24AF7">
              <w:rPr>
                <w:sz w:val="20"/>
                <w:szCs w:val="20"/>
              </w:rPr>
              <w:t>5410 (32%)</w:t>
            </w:r>
          </w:p>
        </w:tc>
        <w:tc>
          <w:tcPr>
            <w:tcW w:w="1300" w:type="dxa"/>
            <w:tcBorders>
              <w:top w:val="single" w:sz="4" w:space="0" w:color="E7E6E6" w:themeColor="background2"/>
              <w:left w:val="nil"/>
              <w:bottom w:val="single" w:sz="4" w:space="0" w:color="E7E6E6" w:themeColor="background2"/>
              <w:right w:val="nil"/>
            </w:tcBorders>
            <w:noWrap/>
            <w:hideMark/>
          </w:tcPr>
          <w:p w14:paraId="032BD399" w14:textId="77777777" w:rsidR="001A63BB" w:rsidRPr="00C24AF7" w:rsidRDefault="001A63BB" w:rsidP="00F540A0">
            <w:pPr>
              <w:rPr>
                <w:sz w:val="20"/>
                <w:szCs w:val="20"/>
              </w:rPr>
            </w:pPr>
            <w:r w:rsidRPr="00C24AF7">
              <w:rPr>
                <w:sz w:val="20"/>
                <w:szCs w:val="20"/>
              </w:rPr>
              <w:t>168 (22%)</w:t>
            </w:r>
          </w:p>
        </w:tc>
        <w:tc>
          <w:tcPr>
            <w:tcW w:w="1300" w:type="dxa"/>
            <w:tcBorders>
              <w:top w:val="single" w:sz="4" w:space="0" w:color="E7E6E6" w:themeColor="background2"/>
              <w:left w:val="nil"/>
              <w:bottom w:val="single" w:sz="4" w:space="0" w:color="E7E6E6" w:themeColor="background2"/>
              <w:right w:val="nil"/>
            </w:tcBorders>
            <w:noWrap/>
            <w:hideMark/>
          </w:tcPr>
          <w:p w14:paraId="43614B5B" w14:textId="77777777" w:rsidR="001A63BB" w:rsidRPr="00C24AF7" w:rsidRDefault="001A63BB" w:rsidP="00F540A0">
            <w:pPr>
              <w:rPr>
                <w:sz w:val="20"/>
                <w:szCs w:val="20"/>
              </w:rPr>
            </w:pPr>
          </w:p>
        </w:tc>
      </w:tr>
      <w:tr w:rsidR="001A63BB" w:rsidRPr="00833AE0" w14:paraId="0DFBAC89"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11B47DD9" w14:textId="77777777" w:rsidR="001A63BB" w:rsidRPr="00C24AF7" w:rsidRDefault="001A63BB" w:rsidP="00F540A0">
            <w:pPr>
              <w:ind w:left="720"/>
              <w:rPr>
                <w:sz w:val="20"/>
                <w:szCs w:val="20"/>
              </w:rPr>
            </w:pPr>
            <w:r>
              <w:rPr>
                <w:sz w:val="20"/>
                <w:szCs w:val="20"/>
              </w:rPr>
              <w:t>Supportive housing</w:t>
            </w:r>
          </w:p>
        </w:tc>
        <w:tc>
          <w:tcPr>
            <w:tcW w:w="1300" w:type="dxa"/>
            <w:tcBorders>
              <w:top w:val="single" w:sz="4" w:space="0" w:color="E7E6E6" w:themeColor="background2"/>
              <w:bottom w:val="single" w:sz="4" w:space="0" w:color="E7E6E6" w:themeColor="background2"/>
              <w:right w:val="nil"/>
            </w:tcBorders>
            <w:noWrap/>
            <w:hideMark/>
          </w:tcPr>
          <w:p w14:paraId="544C9D1C" w14:textId="77777777" w:rsidR="001A63BB" w:rsidRPr="00C24AF7" w:rsidRDefault="001A63BB" w:rsidP="00F540A0">
            <w:pPr>
              <w:rPr>
                <w:sz w:val="20"/>
                <w:szCs w:val="20"/>
              </w:rPr>
            </w:pPr>
            <w:r w:rsidRPr="00C24AF7">
              <w:rPr>
                <w:sz w:val="20"/>
                <w:szCs w:val="20"/>
              </w:rPr>
              <w:t>1544 (8.7%)</w:t>
            </w:r>
          </w:p>
        </w:tc>
        <w:tc>
          <w:tcPr>
            <w:tcW w:w="1300" w:type="dxa"/>
            <w:tcBorders>
              <w:top w:val="single" w:sz="4" w:space="0" w:color="E7E6E6" w:themeColor="background2"/>
              <w:left w:val="nil"/>
              <w:bottom w:val="single" w:sz="4" w:space="0" w:color="E7E6E6" w:themeColor="background2"/>
              <w:right w:val="nil"/>
            </w:tcBorders>
            <w:noWrap/>
            <w:hideMark/>
          </w:tcPr>
          <w:p w14:paraId="1A342C9E" w14:textId="77777777" w:rsidR="001A63BB" w:rsidRPr="00C24AF7" w:rsidRDefault="001A63BB" w:rsidP="00F540A0">
            <w:pPr>
              <w:rPr>
                <w:sz w:val="20"/>
                <w:szCs w:val="20"/>
              </w:rPr>
            </w:pPr>
            <w:r w:rsidRPr="00C24AF7">
              <w:rPr>
                <w:sz w:val="20"/>
                <w:szCs w:val="20"/>
              </w:rPr>
              <w:t>1477 (8.7%)</w:t>
            </w:r>
          </w:p>
        </w:tc>
        <w:tc>
          <w:tcPr>
            <w:tcW w:w="1300" w:type="dxa"/>
            <w:tcBorders>
              <w:top w:val="single" w:sz="4" w:space="0" w:color="E7E6E6" w:themeColor="background2"/>
              <w:left w:val="nil"/>
              <w:bottom w:val="single" w:sz="4" w:space="0" w:color="E7E6E6" w:themeColor="background2"/>
              <w:right w:val="nil"/>
            </w:tcBorders>
            <w:noWrap/>
            <w:hideMark/>
          </w:tcPr>
          <w:p w14:paraId="5EA05D06" w14:textId="77777777" w:rsidR="001A63BB" w:rsidRPr="00C24AF7" w:rsidRDefault="001A63BB" w:rsidP="00F540A0">
            <w:pPr>
              <w:rPr>
                <w:sz w:val="20"/>
                <w:szCs w:val="20"/>
              </w:rPr>
            </w:pPr>
            <w:r w:rsidRPr="00C24AF7">
              <w:rPr>
                <w:sz w:val="20"/>
                <w:szCs w:val="20"/>
              </w:rPr>
              <w:t>67 (8.8%)</w:t>
            </w:r>
          </w:p>
        </w:tc>
        <w:tc>
          <w:tcPr>
            <w:tcW w:w="1300" w:type="dxa"/>
            <w:tcBorders>
              <w:top w:val="single" w:sz="4" w:space="0" w:color="E7E6E6" w:themeColor="background2"/>
              <w:left w:val="nil"/>
              <w:bottom w:val="single" w:sz="4" w:space="0" w:color="E7E6E6" w:themeColor="background2"/>
              <w:right w:val="nil"/>
            </w:tcBorders>
            <w:noWrap/>
            <w:hideMark/>
          </w:tcPr>
          <w:p w14:paraId="491D8ECA" w14:textId="77777777" w:rsidR="001A63BB" w:rsidRPr="00C24AF7" w:rsidRDefault="001A63BB" w:rsidP="00F540A0">
            <w:pPr>
              <w:rPr>
                <w:sz w:val="20"/>
                <w:szCs w:val="20"/>
              </w:rPr>
            </w:pPr>
          </w:p>
        </w:tc>
      </w:tr>
      <w:tr w:rsidR="001A63BB" w:rsidRPr="00833AE0" w14:paraId="59DBF8E5" w14:textId="77777777" w:rsidTr="00F540A0">
        <w:trPr>
          <w:trHeight w:val="320"/>
        </w:trPr>
        <w:tc>
          <w:tcPr>
            <w:tcW w:w="3541" w:type="dxa"/>
            <w:tcBorders>
              <w:top w:val="single" w:sz="4" w:space="0" w:color="E7E6E6" w:themeColor="background2"/>
              <w:left w:val="nil"/>
              <w:bottom w:val="single" w:sz="4" w:space="0" w:color="E7E6E6" w:themeColor="background2"/>
            </w:tcBorders>
            <w:noWrap/>
          </w:tcPr>
          <w:p w14:paraId="0B16AC62" w14:textId="77777777" w:rsidR="001A63BB" w:rsidRPr="00C24AF7" w:rsidRDefault="001A63BB" w:rsidP="00F540A0">
            <w:pPr>
              <w:ind w:left="720"/>
              <w:rPr>
                <w:sz w:val="20"/>
                <w:szCs w:val="20"/>
              </w:rPr>
            </w:pPr>
            <w:r>
              <w:rPr>
                <w:sz w:val="20"/>
                <w:szCs w:val="20"/>
              </w:rPr>
              <w:t>Unstable housing/unhoused</w:t>
            </w:r>
          </w:p>
        </w:tc>
        <w:tc>
          <w:tcPr>
            <w:tcW w:w="1300" w:type="dxa"/>
            <w:tcBorders>
              <w:top w:val="single" w:sz="4" w:space="0" w:color="E7E6E6" w:themeColor="background2"/>
              <w:bottom w:val="single" w:sz="4" w:space="0" w:color="E7E6E6" w:themeColor="background2"/>
              <w:right w:val="nil"/>
            </w:tcBorders>
            <w:noWrap/>
          </w:tcPr>
          <w:p w14:paraId="7FDFF04F" w14:textId="77777777" w:rsidR="001A63BB" w:rsidRPr="00C24AF7" w:rsidRDefault="001A63BB" w:rsidP="00F540A0">
            <w:pPr>
              <w:rPr>
                <w:sz w:val="20"/>
                <w:szCs w:val="20"/>
              </w:rPr>
            </w:pPr>
            <w:r w:rsidRPr="00C24AF7">
              <w:rPr>
                <w:sz w:val="20"/>
                <w:szCs w:val="20"/>
              </w:rPr>
              <w:t>2435 (14%)</w:t>
            </w:r>
          </w:p>
        </w:tc>
        <w:tc>
          <w:tcPr>
            <w:tcW w:w="1300" w:type="dxa"/>
            <w:tcBorders>
              <w:top w:val="single" w:sz="4" w:space="0" w:color="E7E6E6" w:themeColor="background2"/>
              <w:left w:val="nil"/>
              <w:bottom w:val="single" w:sz="4" w:space="0" w:color="E7E6E6" w:themeColor="background2"/>
              <w:right w:val="nil"/>
            </w:tcBorders>
            <w:noWrap/>
          </w:tcPr>
          <w:p w14:paraId="4D12F631" w14:textId="77777777" w:rsidR="001A63BB" w:rsidRPr="00C24AF7" w:rsidRDefault="001A63BB" w:rsidP="00F540A0">
            <w:pPr>
              <w:rPr>
                <w:sz w:val="20"/>
                <w:szCs w:val="20"/>
              </w:rPr>
            </w:pPr>
            <w:r w:rsidRPr="00C24AF7">
              <w:rPr>
                <w:sz w:val="20"/>
                <w:szCs w:val="20"/>
              </w:rPr>
              <w:t>2276 (13%)</w:t>
            </w:r>
          </w:p>
        </w:tc>
        <w:tc>
          <w:tcPr>
            <w:tcW w:w="1300" w:type="dxa"/>
            <w:tcBorders>
              <w:top w:val="single" w:sz="4" w:space="0" w:color="E7E6E6" w:themeColor="background2"/>
              <w:left w:val="nil"/>
              <w:bottom w:val="single" w:sz="4" w:space="0" w:color="E7E6E6" w:themeColor="background2"/>
              <w:right w:val="nil"/>
            </w:tcBorders>
            <w:noWrap/>
          </w:tcPr>
          <w:p w14:paraId="6B7B9A6D" w14:textId="77777777" w:rsidR="001A63BB" w:rsidRPr="00C24AF7" w:rsidRDefault="001A63BB" w:rsidP="00F540A0">
            <w:pPr>
              <w:rPr>
                <w:sz w:val="20"/>
                <w:szCs w:val="20"/>
              </w:rPr>
            </w:pPr>
            <w:r w:rsidRPr="00C24AF7">
              <w:rPr>
                <w:sz w:val="20"/>
                <w:szCs w:val="20"/>
              </w:rPr>
              <w:t>159 (21%)</w:t>
            </w:r>
          </w:p>
        </w:tc>
        <w:tc>
          <w:tcPr>
            <w:tcW w:w="1300" w:type="dxa"/>
            <w:tcBorders>
              <w:top w:val="single" w:sz="4" w:space="0" w:color="E7E6E6" w:themeColor="background2"/>
              <w:left w:val="nil"/>
              <w:bottom w:val="single" w:sz="4" w:space="0" w:color="E7E6E6" w:themeColor="background2"/>
              <w:right w:val="nil"/>
            </w:tcBorders>
            <w:noWrap/>
          </w:tcPr>
          <w:p w14:paraId="7FE045A0" w14:textId="77777777" w:rsidR="001A63BB" w:rsidRPr="00C24AF7" w:rsidRDefault="001A63BB" w:rsidP="00F540A0">
            <w:pPr>
              <w:rPr>
                <w:sz w:val="20"/>
                <w:szCs w:val="20"/>
              </w:rPr>
            </w:pPr>
          </w:p>
        </w:tc>
      </w:tr>
      <w:tr w:rsidR="001A63BB" w:rsidRPr="00833AE0" w14:paraId="7EE46A3F" w14:textId="77777777" w:rsidTr="00F540A0">
        <w:trPr>
          <w:trHeight w:val="320"/>
        </w:trPr>
        <w:tc>
          <w:tcPr>
            <w:tcW w:w="3541" w:type="dxa"/>
            <w:tcBorders>
              <w:top w:val="single" w:sz="4" w:space="0" w:color="E7E6E6" w:themeColor="background2"/>
              <w:left w:val="nil"/>
              <w:bottom w:val="single" w:sz="4" w:space="0" w:color="000000" w:themeColor="text1"/>
            </w:tcBorders>
            <w:noWrap/>
          </w:tcPr>
          <w:p w14:paraId="66E84713"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single" w:sz="4" w:space="0" w:color="000000" w:themeColor="text1"/>
              <w:right w:val="nil"/>
            </w:tcBorders>
            <w:noWrap/>
          </w:tcPr>
          <w:p w14:paraId="77FB9497" w14:textId="77777777" w:rsidR="001A63BB" w:rsidRPr="00C24AF7" w:rsidRDefault="001A63BB" w:rsidP="00F540A0">
            <w:pPr>
              <w:rPr>
                <w:sz w:val="20"/>
                <w:szCs w:val="20"/>
              </w:rPr>
            </w:pPr>
            <w:r w:rsidRPr="00C24AF7">
              <w:rPr>
                <w:sz w:val="20"/>
                <w:szCs w:val="20"/>
              </w:rPr>
              <w:t>3800 (21%)</w:t>
            </w:r>
          </w:p>
        </w:tc>
        <w:tc>
          <w:tcPr>
            <w:tcW w:w="1300" w:type="dxa"/>
            <w:tcBorders>
              <w:top w:val="single" w:sz="4" w:space="0" w:color="E7E6E6" w:themeColor="background2"/>
              <w:left w:val="nil"/>
              <w:bottom w:val="single" w:sz="4" w:space="0" w:color="000000" w:themeColor="text1"/>
              <w:right w:val="nil"/>
            </w:tcBorders>
            <w:noWrap/>
          </w:tcPr>
          <w:p w14:paraId="09806C41" w14:textId="77777777" w:rsidR="001A63BB" w:rsidRPr="00C24AF7" w:rsidRDefault="001A63BB" w:rsidP="00F540A0">
            <w:pPr>
              <w:rPr>
                <w:sz w:val="20"/>
                <w:szCs w:val="20"/>
              </w:rPr>
            </w:pPr>
            <w:r w:rsidRPr="00C24AF7">
              <w:rPr>
                <w:sz w:val="20"/>
                <w:szCs w:val="20"/>
              </w:rPr>
              <w:t>3575 (21%)</w:t>
            </w:r>
          </w:p>
        </w:tc>
        <w:tc>
          <w:tcPr>
            <w:tcW w:w="1300" w:type="dxa"/>
            <w:tcBorders>
              <w:top w:val="single" w:sz="4" w:space="0" w:color="E7E6E6" w:themeColor="background2"/>
              <w:left w:val="nil"/>
              <w:bottom w:val="single" w:sz="4" w:space="0" w:color="000000" w:themeColor="text1"/>
              <w:right w:val="nil"/>
            </w:tcBorders>
            <w:noWrap/>
          </w:tcPr>
          <w:p w14:paraId="1EC5B5C8" w14:textId="77777777" w:rsidR="001A63BB" w:rsidRPr="00C24AF7" w:rsidRDefault="001A63BB" w:rsidP="00F540A0">
            <w:pPr>
              <w:rPr>
                <w:sz w:val="20"/>
                <w:szCs w:val="20"/>
              </w:rPr>
            </w:pPr>
            <w:r w:rsidRPr="00C24AF7">
              <w:rPr>
                <w:sz w:val="20"/>
                <w:szCs w:val="20"/>
              </w:rPr>
              <w:t>225 (29%)</w:t>
            </w:r>
          </w:p>
        </w:tc>
        <w:tc>
          <w:tcPr>
            <w:tcW w:w="1300" w:type="dxa"/>
            <w:tcBorders>
              <w:top w:val="single" w:sz="4" w:space="0" w:color="E7E6E6" w:themeColor="background2"/>
              <w:left w:val="nil"/>
              <w:bottom w:val="single" w:sz="4" w:space="0" w:color="000000" w:themeColor="text1"/>
              <w:right w:val="nil"/>
            </w:tcBorders>
            <w:noWrap/>
          </w:tcPr>
          <w:p w14:paraId="21DB8E07" w14:textId="77777777" w:rsidR="001A63BB" w:rsidRPr="00C24AF7" w:rsidRDefault="001A63BB" w:rsidP="00F540A0">
            <w:pPr>
              <w:rPr>
                <w:sz w:val="20"/>
                <w:szCs w:val="20"/>
              </w:rPr>
            </w:pPr>
          </w:p>
        </w:tc>
      </w:tr>
      <w:tr w:rsidR="001A63BB" w:rsidRPr="00833AE0" w14:paraId="127F2871"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1BCCEC93" w14:textId="77777777" w:rsidR="001A63BB" w:rsidRPr="00C24AF7" w:rsidRDefault="001A63BB" w:rsidP="00F540A0">
            <w:pPr>
              <w:rPr>
                <w:b/>
                <w:bCs/>
                <w:sz w:val="20"/>
                <w:szCs w:val="20"/>
              </w:rPr>
            </w:pPr>
            <w:r w:rsidRPr="00C24AF7">
              <w:rPr>
                <w:b/>
                <w:bCs/>
                <w:sz w:val="20"/>
                <w:szCs w:val="20"/>
              </w:rPr>
              <w:t>Marital status</w:t>
            </w:r>
          </w:p>
        </w:tc>
        <w:tc>
          <w:tcPr>
            <w:tcW w:w="1300" w:type="dxa"/>
            <w:tcBorders>
              <w:top w:val="single" w:sz="4" w:space="0" w:color="000000" w:themeColor="text1"/>
              <w:bottom w:val="single" w:sz="4" w:space="0" w:color="E7E6E6" w:themeColor="background2"/>
              <w:right w:val="nil"/>
            </w:tcBorders>
            <w:noWrap/>
            <w:hideMark/>
          </w:tcPr>
          <w:p w14:paraId="1F9C7648"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50726872"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501DB168"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1E2BD460" w14:textId="77777777" w:rsidR="001A63BB" w:rsidRPr="00C24AF7" w:rsidRDefault="001A63BB" w:rsidP="00F540A0">
            <w:pPr>
              <w:rPr>
                <w:b/>
                <w:bCs/>
                <w:sz w:val="20"/>
                <w:szCs w:val="20"/>
              </w:rPr>
            </w:pPr>
            <w:r w:rsidRPr="00C24AF7">
              <w:rPr>
                <w:b/>
                <w:bCs/>
                <w:sz w:val="20"/>
                <w:szCs w:val="20"/>
              </w:rPr>
              <w:t>&lt;0.001</w:t>
            </w:r>
          </w:p>
        </w:tc>
      </w:tr>
      <w:tr w:rsidR="001A63BB" w:rsidRPr="00833AE0" w14:paraId="0BA4D813"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333F280E" w14:textId="77777777" w:rsidR="001A63BB" w:rsidRPr="00C24AF7" w:rsidRDefault="001A63BB" w:rsidP="00F540A0">
            <w:pPr>
              <w:ind w:left="720"/>
              <w:rPr>
                <w:sz w:val="20"/>
                <w:szCs w:val="20"/>
              </w:rPr>
            </w:pPr>
            <w:r w:rsidRPr="00C24AF7">
              <w:rPr>
                <w:sz w:val="20"/>
                <w:szCs w:val="20"/>
              </w:rPr>
              <w:t>Partnered</w:t>
            </w:r>
          </w:p>
        </w:tc>
        <w:tc>
          <w:tcPr>
            <w:tcW w:w="1300" w:type="dxa"/>
            <w:tcBorders>
              <w:top w:val="single" w:sz="4" w:space="0" w:color="E7E6E6" w:themeColor="background2"/>
              <w:bottom w:val="single" w:sz="4" w:space="0" w:color="E7E6E6" w:themeColor="background2"/>
              <w:right w:val="nil"/>
            </w:tcBorders>
            <w:noWrap/>
            <w:hideMark/>
          </w:tcPr>
          <w:p w14:paraId="18F072FC" w14:textId="77777777" w:rsidR="001A63BB" w:rsidRPr="00C24AF7" w:rsidRDefault="001A63BB" w:rsidP="00F540A0">
            <w:pPr>
              <w:rPr>
                <w:sz w:val="20"/>
                <w:szCs w:val="20"/>
              </w:rPr>
            </w:pPr>
            <w:r w:rsidRPr="00C24AF7">
              <w:rPr>
                <w:sz w:val="20"/>
                <w:szCs w:val="20"/>
              </w:rPr>
              <w:t>1350 (7.6%)</w:t>
            </w:r>
          </w:p>
        </w:tc>
        <w:tc>
          <w:tcPr>
            <w:tcW w:w="1300" w:type="dxa"/>
            <w:tcBorders>
              <w:top w:val="single" w:sz="4" w:space="0" w:color="E7E6E6" w:themeColor="background2"/>
              <w:left w:val="nil"/>
              <w:bottom w:val="single" w:sz="4" w:space="0" w:color="E7E6E6" w:themeColor="background2"/>
              <w:right w:val="nil"/>
            </w:tcBorders>
            <w:noWrap/>
            <w:hideMark/>
          </w:tcPr>
          <w:p w14:paraId="5B77F57A" w14:textId="77777777" w:rsidR="001A63BB" w:rsidRPr="00C24AF7" w:rsidRDefault="001A63BB" w:rsidP="00F540A0">
            <w:pPr>
              <w:rPr>
                <w:sz w:val="20"/>
                <w:szCs w:val="20"/>
              </w:rPr>
            </w:pPr>
            <w:r w:rsidRPr="00C24AF7">
              <w:rPr>
                <w:sz w:val="20"/>
                <w:szCs w:val="20"/>
              </w:rPr>
              <w:t>1319 (7.8%)</w:t>
            </w:r>
          </w:p>
        </w:tc>
        <w:tc>
          <w:tcPr>
            <w:tcW w:w="1300" w:type="dxa"/>
            <w:tcBorders>
              <w:top w:val="single" w:sz="4" w:space="0" w:color="E7E6E6" w:themeColor="background2"/>
              <w:left w:val="nil"/>
              <w:bottom w:val="single" w:sz="4" w:space="0" w:color="E7E6E6" w:themeColor="background2"/>
              <w:right w:val="nil"/>
            </w:tcBorders>
            <w:noWrap/>
            <w:hideMark/>
          </w:tcPr>
          <w:p w14:paraId="2411318C" w14:textId="77777777" w:rsidR="001A63BB" w:rsidRPr="00C24AF7" w:rsidRDefault="001A63BB" w:rsidP="00F540A0">
            <w:pPr>
              <w:rPr>
                <w:sz w:val="20"/>
                <w:szCs w:val="20"/>
              </w:rPr>
            </w:pPr>
            <w:r w:rsidRPr="00C24AF7">
              <w:rPr>
                <w:sz w:val="20"/>
                <w:szCs w:val="20"/>
              </w:rPr>
              <w:t>31 (4.1%)</w:t>
            </w:r>
          </w:p>
        </w:tc>
        <w:tc>
          <w:tcPr>
            <w:tcW w:w="1300" w:type="dxa"/>
            <w:tcBorders>
              <w:top w:val="single" w:sz="4" w:space="0" w:color="E7E6E6" w:themeColor="background2"/>
              <w:left w:val="nil"/>
              <w:bottom w:val="single" w:sz="4" w:space="0" w:color="E7E6E6" w:themeColor="background2"/>
              <w:right w:val="nil"/>
            </w:tcBorders>
            <w:noWrap/>
            <w:hideMark/>
          </w:tcPr>
          <w:p w14:paraId="42A694BC" w14:textId="77777777" w:rsidR="001A63BB" w:rsidRPr="00C24AF7" w:rsidRDefault="001A63BB" w:rsidP="00F540A0">
            <w:pPr>
              <w:rPr>
                <w:sz w:val="20"/>
                <w:szCs w:val="20"/>
              </w:rPr>
            </w:pPr>
          </w:p>
        </w:tc>
      </w:tr>
      <w:tr w:rsidR="001A63BB" w:rsidRPr="00833AE0" w14:paraId="086CB244" w14:textId="77777777" w:rsidTr="00F540A0">
        <w:trPr>
          <w:trHeight w:val="320"/>
        </w:trPr>
        <w:tc>
          <w:tcPr>
            <w:tcW w:w="3541" w:type="dxa"/>
            <w:tcBorders>
              <w:top w:val="single" w:sz="4" w:space="0" w:color="E7E6E6" w:themeColor="background2"/>
              <w:left w:val="nil"/>
              <w:bottom w:val="single" w:sz="4" w:space="0" w:color="E7E6E6" w:themeColor="background2"/>
            </w:tcBorders>
            <w:noWrap/>
          </w:tcPr>
          <w:p w14:paraId="4E021A55" w14:textId="77777777" w:rsidR="001A63BB" w:rsidRPr="00C24AF7" w:rsidRDefault="001A63BB" w:rsidP="00F540A0">
            <w:pPr>
              <w:ind w:left="720"/>
              <w:rPr>
                <w:sz w:val="20"/>
                <w:szCs w:val="20"/>
              </w:rPr>
            </w:pPr>
            <w:r w:rsidRPr="00C24AF7">
              <w:rPr>
                <w:sz w:val="20"/>
                <w:szCs w:val="20"/>
              </w:rPr>
              <w:t>Single</w:t>
            </w:r>
          </w:p>
        </w:tc>
        <w:tc>
          <w:tcPr>
            <w:tcW w:w="1300" w:type="dxa"/>
            <w:tcBorders>
              <w:top w:val="single" w:sz="4" w:space="0" w:color="E7E6E6" w:themeColor="background2"/>
              <w:bottom w:val="single" w:sz="4" w:space="0" w:color="E7E6E6" w:themeColor="background2"/>
              <w:right w:val="nil"/>
            </w:tcBorders>
            <w:noWrap/>
          </w:tcPr>
          <w:p w14:paraId="41B90905" w14:textId="77777777" w:rsidR="001A63BB" w:rsidRPr="00C24AF7" w:rsidRDefault="001A63BB" w:rsidP="00F540A0">
            <w:pPr>
              <w:rPr>
                <w:sz w:val="20"/>
                <w:szCs w:val="20"/>
              </w:rPr>
            </w:pPr>
            <w:r w:rsidRPr="00C24AF7">
              <w:rPr>
                <w:sz w:val="20"/>
                <w:szCs w:val="20"/>
              </w:rPr>
              <w:t>11104 (63%)</w:t>
            </w:r>
          </w:p>
        </w:tc>
        <w:tc>
          <w:tcPr>
            <w:tcW w:w="1300" w:type="dxa"/>
            <w:tcBorders>
              <w:top w:val="single" w:sz="4" w:space="0" w:color="E7E6E6" w:themeColor="background2"/>
              <w:left w:val="nil"/>
              <w:bottom w:val="single" w:sz="4" w:space="0" w:color="E7E6E6" w:themeColor="background2"/>
              <w:right w:val="nil"/>
            </w:tcBorders>
            <w:noWrap/>
          </w:tcPr>
          <w:p w14:paraId="729BCBFF" w14:textId="77777777" w:rsidR="001A63BB" w:rsidRPr="00C24AF7" w:rsidRDefault="001A63BB" w:rsidP="00F540A0">
            <w:pPr>
              <w:rPr>
                <w:sz w:val="20"/>
                <w:szCs w:val="20"/>
              </w:rPr>
            </w:pPr>
            <w:r w:rsidRPr="00C24AF7">
              <w:rPr>
                <w:sz w:val="20"/>
                <w:szCs w:val="20"/>
              </w:rPr>
              <w:t>10669 (63%)</w:t>
            </w:r>
          </w:p>
        </w:tc>
        <w:tc>
          <w:tcPr>
            <w:tcW w:w="1300" w:type="dxa"/>
            <w:tcBorders>
              <w:top w:val="single" w:sz="4" w:space="0" w:color="E7E6E6" w:themeColor="background2"/>
              <w:left w:val="nil"/>
              <w:bottom w:val="single" w:sz="4" w:space="0" w:color="E7E6E6" w:themeColor="background2"/>
              <w:right w:val="nil"/>
            </w:tcBorders>
            <w:noWrap/>
          </w:tcPr>
          <w:p w14:paraId="5DEDE4E7" w14:textId="77777777" w:rsidR="001A63BB" w:rsidRPr="00C24AF7" w:rsidRDefault="001A63BB" w:rsidP="00F540A0">
            <w:pPr>
              <w:rPr>
                <w:sz w:val="20"/>
                <w:szCs w:val="20"/>
              </w:rPr>
            </w:pPr>
            <w:r w:rsidRPr="00C24AF7">
              <w:rPr>
                <w:sz w:val="20"/>
                <w:szCs w:val="20"/>
              </w:rPr>
              <w:t>435 (57%)</w:t>
            </w:r>
          </w:p>
        </w:tc>
        <w:tc>
          <w:tcPr>
            <w:tcW w:w="1300" w:type="dxa"/>
            <w:tcBorders>
              <w:top w:val="single" w:sz="4" w:space="0" w:color="E7E6E6" w:themeColor="background2"/>
              <w:left w:val="nil"/>
              <w:bottom w:val="single" w:sz="4" w:space="0" w:color="E7E6E6" w:themeColor="background2"/>
              <w:right w:val="nil"/>
            </w:tcBorders>
            <w:noWrap/>
          </w:tcPr>
          <w:p w14:paraId="0A736815" w14:textId="77777777" w:rsidR="001A63BB" w:rsidRPr="00C24AF7" w:rsidRDefault="001A63BB" w:rsidP="00F540A0">
            <w:pPr>
              <w:rPr>
                <w:sz w:val="20"/>
                <w:szCs w:val="20"/>
              </w:rPr>
            </w:pPr>
          </w:p>
        </w:tc>
      </w:tr>
      <w:tr w:rsidR="001A63BB" w:rsidRPr="00833AE0" w14:paraId="11EB9742" w14:textId="77777777" w:rsidTr="00F540A0">
        <w:trPr>
          <w:trHeight w:val="320"/>
        </w:trPr>
        <w:tc>
          <w:tcPr>
            <w:tcW w:w="3541" w:type="dxa"/>
            <w:tcBorders>
              <w:top w:val="single" w:sz="4" w:space="0" w:color="E7E6E6" w:themeColor="background2"/>
              <w:left w:val="nil"/>
              <w:bottom w:val="single" w:sz="4" w:space="0" w:color="000000" w:themeColor="text1"/>
            </w:tcBorders>
            <w:noWrap/>
          </w:tcPr>
          <w:p w14:paraId="4CFF9CDD"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single" w:sz="4" w:space="0" w:color="000000" w:themeColor="text1"/>
              <w:right w:val="nil"/>
            </w:tcBorders>
            <w:noWrap/>
          </w:tcPr>
          <w:p w14:paraId="0531B30A" w14:textId="77777777" w:rsidR="001A63BB" w:rsidRPr="00C24AF7" w:rsidRDefault="001A63BB" w:rsidP="00F540A0">
            <w:pPr>
              <w:rPr>
                <w:sz w:val="20"/>
                <w:szCs w:val="20"/>
              </w:rPr>
            </w:pPr>
            <w:r w:rsidRPr="00C24AF7">
              <w:rPr>
                <w:sz w:val="20"/>
                <w:szCs w:val="20"/>
              </w:rPr>
              <w:t>5249 (30%)</w:t>
            </w:r>
          </w:p>
        </w:tc>
        <w:tc>
          <w:tcPr>
            <w:tcW w:w="1300" w:type="dxa"/>
            <w:tcBorders>
              <w:top w:val="single" w:sz="4" w:space="0" w:color="E7E6E6" w:themeColor="background2"/>
              <w:left w:val="nil"/>
              <w:bottom w:val="single" w:sz="4" w:space="0" w:color="000000" w:themeColor="text1"/>
              <w:right w:val="nil"/>
            </w:tcBorders>
            <w:noWrap/>
          </w:tcPr>
          <w:p w14:paraId="5EAE378F" w14:textId="77777777" w:rsidR="001A63BB" w:rsidRPr="00C24AF7" w:rsidRDefault="001A63BB" w:rsidP="00F540A0">
            <w:pPr>
              <w:rPr>
                <w:sz w:val="20"/>
                <w:szCs w:val="20"/>
              </w:rPr>
            </w:pPr>
            <w:r w:rsidRPr="00C24AF7">
              <w:rPr>
                <w:sz w:val="20"/>
                <w:szCs w:val="20"/>
              </w:rPr>
              <w:t>4951 (29%)</w:t>
            </w:r>
          </w:p>
        </w:tc>
        <w:tc>
          <w:tcPr>
            <w:tcW w:w="1300" w:type="dxa"/>
            <w:tcBorders>
              <w:top w:val="single" w:sz="4" w:space="0" w:color="E7E6E6" w:themeColor="background2"/>
              <w:left w:val="nil"/>
              <w:bottom w:val="single" w:sz="4" w:space="0" w:color="000000" w:themeColor="text1"/>
              <w:right w:val="nil"/>
            </w:tcBorders>
            <w:noWrap/>
          </w:tcPr>
          <w:p w14:paraId="5C965A3D" w14:textId="77777777" w:rsidR="001A63BB" w:rsidRPr="00C24AF7" w:rsidRDefault="001A63BB" w:rsidP="00F540A0">
            <w:pPr>
              <w:rPr>
                <w:sz w:val="20"/>
                <w:szCs w:val="20"/>
              </w:rPr>
            </w:pPr>
            <w:r w:rsidRPr="00C24AF7">
              <w:rPr>
                <w:sz w:val="20"/>
                <w:szCs w:val="20"/>
              </w:rPr>
              <w:t>298 (39%)</w:t>
            </w:r>
          </w:p>
        </w:tc>
        <w:tc>
          <w:tcPr>
            <w:tcW w:w="1300" w:type="dxa"/>
            <w:tcBorders>
              <w:top w:val="single" w:sz="4" w:space="0" w:color="E7E6E6" w:themeColor="background2"/>
              <w:left w:val="nil"/>
              <w:bottom w:val="single" w:sz="4" w:space="0" w:color="000000" w:themeColor="text1"/>
              <w:right w:val="nil"/>
            </w:tcBorders>
            <w:noWrap/>
          </w:tcPr>
          <w:p w14:paraId="0F10C894" w14:textId="77777777" w:rsidR="001A63BB" w:rsidRPr="00C24AF7" w:rsidRDefault="001A63BB" w:rsidP="00F540A0">
            <w:pPr>
              <w:rPr>
                <w:sz w:val="20"/>
                <w:szCs w:val="20"/>
              </w:rPr>
            </w:pPr>
          </w:p>
        </w:tc>
      </w:tr>
      <w:tr w:rsidR="001A63BB" w:rsidRPr="00833AE0" w14:paraId="56FA9613"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16166904" w14:textId="77777777" w:rsidR="001A63BB" w:rsidRPr="00C24AF7" w:rsidRDefault="001A63BB" w:rsidP="00F540A0">
            <w:pPr>
              <w:rPr>
                <w:b/>
                <w:bCs/>
                <w:sz w:val="20"/>
                <w:szCs w:val="20"/>
              </w:rPr>
            </w:pPr>
            <w:r w:rsidRPr="00C24AF7">
              <w:rPr>
                <w:b/>
                <w:bCs/>
                <w:sz w:val="20"/>
                <w:szCs w:val="20"/>
              </w:rPr>
              <w:t>Race/Ethnicity</w:t>
            </w:r>
          </w:p>
        </w:tc>
        <w:tc>
          <w:tcPr>
            <w:tcW w:w="1300" w:type="dxa"/>
            <w:tcBorders>
              <w:top w:val="single" w:sz="4" w:space="0" w:color="000000" w:themeColor="text1"/>
              <w:bottom w:val="single" w:sz="4" w:space="0" w:color="E7E6E6" w:themeColor="background2"/>
              <w:right w:val="nil"/>
            </w:tcBorders>
            <w:noWrap/>
            <w:hideMark/>
          </w:tcPr>
          <w:p w14:paraId="74C76E1B"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21D7EFBB"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74149E64" w14:textId="77777777" w:rsidR="001A63BB" w:rsidRPr="00C24AF7" w:rsidRDefault="001A63BB" w:rsidP="00F540A0">
            <w:pPr>
              <w:rPr>
                <w:rFonts w:ascii="Times New Roman" w:hAnsi="Times New Roman"/>
                <w:b/>
                <w:bCs/>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560D4AC7" w14:textId="77777777" w:rsidR="001A63BB" w:rsidRPr="00C24AF7" w:rsidRDefault="001A63BB" w:rsidP="00F540A0">
            <w:pPr>
              <w:rPr>
                <w:b/>
                <w:bCs/>
                <w:sz w:val="20"/>
                <w:szCs w:val="20"/>
              </w:rPr>
            </w:pPr>
            <w:r w:rsidRPr="00C24AF7">
              <w:rPr>
                <w:b/>
                <w:bCs/>
                <w:sz w:val="20"/>
                <w:szCs w:val="20"/>
              </w:rPr>
              <w:t>&lt;0.001</w:t>
            </w:r>
          </w:p>
        </w:tc>
      </w:tr>
      <w:tr w:rsidR="001A63BB" w:rsidRPr="00833AE0" w14:paraId="240819F1" w14:textId="77777777" w:rsidTr="00F540A0">
        <w:trPr>
          <w:trHeight w:val="320"/>
        </w:trPr>
        <w:tc>
          <w:tcPr>
            <w:tcW w:w="3541" w:type="dxa"/>
            <w:tcBorders>
              <w:top w:val="single" w:sz="4" w:space="0" w:color="E7E6E6" w:themeColor="background2"/>
              <w:left w:val="nil"/>
              <w:bottom w:val="single" w:sz="4" w:space="0" w:color="E7E6E6" w:themeColor="background2"/>
            </w:tcBorders>
            <w:noWrap/>
          </w:tcPr>
          <w:p w14:paraId="665C3250" w14:textId="77777777" w:rsidR="001A63BB" w:rsidRDefault="001A63BB" w:rsidP="00F540A0">
            <w:pPr>
              <w:ind w:left="720"/>
              <w:rPr>
                <w:sz w:val="20"/>
                <w:szCs w:val="20"/>
              </w:rPr>
            </w:pPr>
            <w:r>
              <w:rPr>
                <w:sz w:val="20"/>
                <w:szCs w:val="20"/>
              </w:rPr>
              <w:t>White</w:t>
            </w:r>
          </w:p>
        </w:tc>
        <w:tc>
          <w:tcPr>
            <w:tcW w:w="1300" w:type="dxa"/>
            <w:tcBorders>
              <w:top w:val="single" w:sz="4" w:space="0" w:color="E7E6E6" w:themeColor="background2"/>
              <w:bottom w:val="single" w:sz="4" w:space="0" w:color="E7E6E6" w:themeColor="background2"/>
              <w:right w:val="nil"/>
            </w:tcBorders>
            <w:noWrap/>
          </w:tcPr>
          <w:p w14:paraId="7A0317FA" w14:textId="77777777" w:rsidR="001A63BB" w:rsidRPr="00C24AF7" w:rsidRDefault="001A63BB" w:rsidP="00F540A0">
            <w:pPr>
              <w:rPr>
                <w:sz w:val="20"/>
                <w:szCs w:val="20"/>
              </w:rPr>
            </w:pPr>
            <w:r w:rsidRPr="00C24AF7">
              <w:rPr>
                <w:sz w:val="20"/>
                <w:szCs w:val="20"/>
              </w:rPr>
              <w:t>8595 (49%)</w:t>
            </w:r>
          </w:p>
        </w:tc>
        <w:tc>
          <w:tcPr>
            <w:tcW w:w="1300" w:type="dxa"/>
            <w:tcBorders>
              <w:top w:val="single" w:sz="4" w:space="0" w:color="E7E6E6" w:themeColor="background2"/>
              <w:left w:val="nil"/>
              <w:bottom w:val="single" w:sz="4" w:space="0" w:color="E7E6E6" w:themeColor="background2"/>
              <w:right w:val="nil"/>
            </w:tcBorders>
            <w:noWrap/>
          </w:tcPr>
          <w:p w14:paraId="63BBC7C1" w14:textId="77777777" w:rsidR="001A63BB" w:rsidRPr="00C24AF7" w:rsidRDefault="001A63BB" w:rsidP="00F540A0">
            <w:pPr>
              <w:rPr>
                <w:sz w:val="20"/>
                <w:szCs w:val="20"/>
              </w:rPr>
            </w:pPr>
            <w:r w:rsidRPr="00C24AF7">
              <w:rPr>
                <w:sz w:val="20"/>
                <w:szCs w:val="20"/>
              </w:rPr>
              <w:t>8283 (49%)</w:t>
            </w:r>
          </w:p>
        </w:tc>
        <w:tc>
          <w:tcPr>
            <w:tcW w:w="1300" w:type="dxa"/>
            <w:tcBorders>
              <w:top w:val="single" w:sz="4" w:space="0" w:color="E7E6E6" w:themeColor="background2"/>
              <w:left w:val="nil"/>
              <w:bottom w:val="single" w:sz="4" w:space="0" w:color="E7E6E6" w:themeColor="background2"/>
              <w:right w:val="nil"/>
            </w:tcBorders>
            <w:noWrap/>
          </w:tcPr>
          <w:p w14:paraId="35EB3392" w14:textId="77777777" w:rsidR="001A63BB" w:rsidRPr="00C24AF7" w:rsidRDefault="001A63BB" w:rsidP="00F540A0">
            <w:pPr>
              <w:rPr>
                <w:sz w:val="20"/>
                <w:szCs w:val="20"/>
              </w:rPr>
            </w:pPr>
            <w:r w:rsidRPr="00C24AF7">
              <w:rPr>
                <w:sz w:val="20"/>
                <w:szCs w:val="20"/>
              </w:rPr>
              <w:t>312 (41%)</w:t>
            </w:r>
          </w:p>
        </w:tc>
        <w:tc>
          <w:tcPr>
            <w:tcW w:w="1300" w:type="dxa"/>
            <w:tcBorders>
              <w:top w:val="single" w:sz="4" w:space="0" w:color="E7E6E6" w:themeColor="background2"/>
              <w:left w:val="nil"/>
              <w:bottom w:val="single" w:sz="4" w:space="0" w:color="E7E6E6" w:themeColor="background2"/>
              <w:right w:val="nil"/>
            </w:tcBorders>
            <w:noWrap/>
          </w:tcPr>
          <w:p w14:paraId="1B263691" w14:textId="77777777" w:rsidR="001A63BB" w:rsidRPr="00C24AF7" w:rsidRDefault="001A63BB" w:rsidP="00F540A0">
            <w:pPr>
              <w:rPr>
                <w:sz w:val="20"/>
                <w:szCs w:val="20"/>
              </w:rPr>
            </w:pPr>
          </w:p>
        </w:tc>
      </w:tr>
      <w:tr w:rsidR="001A63BB" w:rsidRPr="00833AE0" w14:paraId="15A9047A" w14:textId="77777777" w:rsidTr="00F540A0">
        <w:trPr>
          <w:trHeight w:val="320"/>
        </w:trPr>
        <w:tc>
          <w:tcPr>
            <w:tcW w:w="3541" w:type="dxa"/>
            <w:tcBorders>
              <w:top w:val="single" w:sz="4" w:space="0" w:color="E7E6E6" w:themeColor="background2"/>
              <w:left w:val="nil"/>
              <w:bottom w:val="single" w:sz="4" w:space="0" w:color="E7E6E6" w:themeColor="background2"/>
            </w:tcBorders>
            <w:noWrap/>
          </w:tcPr>
          <w:p w14:paraId="65D7EE0B" w14:textId="77777777" w:rsidR="001A63BB" w:rsidRPr="00C24AF7" w:rsidRDefault="001A63BB" w:rsidP="00F540A0">
            <w:pPr>
              <w:ind w:left="720"/>
              <w:rPr>
                <w:sz w:val="20"/>
                <w:szCs w:val="20"/>
              </w:rPr>
            </w:pPr>
            <w:r>
              <w:rPr>
                <w:sz w:val="20"/>
                <w:szCs w:val="20"/>
              </w:rPr>
              <w:t>Asian</w:t>
            </w:r>
          </w:p>
        </w:tc>
        <w:tc>
          <w:tcPr>
            <w:tcW w:w="1300" w:type="dxa"/>
            <w:tcBorders>
              <w:top w:val="single" w:sz="4" w:space="0" w:color="E7E6E6" w:themeColor="background2"/>
              <w:bottom w:val="single" w:sz="4" w:space="0" w:color="E7E6E6" w:themeColor="background2"/>
              <w:right w:val="nil"/>
            </w:tcBorders>
            <w:noWrap/>
          </w:tcPr>
          <w:p w14:paraId="27D3FE61" w14:textId="77777777" w:rsidR="001A63BB" w:rsidRPr="00C24AF7" w:rsidRDefault="001A63BB" w:rsidP="00F540A0">
            <w:pPr>
              <w:rPr>
                <w:sz w:val="20"/>
                <w:szCs w:val="20"/>
              </w:rPr>
            </w:pPr>
            <w:r w:rsidRPr="00C24AF7">
              <w:rPr>
                <w:sz w:val="20"/>
                <w:szCs w:val="20"/>
              </w:rPr>
              <w:t>1073 (6.1%)</w:t>
            </w:r>
          </w:p>
        </w:tc>
        <w:tc>
          <w:tcPr>
            <w:tcW w:w="1300" w:type="dxa"/>
            <w:tcBorders>
              <w:top w:val="single" w:sz="4" w:space="0" w:color="E7E6E6" w:themeColor="background2"/>
              <w:left w:val="nil"/>
              <w:bottom w:val="single" w:sz="4" w:space="0" w:color="E7E6E6" w:themeColor="background2"/>
              <w:right w:val="nil"/>
            </w:tcBorders>
            <w:noWrap/>
          </w:tcPr>
          <w:p w14:paraId="0AD295AD" w14:textId="77777777" w:rsidR="001A63BB" w:rsidRPr="00C24AF7" w:rsidRDefault="001A63BB" w:rsidP="00F540A0">
            <w:pPr>
              <w:rPr>
                <w:sz w:val="20"/>
                <w:szCs w:val="20"/>
              </w:rPr>
            </w:pPr>
            <w:r w:rsidRPr="00C24AF7">
              <w:rPr>
                <w:sz w:val="20"/>
                <w:szCs w:val="20"/>
              </w:rPr>
              <w:t>1042 (6.2%)</w:t>
            </w:r>
          </w:p>
        </w:tc>
        <w:tc>
          <w:tcPr>
            <w:tcW w:w="1300" w:type="dxa"/>
            <w:tcBorders>
              <w:top w:val="single" w:sz="4" w:space="0" w:color="E7E6E6" w:themeColor="background2"/>
              <w:left w:val="nil"/>
              <w:bottom w:val="single" w:sz="4" w:space="0" w:color="E7E6E6" w:themeColor="background2"/>
              <w:right w:val="nil"/>
            </w:tcBorders>
            <w:noWrap/>
          </w:tcPr>
          <w:p w14:paraId="4BC4B76F" w14:textId="77777777" w:rsidR="001A63BB" w:rsidRPr="00C24AF7" w:rsidRDefault="001A63BB" w:rsidP="00F540A0">
            <w:pPr>
              <w:rPr>
                <w:sz w:val="20"/>
                <w:szCs w:val="20"/>
              </w:rPr>
            </w:pPr>
            <w:r w:rsidRPr="00C24AF7">
              <w:rPr>
                <w:sz w:val="20"/>
                <w:szCs w:val="20"/>
              </w:rPr>
              <w:t>31 (4.1%)</w:t>
            </w:r>
          </w:p>
        </w:tc>
        <w:tc>
          <w:tcPr>
            <w:tcW w:w="1300" w:type="dxa"/>
            <w:tcBorders>
              <w:top w:val="single" w:sz="4" w:space="0" w:color="E7E6E6" w:themeColor="background2"/>
              <w:left w:val="nil"/>
              <w:bottom w:val="single" w:sz="4" w:space="0" w:color="E7E6E6" w:themeColor="background2"/>
              <w:right w:val="nil"/>
            </w:tcBorders>
            <w:noWrap/>
          </w:tcPr>
          <w:p w14:paraId="54BDEFE5" w14:textId="77777777" w:rsidR="001A63BB" w:rsidRPr="00C24AF7" w:rsidRDefault="001A63BB" w:rsidP="00F540A0">
            <w:pPr>
              <w:rPr>
                <w:sz w:val="20"/>
                <w:szCs w:val="20"/>
              </w:rPr>
            </w:pPr>
          </w:p>
        </w:tc>
      </w:tr>
      <w:tr w:rsidR="001A63BB" w:rsidRPr="00833AE0" w14:paraId="4ADAE44F"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101D7F76" w14:textId="77777777" w:rsidR="001A63BB" w:rsidRPr="00C24AF7" w:rsidRDefault="001A63BB" w:rsidP="00F540A0">
            <w:pPr>
              <w:ind w:left="720"/>
              <w:rPr>
                <w:sz w:val="20"/>
                <w:szCs w:val="20"/>
              </w:rPr>
            </w:pPr>
            <w:r>
              <w:rPr>
                <w:sz w:val="20"/>
                <w:szCs w:val="20"/>
              </w:rPr>
              <w:t>Black</w:t>
            </w:r>
          </w:p>
        </w:tc>
        <w:tc>
          <w:tcPr>
            <w:tcW w:w="1300" w:type="dxa"/>
            <w:tcBorders>
              <w:top w:val="single" w:sz="4" w:space="0" w:color="E7E6E6" w:themeColor="background2"/>
              <w:bottom w:val="single" w:sz="4" w:space="0" w:color="E7E6E6" w:themeColor="background2"/>
              <w:right w:val="nil"/>
            </w:tcBorders>
            <w:noWrap/>
            <w:hideMark/>
          </w:tcPr>
          <w:p w14:paraId="56AF7BC0" w14:textId="77777777" w:rsidR="001A63BB" w:rsidRPr="00C24AF7" w:rsidRDefault="001A63BB" w:rsidP="00F540A0">
            <w:pPr>
              <w:rPr>
                <w:sz w:val="20"/>
                <w:szCs w:val="20"/>
              </w:rPr>
            </w:pPr>
            <w:r w:rsidRPr="00C24AF7">
              <w:rPr>
                <w:sz w:val="20"/>
                <w:szCs w:val="20"/>
              </w:rPr>
              <w:t>2065 (12%)</w:t>
            </w:r>
          </w:p>
        </w:tc>
        <w:tc>
          <w:tcPr>
            <w:tcW w:w="1300" w:type="dxa"/>
            <w:tcBorders>
              <w:top w:val="single" w:sz="4" w:space="0" w:color="E7E6E6" w:themeColor="background2"/>
              <w:left w:val="nil"/>
              <w:bottom w:val="single" w:sz="4" w:space="0" w:color="E7E6E6" w:themeColor="background2"/>
              <w:right w:val="nil"/>
            </w:tcBorders>
            <w:noWrap/>
            <w:hideMark/>
          </w:tcPr>
          <w:p w14:paraId="252B6332" w14:textId="77777777" w:rsidR="001A63BB" w:rsidRPr="00C24AF7" w:rsidRDefault="001A63BB" w:rsidP="00F540A0">
            <w:pPr>
              <w:rPr>
                <w:sz w:val="20"/>
                <w:szCs w:val="20"/>
              </w:rPr>
            </w:pPr>
            <w:r w:rsidRPr="00C24AF7">
              <w:rPr>
                <w:sz w:val="20"/>
                <w:szCs w:val="20"/>
              </w:rPr>
              <w:t>1918 (11%)</w:t>
            </w:r>
          </w:p>
        </w:tc>
        <w:tc>
          <w:tcPr>
            <w:tcW w:w="1300" w:type="dxa"/>
            <w:tcBorders>
              <w:top w:val="single" w:sz="4" w:space="0" w:color="E7E6E6" w:themeColor="background2"/>
              <w:left w:val="nil"/>
              <w:bottom w:val="single" w:sz="4" w:space="0" w:color="E7E6E6" w:themeColor="background2"/>
              <w:right w:val="nil"/>
            </w:tcBorders>
            <w:noWrap/>
            <w:hideMark/>
          </w:tcPr>
          <w:p w14:paraId="0C8944F7" w14:textId="77777777" w:rsidR="001A63BB" w:rsidRPr="00C24AF7" w:rsidRDefault="001A63BB" w:rsidP="00F540A0">
            <w:pPr>
              <w:rPr>
                <w:sz w:val="20"/>
                <w:szCs w:val="20"/>
              </w:rPr>
            </w:pPr>
            <w:r w:rsidRPr="00C24AF7">
              <w:rPr>
                <w:sz w:val="20"/>
                <w:szCs w:val="20"/>
              </w:rPr>
              <w:t>147 (19%)</w:t>
            </w:r>
          </w:p>
        </w:tc>
        <w:tc>
          <w:tcPr>
            <w:tcW w:w="1300" w:type="dxa"/>
            <w:tcBorders>
              <w:top w:val="single" w:sz="4" w:space="0" w:color="E7E6E6" w:themeColor="background2"/>
              <w:left w:val="nil"/>
              <w:bottom w:val="single" w:sz="4" w:space="0" w:color="E7E6E6" w:themeColor="background2"/>
              <w:right w:val="nil"/>
            </w:tcBorders>
            <w:noWrap/>
            <w:hideMark/>
          </w:tcPr>
          <w:p w14:paraId="09277C5E" w14:textId="77777777" w:rsidR="001A63BB" w:rsidRPr="00C24AF7" w:rsidRDefault="001A63BB" w:rsidP="00F540A0">
            <w:pPr>
              <w:rPr>
                <w:sz w:val="20"/>
                <w:szCs w:val="20"/>
              </w:rPr>
            </w:pPr>
          </w:p>
        </w:tc>
      </w:tr>
      <w:tr w:rsidR="001A63BB" w:rsidRPr="00833AE0" w14:paraId="00C70326"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4A759373" w14:textId="77777777" w:rsidR="001A63BB" w:rsidRPr="00C24AF7" w:rsidRDefault="001A63BB" w:rsidP="00F540A0">
            <w:pPr>
              <w:ind w:left="720"/>
              <w:rPr>
                <w:sz w:val="20"/>
                <w:szCs w:val="20"/>
              </w:rPr>
            </w:pPr>
            <w:r>
              <w:rPr>
                <w:sz w:val="20"/>
                <w:szCs w:val="20"/>
              </w:rPr>
              <w:t>South Asian</w:t>
            </w:r>
          </w:p>
        </w:tc>
        <w:tc>
          <w:tcPr>
            <w:tcW w:w="1300" w:type="dxa"/>
            <w:tcBorders>
              <w:top w:val="single" w:sz="4" w:space="0" w:color="E7E6E6" w:themeColor="background2"/>
              <w:bottom w:val="single" w:sz="4" w:space="0" w:color="E7E6E6" w:themeColor="background2"/>
              <w:right w:val="nil"/>
            </w:tcBorders>
            <w:noWrap/>
            <w:hideMark/>
          </w:tcPr>
          <w:p w14:paraId="1BA67A12" w14:textId="77777777" w:rsidR="001A63BB" w:rsidRPr="00C24AF7" w:rsidRDefault="001A63BB" w:rsidP="00F540A0">
            <w:pPr>
              <w:rPr>
                <w:sz w:val="20"/>
                <w:szCs w:val="20"/>
              </w:rPr>
            </w:pPr>
            <w:r w:rsidRPr="00C24AF7">
              <w:rPr>
                <w:sz w:val="20"/>
                <w:szCs w:val="20"/>
              </w:rPr>
              <w:t>895 (5.1%)</w:t>
            </w:r>
          </w:p>
        </w:tc>
        <w:tc>
          <w:tcPr>
            <w:tcW w:w="1300" w:type="dxa"/>
            <w:tcBorders>
              <w:top w:val="single" w:sz="4" w:space="0" w:color="E7E6E6" w:themeColor="background2"/>
              <w:left w:val="nil"/>
              <w:bottom w:val="single" w:sz="4" w:space="0" w:color="E7E6E6" w:themeColor="background2"/>
              <w:right w:val="nil"/>
            </w:tcBorders>
            <w:noWrap/>
            <w:hideMark/>
          </w:tcPr>
          <w:p w14:paraId="5CA5CF77" w14:textId="77777777" w:rsidR="001A63BB" w:rsidRPr="00C24AF7" w:rsidRDefault="001A63BB" w:rsidP="00F540A0">
            <w:pPr>
              <w:rPr>
                <w:sz w:val="20"/>
                <w:szCs w:val="20"/>
              </w:rPr>
            </w:pPr>
            <w:r w:rsidRPr="00C24AF7">
              <w:rPr>
                <w:sz w:val="20"/>
                <w:szCs w:val="20"/>
              </w:rPr>
              <w:t>862 (5.1%)</w:t>
            </w:r>
          </w:p>
        </w:tc>
        <w:tc>
          <w:tcPr>
            <w:tcW w:w="1300" w:type="dxa"/>
            <w:tcBorders>
              <w:top w:val="single" w:sz="4" w:space="0" w:color="E7E6E6" w:themeColor="background2"/>
              <w:left w:val="nil"/>
              <w:bottom w:val="single" w:sz="4" w:space="0" w:color="E7E6E6" w:themeColor="background2"/>
              <w:right w:val="nil"/>
            </w:tcBorders>
            <w:noWrap/>
            <w:hideMark/>
          </w:tcPr>
          <w:p w14:paraId="6014FAA5" w14:textId="77777777" w:rsidR="001A63BB" w:rsidRPr="00C24AF7" w:rsidRDefault="001A63BB" w:rsidP="00F540A0">
            <w:pPr>
              <w:rPr>
                <w:sz w:val="20"/>
                <w:szCs w:val="20"/>
              </w:rPr>
            </w:pPr>
            <w:r w:rsidRPr="00C24AF7">
              <w:rPr>
                <w:sz w:val="20"/>
                <w:szCs w:val="20"/>
              </w:rPr>
              <w:t>33 (4.3%)</w:t>
            </w:r>
          </w:p>
        </w:tc>
        <w:tc>
          <w:tcPr>
            <w:tcW w:w="1300" w:type="dxa"/>
            <w:tcBorders>
              <w:top w:val="single" w:sz="4" w:space="0" w:color="E7E6E6" w:themeColor="background2"/>
              <w:left w:val="nil"/>
              <w:bottom w:val="single" w:sz="4" w:space="0" w:color="E7E6E6" w:themeColor="background2"/>
              <w:right w:val="nil"/>
            </w:tcBorders>
            <w:noWrap/>
            <w:hideMark/>
          </w:tcPr>
          <w:p w14:paraId="1FE073CB" w14:textId="77777777" w:rsidR="001A63BB" w:rsidRPr="00C24AF7" w:rsidRDefault="001A63BB" w:rsidP="00F540A0">
            <w:pPr>
              <w:rPr>
                <w:sz w:val="20"/>
                <w:szCs w:val="20"/>
              </w:rPr>
            </w:pPr>
          </w:p>
        </w:tc>
      </w:tr>
      <w:tr w:rsidR="001A63BB" w:rsidRPr="00833AE0" w14:paraId="5E16E858"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6DD07875" w14:textId="77777777" w:rsidR="001A63BB" w:rsidRPr="00C24AF7" w:rsidRDefault="001A63BB" w:rsidP="00F540A0">
            <w:pPr>
              <w:ind w:left="720"/>
              <w:rPr>
                <w:sz w:val="20"/>
                <w:szCs w:val="20"/>
              </w:rPr>
            </w:pPr>
            <w:r>
              <w:rPr>
                <w:sz w:val="20"/>
                <w:szCs w:val="20"/>
              </w:rPr>
              <w:t>Indigenous</w:t>
            </w:r>
          </w:p>
        </w:tc>
        <w:tc>
          <w:tcPr>
            <w:tcW w:w="1300" w:type="dxa"/>
            <w:tcBorders>
              <w:top w:val="single" w:sz="4" w:space="0" w:color="E7E6E6" w:themeColor="background2"/>
              <w:bottom w:val="single" w:sz="4" w:space="0" w:color="E7E6E6" w:themeColor="background2"/>
              <w:right w:val="nil"/>
            </w:tcBorders>
            <w:noWrap/>
            <w:hideMark/>
          </w:tcPr>
          <w:p w14:paraId="71AA0E6C" w14:textId="77777777" w:rsidR="001A63BB" w:rsidRPr="00C24AF7" w:rsidRDefault="001A63BB" w:rsidP="00F540A0">
            <w:pPr>
              <w:rPr>
                <w:sz w:val="20"/>
                <w:szCs w:val="20"/>
              </w:rPr>
            </w:pPr>
            <w:r w:rsidRPr="00C24AF7">
              <w:rPr>
                <w:sz w:val="20"/>
                <w:szCs w:val="20"/>
              </w:rPr>
              <w:t>480 (2.7%)</w:t>
            </w:r>
          </w:p>
        </w:tc>
        <w:tc>
          <w:tcPr>
            <w:tcW w:w="1300" w:type="dxa"/>
            <w:tcBorders>
              <w:top w:val="single" w:sz="4" w:space="0" w:color="E7E6E6" w:themeColor="background2"/>
              <w:left w:val="nil"/>
              <w:bottom w:val="single" w:sz="4" w:space="0" w:color="E7E6E6" w:themeColor="background2"/>
              <w:right w:val="nil"/>
            </w:tcBorders>
            <w:noWrap/>
            <w:hideMark/>
          </w:tcPr>
          <w:p w14:paraId="23F83C73" w14:textId="77777777" w:rsidR="001A63BB" w:rsidRPr="00C24AF7" w:rsidRDefault="001A63BB" w:rsidP="00F540A0">
            <w:pPr>
              <w:rPr>
                <w:sz w:val="20"/>
                <w:szCs w:val="20"/>
              </w:rPr>
            </w:pPr>
            <w:r w:rsidRPr="00C24AF7">
              <w:rPr>
                <w:sz w:val="20"/>
                <w:szCs w:val="20"/>
              </w:rPr>
              <w:t>466 (2.8%)</w:t>
            </w:r>
          </w:p>
        </w:tc>
        <w:tc>
          <w:tcPr>
            <w:tcW w:w="1300" w:type="dxa"/>
            <w:tcBorders>
              <w:top w:val="single" w:sz="4" w:space="0" w:color="E7E6E6" w:themeColor="background2"/>
              <w:left w:val="nil"/>
              <w:bottom w:val="single" w:sz="4" w:space="0" w:color="E7E6E6" w:themeColor="background2"/>
              <w:right w:val="nil"/>
            </w:tcBorders>
            <w:noWrap/>
            <w:hideMark/>
          </w:tcPr>
          <w:p w14:paraId="0533BAF5" w14:textId="77777777" w:rsidR="001A63BB" w:rsidRPr="00C24AF7" w:rsidRDefault="001A63BB" w:rsidP="00F540A0">
            <w:pPr>
              <w:rPr>
                <w:sz w:val="20"/>
                <w:szCs w:val="20"/>
              </w:rPr>
            </w:pPr>
            <w:r w:rsidRPr="00C24AF7">
              <w:rPr>
                <w:sz w:val="20"/>
                <w:szCs w:val="20"/>
              </w:rPr>
              <w:t>14 (1.8%)</w:t>
            </w:r>
          </w:p>
        </w:tc>
        <w:tc>
          <w:tcPr>
            <w:tcW w:w="1300" w:type="dxa"/>
            <w:tcBorders>
              <w:top w:val="single" w:sz="4" w:space="0" w:color="E7E6E6" w:themeColor="background2"/>
              <w:left w:val="nil"/>
              <w:bottom w:val="single" w:sz="4" w:space="0" w:color="E7E6E6" w:themeColor="background2"/>
              <w:right w:val="nil"/>
            </w:tcBorders>
            <w:noWrap/>
            <w:hideMark/>
          </w:tcPr>
          <w:p w14:paraId="2C97FECE" w14:textId="77777777" w:rsidR="001A63BB" w:rsidRPr="00C24AF7" w:rsidRDefault="001A63BB" w:rsidP="00F540A0">
            <w:pPr>
              <w:rPr>
                <w:sz w:val="20"/>
                <w:szCs w:val="20"/>
              </w:rPr>
            </w:pPr>
          </w:p>
        </w:tc>
      </w:tr>
      <w:tr w:rsidR="001A63BB" w:rsidRPr="00833AE0" w14:paraId="70B7C91C"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2FDC6B0F" w14:textId="77777777" w:rsidR="001A63BB" w:rsidRPr="00C24AF7" w:rsidRDefault="001A63BB" w:rsidP="00F540A0">
            <w:pPr>
              <w:ind w:left="720"/>
              <w:rPr>
                <w:sz w:val="20"/>
                <w:szCs w:val="20"/>
              </w:rPr>
            </w:pPr>
            <w:r>
              <w:rPr>
                <w:sz w:val="20"/>
                <w:szCs w:val="20"/>
              </w:rPr>
              <w:t>Latin American</w:t>
            </w:r>
          </w:p>
        </w:tc>
        <w:tc>
          <w:tcPr>
            <w:tcW w:w="1300" w:type="dxa"/>
            <w:tcBorders>
              <w:top w:val="single" w:sz="4" w:space="0" w:color="E7E6E6" w:themeColor="background2"/>
              <w:bottom w:val="single" w:sz="4" w:space="0" w:color="E7E6E6" w:themeColor="background2"/>
              <w:right w:val="nil"/>
            </w:tcBorders>
            <w:noWrap/>
            <w:hideMark/>
          </w:tcPr>
          <w:p w14:paraId="3603F84A" w14:textId="77777777" w:rsidR="001A63BB" w:rsidRPr="00C24AF7" w:rsidRDefault="001A63BB" w:rsidP="00F540A0">
            <w:pPr>
              <w:rPr>
                <w:sz w:val="20"/>
                <w:szCs w:val="20"/>
              </w:rPr>
            </w:pPr>
            <w:r w:rsidRPr="00C24AF7">
              <w:rPr>
                <w:sz w:val="20"/>
                <w:szCs w:val="20"/>
              </w:rPr>
              <w:t>495 (2.8%)</w:t>
            </w:r>
          </w:p>
        </w:tc>
        <w:tc>
          <w:tcPr>
            <w:tcW w:w="1300" w:type="dxa"/>
            <w:tcBorders>
              <w:top w:val="single" w:sz="4" w:space="0" w:color="E7E6E6" w:themeColor="background2"/>
              <w:left w:val="nil"/>
              <w:bottom w:val="single" w:sz="4" w:space="0" w:color="E7E6E6" w:themeColor="background2"/>
              <w:right w:val="nil"/>
            </w:tcBorders>
            <w:noWrap/>
            <w:hideMark/>
          </w:tcPr>
          <w:p w14:paraId="5159008E" w14:textId="77777777" w:rsidR="001A63BB" w:rsidRPr="00C24AF7" w:rsidRDefault="001A63BB" w:rsidP="00F540A0">
            <w:pPr>
              <w:rPr>
                <w:sz w:val="20"/>
                <w:szCs w:val="20"/>
              </w:rPr>
            </w:pPr>
            <w:r w:rsidRPr="00C24AF7">
              <w:rPr>
                <w:sz w:val="20"/>
                <w:szCs w:val="20"/>
              </w:rPr>
              <w:t>477 (2.8%)</w:t>
            </w:r>
          </w:p>
        </w:tc>
        <w:tc>
          <w:tcPr>
            <w:tcW w:w="1300" w:type="dxa"/>
            <w:tcBorders>
              <w:top w:val="single" w:sz="4" w:space="0" w:color="E7E6E6" w:themeColor="background2"/>
              <w:left w:val="nil"/>
              <w:bottom w:val="single" w:sz="4" w:space="0" w:color="E7E6E6" w:themeColor="background2"/>
              <w:right w:val="nil"/>
            </w:tcBorders>
            <w:noWrap/>
            <w:hideMark/>
          </w:tcPr>
          <w:p w14:paraId="5E7720F9" w14:textId="77777777" w:rsidR="001A63BB" w:rsidRPr="00C24AF7" w:rsidRDefault="001A63BB" w:rsidP="00F540A0">
            <w:pPr>
              <w:rPr>
                <w:sz w:val="20"/>
                <w:szCs w:val="20"/>
              </w:rPr>
            </w:pPr>
            <w:r w:rsidRPr="00C24AF7">
              <w:rPr>
                <w:sz w:val="20"/>
                <w:szCs w:val="20"/>
              </w:rPr>
              <w:t>18 (2.4%)</w:t>
            </w:r>
          </w:p>
        </w:tc>
        <w:tc>
          <w:tcPr>
            <w:tcW w:w="1300" w:type="dxa"/>
            <w:tcBorders>
              <w:top w:val="single" w:sz="4" w:space="0" w:color="E7E6E6" w:themeColor="background2"/>
              <w:left w:val="nil"/>
              <w:bottom w:val="single" w:sz="4" w:space="0" w:color="E7E6E6" w:themeColor="background2"/>
              <w:right w:val="nil"/>
            </w:tcBorders>
            <w:noWrap/>
            <w:hideMark/>
          </w:tcPr>
          <w:p w14:paraId="1B38E50C" w14:textId="77777777" w:rsidR="001A63BB" w:rsidRPr="00C24AF7" w:rsidRDefault="001A63BB" w:rsidP="00F540A0">
            <w:pPr>
              <w:rPr>
                <w:sz w:val="20"/>
                <w:szCs w:val="20"/>
              </w:rPr>
            </w:pPr>
          </w:p>
        </w:tc>
      </w:tr>
      <w:tr w:rsidR="001A63BB" w:rsidRPr="00833AE0" w14:paraId="1AE26AB1"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55AB2983" w14:textId="77777777" w:rsidR="001A63BB" w:rsidRPr="00C24AF7" w:rsidRDefault="001A63BB" w:rsidP="00F540A0">
            <w:pPr>
              <w:ind w:left="720"/>
              <w:rPr>
                <w:sz w:val="20"/>
                <w:szCs w:val="20"/>
              </w:rPr>
            </w:pPr>
            <w:r>
              <w:rPr>
                <w:sz w:val="20"/>
                <w:szCs w:val="20"/>
              </w:rPr>
              <w:t>Middle Eastern</w:t>
            </w:r>
          </w:p>
        </w:tc>
        <w:tc>
          <w:tcPr>
            <w:tcW w:w="1300" w:type="dxa"/>
            <w:tcBorders>
              <w:top w:val="single" w:sz="4" w:space="0" w:color="E7E6E6" w:themeColor="background2"/>
              <w:bottom w:val="single" w:sz="4" w:space="0" w:color="E7E6E6" w:themeColor="background2"/>
              <w:right w:val="nil"/>
            </w:tcBorders>
            <w:noWrap/>
            <w:hideMark/>
          </w:tcPr>
          <w:p w14:paraId="22646779" w14:textId="77777777" w:rsidR="001A63BB" w:rsidRPr="00C24AF7" w:rsidRDefault="001A63BB" w:rsidP="00F540A0">
            <w:pPr>
              <w:rPr>
                <w:sz w:val="20"/>
                <w:szCs w:val="20"/>
              </w:rPr>
            </w:pPr>
            <w:r w:rsidRPr="00C24AF7">
              <w:rPr>
                <w:sz w:val="20"/>
                <w:szCs w:val="20"/>
              </w:rPr>
              <w:t>554 (3.1%)</w:t>
            </w:r>
          </w:p>
        </w:tc>
        <w:tc>
          <w:tcPr>
            <w:tcW w:w="1300" w:type="dxa"/>
            <w:tcBorders>
              <w:top w:val="single" w:sz="4" w:space="0" w:color="E7E6E6" w:themeColor="background2"/>
              <w:left w:val="nil"/>
              <w:bottom w:val="single" w:sz="4" w:space="0" w:color="E7E6E6" w:themeColor="background2"/>
              <w:right w:val="nil"/>
            </w:tcBorders>
            <w:noWrap/>
            <w:hideMark/>
          </w:tcPr>
          <w:p w14:paraId="00E2617B" w14:textId="77777777" w:rsidR="001A63BB" w:rsidRPr="00C24AF7" w:rsidRDefault="001A63BB" w:rsidP="00F540A0">
            <w:pPr>
              <w:rPr>
                <w:sz w:val="20"/>
                <w:szCs w:val="20"/>
              </w:rPr>
            </w:pPr>
            <w:r w:rsidRPr="00C24AF7">
              <w:rPr>
                <w:sz w:val="20"/>
                <w:szCs w:val="20"/>
              </w:rPr>
              <w:t>517 (3.1%)</w:t>
            </w:r>
          </w:p>
        </w:tc>
        <w:tc>
          <w:tcPr>
            <w:tcW w:w="1300" w:type="dxa"/>
            <w:tcBorders>
              <w:top w:val="single" w:sz="4" w:space="0" w:color="E7E6E6" w:themeColor="background2"/>
              <w:left w:val="nil"/>
              <w:bottom w:val="single" w:sz="4" w:space="0" w:color="E7E6E6" w:themeColor="background2"/>
              <w:right w:val="nil"/>
            </w:tcBorders>
            <w:noWrap/>
            <w:hideMark/>
          </w:tcPr>
          <w:p w14:paraId="07C25AF8" w14:textId="77777777" w:rsidR="001A63BB" w:rsidRPr="00C24AF7" w:rsidRDefault="001A63BB" w:rsidP="00F540A0">
            <w:pPr>
              <w:rPr>
                <w:sz w:val="20"/>
                <w:szCs w:val="20"/>
              </w:rPr>
            </w:pPr>
            <w:r w:rsidRPr="00C24AF7">
              <w:rPr>
                <w:sz w:val="20"/>
                <w:szCs w:val="20"/>
              </w:rPr>
              <w:t>37 (4.8%)</w:t>
            </w:r>
          </w:p>
        </w:tc>
        <w:tc>
          <w:tcPr>
            <w:tcW w:w="1300" w:type="dxa"/>
            <w:tcBorders>
              <w:top w:val="single" w:sz="4" w:space="0" w:color="E7E6E6" w:themeColor="background2"/>
              <w:left w:val="nil"/>
              <w:bottom w:val="single" w:sz="4" w:space="0" w:color="E7E6E6" w:themeColor="background2"/>
              <w:right w:val="nil"/>
            </w:tcBorders>
            <w:noWrap/>
            <w:hideMark/>
          </w:tcPr>
          <w:p w14:paraId="462880CF" w14:textId="77777777" w:rsidR="001A63BB" w:rsidRPr="00C24AF7" w:rsidRDefault="001A63BB" w:rsidP="00F540A0">
            <w:pPr>
              <w:rPr>
                <w:sz w:val="20"/>
                <w:szCs w:val="20"/>
              </w:rPr>
            </w:pPr>
          </w:p>
        </w:tc>
      </w:tr>
      <w:tr w:rsidR="001A63BB" w:rsidRPr="00833AE0" w14:paraId="7BF299E5"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B23D03B" w14:textId="77777777" w:rsidR="001A63BB" w:rsidRPr="00C24AF7" w:rsidRDefault="001A63BB" w:rsidP="00F540A0">
            <w:pPr>
              <w:ind w:left="720"/>
              <w:rPr>
                <w:sz w:val="20"/>
                <w:szCs w:val="20"/>
              </w:rPr>
            </w:pPr>
            <w:r>
              <w:rPr>
                <w:sz w:val="20"/>
                <w:szCs w:val="20"/>
              </w:rPr>
              <w:lastRenderedPageBreak/>
              <w:t>Mixed</w:t>
            </w:r>
          </w:p>
        </w:tc>
        <w:tc>
          <w:tcPr>
            <w:tcW w:w="1300" w:type="dxa"/>
            <w:tcBorders>
              <w:top w:val="single" w:sz="4" w:space="0" w:color="E7E6E6" w:themeColor="background2"/>
              <w:bottom w:val="single" w:sz="4" w:space="0" w:color="E7E6E6" w:themeColor="background2"/>
              <w:right w:val="nil"/>
            </w:tcBorders>
            <w:noWrap/>
            <w:hideMark/>
          </w:tcPr>
          <w:p w14:paraId="27F84FA9" w14:textId="77777777" w:rsidR="001A63BB" w:rsidRPr="00C24AF7" w:rsidRDefault="001A63BB" w:rsidP="00F540A0">
            <w:pPr>
              <w:rPr>
                <w:sz w:val="20"/>
                <w:szCs w:val="20"/>
              </w:rPr>
            </w:pPr>
            <w:r w:rsidRPr="00C24AF7">
              <w:rPr>
                <w:sz w:val="20"/>
                <w:szCs w:val="20"/>
              </w:rPr>
              <w:t>475 (2.7%)</w:t>
            </w:r>
          </w:p>
        </w:tc>
        <w:tc>
          <w:tcPr>
            <w:tcW w:w="1300" w:type="dxa"/>
            <w:tcBorders>
              <w:top w:val="single" w:sz="4" w:space="0" w:color="E7E6E6" w:themeColor="background2"/>
              <w:left w:val="nil"/>
              <w:bottom w:val="single" w:sz="4" w:space="0" w:color="E7E6E6" w:themeColor="background2"/>
              <w:right w:val="nil"/>
            </w:tcBorders>
            <w:noWrap/>
            <w:hideMark/>
          </w:tcPr>
          <w:p w14:paraId="7C14D358" w14:textId="77777777" w:rsidR="001A63BB" w:rsidRPr="00C24AF7" w:rsidRDefault="001A63BB" w:rsidP="00F540A0">
            <w:pPr>
              <w:rPr>
                <w:sz w:val="20"/>
                <w:szCs w:val="20"/>
              </w:rPr>
            </w:pPr>
            <w:r w:rsidRPr="00C24AF7">
              <w:rPr>
                <w:sz w:val="20"/>
                <w:szCs w:val="20"/>
              </w:rPr>
              <w:t>460 (2.7%)</w:t>
            </w:r>
          </w:p>
        </w:tc>
        <w:tc>
          <w:tcPr>
            <w:tcW w:w="1300" w:type="dxa"/>
            <w:tcBorders>
              <w:top w:val="single" w:sz="4" w:space="0" w:color="E7E6E6" w:themeColor="background2"/>
              <w:left w:val="nil"/>
              <w:bottom w:val="single" w:sz="4" w:space="0" w:color="E7E6E6" w:themeColor="background2"/>
              <w:right w:val="nil"/>
            </w:tcBorders>
            <w:noWrap/>
            <w:hideMark/>
          </w:tcPr>
          <w:p w14:paraId="45FCC5B6" w14:textId="77777777" w:rsidR="001A63BB" w:rsidRPr="00C24AF7" w:rsidRDefault="001A63BB" w:rsidP="00F540A0">
            <w:pPr>
              <w:rPr>
                <w:sz w:val="20"/>
                <w:szCs w:val="20"/>
              </w:rPr>
            </w:pPr>
            <w:r w:rsidRPr="00C24AF7">
              <w:rPr>
                <w:sz w:val="20"/>
                <w:szCs w:val="20"/>
              </w:rPr>
              <w:t>15 (2.0%)</w:t>
            </w:r>
          </w:p>
        </w:tc>
        <w:tc>
          <w:tcPr>
            <w:tcW w:w="1300" w:type="dxa"/>
            <w:tcBorders>
              <w:top w:val="single" w:sz="4" w:space="0" w:color="E7E6E6" w:themeColor="background2"/>
              <w:left w:val="nil"/>
              <w:bottom w:val="single" w:sz="4" w:space="0" w:color="E7E6E6" w:themeColor="background2"/>
              <w:right w:val="nil"/>
            </w:tcBorders>
            <w:noWrap/>
            <w:hideMark/>
          </w:tcPr>
          <w:p w14:paraId="0D39C2CB" w14:textId="77777777" w:rsidR="001A63BB" w:rsidRPr="00C24AF7" w:rsidRDefault="001A63BB" w:rsidP="00F540A0">
            <w:pPr>
              <w:rPr>
                <w:sz w:val="20"/>
                <w:szCs w:val="20"/>
              </w:rPr>
            </w:pPr>
          </w:p>
        </w:tc>
      </w:tr>
      <w:tr w:rsidR="001A63BB" w:rsidRPr="00833AE0" w14:paraId="43FAE792"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2506D038"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single" w:sz="4" w:space="0" w:color="E7E6E6" w:themeColor="background2"/>
              <w:right w:val="nil"/>
            </w:tcBorders>
            <w:noWrap/>
            <w:hideMark/>
          </w:tcPr>
          <w:p w14:paraId="116EA8B9" w14:textId="77777777" w:rsidR="001A63BB" w:rsidRPr="00C24AF7" w:rsidRDefault="001A63BB" w:rsidP="00F540A0">
            <w:pPr>
              <w:rPr>
                <w:sz w:val="20"/>
                <w:szCs w:val="20"/>
              </w:rPr>
            </w:pPr>
            <w:r w:rsidRPr="00C24AF7">
              <w:rPr>
                <w:sz w:val="20"/>
                <w:szCs w:val="20"/>
              </w:rPr>
              <w:t>3071 (17%)</w:t>
            </w:r>
          </w:p>
        </w:tc>
        <w:tc>
          <w:tcPr>
            <w:tcW w:w="1300" w:type="dxa"/>
            <w:tcBorders>
              <w:top w:val="single" w:sz="4" w:space="0" w:color="E7E6E6" w:themeColor="background2"/>
              <w:left w:val="nil"/>
              <w:bottom w:val="single" w:sz="4" w:space="0" w:color="E7E6E6" w:themeColor="background2"/>
              <w:right w:val="nil"/>
            </w:tcBorders>
            <w:noWrap/>
            <w:hideMark/>
          </w:tcPr>
          <w:p w14:paraId="5D4B7368" w14:textId="77777777" w:rsidR="001A63BB" w:rsidRPr="00C24AF7" w:rsidRDefault="001A63BB" w:rsidP="00F540A0">
            <w:pPr>
              <w:rPr>
                <w:sz w:val="20"/>
                <w:szCs w:val="20"/>
              </w:rPr>
            </w:pPr>
            <w:r w:rsidRPr="00C24AF7">
              <w:rPr>
                <w:sz w:val="20"/>
                <w:szCs w:val="20"/>
              </w:rPr>
              <w:t>2914 (17%)</w:t>
            </w:r>
          </w:p>
        </w:tc>
        <w:tc>
          <w:tcPr>
            <w:tcW w:w="1300" w:type="dxa"/>
            <w:tcBorders>
              <w:top w:val="single" w:sz="4" w:space="0" w:color="E7E6E6" w:themeColor="background2"/>
              <w:left w:val="nil"/>
              <w:bottom w:val="single" w:sz="4" w:space="0" w:color="E7E6E6" w:themeColor="background2"/>
              <w:right w:val="nil"/>
            </w:tcBorders>
            <w:noWrap/>
            <w:hideMark/>
          </w:tcPr>
          <w:p w14:paraId="32975172" w14:textId="77777777" w:rsidR="001A63BB" w:rsidRPr="00C24AF7" w:rsidRDefault="001A63BB" w:rsidP="00F540A0">
            <w:pPr>
              <w:rPr>
                <w:sz w:val="20"/>
                <w:szCs w:val="20"/>
              </w:rPr>
            </w:pPr>
            <w:r w:rsidRPr="00C24AF7">
              <w:rPr>
                <w:sz w:val="20"/>
                <w:szCs w:val="20"/>
              </w:rPr>
              <w:t>157 (21%)</w:t>
            </w:r>
          </w:p>
        </w:tc>
        <w:tc>
          <w:tcPr>
            <w:tcW w:w="1300" w:type="dxa"/>
            <w:tcBorders>
              <w:top w:val="single" w:sz="4" w:space="0" w:color="E7E6E6" w:themeColor="background2"/>
              <w:left w:val="nil"/>
              <w:bottom w:val="single" w:sz="4" w:space="0" w:color="E7E6E6" w:themeColor="background2"/>
              <w:right w:val="nil"/>
            </w:tcBorders>
            <w:noWrap/>
            <w:hideMark/>
          </w:tcPr>
          <w:p w14:paraId="721C5522" w14:textId="77777777" w:rsidR="001A63BB" w:rsidRPr="00C24AF7" w:rsidRDefault="001A63BB" w:rsidP="00F540A0">
            <w:pPr>
              <w:rPr>
                <w:sz w:val="20"/>
                <w:szCs w:val="20"/>
              </w:rPr>
            </w:pPr>
          </w:p>
        </w:tc>
      </w:tr>
      <w:tr w:rsidR="001A63BB" w:rsidRPr="00833AE0" w14:paraId="6DD0E4F2"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0B92AD60" w14:textId="77777777" w:rsidR="001A63BB" w:rsidRPr="00C24AF7" w:rsidRDefault="001A63BB" w:rsidP="00F540A0">
            <w:pPr>
              <w:rPr>
                <w:b/>
                <w:bCs/>
                <w:sz w:val="20"/>
                <w:szCs w:val="20"/>
              </w:rPr>
            </w:pPr>
            <w:r w:rsidRPr="00C24AF7">
              <w:rPr>
                <w:b/>
                <w:bCs/>
                <w:sz w:val="20"/>
                <w:szCs w:val="20"/>
              </w:rPr>
              <w:t>Admit Mode</w:t>
            </w:r>
          </w:p>
        </w:tc>
        <w:tc>
          <w:tcPr>
            <w:tcW w:w="1300" w:type="dxa"/>
            <w:tcBorders>
              <w:top w:val="single" w:sz="4" w:space="0" w:color="000000" w:themeColor="text1"/>
              <w:bottom w:val="single" w:sz="4" w:space="0" w:color="E7E6E6" w:themeColor="background2"/>
              <w:right w:val="nil"/>
            </w:tcBorders>
            <w:noWrap/>
            <w:hideMark/>
          </w:tcPr>
          <w:p w14:paraId="1511ED7B"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6BD04499"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2FE49546" w14:textId="77777777" w:rsidR="001A63BB" w:rsidRPr="00C24AF7" w:rsidRDefault="001A63BB" w:rsidP="00F540A0">
            <w:pPr>
              <w:rPr>
                <w:rFonts w:ascii="Times New Roman" w:hAnsi="Times New Roman"/>
                <w:b/>
                <w:bCs/>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6F3F6349" w14:textId="77777777" w:rsidR="001A63BB" w:rsidRPr="00C24AF7" w:rsidRDefault="001A63BB" w:rsidP="00F540A0">
            <w:pPr>
              <w:rPr>
                <w:b/>
                <w:bCs/>
                <w:sz w:val="20"/>
                <w:szCs w:val="20"/>
              </w:rPr>
            </w:pPr>
            <w:r w:rsidRPr="00C24AF7">
              <w:rPr>
                <w:b/>
                <w:bCs/>
                <w:sz w:val="20"/>
                <w:szCs w:val="20"/>
              </w:rPr>
              <w:t>&lt;0.001</w:t>
            </w:r>
          </w:p>
        </w:tc>
      </w:tr>
      <w:tr w:rsidR="001A63BB" w:rsidRPr="00833AE0" w14:paraId="6BAF0779"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01EC1AAB" w14:textId="77777777" w:rsidR="001A63BB" w:rsidRPr="00C24AF7" w:rsidRDefault="001A63BB" w:rsidP="00F540A0">
            <w:pPr>
              <w:ind w:left="720"/>
              <w:rPr>
                <w:sz w:val="20"/>
                <w:szCs w:val="20"/>
              </w:rPr>
            </w:pPr>
            <w:r w:rsidRPr="00C24AF7">
              <w:rPr>
                <w:sz w:val="20"/>
                <w:szCs w:val="20"/>
              </w:rPr>
              <w:t>Case Worker / Nurse</w:t>
            </w:r>
          </w:p>
        </w:tc>
        <w:tc>
          <w:tcPr>
            <w:tcW w:w="1300" w:type="dxa"/>
            <w:tcBorders>
              <w:top w:val="single" w:sz="4" w:space="0" w:color="E7E6E6" w:themeColor="background2"/>
              <w:bottom w:val="single" w:sz="4" w:space="0" w:color="E7E6E6" w:themeColor="background2"/>
              <w:right w:val="nil"/>
            </w:tcBorders>
            <w:noWrap/>
            <w:hideMark/>
          </w:tcPr>
          <w:p w14:paraId="59C7C43F" w14:textId="77777777" w:rsidR="001A63BB" w:rsidRPr="00C24AF7" w:rsidRDefault="001A63BB" w:rsidP="00F540A0">
            <w:pPr>
              <w:rPr>
                <w:sz w:val="20"/>
                <w:szCs w:val="20"/>
              </w:rPr>
            </w:pPr>
            <w:r w:rsidRPr="00C24AF7">
              <w:rPr>
                <w:sz w:val="20"/>
                <w:szCs w:val="20"/>
              </w:rPr>
              <w:t>800 (4.5%)</w:t>
            </w:r>
          </w:p>
        </w:tc>
        <w:tc>
          <w:tcPr>
            <w:tcW w:w="1300" w:type="dxa"/>
            <w:tcBorders>
              <w:top w:val="single" w:sz="4" w:space="0" w:color="E7E6E6" w:themeColor="background2"/>
              <w:left w:val="nil"/>
              <w:bottom w:val="single" w:sz="4" w:space="0" w:color="E7E6E6" w:themeColor="background2"/>
              <w:right w:val="nil"/>
            </w:tcBorders>
            <w:noWrap/>
            <w:hideMark/>
          </w:tcPr>
          <w:p w14:paraId="5FC09295" w14:textId="77777777" w:rsidR="001A63BB" w:rsidRPr="00C24AF7" w:rsidRDefault="001A63BB" w:rsidP="00F540A0">
            <w:pPr>
              <w:rPr>
                <w:sz w:val="20"/>
                <w:szCs w:val="20"/>
              </w:rPr>
            </w:pPr>
            <w:r w:rsidRPr="00C24AF7">
              <w:rPr>
                <w:sz w:val="20"/>
                <w:szCs w:val="20"/>
              </w:rPr>
              <w:t>774 (4.6%)</w:t>
            </w:r>
          </w:p>
        </w:tc>
        <w:tc>
          <w:tcPr>
            <w:tcW w:w="1300" w:type="dxa"/>
            <w:tcBorders>
              <w:top w:val="single" w:sz="4" w:space="0" w:color="E7E6E6" w:themeColor="background2"/>
              <w:left w:val="nil"/>
              <w:bottom w:val="single" w:sz="4" w:space="0" w:color="E7E6E6" w:themeColor="background2"/>
              <w:right w:val="nil"/>
            </w:tcBorders>
            <w:noWrap/>
            <w:hideMark/>
          </w:tcPr>
          <w:p w14:paraId="79C44BF8" w14:textId="77777777" w:rsidR="001A63BB" w:rsidRPr="00C24AF7" w:rsidRDefault="001A63BB" w:rsidP="00F540A0">
            <w:pPr>
              <w:rPr>
                <w:sz w:val="20"/>
                <w:szCs w:val="20"/>
              </w:rPr>
            </w:pPr>
            <w:r w:rsidRPr="00C24AF7">
              <w:rPr>
                <w:sz w:val="20"/>
                <w:szCs w:val="20"/>
              </w:rPr>
              <w:t>26 (3.4%)</w:t>
            </w:r>
          </w:p>
        </w:tc>
        <w:tc>
          <w:tcPr>
            <w:tcW w:w="1300" w:type="dxa"/>
            <w:tcBorders>
              <w:top w:val="single" w:sz="4" w:space="0" w:color="E7E6E6" w:themeColor="background2"/>
              <w:left w:val="nil"/>
              <w:bottom w:val="single" w:sz="4" w:space="0" w:color="E7E6E6" w:themeColor="background2"/>
              <w:right w:val="nil"/>
            </w:tcBorders>
            <w:noWrap/>
            <w:hideMark/>
          </w:tcPr>
          <w:p w14:paraId="7AA3743B" w14:textId="77777777" w:rsidR="001A63BB" w:rsidRPr="00C24AF7" w:rsidRDefault="001A63BB" w:rsidP="00F540A0">
            <w:pPr>
              <w:rPr>
                <w:sz w:val="20"/>
                <w:szCs w:val="20"/>
              </w:rPr>
            </w:pPr>
          </w:p>
        </w:tc>
      </w:tr>
      <w:tr w:rsidR="001A63BB" w:rsidRPr="00833AE0" w14:paraId="41E2BDD8"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34BE9987" w14:textId="77777777" w:rsidR="001A63BB" w:rsidRPr="00C24AF7" w:rsidRDefault="001A63BB" w:rsidP="00F540A0">
            <w:pPr>
              <w:ind w:left="720"/>
              <w:rPr>
                <w:sz w:val="20"/>
                <w:szCs w:val="20"/>
              </w:rPr>
            </w:pPr>
            <w:r w:rsidRPr="00C24AF7">
              <w:rPr>
                <w:sz w:val="20"/>
                <w:szCs w:val="20"/>
              </w:rPr>
              <w:t>Friend / Family</w:t>
            </w:r>
          </w:p>
        </w:tc>
        <w:tc>
          <w:tcPr>
            <w:tcW w:w="1300" w:type="dxa"/>
            <w:tcBorders>
              <w:top w:val="single" w:sz="4" w:space="0" w:color="E7E6E6" w:themeColor="background2"/>
              <w:bottom w:val="single" w:sz="4" w:space="0" w:color="E7E6E6" w:themeColor="background2"/>
              <w:right w:val="nil"/>
            </w:tcBorders>
            <w:noWrap/>
            <w:hideMark/>
          </w:tcPr>
          <w:p w14:paraId="0F14B187" w14:textId="77777777" w:rsidR="001A63BB" w:rsidRPr="00C24AF7" w:rsidRDefault="001A63BB" w:rsidP="00F540A0">
            <w:pPr>
              <w:rPr>
                <w:sz w:val="20"/>
                <w:szCs w:val="20"/>
              </w:rPr>
            </w:pPr>
            <w:r w:rsidRPr="00C24AF7">
              <w:rPr>
                <w:sz w:val="20"/>
                <w:szCs w:val="20"/>
              </w:rPr>
              <w:t>4015 (23%)</w:t>
            </w:r>
          </w:p>
        </w:tc>
        <w:tc>
          <w:tcPr>
            <w:tcW w:w="1300" w:type="dxa"/>
            <w:tcBorders>
              <w:top w:val="single" w:sz="4" w:space="0" w:color="E7E6E6" w:themeColor="background2"/>
              <w:left w:val="nil"/>
              <w:bottom w:val="single" w:sz="4" w:space="0" w:color="E7E6E6" w:themeColor="background2"/>
              <w:right w:val="nil"/>
            </w:tcBorders>
            <w:noWrap/>
            <w:hideMark/>
          </w:tcPr>
          <w:p w14:paraId="27EB4795" w14:textId="77777777" w:rsidR="001A63BB" w:rsidRPr="00C24AF7" w:rsidRDefault="001A63BB" w:rsidP="00F540A0">
            <w:pPr>
              <w:rPr>
                <w:sz w:val="20"/>
                <w:szCs w:val="20"/>
              </w:rPr>
            </w:pPr>
            <w:r w:rsidRPr="00C24AF7">
              <w:rPr>
                <w:sz w:val="20"/>
                <w:szCs w:val="20"/>
              </w:rPr>
              <w:t>3919 (23%)</w:t>
            </w:r>
          </w:p>
        </w:tc>
        <w:tc>
          <w:tcPr>
            <w:tcW w:w="1300" w:type="dxa"/>
            <w:tcBorders>
              <w:top w:val="single" w:sz="4" w:space="0" w:color="E7E6E6" w:themeColor="background2"/>
              <w:left w:val="nil"/>
              <w:bottom w:val="single" w:sz="4" w:space="0" w:color="E7E6E6" w:themeColor="background2"/>
              <w:right w:val="nil"/>
            </w:tcBorders>
            <w:noWrap/>
            <w:hideMark/>
          </w:tcPr>
          <w:p w14:paraId="0825FA2C" w14:textId="77777777" w:rsidR="001A63BB" w:rsidRPr="00C24AF7" w:rsidRDefault="001A63BB" w:rsidP="00F540A0">
            <w:pPr>
              <w:rPr>
                <w:sz w:val="20"/>
                <w:szCs w:val="20"/>
              </w:rPr>
            </w:pPr>
            <w:r w:rsidRPr="00C24AF7">
              <w:rPr>
                <w:sz w:val="20"/>
                <w:szCs w:val="20"/>
              </w:rPr>
              <w:t>96 (13%)</w:t>
            </w:r>
          </w:p>
        </w:tc>
        <w:tc>
          <w:tcPr>
            <w:tcW w:w="1300" w:type="dxa"/>
            <w:tcBorders>
              <w:top w:val="single" w:sz="4" w:space="0" w:color="E7E6E6" w:themeColor="background2"/>
              <w:left w:val="nil"/>
              <w:bottom w:val="single" w:sz="4" w:space="0" w:color="E7E6E6" w:themeColor="background2"/>
              <w:right w:val="nil"/>
            </w:tcBorders>
            <w:noWrap/>
            <w:hideMark/>
          </w:tcPr>
          <w:p w14:paraId="33FB11B3" w14:textId="77777777" w:rsidR="001A63BB" w:rsidRPr="00C24AF7" w:rsidRDefault="001A63BB" w:rsidP="00F540A0">
            <w:pPr>
              <w:rPr>
                <w:sz w:val="20"/>
                <w:szCs w:val="20"/>
              </w:rPr>
            </w:pPr>
          </w:p>
        </w:tc>
      </w:tr>
      <w:tr w:rsidR="001A63BB" w:rsidRPr="00833AE0" w14:paraId="34040C16"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3299DBB0" w14:textId="77777777" w:rsidR="001A63BB" w:rsidRPr="00C24AF7" w:rsidRDefault="001A63BB" w:rsidP="00F540A0">
            <w:pPr>
              <w:ind w:left="720"/>
              <w:rPr>
                <w:sz w:val="20"/>
                <w:szCs w:val="20"/>
              </w:rPr>
            </w:pPr>
            <w:r w:rsidRPr="00C24AF7">
              <w:rPr>
                <w:sz w:val="20"/>
                <w:szCs w:val="20"/>
              </w:rPr>
              <w:t>Mobile Crisis</w:t>
            </w:r>
          </w:p>
        </w:tc>
        <w:tc>
          <w:tcPr>
            <w:tcW w:w="1300" w:type="dxa"/>
            <w:tcBorders>
              <w:top w:val="single" w:sz="4" w:space="0" w:color="E7E6E6" w:themeColor="background2"/>
              <w:bottom w:val="single" w:sz="4" w:space="0" w:color="E7E6E6" w:themeColor="background2"/>
              <w:right w:val="nil"/>
            </w:tcBorders>
            <w:noWrap/>
            <w:hideMark/>
          </w:tcPr>
          <w:p w14:paraId="538DCF12" w14:textId="77777777" w:rsidR="001A63BB" w:rsidRPr="00C24AF7" w:rsidRDefault="001A63BB" w:rsidP="00F540A0">
            <w:pPr>
              <w:rPr>
                <w:sz w:val="20"/>
                <w:szCs w:val="20"/>
              </w:rPr>
            </w:pPr>
            <w:r w:rsidRPr="00C24AF7">
              <w:rPr>
                <w:sz w:val="20"/>
                <w:szCs w:val="20"/>
              </w:rPr>
              <w:t>56 (0.3%)</w:t>
            </w:r>
          </w:p>
        </w:tc>
        <w:tc>
          <w:tcPr>
            <w:tcW w:w="1300" w:type="dxa"/>
            <w:tcBorders>
              <w:top w:val="single" w:sz="4" w:space="0" w:color="E7E6E6" w:themeColor="background2"/>
              <w:left w:val="nil"/>
              <w:bottom w:val="single" w:sz="4" w:space="0" w:color="E7E6E6" w:themeColor="background2"/>
              <w:right w:val="nil"/>
            </w:tcBorders>
            <w:noWrap/>
            <w:hideMark/>
          </w:tcPr>
          <w:p w14:paraId="024DC11B" w14:textId="77777777" w:rsidR="001A63BB" w:rsidRPr="00C24AF7" w:rsidRDefault="001A63BB" w:rsidP="00F540A0">
            <w:pPr>
              <w:rPr>
                <w:sz w:val="20"/>
                <w:szCs w:val="20"/>
              </w:rPr>
            </w:pPr>
            <w:r w:rsidRPr="00C24AF7">
              <w:rPr>
                <w:sz w:val="20"/>
                <w:szCs w:val="20"/>
              </w:rPr>
              <w:t>49 (0.3%)</w:t>
            </w:r>
          </w:p>
        </w:tc>
        <w:tc>
          <w:tcPr>
            <w:tcW w:w="1300" w:type="dxa"/>
            <w:tcBorders>
              <w:top w:val="single" w:sz="4" w:space="0" w:color="E7E6E6" w:themeColor="background2"/>
              <w:left w:val="nil"/>
              <w:bottom w:val="single" w:sz="4" w:space="0" w:color="E7E6E6" w:themeColor="background2"/>
              <w:right w:val="nil"/>
            </w:tcBorders>
            <w:noWrap/>
            <w:hideMark/>
          </w:tcPr>
          <w:p w14:paraId="7BF5DAEF" w14:textId="77777777" w:rsidR="001A63BB" w:rsidRPr="00C24AF7" w:rsidRDefault="001A63BB" w:rsidP="00F540A0">
            <w:pPr>
              <w:rPr>
                <w:sz w:val="20"/>
                <w:szCs w:val="20"/>
              </w:rPr>
            </w:pPr>
            <w:r w:rsidRPr="00C24AF7">
              <w:rPr>
                <w:sz w:val="20"/>
                <w:szCs w:val="20"/>
              </w:rPr>
              <w:t>7 (0.9%)</w:t>
            </w:r>
          </w:p>
        </w:tc>
        <w:tc>
          <w:tcPr>
            <w:tcW w:w="1300" w:type="dxa"/>
            <w:tcBorders>
              <w:top w:val="single" w:sz="4" w:space="0" w:color="E7E6E6" w:themeColor="background2"/>
              <w:left w:val="nil"/>
              <w:bottom w:val="single" w:sz="4" w:space="0" w:color="E7E6E6" w:themeColor="background2"/>
              <w:right w:val="nil"/>
            </w:tcBorders>
            <w:noWrap/>
            <w:hideMark/>
          </w:tcPr>
          <w:p w14:paraId="21DCF086" w14:textId="77777777" w:rsidR="001A63BB" w:rsidRPr="00C24AF7" w:rsidRDefault="001A63BB" w:rsidP="00F540A0">
            <w:pPr>
              <w:rPr>
                <w:sz w:val="20"/>
                <w:szCs w:val="20"/>
              </w:rPr>
            </w:pPr>
          </w:p>
        </w:tc>
      </w:tr>
      <w:tr w:rsidR="001A63BB" w:rsidRPr="00833AE0" w14:paraId="2A2E6D3D"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1A5085CE" w14:textId="77777777" w:rsidR="001A63BB" w:rsidRPr="00C24AF7" w:rsidRDefault="001A63BB" w:rsidP="00F540A0">
            <w:pPr>
              <w:ind w:left="720"/>
              <w:rPr>
                <w:sz w:val="20"/>
                <w:szCs w:val="20"/>
              </w:rPr>
            </w:pPr>
            <w:r w:rsidRPr="00C24AF7">
              <w:rPr>
                <w:sz w:val="20"/>
                <w:szCs w:val="20"/>
              </w:rPr>
              <w:t>Other</w:t>
            </w:r>
          </w:p>
        </w:tc>
        <w:tc>
          <w:tcPr>
            <w:tcW w:w="1300" w:type="dxa"/>
            <w:tcBorders>
              <w:top w:val="single" w:sz="4" w:space="0" w:color="E7E6E6" w:themeColor="background2"/>
              <w:bottom w:val="single" w:sz="4" w:space="0" w:color="E7E6E6" w:themeColor="background2"/>
              <w:right w:val="nil"/>
            </w:tcBorders>
            <w:noWrap/>
            <w:hideMark/>
          </w:tcPr>
          <w:p w14:paraId="1E29F333" w14:textId="77777777" w:rsidR="001A63BB" w:rsidRPr="00C24AF7" w:rsidRDefault="001A63BB" w:rsidP="00F540A0">
            <w:pPr>
              <w:rPr>
                <w:sz w:val="20"/>
                <w:szCs w:val="20"/>
              </w:rPr>
            </w:pPr>
            <w:r w:rsidRPr="00C24AF7">
              <w:rPr>
                <w:sz w:val="20"/>
                <w:szCs w:val="20"/>
              </w:rPr>
              <w:t>395 (2.2%)</w:t>
            </w:r>
          </w:p>
        </w:tc>
        <w:tc>
          <w:tcPr>
            <w:tcW w:w="1300" w:type="dxa"/>
            <w:tcBorders>
              <w:top w:val="single" w:sz="4" w:space="0" w:color="E7E6E6" w:themeColor="background2"/>
              <w:left w:val="nil"/>
              <w:bottom w:val="single" w:sz="4" w:space="0" w:color="E7E6E6" w:themeColor="background2"/>
              <w:right w:val="nil"/>
            </w:tcBorders>
            <w:noWrap/>
            <w:hideMark/>
          </w:tcPr>
          <w:p w14:paraId="4A63AA51" w14:textId="77777777" w:rsidR="001A63BB" w:rsidRPr="00C24AF7" w:rsidRDefault="001A63BB" w:rsidP="00F540A0">
            <w:pPr>
              <w:rPr>
                <w:sz w:val="20"/>
                <w:szCs w:val="20"/>
              </w:rPr>
            </w:pPr>
            <w:r w:rsidRPr="00C24AF7">
              <w:rPr>
                <w:sz w:val="20"/>
                <w:szCs w:val="20"/>
              </w:rPr>
              <w:t>375 (2.2%)</w:t>
            </w:r>
          </w:p>
        </w:tc>
        <w:tc>
          <w:tcPr>
            <w:tcW w:w="1300" w:type="dxa"/>
            <w:tcBorders>
              <w:top w:val="single" w:sz="4" w:space="0" w:color="E7E6E6" w:themeColor="background2"/>
              <w:left w:val="nil"/>
              <w:bottom w:val="single" w:sz="4" w:space="0" w:color="E7E6E6" w:themeColor="background2"/>
              <w:right w:val="nil"/>
            </w:tcBorders>
            <w:noWrap/>
            <w:hideMark/>
          </w:tcPr>
          <w:p w14:paraId="6C89C781" w14:textId="77777777" w:rsidR="001A63BB" w:rsidRPr="00C24AF7" w:rsidRDefault="001A63BB" w:rsidP="00F540A0">
            <w:pPr>
              <w:rPr>
                <w:sz w:val="20"/>
                <w:szCs w:val="20"/>
              </w:rPr>
            </w:pPr>
            <w:r w:rsidRPr="00C24AF7">
              <w:rPr>
                <w:sz w:val="20"/>
                <w:szCs w:val="20"/>
              </w:rPr>
              <w:t>20 (2.6%)</w:t>
            </w:r>
          </w:p>
        </w:tc>
        <w:tc>
          <w:tcPr>
            <w:tcW w:w="1300" w:type="dxa"/>
            <w:tcBorders>
              <w:top w:val="single" w:sz="4" w:space="0" w:color="E7E6E6" w:themeColor="background2"/>
              <w:left w:val="nil"/>
              <w:bottom w:val="single" w:sz="4" w:space="0" w:color="E7E6E6" w:themeColor="background2"/>
              <w:right w:val="nil"/>
            </w:tcBorders>
            <w:noWrap/>
            <w:hideMark/>
          </w:tcPr>
          <w:p w14:paraId="7CB79725" w14:textId="77777777" w:rsidR="001A63BB" w:rsidRPr="00C24AF7" w:rsidRDefault="001A63BB" w:rsidP="00F540A0">
            <w:pPr>
              <w:rPr>
                <w:sz w:val="20"/>
                <w:szCs w:val="20"/>
              </w:rPr>
            </w:pPr>
          </w:p>
        </w:tc>
      </w:tr>
      <w:tr w:rsidR="001A63BB" w:rsidRPr="00833AE0" w14:paraId="5348D8BF"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52218E4F" w14:textId="77777777" w:rsidR="001A63BB" w:rsidRPr="00C24AF7" w:rsidRDefault="001A63BB" w:rsidP="00F540A0">
            <w:pPr>
              <w:ind w:left="720"/>
              <w:rPr>
                <w:sz w:val="20"/>
                <w:szCs w:val="20"/>
              </w:rPr>
            </w:pPr>
            <w:r w:rsidRPr="00C24AF7">
              <w:rPr>
                <w:sz w:val="20"/>
                <w:szCs w:val="20"/>
              </w:rPr>
              <w:t>Police</w:t>
            </w:r>
          </w:p>
        </w:tc>
        <w:tc>
          <w:tcPr>
            <w:tcW w:w="1300" w:type="dxa"/>
            <w:tcBorders>
              <w:top w:val="single" w:sz="4" w:space="0" w:color="E7E6E6" w:themeColor="background2"/>
              <w:bottom w:val="single" w:sz="4" w:space="0" w:color="E7E6E6" w:themeColor="background2"/>
              <w:right w:val="nil"/>
            </w:tcBorders>
            <w:noWrap/>
            <w:hideMark/>
          </w:tcPr>
          <w:p w14:paraId="6C5D3BAC" w14:textId="77777777" w:rsidR="001A63BB" w:rsidRPr="00C24AF7" w:rsidRDefault="001A63BB" w:rsidP="00F540A0">
            <w:pPr>
              <w:rPr>
                <w:sz w:val="20"/>
                <w:szCs w:val="20"/>
              </w:rPr>
            </w:pPr>
            <w:r w:rsidRPr="00C24AF7">
              <w:rPr>
                <w:sz w:val="20"/>
                <w:szCs w:val="20"/>
              </w:rPr>
              <w:t>3600 (20%)</w:t>
            </w:r>
          </w:p>
        </w:tc>
        <w:tc>
          <w:tcPr>
            <w:tcW w:w="1300" w:type="dxa"/>
            <w:tcBorders>
              <w:top w:val="single" w:sz="4" w:space="0" w:color="E7E6E6" w:themeColor="background2"/>
              <w:left w:val="nil"/>
              <w:bottom w:val="single" w:sz="4" w:space="0" w:color="E7E6E6" w:themeColor="background2"/>
              <w:right w:val="nil"/>
            </w:tcBorders>
            <w:noWrap/>
            <w:hideMark/>
          </w:tcPr>
          <w:p w14:paraId="4FC7208E" w14:textId="77777777" w:rsidR="001A63BB" w:rsidRPr="00C24AF7" w:rsidRDefault="001A63BB" w:rsidP="00F540A0">
            <w:pPr>
              <w:rPr>
                <w:sz w:val="20"/>
                <w:szCs w:val="20"/>
              </w:rPr>
            </w:pPr>
            <w:r w:rsidRPr="00C24AF7">
              <w:rPr>
                <w:sz w:val="20"/>
                <w:szCs w:val="20"/>
              </w:rPr>
              <w:t>3303 (19%)</w:t>
            </w:r>
          </w:p>
        </w:tc>
        <w:tc>
          <w:tcPr>
            <w:tcW w:w="1300" w:type="dxa"/>
            <w:tcBorders>
              <w:top w:val="single" w:sz="4" w:space="0" w:color="E7E6E6" w:themeColor="background2"/>
              <w:left w:val="nil"/>
              <w:bottom w:val="single" w:sz="4" w:space="0" w:color="E7E6E6" w:themeColor="background2"/>
              <w:right w:val="nil"/>
            </w:tcBorders>
            <w:noWrap/>
            <w:hideMark/>
          </w:tcPr>
          <w:p w14:paraId="2538D728" w14:textId="77777777" w:rsidR="001A63BB" w:rsidRPr="00C24AF7" w:rsidRDefault="001A63BB" w:rsidP="00F540A0">
            <w:pPr>
              <w:rPr>
                <w:sz w:val="20"/>
                <w:szCs w:val="20"/>
              </w:rPr>
            </w:pPr>
            <w:r w:rsidRPr="00C24AF7">
              <w:rPr>
                <w:sz w:val="20"/>
                <w:szCs w:val="20"/>
              </w:rPr>
              <w:t>297 (39%)</w:t>
            </w:r>
          </w:p>
        </w:tc>
        <w:tc>
          <w:tcPr>
            <w:tcW w:w="1300" w:type="dxa"/>
            <w:tcBorders>
              <w:top w:val="single" w:sz="4" w:space="0" w:color="E7E6E6" w:themeColor="background2"/>
              <w:left w:val="nil"/>
              <w:bottom w:val="single" w:sz="4" w:space="0" w:color="E7E6E6" w:themeColor="background2"/>
              <w:right w:val="nil"/>
            </w:tcBorders>
            <w:noWrap/>
            <w:hideMark/>
          </w:tcPr>
          <w:p w14:paraId="10A2DEC5" w14:textId="77777777" w:rsidR="001A63BB" w:rsidRPr="00C24AF7" w:rsidRDefault="001A63BB" w:rsidP="00F540A0">
            <w:pPr>
              <w:rPr>
                <w:sz w:val="20"/>
                <w:szCs w:val="20"/>
              </w:rPr>
            </w:pPr>
          </w:p>
        </w:tc>
      </w:tr>
      <w:tr w:rsidR="001A63BB" w:rsidRPr="00833AE0" w14:paraId="4511B358" w14:textId="77777777" w:rsidTr="00F540A0">
        <w:trPr>
          <w:trHeight w:val="320"/>
        </w:trPr>
        <w:tc>
          <w:tcPr>
            <w:tcW w:w="3541" w:type="dxa"/>
            <w:tcBorders>
              <w:top w:val="single" w:sz="4" w:space="0" w:color="E7E6E6" w:themeColor="background2"/>
              <w:left w:val="nil"/>
              <w:bottom w:val="single" w:sz="4" w:space="0" w:color="E7E6E6" w:themeColor="background2"/>
            </w:tcBorders>
            <w:noWrap/>
          </w:tcPr>
          <w:p w14:paraId="2CB00588" w14:textId="77777777" w:rsidR="001A63BB" w:rsidRPr="00C24AF7" w:rsidRDefault="001A63BB" w:rsidP="00F540A0">
            <w:pPr>
              <w:ind w:left="720"/>
              <w:rPr>
                <w:sz w:val="20"/>
                <w:szCs w:val="20"/>
              </w:rPr>
            </w:pPr>
            <w:r w:rsidRPr="00C24AF7">
              <w:rPr>
                <w:sz w:val="20"/>
                <w:szCs w:val="20"/>
              </w:rPr>
              <w:t>Self</w:t>
            </w:r>
          </w:p>
        </w:tc>
        <w:tc>
          <w:tcPr>
            <w:tcW w:w="1300" w:type="dxa"/>
            <w:tcBorders>
              <w:top w:val="single" w:sz="4" w:space="0" w:color="E7E6E6" w:themeColor="background2"/>
              <w:bottom w:val="single" w:sz="4" w:space="0" w:color="E7E6E6" w:themeColor="background2"/>
              <w:right w:val="nil"/>
            </w:tcBorders>
            <w:noWrap/>
          </w:tcPr>
          <w:p w14:paraId="77D10CB1" w14:textId="77777777" w:rsidR="001A63BB" w:rsidRPr="00C24AF7" w:rsidRDefault="001A63BB" w:rsidP="00F540A0">
            <w:pPr>
              <w:rPr>
                <w:sz w:val="20"/>
                <w:szCs w:val="20"/>
              </w:rPr>
            </w:pPr>
            <w:r w:rsidRPr="00C24AF7">
              <w:rPr>
                <w:sz w:val="20"/>
                <w:szCs w:val="20"/>
              </w:rPr>
              <w:t>3714 (21%)</w:t>
            </w:r>
          </w:p>
        </w:tc>
        <w:tc>
          <w:tcPr>
            <w:tcW w:w="1300" w:type="dxa"/>
            <w:tcBorders>
              <w:top w:val="single" w:sz="4" w:space="0" w:color="E7E6E6" w:themeColor="background2"/>
              <w:left w:val="nil"/>
              <w:bottom w:val="single" w:sz="4" w:space="0" w:color="E7E6E6" w:themeColor="background2"/>
              <w:right w:val="nil"/>
            </w:tcBorders>
            <w:noWrap/>
          </w:tcPr>
          <w:p w14:paraId="29E0DDC9" w14:textId="77777777" w:rsidR="001A63BB" w:rsidRPr="00C24AF7" w:rsidRDefault="001A63BB" w:rsidP="00F540A0">
            <w:pPr>
              <w:rPr>
                <w:sz w:val="20"/>
                <w:szCs w:val="20"/>
              </w:rPr>
            </w:pPr>
            <w:r w:rsidRPr="00C24AF7">
              <w:rPr>
                <w:sz w:val="20"/>
                <w:szCs w:val="20"/>
              </w:rPr>
              <w:t>3652 (22%)</w:t>
            </w:r>
          </w:p>
        </w:tc>
        <w:tc>
          <w:tcPr>
            <w:tcW w:w="1300" w:type="dxa"/>
            <w:tcBorders>
              <w:top w:val="single" w:sz="4" w:space="0" w:color="E7E6E6" w:themeColor="background2"/>
              <w:left w:val="nil"/>
              <w:bottom w:val="single" w:sz="4" w:space="0" w:color="E7E6E6" w:themeColor="background2"/>
              <w:right w:val="nil"/>
            </w:tcBorders>
            <w:noWrap/>
          </w:tcPr>
          <w:p w14:paraId="32A928AF" w14:textId="77777777" w:rsidR="001A63BB" w:rsidRPr="00C24AF7" w:rsidRDefault="001A63BB" w:rsidP="00F540A0">
            <w:pPr>
              <w:rPr>
                <w:sz w:val="20"/>
                <w:szCs w:val="20"/>
              </w:rPr>
            </w:pPr>
            <w:r w:rsidRPr="00C24AF7">
              <w:rPr>
                <w:sz w:val="20"/>
                <w:szCs w:val="20"/>
              </w:rPr>
              <w:t>62 (8.1%)</w:t>
            </w:r>
          </w:p>
        </w:tc>
        <w:tc>
          <w:tcPr>
            <w:tcW w:w="1300" w:type="dxa"/>
            <w:tcBorders>
              <w:top w:val="single" w:sz="4" w:space="0" w:color="E7E6E6" w:themeColor="background2"/>
              <w:left w:val="nil"/>
              <w:bottom w:val="single" w:sz="4" w:space="0" w:color="E7E6E6" w:themeColor="background2"/>
              <w:right w:val="nil"/>
            </w:tcBorders>
            <w:noWrap/>
          </w:tcPr>
          <w:p w14:paraId="1E8A920D" w14:textId="77777777" w:rsidR="001A63BB" w:rsidRPr="00C24AF7" w:rsidRDefault="001A63BB" w:rsidP="00F540A0">
            <w:pPr>
              <w:rPr>
                <w:sz w:val="20"/>
                <w:szCs w:val="20"/>
              </w:rPr>
            </w:pPr>
          </w:p>
        </w:tc>
      </w:tr>
      <w:tr w:rsidR="001A63BB" w:rsidRPr="00833AE0" w14:paraId="299D33B7" w14:textId="77777777" w:rsidTr="00F540A0">
        <w:trPr>
          <w:trHeight w:val="320"/>
        </w:trPr>
        <w:tc>
          <w:tcPr>
            <w:tcW w:w="3541" w:type="dxa"/>
            <w:tcBorders>
              <w:top w:val="single" w:sz="4" w:space="0" w:color="E7E6E6" w:themeColor="background2"/>
              <w:left w:val="nil"/>
              <w:bottom w:val="single" w:sz="4" w:space="0" w:color="000000" w:themeColor="text1"/>
            </w:tcBorders>
            <w:noWrap/>
          </w:tcPr>
          <w:p w14:paraId="531A20C4"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single" w:sz="4" w:space="0" w:color="000000" w:themeColor="text1"/>
              <w:right w:val="nil"/>
            </w:tcBorders>
            <w:noWrap/>
          </w:tcPr>
          <w:p w14:paraId="2C67EB53" w14:textId="77777777" w:rsidR="001A63BB" w:rsidRPr="00C24AF7" w:rsidRDefault="001A63BB" w:rsidP="00F540A0">
            <w:pPr>
              <w:rPr>
                <w:sz w:val="20"/>
                <w:szCs w:val="20"/>
              </w:rPr>
            </w:pPr>
            <w:r w:rsidRPr="00C24AF7">
              <w:rPr>
                <w:sz w:val="20"/>
                <w:szCs w:val="20"/>
              </w:rPr>
              <w:t>5123 (29%)</w:t>
            </w:r>
          </w:p>
        </w:tc>
        <w:tc>
          <w:tcPr>
            <w:tcW w:w="1300" w:type="dxa"/>
            <w:tcBorders>
              <w:top w:val="single" w:sz="4" w:space="0" w:color="E7E6E6" w:themeColor="background2"/>
              <w:left w:val="nil"/>
              <w:bottom w:val="single" w:sz="4" w:space="0" w:color="000000" w:themeColor="text1"/>
              <w:right w:val="nil"/>
            </w:tcBorders>
            <w:noWrap/>
          </w:tcPr>
          <w:p w14:paraId="29BBAD1D" w14:textId="77777777" w:rsidR="001A63BB" w:rsidRPr="00C24AF7" w:rsidRDefault="001A63BB" w:rsidP="00F540A0">
            <w:pPr>
              <w:rPr>
                <w:sz w:val="20"/>
                <w:szCs w:val="20"/>
              </w:rPr>
            </w:pPr>
            <w:r w:rsidRPr="00C24AF7">
              <w:rPr>
                <w:sz w:val="20"/>
                <w:szCs w:val="20"/>
              </w:rPr>
              <w:t>4867 (29%)</w:t>
            </w:r>
          </w:p>
        </w:tc>
        <w:tc>
          <w:tcPr>
            <w:tcW w:w="1300" w:type="dxa"/>
            <w:tcBorders>
              <w:top w:val="single" w:sz="4" w:space="0" w:color="E7E6E6" w:themeColor="background2"/>
              <w:left w:val="nil"/>
              <w:bottom w:val="single" w:sz="4" w:space="0" w:color="000000" w:themeColor="text1"/>
              <w:right w:val="nil"/>
            </w:tcBorders>
            <w:noWrap/>
          </w:tcPr>
          <w:p w14:paraId="1FED02D6" w14:textId="77777777" w:rsidR="001A63BB" w:rsidRPr="00C24AF7" w:rsidRDefault="001A63BB" w:rsidP="00F540A0">
            <w:pPr>
              <w:rPr>
                <w:sz w:val="20"/>
                <w:szCs w:val="20"/>
              </w:rPr>
            </w:pPr>
            <w:r w:rsidRPr="00C24AF7">
              <w:rPr>
                <w:sz w:val="20"/>
                <w:szCs w:val="20"/>
              </w:rPr>
              <w:t>256 (34%)</w:t>
            </w:r>
          </w:p>
        </w:tc>
        <w:tc>
          <w:tcPr>
            <w:tcW w:w="1300" w:type="dxa"/>
            <w:tcBorders>
              <w:top w:val="single" w:sz="4" w:space="0" w:color="E7E6E6" w:themeColor="background2"/>
              <w:left w:val="nil"/>
              <w:bottom w:val="single" w:sz="4" w:space="0" w:color="000000" w:themeColor="text1"/>
              <w:right w:val="nil"/>
            </w:tcBorders>
            <w:noWrap/>
          </w:tcPr>
          <w:p w14:paraId="6292824A" w14:textId="77777777" w:rsidR="001A63BB" w:rsidRPr="00C24AF7" w:rsidRDefault="001A63BB" w:rsidP="00F540A0">
            <w:pPr>
              <w:rPr>
                <w:sz w:val="20"/>
                <w:szCs w:val="20"/>
              </w:rPr>
            </w:pPr>
          </w:p>
        </w:tc>
      </w:tr>
      <w:tr w:rsidR="001A63BB" w:rsidRPr="00833AE0" w14:paraId="3EB996D9" w14:textId="77777777" w:rsidTr="00F540A0">
        <w:trPr>
          <w:trHeight w:val="320"/>
        </w:trPr>
        <w:tc>
          <w:tcPr>
            <w:tcW w:w="3541" w:type="dxa"/>
            <w:tcBorders>
              <w:top w:val="single" w:sz="4" w:space="0" w:color="000000" w:themeColor="text1"/>
              <w:left w:val="nil"/>
              <w:bottom w:val="single" w:sz="4" w:space="0" w:color="E7E6E6" w:themeColor="background2"/>
            </w:tcBorders>
            <w:noWrap/>
            <w:hideMark/>
          </w:tcPr>
          <w:p w14:paraId="0ED5BD5D" w14:textId="77777777" w:rsidR="001A63BB" w:rsidRPr="00C24AF7" w:rsidRDefault="001A63BB" w:rsidP="00F540A0">
            <w:pPr>
              <w:rPr>
                <w:b/>
                <w:bCs/>
                <w:sz w:val="20"/>
                <w:szCs w:val="20"/>
              </w:rPr>
            </w:pPr>
            <w:r w:rsidRPr="00C24AF7">
              <w:rPr>
                <w:b/>
                <w:bCs/>
                <w:sz w:val="20"/>
                <w:szCs w:val="20"/>
              </w:rPr>
              <w:t>Primary Diagnosis</w:t>
            </w:r>
          </w:p>
        </w:tc>
        <w:tc>
          <w:tcPr>
            <w:tcW w:w="1300" w:type="dxa"/>
            <w:tcBorders>
              <w:top w:val="single" w:sz="4" w:space="0" w:color="000000" w:themeColor="text1"/>
              <w:bottom w:val="single" w:sz="4" w:space="0" w:color="E7E6E6" w:themeColor="background2"/>
              <w:right w:val="nil"/>
            </w:tcBorders>
            <w:noWrap/>
            <w:hideMark/>
          </w:tcPr>
          <w:p w14:paraId="38CE5002" w14:textId="77777777" w:rsidR="001A63BB" w:rsidRPr="00C24AF7" w:rsidRDefault="001A63BB" w:rsidP="00F540A0">
            <w:pPr>
              <w:rPr>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5DE0318B" w14:textId="77777777" w:rsidR="001A63BB" w:rsidRPr="00C24AF7" w:rsidRDefault="001A63BB" w:rsidP="00F540A0">
            <w:pPr>
              <w:rPr>
                <w:rFonts w:ascii="Times New Roman" w:hAnsi="Times New Roman"/>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7CD99302" w14:textId="77777777" w:rsidR="001A63BB" w:rsidRPr="00C24AF7" w:rsidRDefault="001A63BB" w:rsidP="00F540A0">
            <w:pPr>
              <w:rPr>
                <w:rFonts w:ascii="Times New Roman" w:hAnsi="Times New Roman"/>
                <w:b/>
                <w:bCs/>
                <w:sz w:val="20"/>
                <w:szCs w:val="20"/>
              </w:rPr>
            </w:pPr>
          </w:p>
        </w:tc>
        <w:tc>
          <w:tcPr>
            <w:tcW w:w="1300" w:type="dxa"/>
            <w:tcBorders>
              <w:top w:val="single" w:sz="4" w:space="0" w:color="000000" w:themeColor="text1"/>
              <w:left w:val="nil"/>
              <w:bottom w:val="single" w:sz="4" w:space="0" w:color="E7E6E6" w:themeColor="background2"/>
              <w:right w:val="nil"/>
            </w:tcBorders>
            <w:noWrap/>
            <w:hideMark/>
          </w:tcPr>
          <w:p w14:paraId="41E9BB0C" w14:textId="77777777" w:rsidR="001A63BB" w:rsidRPr="00C24AF7" w:rsidRDefault="001A63BB" w:rsidP="00F540A0">
            <w:pPr>
              <w:rPr>
                <w:b/>
                <w:bCs/>
                <w:sz w:val="20"/>
                <w:szCs w:val="20"/>
              </w:rPr>
            </w:pPr>
            <w:r w:rsidRPr="00C24AF7">
              <w:rPr>
                <w:b/>
                <w:bCs/>
                <w:sz w:val="20"/>
                <w:szCs w:val="20"/>
              </w:rPr>
              <w:t>&lt;0.001</w:t>
            </w:r>
          </w:p>
        </w:tc>
      </w:tr>
      <w:tr w:rsidR="001A63BB" w:rsidRPr="00833AE0" w14:paraId="53BFDDD3"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0DCD45A" w14:textId="77777777" w:rsidR="001A63BB" w:rsidRPr="00C24AF7" w:rsidRDefault="001A63BB" w:rsidP="00F540A0">
            <w:pPr>
              <w:ind w:left="720"/>
              <w:rPr>
                <w:sz w:val="20"/>
                <w:szCs w:val="20"/>
              </w:rPr>
            </w:pPr>
            <w:r w:rsidRPr="00C24AF7">
              <w:rPr>
                <w:sz w:val="20"/>
                <w:szCs w:val="20"/>
              </w:rPr>
              <w:t>Adjustment disorder</w:t>
            </w:r>
          </w:p>
        </w:tc>
        <w:tc>
          <w:tcPr>
            <w:tcW w:w="1300" w:type="dxa"/>
            <w:tcBorders>
              <w:top w:val="single" w:sz="4" w:space="0" w:color="E7E6E6" w:themeColor="background2"/>
              <w:bottom w:val="single" w:sz="4" w:space="0" w:color="E7E6E6" w:themeColor="background2"/>
              <w:right w:val="nil"/>
            </w:tcBorders>
            <w:noWrap/>
            <w:hideMark/>
          </w:tcPr>
          <w:p w14:paraId="62CB7282" w14:textId="77777777" w:rsidR="001A63BB" w:rsidRPr="00C24AF7" w:rsidRDefault="001A63BB" w:rsidP="00F540A0">
            <w:pPr>
              <w:rPr>
                <w:sz w:val="20"/>
                <w:szCs w:val="20"/>
              </w:rPr>
            </w:pPr>
            <w:r w:rsidRPr="00C24AF7">
              <w:rPr>
                <w:sz w:val="20"/>
                <w:szCs w:val="20"/>
              </w:rPr>
              <w:t>177 (1.0%)</w:t>
            </w:r>
          </w:p>
        </w:tc>
        <w:tc>
          <w:tcPr>
            <w:tcW w:w="1300" w:type="dxa"/>
            <w:tcBorders>
              <w:top w:val="single" w:sz="4" w:space="0" w:color="E7E6E6" w:themeColor="background2"/>
              <w:left w:val="nil"/>
              <w:bottom w:val="single" w:sz="4" w:space="0" w:color="E7E6E6" w:themeColor="background2"/>
              <w:right w:val="nil"/>
            </w:tcBorders>
            <w:noWrap/>
            <w:hideMark/>
          </w:tcPr>
          <w:p w14:paraId="31F4E222" w14:textId="77777777" w:rsidR="001A63BB" w:rsidRPr="00C24AF7" w:rsidRDefault="001A63BB" w:rsidP="00F540A0">
            <w:pPr>
              <w:rPr>
                <w:sz w:val="20"/>
                <w:szCs w:val="20"/>
              </w:rPr>
            </w:pPr>
            <w:r w:rsidRPr="00C24AF7">
              <w:rPr>
                <w:sz w:val="20"/>
                <w:szCs w:val="20"/>
              </w:rPr>
              <w:t>174 (1.0%)</w:t>
            </w:r>
          </w:p>
        </w:tc>
        <w:tc>
          <w:tcPr>
            <w:tcW w:w="1300" w:type="dxa"/>
            <w:tcBorders>
              <w:top w:val="single" w:sz="4" w:space="0" w:color="E7E6E6" w:themeColor="background2"/>
              <w:left w:val="nil"/>
              <w:bottom w:val="single" w:sz="4" w:space="0" w:color="E7E6E6" w:themeColor="background2"/>
              <w:right w:val="nil"/>
            </w:tcBorders>
            <w:noWrap/>
            <w:hideMark/>
          </w:tcPr>
          <w:p w14:paraId="1A940453" w14:textId="77777777" w:rsidR="001A63BB" w:rsidRPr="00C24AF7" w:rsidRDefault="001A63BB" w:rsidP="00F540A0">
            <w:pPr>
              <w:rPr>
                <w:sz w:val="20"/>
                <w:szCs w:val="20"/>
              </w:rPr>
            </w:pPr>
            <w:r w:rsidRPr="00C24AF7">
              <w:rPr>
                <w:sz w:val="20"/>
                <w:szCs w:val="20"/>
              </w:rPr>
              <w:t>3 (0.4%)</w:t>
            </w:r>
          </w:p>
        </w:tc>
        <w:tc>
          <w:tcPr>
            <w:tcW w:w="1300" w:type="dxa"/>
            <w:tcBorders>
              <w:top w:val="single" w:sz="4" w:space="0" w:color="E7E6E6" w:themeColor="background2"/>
              <w:left w:val="nil"/>
              <w:bottom w:val="single" w:sz="4" w:space="0" w:color="E7E6E6" w:themeColor="background2"/>
              <w:right w:val="nil"/>
            </w:tcBorders>
            <w:noWrap/>
            <w:hideMark/>
          </w:tcPr>
          <w:p w14:paraId="3B76B30D" w14:textId="77777777" w:rsidR="001A63BB" w:rsidRPr="00C24AF7" w:rsidRDefault="001A63BB" w:rsidP="00F540A0">
            <w:pPr>
              <w:rPr>
                <w:sz w:val="20"/>
                <w:szCs w:val="20"/>
              </w:rPr>
            </w:pPr>
          </w:p>
        </w:tc>
      </w:tr>
      <w:tr w:rsidR="001A63BB" w:rsidRPr="00833AE0" w14:paraId="7BCF82E6"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02ADDB45" w14:textId="77777777" w:rsidR="001A63BB" w:rsidRPr="00C24AF7" w:rsidRDefault="001A63BB" w:rsidP="00F540A0">
            <w:pPr>
              <w:ind w:left="720"/>
              <w:rPr>
                <w:sz w:val="20"/>
                <w:szCs w:val="20"/>
              </w:rPr>
            </w:pPr>
            <w:r w:rsidRPr="00C24AF7">
              <w:rPr>
                <w:sz w:val="20"/>
                <w:szCs w:val="20"/>
              </w:rPr>
              <w:t>Anxiety disorder</w:t>
            </w:r>
          </w:p>
        </w:tc>
        <w:tc>
          <w:tcPr>
            <w:tcW w:w="1300" w:type="dxa"/>
            <w:tcBorders>
              <w:top w:val="single" w:sz="4" w:space="0" w:color="E7E6E6" w:themeColor="background2"/>
              <w:bottom w:val="single" w:sz="4" w:space="0" w:color="E7E6E6" w:themeColor="background2"/>
              <w:right w:val="nil"/>
            </w:tcBorders>
            <w:noWrap/>
            <w:hideMark/>
          </w:tcPr>
          <w:p w14:paraId="62C1A3F5" w14:textId="77777777" w:rsidR="001A63BB" w:rsidRPr="00C24AF7" w:rsidRDefault="001A63BB" w:rsidP="00F540A0">
            <w:pPr>
              <w:rPr>
                <w:sz w:val="20"/>
                <w:szCs w:val="20"/>
              </w:rPr>
            </w:pPr>
            <w:r w:rsidRPr="00C24AF7">
              <w:rPr>
                <w:sz w:val="20"/>
                <w:szCs w:val="20"/>
              </w:rPr>
              <w:t>476 (2.7%)</w:t>
            </w:r>
          </w:p>
        </w:tc>
        <w:tc>
          <w:tcPr>
            <w:tcW w:w="1300" w:type="dxa"/>
            <w:tcBorders>
              <w:top w:val="single" w:sz="4" w:space="0" w:color="E7E6E6" w:themeColor="background2"/>
              <w:left w:val="nil"/>
              <w:bottom w:val="single" w:sz="4" w:space="0" w:color="E7E6E6" w:themeColor="background2"/>
              <w:right w:val="nil"/>
            </w:tcBorders>
            <w:noWrap/>
            <w:hideMark/>
          </w:tcPr>
          <w:p w14:paraId="39BBC932" w14:textId="77777777" w:rsidR="001A63BB" w:rsidRPr="00C24AF7" w:rsidRDefault="001A63BB" w:rsidP="00F540A0">
            <w:pPr>
              <w:rPr>
                <w:sz w:val="20"/>
                <w:szCs w:val="20"/>
              </w:rPr>
            </w:pPr>
            <w:r w:rsidRPr="00C24AF7">
              <w:rPr>
                <w:sz w:val="20"/>
                <w:szCs w:val="20"/>
              </w:rPr>
              <w:t>472 (2.8%)</w:t>
            </w:r>
          </w:p>
        </w:tc>
        <w:tc>
          <w:tcPr>
            <w:tcW w:w="1300" w:type="dxa"/>
            <w:tcBorders>
              <w:top w:val="single" w:sz="4" w:space="0" w:color="E7E6E6" w:themeColor="background2"/>
              <w:left w:val="nil"/>
              <w:bottom w:val="single" w:sz="4" w:space="0" w:color="E7E6E6" w:themeColor="background2"/>
              <w:right w:val="nil"/>
            </w:tcBorders>
            <w:noWrap/>
            <w:hideMark/>
          </w:tcPr>
          <w:p w14:paraId="74224FD0" w14:textId="77777777" w:rsidR="001A63BB" w:rsidRPr="00C24AF7" w:rsidRDefault="001A63BB" w:rsidP="00F540A0">
            <w:pPr>
              <w:rPr>
                <w:sz w:val="20"/>
                <w:szCs w:val="20"/>
              </w:rPr>
            </w:pPr>
            <w:r w:rsidRPr="00C24AF7">
              <w:rPr>
                <w:sz w:val="20"/>
                <w:szCs w:val="20"/>
              </w:rPr>
              <w:t>4 (0.5%)</w:t>
            </w:r>
          </w:p>
        </w:tc>
        <w:tc>
          <w:tcPr>
            <w:tcW w:w="1300" w:type="dxa"/>
            <w:tcBorders>
              <w:top w:val="single" w:sz="4" w:space="0" w:color="E7E6E6" w:themeColor="background2"/>
              <w:left w:val="nil"/>
              <w:bottom w:val="single" w:sz="4" w:space="0" w:color="E7E6E6" w:themeColor="background2"/>
              <w:right w:val="nil"/>
            </w:tcBorders>
            <w:noWrap/>
            <w:hideMark/>
          </w:tcPr>
          <w:p w14:paraId="635CD7CB" w14:textId="77777777" w:rsidR="001A63BB" w:rsidRPr="00C24AF7" w:rsidRDefault="001A63BB" w:rsidP="00F540A0">
            <w:pPr>
              <w:rPr>
                <w:sz w:val="20"/>
                <w:szCs w:val="20"/>
              </w:rPr>
            </w:pPr>
          </w:p>
        </w:tc>
      </w:tr>
      <w:tr w:rsidR="001A63BB" w:rsidRPr="00833AE0" w14:paraId="2A9B1DA3"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62DDB0EE" w14:textId="77777777" w:rsidR="001A63BB" w:rsidRPr="00C24AF7" w:rsidRDefault="001A63BB" w:rsidP="00F540A0">
            <w:pPr>
              <w:ind w:left="720"/>
              <w:rPr>
                <w:sz w:val="20"/>
                <w:szCs w:val="20"/>
              </w:rPr>
            </w:pPr>
            <w:r w:rsidRPr="00C24AF7">
              <w:rPr>
                <w:sz w:val="20"/>
                <w:szCs w:val="20"/>
              </w:rPr>
              <w:t>Bipolar mood disorder</w:t>
            </w:r>
          </w:p>
        </w:tc>
        <w:tc>
          <w:tcPr>
            <w:tcW w:w="1300" w:type="dxa"/>
            <w:tcBorders>
              <w:top w:val="single" w:sz="4" w:space="0" w:color="E7E6E6" w:themeColor="background2"/>
              <w:bottom w:val="single" w:sz="4" w:space="0" w:color="E7E6E6" w:themeColor="background2"/>
              <w:right w:val="nil"/>
            </w:tcBorders>
            <w:noWrap/>
            <w:hideMark/>
          </w:tcPr>
          <w:p w14:paraId="6DD99292" w14:textId="77777777" w:rsidR="001A63BB" w:rsidRPr="00C24AF7" w:rsidRDefault="001A63BB" w:rsidP="00F540A0">
            <w:pPr>
              <w:rPr>
                <w:sz w:val="20"/>
                <w:szCs w:val="20"/>
              </w:rPr>
            </w:pPr>
            <w:r w:rsidRPr="00C24AF7">
              <w:rPr>
                <w:sz w:val="20"/>
                <w:szCs w:val="20"/>
              </w:rPr>
              <w:t>2213 (13%)</w:t>
            </w:r>
          </w:p>
        </w:tc>
        <w:tc>
          <w:tcPr>
            <w:tcW w:w="1300" w:type="dxa"/>
            <w:tcBorders>
              <w:top w:val="single" w:sz="4" w:space="0" w:color="E7E6E6" w:themeColor="background2"/>
              <w:left w:val="nil"/>
              <w:bottom w:val="single" w:sz="4" w:space="0" w:color="E7E6E6" w:themeColor="background2"/>
              <w:right w:val="nil"/>
            </w:tcBorders>
            <w:noWrap/>
            <w:hideMark/>
          </w:tcPr>
          <w:p w14:paraId="4ED8CB65" w14:textId="77777777" w:rsidR="001A63BB" w:rsidRPr="00C24AF7" w:rsidRDefault="001A63BB" w:rsidP="00F540A0">
            <w:pPr>
              <w:rPr>
                <w:sz w:val="20"/>
                <w:szCs w:val="20"/>
              </w:rPr>
            </w:pPr>
            <w:r w:rsidRPr="00C24AF7">
              <w:rPr>
                <w:sz w:val="20"/>
                <w:szCs w:val="20"/>
              </w:rPr>
              <w:t>2052 (12%)</w:t>
            </w:r>
          </w:p>
        </w:tc>
        <w:tc>
          <w:tcPr>
            <w:tcW w:w="1300" w:type="dxa"/>
            <w:tcBorders>
              <w:top w:val="single" w:sz="4" w:space="0" w:color="E7E6E6" w:themeColor="background2"/>
              <w:left w:val="nil"/>
              <w:bottom w:val="single" w:sz="4" w:space="0" w:color="E7E6E6" w:themeColor="background2"/>
              <w:right w:val="nil"/>
            </w:tcBorders>
            <w:noWrap/>
            <w:hideMark/>
          </w:tcPr>
          <w:p w14:paraId="6DFFD228" w14:textId="77777777" w:rsidR="001A63BB" w:rsidRPr="00C24AF7" w:rsidRDefault="001A63BB" w:rsidP="00F540A0">
            <w:pPr>
              <w:rPr>
                <w:sz w:val="20"/>
                <w:szCs w:val="20"/>
              </w:rPr>
            </w:pPr>
            <w:r w:rsidRPr="00C24AF7">
              <w:rPr>
                <w:sz w:val="20"/>
                <w:szCs w:val="20"/>
              </w:rPr>
              <w:t>161 (21%)</w:t>
            </w:r>
          </w:p>
        </w:tc>
        <w:tc>
          <w:tcPr>
            <w:tcW w:w="1300" w:type="dxa"/>
            <w:tcBorders>
              <w:top w:val="single" w:sz="4" w:space="0" w:color="E7E6E6" w:themeColor="background2"/>
              <w:left w:val="nil"/>
              <w:bottom w:val="single" w:sz="4" w:space="0" w:color="E7E6E6" w:themeColor="background2"/>
              <w:right w:val="nil"/>
            </w:tcBorders>
            <w:noWrap/>
            <w:hideMark/>
          </w:tcPr>
          <w:p w14:paraId="0A2E3B06" w14:textId="77777777" w:rsidR="001A63BB" w:rsidRPr="00C24AF7" w:rsidRDefault="001A63BB" w:rsidP="00F540A0">
            <w:pPr>
              <w:rPr>
                <w:sz w:val="20"/>
                <w:szCs w:val="20"/>
              </w:rPr>
            </w:pPr>
          </w:p>
        </w:tc>
      </w:tr>
      <w:tr w:rsidR="001A63BB" w:rsidRPr="00833AE0" w14:paraId="49F98BE6"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1BCCC27F" w14:textId="77777777" w:rsidR="001A63BB" w:rsidRPr="00C24AF7" w:rsidRDefault="001A63BB" w:rsidP="00F540A0">
            <w:pPr>
              <w:ind w:left="720"/>
              <w:rPr>
                <w:sz w:val="20"/>
                <w:szCs w:val="20"/>
              </w:rPr>
            </w:pPr>
            <w:r w:rsidRPr="00C24AF7">
              <w:rPr>
                <w:sz w:val="20"/>
                <w:szCs w:val="20"/>
              </w:rPr>
              <w:t>Depressive disorder</w:t>
            </w:r>
          </w:p>
        </w:tc>
        <w:tc>
          <w:tcPr>
            <w:tcW w:w="1300" w:type="dxa"/>
            <w:tcBorders>
              <w:top w:val="single" w:sz="4" w:space="0" w:color="E7E6E6" w:themeColor="background2"/>
              <w:bottom w:val="single" w:sz="4" w:space="0" w:color="E7E6E6" w:themeColor="background2"/>
              <w:right w:val="nil"/>
            </w:tcBorders>
            <w:noWrap/>
            <w:hideMark/>
          </w:tcPr>
          <w:p w14:paraId="194E322B" w14:textId="77777777" w:rsidR="001A63BB" w:rsidRPr="00C24AF7" w:rsidRDefault="001A63BB" w:rsidP="00F540A0">
            <w:pPr>
              <w:rPr>
                <w:sz w:val="20"/>
                <w:szCs w:val="20"/>
              </w:rPr>
            </w:pPr>
            <w:r w:rsidRPr="00C24AF7">
              <w:rPr>
                <w:sz w:val="20"/>
                <w:szCs w:val="20"/>
              </w:rPr>
              <w:t>2108 (12%)</w:t>
            </w:r>
          </w:p>
        </w:tc>
        <w:tc>
          <w:tcPr>
            <w:tcW w:w="1300" w:type="dxa"/>
            <w:tcBorders>
              <w:top w:val="single" w:sz="4" w:space="0" w:color="E7E6E6" w:themeColor="background2"/>
              <w:left w:val="nil"/>
              <w:bottom w:val="single" w:sz="4" w:space="0" w:color="E7E6E6" w:themeColor="background2"/>
              <w:right w:val="nil"/>
            </w:tcBorders>
            <w:noWrap/>
            <w:hideMark/>
          </w:tcPr>
          <w:p w14:paraId="67E75FA7" w14:textId="77777777" w:rsidR="001A63BB" w:rsidRPr="00C24AF7" w:rsidRDefault="001A63BB" w:rsidP="00F540A0">
            <w:pPr>
              <w:rPr>
                <w:sz w:val="20"/>
                <w:szCs w:val="20"/>
              </w:rPr>
            </w:pPr>
            <w:r w:rsidRPr="00C24AF7">
              <w:rPr>
                <w:sz w:val="20"/>
                <w:szCs w:val="20"/>
              </w:rPr>
              <w:t>2096 (12%)</w:t>
            </w:r>
          </w:p>
        </w:tc>
        <w:tc>
          <w:tcPr>
            <w:tcW w:w="1300" w:type="dxa"/>
            <w:tcBorders>
              <w:top w:val="single" w:sz="4" w:space="0" w:color="E7E6E6" w:themeColor="background2"/>
              <w:left w:val="nil"/>
              <w:bottom w:val="single" w:sz="4" w:space="0" w:color="E7E6E6" w:themeColor="background2"/>
              <w:right w:val="nil"/>
            </w:tcBorders>
            <w:noWrap/>
            <w:hideMark/>
          </w:tcPr>
          <w:p w14:paraId="324D872D" w14:textId="77777777" w:rsidR="001A63BB" w:rsidRPr="00C24AF7" w:rsidRDefault="001A63BB" w:rsidP="00F540A0">
            <w:pPr>
              <w:rPr>
                <w:sz w:val="20"/>
                <w:szCs w:val="20"/>
              </w:rPr>
            </w:pPr>
            <w:r w:rsidRPr="00C24AF7">
              <w:rPr>
                <w:sz w:val="20"/>
                <w:szCs w:val="20"/>
              </w:rPr>
              <w:t>12 (1.6%)</w:t>
            </w:r>
          </w:p>
        </w:tc>
        <w:tc>
          <w:tcPr>
            <w:tcW w:w="1300" w:type="dxa"/>
            <w:tcBorders>
              <w:top w:val="single" w:sz="4" w:space="0" w:color="E7E6E6" w:themeColor="background2"/>
              <w:left w:val="nil"/>
              <w:bottom w:val="single" w:sz="4" w:space="0" w:color="E7E6E6" w:themeColor="background2"/>
              <w:right w:val="nil"/>
            </w:tcBorders>
            <w:noWrap/>
            <w:hideMark/>
          </w:tcPr>
          <w:p w14:paraId="63478656" w14:textId="77777777" w:rsidR="001A63BB" w:rsidRPr="00C24AF7" w:rsidRDefault="001A63BB" w:rsidP="00F540A0">
            <w:pPr>
              <w:rPr>
                <w:sz w:val="20"/>
                <w:szCs w:val="20"/>
              </w:rPr>
            </w:pPr>
          </w:p>
        </w:tc>
      </w:tr>
      <w:tr w:rsidR="001A63BB" w:rsidRPr="00833AE0" w14:paraId="7F9950F2"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0578DDA9" w14:textId="77777777" w:rsidR="001A63BB" w:rsidRPr="00C24AF7" w:rsidRDefault="001A63BB" w:rsidP="00F540A0">
            <w:pPr>
              <w:ind w:left="720"/>
              <w:rPr>
                <w:sz w:val="20"/>
                <w:szCs w:val="20"/>
              </w:rPr>
            </w:pPr>
            <w:r w:rsidRPr="00C24AF7">
              <w:rPr>
                <w:sz w:val="20"/>
                <w:szCs w:val="20"/>
              </w:rPr>
              <w:t>Neurocognitive disorders</w:t>
            </w:r>
          </w:p>
        </w:tc>
        <w:tc>
          <w:tcPr>
            <w:tcW w:w="1300" w:type="dxa"/>
            <w:tcBorders>
              <w:top w:val="single" w:sz="4" w:space="0" w:color="E7E6E6" w:themeColor="background2"/>
              <w:bottom w:val="single" w:sz="4" w:space="0" w:color="E7E6E6" w:themeColor="background2"/>
              <w:right w:val="nil"/>
            </w:tcBorders>
            <w:noWrap/>
            <w:hideMark/>
          </w:tcPr>
          <w:p w14:paraId="08DC4D7A" w14:textId="77777777" w:rsidR="001A63BB" w:rsidRPr="00C24AF7" w:rsidRDefault="001A63BB" w:rsidP="00F540A0">
            <w:pPr>
              <w:rPr>
                <w:sz w:val="20"/>
                <w:szCs w:val="20"/>
              </w:rPr>
            </w:pPr>
            <w:r w:rsidRPr="00C24AF7">
              <w:rPr>
                <w:sz w:val="20"/>
                <w:szCs w:val="20"/>
              </w:rPr>
              <w:t>175 (1.0%)</w:t>
            </w:r>
          </w:p>
        </w:tc>
        <w:tc>
          <w:tcPr>
            <w:tcW w:w="1300" w:type="dxa"/>
            <w:tcBorders>
              <w:top w:val="single" w:sz="4" w:space="0" w:color="E7E6E6" w:themeColor="background2"/>
              <w:left w:val="nil"/>
              <w:bottom w:val="single" w:sz="4" w:space="0" w:color="E7E6E6" w:themeColor="background2"/>
              <w:right w:val="nil"/>
            </w:tcBorders>
            <w:noWrap/>
            <w:hideMark/>
          </w:tcPr>
          <w:p w14:paraId="0694F3D3" w14:textId="77777777" w:rsidR="001A63BB" w:rsidRPr="00C24AF7" w:rsidRDefault="001A63BB" w:rsidP="00F540A0">
            <w:pPr>
              <w:rPr>
                <w:sz w:val="20"/>
                <w:szCs w:val="20"/>
              </w:rPr>
            </w:pPr>
            <w:r w:rsidRPr="00C24AF7">
              <w:rPr>
                <w:sz w:val="20"/>
                <w:szCs w:val="20"/>
              </w:rPr>
              <w:t>167 (1.0%)</w:t>
            </w:r>
          </w:p>
        </w:tc>
        <w:tc>
          <w:tcPr>
            <w:tcW w:w="1300" w:type="dxa"/>
            <w:tcBorders>
              <w:top w:val="single" w:sz="4" w:space="0" w:color="E7E6E6" w:themeColor="background2"/>
              <w:left w:val="nil"/>
              <w:bottom w:val="single" w:sz="4" w:space="0" w:color="E7E6E6" w:themeColor="background2"/>
              <w:right w:val="nil"/>
            </w:tcBorders>
            <w:noWrap/>
            <w:hideMark/>
          </w:tcPr>
          <w:p w14:paraId="1B5AA977" w14:textId="77777777" w:rsidR="001A63BB" w:rsidRPr="00C24AF7" w:rsidRDefault="001A63BB" w:rsidP="00F540A0">
            <w:pPr>
              <w:rPr>
                <w:sz w:val="20"/>
                <w:szCs w:val="20"/>
              </w:rPr>
            </w:pPr>
            <w:r w:rsidRPr="00C24AF7">
              <w:rPr>
                <w:sz w:val="20"/>
                <w:szCs w:val="20"/>
              </w:rPr>
              <w:t>8 (1.0%)</w:t>
            </w:r>
          </w:p>
        </w:tc>
        <w:tc>
          <w:tcPr>
            <w:tcW w:w="1300" w:type="dxa"/>
            <w:tcBorders>
              <w:top w:val="single" w:sz="4" w:space="0" w:color="E7E6E6" w:themeColor="background2"/>
              <w:left w:val="nil"/>
              <w:bottom w:val="single" w:sz="4" w:space="0" w:color="E7E6E6" w:themeColor="background2"/>
              <w:right w:val="nil"/>
            </w:tcBorders>
            <w:noWrap/>
            <w:hideMark/>
          </w:tcPr>
          <w:p w14:paraId="0023FC79" w14:textId="77777777" w:rsidR="001A63BB" w:rsidRPr="00C24AF7" w:rsidRDefault="001A63BB" w:rsidP="00F540A0">
            <w:pPr>
              <w:rPr>
                <w:sz w:val="20"/>
                <w:szCs w:val="20"/>
              </w:rPr>
            </w:pPr>
          </w:p>
        </w:tc>
      </w:tr>
      <w:tr w:rsidR="001A63BB" w:rsidRPr="00833AE0" w14:paraId="066F20F5"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37C34D73" w14:textId="77777777" w:rsidR="001A63BB" w:rsidRPr="00C24AF7" w:rsidRDefault="001A63BB" w:rsidP="00F540A0">
            <w:pPr>
              <w:ind w:left="720"/>
              <w:rPr>
                <w:sz w:val="20"/>
                <w:szCs w:val="20"/>
              </w:rPr>
            </w:pPr>
            <w:r w:rsidRPr="00C24AF7">
              <w:rPr>
                <w:sz w:val="20"/>
                <w:szCs w:val="20"/>
              </w:rPr>
              <w:t>Neurodevelopmental disorders</w:t>
            </w:r>
          </w:p>
        </w:tc>
        <w:tc>
          <w:tcPr>
            <w:tcW w:w="1300" w:type="dxa"/>
            <w:tcBorders>
              <w:top w:val="single" w:sz="4" w:space="0" w:color="E7E6E6" w:themeColor="background2"/>
              <w:bottom w:val="single" w:sz="4" w:space="0" w:color="E7E6E6" w:themeColor="background2"/>
              <w:right w:val="nil"/>
            </w:tcBorders>
            <w:noWrap/>
            <w:hideMark/>
          </w:tcPr>
          <w:p w14:paraId="5A7F0E77" w14:textId="77777777" w:rsidR="001A63BB" w:rsidRPr="00C24AF7" w:rsidRDefault="001A63BB" w:rsidP="00F540A0">
            <w:pPr>
              <w:rPr>
                <w:sz w:val="20"/>
                <w:szCs w:val="20"/>
              </w:rPr>
            </w:pPr>
            <w:r w:rsidRPr="00C24AF7">
              <w:rPr>
                <w:sz w:val="20"/>
                <w:szCs w:val="20"/>
              </w:rPr>
              <w:t>331 (1.9%)</w:t>
            </w:r>
          </w:p>
        </w:tc>
        <w:tc>
          <w:tcPr>
            <w:tcW w:w="1300" w:type="dxa"/>
            <w:tcBorders>
              <w:top w:val="single" w:sz="4" w:space="0" w:color="E7E6E6" w:themeColor="background2"/>
              <w:left w:val="nil"/>
              <w:bottom w:val="single" w:sz="4" w:space="0" w:color="E7E6E6" w:themeColor="background2"/>
              <w:right w:val="nil"/>
            </w:tcBorders>
            <w:noWrap/>
            <w:hideMark/>
          </w:tcPr>
          <w:p w14:paraId="575AD554" w14:textId="77777777" w:rsidR="001A63BB" w:rsidRPr="00C24AF7" w:rsidRDefault="001A63BB" w:rsidP="00F540A0">
            <w:pPr>
              <w:rPr>
                <w:sz w:val="20"/>
                <w:szCs w:val="20"/>
              </w:rPr>
            </w:pPr>
            <w:r w:rsidRPr="00C24AF7">
              <w:rPr>
                <w:sz w:val="20"/>
                <w:szCs w:val="20"/>
              </w:rPr>
              <w:t>316 (1.9%)</w:t>
            </w:r>
          </w:p>
        </w:tc>
        <w:tc>
          <w:tcPr>
            <w:tcW w:w="1300" w:type="dxa"/>
            <w:tcBorders>
              <w:top w:val="single" w:sz="4" w:space="0" w:color="E7E6E6" w:themeColor="background2"/>
              <w:left w:val="nil"/>
              <w:bottom w:val="single" w:sz="4" w:space="0" w:color="E7E6E6" w:themeColor="background2"/>
              <w:right w:val="nil"/>
            </w:tcBorders>
            <w:noWrap/>
            <w:hideMark/>
          </w:tcPr>
          <w:p w14:paraId="52B6D925" w14:textId="77777777" w:rsidR="001A63BB" w:rsidRPr="00C24AF7" w:rsidRDefault="001A63BB" w:rsidP="00F540A0">
            <w:pPr>
              <w:rPr>
                <w:sz w:val="20"/>
                <w:szCs w:val="20"/>
              </w:rPr>
            </w:pPr>
            <w:r w:rsidRPr="00C24AF7">
              <w:rPr>
                <w:sz w:val="20"/>
                <w:szCs w:val="20"/>
              </w:rPr>
              <w:t>15 (2.0%)</w:t>
            </w:r>
          </w:p>
        </w:tc>
        <w:tc>
          <w:tcPr>
            <w:tcW w:w="1300" w:type="dxa"/>
            <w:tcBorders>
              <w:top w:val="single" w:sz="4" w:space="0" w:color="E7E6E6" w:themeColor="background2"/>
              <w:left w:val="nil"/>
              <w:bottom w:val="single" w:sz="4" w:space="0" w:color="E7E6E6" w:themeColor="background2"/>
              <w:right w:val="nil"/>
            </w:tcBorders>
            <w:noWrap/>
            <w:hideMark/>
          </w:tcPr>
          <w:p w14:paraId="4BB55448" w14:textId="77777777" w:rsidR="001A63BB" w:rsidRPr="00C24AF7" w:rsidRDefault="001A63BB" w:rsidP="00F540A0">
            <w:pPr>
              <w:rPr>
                <w:sz w:val="20"/>
                <w:szCs w:val="20"/>
              </w:rPr>
            </w:pPr>
          </w:p>
        </w:tc>
      </w:tr>
      <w:tr w:rsidR="001A63BB" w:rsidRPr="00833AE0" w14:paraId="6A55F8D5"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04FFF76" w14:textId="77777777" w:rsidR="001A63BB" w:rsidRPr="00C24AF7" w:rsidRDefault="001A63BB" w:rsidP="00F540A0">
            <w:pPr>
              <w:ind w:left="720"/>
              <w:rPr>
                <w:sz w:val="20"/>
                <w:szCs w:val="20"/>
              </w:rPr>
            </w:pPr>
            <w:r w:rsidRPr="00C24AF7">
              <w:rPr>
                <w:sz w:val="20"/>
                <w:szCs w:val="20"/>
              </w:rPr>
              <w:t>Other</w:t>
            </w:r>
          </w:p>
        </w:tc>
        <w:tc>
          <w:tcPr>
            <w:tcW w:w="1300" w:type="dxa"/>
            <w:tcBorders>
              <w:top w:val="single" w:sz="4" w:space="0" w:color="E7E6E6" w:themeColor="background2"/>
              <w:bottom w:val="single" w:sz="4" w:space="0" w:color="E7E6E6" w:themeColor="background2"/>
              <w:right w:val="nil"/>
            </w:tcBorders>
            <w:noWrap/>
            <w:hideMark/>
          </w:tcPr>
          <w:p w14:paraId="4808555E" w14:textId="77777777" w:rsidR="001A63BB" w:rsidRPr="00C24AF7" w:rsidRDefault="001A63BB" w:rsidP="00F540A0">
            <w:pPr>
              <w:rPr>
                <w:sz w:val="20"/>
                <w:szCs w:val="20"/>
              </w:rPr>
            </w:pPr>
            <w:r w:rsidRPr="00C24AF7">
              <w:rPr>
                <w:sz w:val="20"/>
                <w:szCs w:val="20"/>
              </w:rPr>
              <w:t>416 (2.3%)</w:t>
            </w:r>
          </w:p>
        </w:tc>
        <w:tc>
          <w:tcPr>
            <w:tcW w:w="1300" w:type="dxa"/>
            <w:tcBorders>
              <w:top w:val="single" w:sz="4" w:space="0" w:color="E7E6E6" w:themeColor="background2"/>
              <w:left w:val="nil"/>
              <w:bottom w:val="single" w:sz="4" w:space="0" w:color="E7E6E6" w:themeColor="background2"/>
              <w:right w:val="nil"/>
            </w:tcBorders>
            <w:noWrap/>
            <w:hideMark/>
          </w:tcPr>
          <w:p w14:paraId="02BFC899" w14:textId="77777777" w:rsidR="001A63BB" w:rsidRPr="00C24AF7" w:rsidRDefault="001A63BB" w:rsidP="00F540A0">
            <w:pPr>
              <w:rPr>
                <w:sz w:val="20"/>
                <w:szCs w:val="20"/>
              </w:rPr>
            </w:pPr>
            <w:r w:rsidRPr="00C24AF7">
              <w:rPr>
                <w:sz w:val="20"/>
                <w:szCs w:val="20"/>
              </w:rPr>
              <w:t>406 (2.4%)</w:t>
            </w:r>
          </w:p>
        </w:tc>
        <w:tc>
          <w:tcPr>
            <w:tcW w:w="1300" w:type="dxa"/>
            <w:tcBorders>
              <w:top w:val="single" w:sz="4" w:space="0" w:color="E7E6E6" w:themeColor="background2"/>
              <w:left w:val="nil"/>
              <w:bottom w:val="single" w:sz="4" w:space="0" w:color="E7E6E6" w:themeColor="background2"/>
              <w:right w:val="nil"/>
            </w:tcBorders>
            <w:noWrap/>
            <w:hideMark/>
          </w:tcPr>
          <w:p w14:paraId="127F5A12" w14:textId="77777777" w:rsidR="001A63BB" w:rsidRPr="00C24AF7" w:rsidRDefault="001A63BB" w:rsidP="00F540A0">
            <w:pPr>
              <w:rPr>
                <w:sz w:val="20"/>
                <w:szCs w:val="20"/>
              </w:rPr>
            </w:pPr>
            <w:r w:rsidRPr="00C24AF7">
              <w:rPr>
                <w:sz w:val="20"/>
                <w:szCs w:val="20"/>
              </w:rPr>
              <w:t>10 (1.3%)</w:t>
            </w:r>
          </w:p>
        </w:tc>
        <w:tc>
          <w:tcPr>
            <w:tcW w:w="1300" w:type="dxa"/>
            <w:tcBorders>
              <w:top w:val="single" w:sz="4" w:space="0" w:color="E7E6E6" w:themeColor="background2"/>
              <w:left w:val="nil"/>
              <w:bottom w:val="single" w:sz="4" w:space="0" w:color="E7E6E6" w:themeColor="background2"/>
              <w:right w:val="nil"/>
            </w:tcBorders>
            <w:noWrap/>
            <w:hideMark/>
          </w:tcPr>
          <w:p w14:paraId="3AAF18C4" w14:textId="77777777" w:rsidR="001A63BB" w:rsidRPr="00C24AF7" w:rsidRDefault="001A63BB" w:rsidP="00F540A0">
            <w:pPr>
              <w:rPr>
                <w:sz w:val="20"/>
                <w:szCs w:val="20"/>
              </w:rPr>
            </w:pPr>
          </w:p>
        </w:tc>
      </w:tr>
      <w:tr w:rsidR="001A63BB" w:rsidRPr="00833AE0" w14:paraId="6481E296"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7F37F737" w14:textId="77777777" w:rsidR="001A63BB" w:rsidRPr="00C24AF7" w:rsidRDefault="001A63BB" w:rsidP="00F540A0">
            <w:pPr>
              <w:ind w:left="720"/>
              <w:rPr>
                <w:sz w:val="20"/>
                <w:szCs w:val="20"/>
              </w:rPr>
            </w:pPr>
            <w:r w:rsidRPr="00C24AF7">
              <w:rPr>
                <w:sz w:val="20"/>
                <w:szCs w:val="20"/>
              </w:rPr>
              <w:t>Personality disorder</w:t>
            </w:r>
          </w:p>
        </w:tc>
        <w:tc>
          <w:tcPr>
            <w:tcW w:w="1300" w:type="dxa"/>
            <w:tcBorders>
              <w:top w:val="single" w:sz="4" w:space="0" w:color="E7E6E6" w:themeColor="background2"/>
              <w:bottom w:val="single" w:sz="4" w:space="0" w:color="E7E6E6" w:themeColor="background2"/>
              <w:right w:val="nil"/>
            </w:tcBorders>
            <w:noWrap/>
            <w:hideMark/>
          </w:tcPr>
          <w:p w14:paraId="2113F224" w14:textId="77777777" w:rsidR="001A63BB" w:rsidRPr="00C24AF7" w:rsidRDefault="001A63BB" w:rsidP="00F540A0">
            <w:pPr>
              <w:rPr>
                <w:sz w:val="20"/>
                <w:szCs w:val="20"/>
              </w:rPr>
            </w:pPr>
            <w:r w:rsidRPr="00C24AF7">
              <w:rPr>
                <w:sz w:val="20"/>
                <w:szCs w:val="20"/>
              </w:rPr>
              <w:t>1252 (7.1%)</w:t>
            </w:r>
          </w:p>
        </w:tc>
        <w:tc>
          <w:tcPr>
            <w:tcW w:w="1300" w:type="dxa"/>
            <w:tcBorders>
              <w:top w:val="single" w:sz="4" w:space="0" w:color="E7E6E6" w:themeColor="background2"/>
              <w:left w:val="nil"/>
              <w:bottom w:val="single" w:sz="4" w:space="0" w:color="E7E6E6" w:themeColor="background2"/>
              <w:right w:val="nil"/>
            </w:tcBorders>
            <w:noWrap/>
            <w:hideMark/>
          </w:tcPr>
          <w:p w14:paraId="153D1DFB" w14:textId="77777777" w:rsidR="001A63BB" w:rsidRPr="00C24AF7" w:rsidRDefault="001A63BB" w:rsidP="00F540A0">
            <w:pPr>
              <w:rPr>
                <w:sz w:val="20"/>
                <w:szCs w:val="20"/>
              </w:rPr>
            </w:pPr>
            <w:r w:rsidRPr="00C24AF7">
              <w:rPr>
                <w:sz w:val="20"/>
                <w:szCs w:val="20"/>
              </w:rPr>
              <w:t>1202 (7.1%)</w:t>
            </w:r>
          </w:p>
        </w:tc>
        <w:tc>
          <w:tcPr>
            <w:tcW w:w="1300" w:type="dxa"/>
            <w:tcBorders>
              <w:top w:val="single" w:sz="4" w:space="0" w:color="E7E6E6" w:themeColor="background2"/>
              <w:left w:val="nil"/>
              <w:bottom w:val="single" w:sz="4" w:space="0" w:color="E7E6E6" w:themeColor="background2"/>
              <w:right w:val="nil"/>
            </w:tcBorders>
            <w:noWrap/>
            <w:hideMark/>
          </w:tcPr>
          <w:p w14:paraId="64B3E3EC" w14:textId="77777777" w:rsidR="001A63BB" w:rsidRPr="00C24AF7" w:rsidRDefault="001A63BB" w:rsidP="00F540A0">
            <w:pPr>
              <w:rPr>
                <w:sz w:val="20"/>
                <w:szCs w:val="20"/>
              </w:rPr>
            </w:pPr>
            <w:r w:rsidRPr="00C24AF7">
              <w:rPr>
                <w:sz w:val="20"/>
                <w:szCs w:val="20"/>
              </w:rPr>
              <w:t>50 (6.5%)</w:t>
            </w:r>
          </w:p>
        </w:tc>
        <w:tc>
          <w:tcPr>
            <w:tcW w:w="1300" w:type="dxa"/>
            <w:tcBorders>
              <w:top w:val="single" w:sz="4" w:space="0" w:color="E7E6E6" w:themeColor="background2"/>
              <w:left w:val="nil"/>
              <w:bottom w:val="single" w:sz="4" w:space="0" w:color="E7E6E6" w:themeColor="background2"/>
              <w:right w:val="nil"/>
            </w:tcBorders>
            <w:noWrap/>
            <w:hideMark/>
          </w:tcPr>
          <w:p w14:paraId="643BC859" w14:textId="77777777" w:rsidR="001A63BB" w:rsidRPr="00C24AF7" w:rsidRDefault="001A63BB" w:rsidP="00F540A0">
            <w:pPr>
              <w:rPr>
                <w:sz w:val="20"/>
                <w:szCs w:val="20"/>
              </w:rPr>
            </w:pPr>
          </w:p>
        </w:tc>
      </w:tr>
      <w:tr w:rsidR="001A63BB" w:rsidRPr="00833AE0" w14:paraId="2F453A03"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65DE6FAE" w14:textId="77777777" w:rsidR="001A63BB" w:rsidRPr="00C24AF7" w:rsidRDefault="001A63BB" w:rsidP="00F540A0">
            <w:pPr>
              <w:ind w:left="720"/>
              <w:rPr>
                <w:sz w:val="20"/>
                <w:szCs w:val="20"/>
              </w:rPr>
            </w:pPr>
            <w:r w:rsidRPr="00C24AF7">
              <w:rPr>
                <w:sz w:val="20"/>
                <w:szCs w:val="20"/>
              </w:rPr>
              <w:t>Primary psychotic disorder</w:t>
            </w:r>
          </w:p>
        </w:tc>
        <w:tc>
          <w:tcPr>
            <w:tcW w:w="1300" w:type="dxa"/>
            <w:tcBorders>
              <w:top w:val="single" w:sz="4" w:space="0" w:color="E7E6E6" w:themeColor="background2"/>
              <w:bottom w:val="single" w:sz="4" w:space="0" w:color="E7E6E6" w:themeColor="background2"/>
              <w:right w:val="nil"/>
            </w:tcBorders>
            <w:noWrap/>
            <w:hideMark/>
          </w:tcPr>
          <w:p w14:paraId="216F423A" w14:textId="77777777" w:rsidR="001A63BB" w:rsidRPr="00C24AF7" w:rsidRDefault="001A63BB" w:rsidP="00F540A0">
            <w:pPr>
              <w:rPr>
                <w:sz w:val="20"/>
                <w:szCs w:val="20"/>
              </w:rPr>
            </w:pPr>
            <w:r w:rsidRPr="00C24AF7">
              <w:rPr>
                <w:sz w:val="20"/>
                <w:szCs w:val="20"/>
              </w:rPr>
              <w:t>7053 (40%)</w:t>
            </w:r>
          </w:p>
        </w:tc>
        <w:tc>
          <w:tcPr>
            <w:tcW w:w="1300" w:type="dxa"/>
            <w:tcBorders>
              <w:top w:val="single" w:sz="4" w:space="0" w:color="E7E6E6" w:themeColor="background2"/>
              <w:left w:val="nil"/>
              <w:bottom w:val="single" w:sz="4" w:space="0" w:color="E7E6E6" w:themeColor="background2"/>
              <w:right w:val="nil"/>
            </w:tcBorders>
            <w:noWrap/>
            <w:hideMark/>
          </w:tcPr>
          <w:p w14:paraId="444C60A5" w14:textId="77777777" w:rsidR="001A63BB" w:rsidRPr="00C24AF7" w:rsidRDefault="001A63BB" w:rsidP="00F540A0">
            <w:pPr>
              <w:rPr>
                <w:sz w:val="20"/>
                <w:szCs w:val="20"/>
              </w:rPr>
            </w:pPr>
            <w:r w:rsidRPr="00C24AF7">
              <w:rPr>
                <w:sz w:val="20"/>
                <w:szCs w:val="20"/>
              </w:rPr>
              <w:t>6656 (39%)</w:t>
            </w:r>
          </w:p>
        </w:tc>
        <w:tc>
          <w:tcPr>
            <w:tcW w:w="1300" w:type="dxa"/>
            <w:tcBorders>
              <w:top w:val="single" w:sz="4" w:space="0" w:color="E7E6E6" w:themeColor="background2"/>
              <w:left w:val="nil"/>
              <w:bottom w:val="single" w:sz="4" w:space="0" w:color="E7E6E6" w:themeColor="background2"/>
              <w:right w:val="nil"/>
            </w:tcBorders>
            <w:noWrap/>
            <w:hideMark/>
          </w:tcPr>
          <w:p w14:paraId="41246EE9" w14:textId="77777777" w:rsidR="001A63BB" w:rsidRPr="00C24AF7" w:rsidRDefault="001A63BB" w:rsidP="00F540A0">
            <w:pPr>
              <w:rPr>
                <w:sz w:val="20"/>
                <w:szCs w:val="20"/>
              </w:rPr>
            </w:pPr>
            <w:r w:rsidRPr="00C24AF7">
              <w:rPr>
                <w:sz w:val="20"/>
                <w:szCs w:val="20"/>
              </w:rPr>
              <w:t>397 (52%)</w:t>
            </w:r>
          </w:p>
        </w:tc>
        <w:tc>
          <w:tcPr>
            <w:tcW w:w="1300" w:type="dxa"/>
            <w:tcBorders>
              <w:top w:val="single" w:sz="4" w:space="0" w:color="E7E6E6" w:themeColor="background2"/>
              <w:left w:val="nil"/>
              <w:bottom w:val="single" w:sz="4" w:space="0" w:color="E7E6E6" w:themeColor="background2"/>
              <w:right w:val="nil"/>
            </w:tcBorders>
            <w:noWrap/>
            <w:hideMark/>
          </w:tcPr>
          <w:p w14:paraId="2DBFB9BC" w14:textId="77777777" w:rsidR="001A63BB" w:rsidRPr="00C24AF7" w:rsidRDefault="001A63BB" w:rsidP="00F540A0">
            <w:pPr>
              <w:rPr>
                <w:sz w:val="20"/>
                <w:szCs w:val="20"/>
              </w:rPr>
            </w:pPr>
          </w:p>
        </w:tc>
      </w:tr>
      <w:tr w:rsidR="001A63BB" w:rsidRPr="00833AE0" w14:paraId="7099FC6B" w14:textId="77777777" w:rsidTr="00F540A0">
        <w:trPr>
          <w:trHeight w:val="320"/>
        </w:trPr>
        <w:tc>
          <w:tcPr>
            <w:tcW w:w="3541" w:type="dxa"/>
            <w:tcBorders>
              <w:top w:val="single" w:sz="4" w:space="0" w:color="E7E6E6" w:themeColor="background2"/>
              <w:left w:val="nil"/>
              <w:bottom w:val="single" w:sz="4" w:space="0" w:color="E7E6E6" w:themeColor="background2"/>
            </w:tcBorders>
            <w:noWrap/>
            <w:hideMark/>
          </w:tcPr>
          <w:p w14:paraId="0DCF6154" w14:textId="77777777" w:rsidR="001A63BB" w:rsidRPr="00C24AF7" w:rsidRDefault="001A63BB" w:rsidP="00F540A0">
            <w:pPr>
              <w:ind w:left="720"/>
              <w:rPr>
                <w:sz w:val="20"/>
                <w:szCs w:val="20"/>
              </w:rPr>
            </w:pPr>
            <w:r w:rsidRPr="00C24AF7">
              <w:rPr>
                <w:sz w:val="20"/>
                <w:szCs w:val="20"/>
              </w:rPr>
              <w:t>Substance-related disorder</w:t>
            </w:r>
          </w:p>
        </w:tc>
        <w:tc>
          <w:tcPr>
            <w:tcW w:w="1300" w:type="dxa"/>
            <w:tcBorders>
              <w:top w:val="single" w:sz="4" w:space="0" w:color="E7E6E6" w:themeColor="background2"/>
              <w:bottom w:val="single" w:sz="4" w:space="0" w:color="E7E6E6" w:themeColor="background2"/>
              <w:right w:val="nil"/>
            </w:tcBorders>
            <w:noWrap/>
            <w:hideMark/>
          </w:tcPr>
          <w:p w14:paraId="67D59DFE" w14:textId="77777777" w:rsidR="001A63BB" w:rsidRPr="00C24AF7" w:rsidRDefault="001A63BB" w:rsidP="00F540A0">
            <w:pPr>
              <w:rPr>
                <w:sz w:val="20"/>
                <w:szCs w:val="20"/>
              </w:rPr>
            </w:pPr>
            <w:r w:rsidRPr="00C24AF7">
              <w:rPr>
                <w:sz w:val="20"/>
                <w:szCs w:val="20"/>
              </w:rPr>
              <w:t>2741 (15%)</w:t>
            </w:r>
          </w:p>
        </w:tc>
        <w:tc>
          <w:tcPr>
            <w:tcW w:w="1300" w:type="dxa"/>
            <w:tcBorders>
              <w:top w:val="single" w:sz="4" w:space="0" w:color="E7E6E6" w:themeColor="background2"/>
              <w:left w:val="nil"/>
              <w:bottom w:val="single" w:sz="4" w:space="0" w:color="E7E6E6" w:themeColor="background2"/>
              <w:right w:val="nil"/>
            </w:tcBorders>
            <w:noWrap/>
            <w:hideMark/>
          </w:tcPr>
          <w:p w14:paraId="091B083F" w14:textId="77777777" w:rsidR="001A63BB" w:rsidRPr="00C24AF7" w:rsidRDefault="001A63BB" w:rsidP="00F540A0">
            <w:pPr>
              <w:rPr>
                <w:sz w:val="20"/>
                <w:szCs w:val="20"/>
              </w:rPr>
            </w:pPr>
            <w:r w:rsidRPr="00C24AF7">
              <w:rPr>
                <w:sz w:val="20"/>
                <w:szCs w:val="20"/>
              </w:rPr>
              <w:t>2653 (16%)</w:t>
            </w:r>
          </w:p>
        </w:tc>
        <w:tc>
          <w:tcPr>
            <w:tcW w:w="1300" w:type="dxa"/>
            <w:tcBorders>
              <w:top w:val="single" w:sz="4" w:space="0" w:color="E7E6E6" w:themeColor="background2"/>
              <w:left w:val="nil"/>
              <w:bottom w:val="single" w:sz="4" w:space="0" w:color="E7E6E6" w:themeColor="background2"/>
              <w:right w:val="nil"/>
            </w:tcBorders>
            <w:noWrap/>
            <w:hideMark/>
          </w:tcPr>
          <w:p w14:paraId="6D180CBC" w14:textId="77777777" w:rsidR="001A63BB" w:rsidRPr="00C24AF7" w:rsidRDefault="001A63BB" w:rsidP="00F540A0">
            <w:pPr>
              <w:rPr>
                <w:sz w:val="20"/>
                <w:szCs w:val="20"/>
              </w:rPr>
            </w:pPr>
            <w:r w:rsidRPr="00C24AF7">
              <w:rPr>
                <w:sz w:val="20"/>
                <w:szCs w:val="20"/>
              </w:rPr>
              <w:t>88 (12%)</w:t>
            </w:r>
          </w:p>
        </w:tc>
        <w:tc>
          <w:tcPr>
            <w:tcW w:w="1300" w:type="dxa"/>
            <w:tcBorders>
              <w:top w:val="single" w:sz="4" w:space="0" w:color="E7E6E6" w:themeColor="background2"/>
              <w:left w:val="nil"/>
              <w:bottom w:val="single" w:sz="4" w:space="0" w:color="E7E6E6" w:themeColor="background2"/>
              <w:right w:val="nil"/>
            </w:tcBorders>
            <w:noWrap/>
            <w:hideMark/>
          </w:tcPr>
          <w:p w14:paraId="4EAD7CCF" w14:textId="77777777" w:rsidR="001A63BB" w:rsidRPr="00C24AF7" w:rsidRDefault="001A63BB" w:rsidP="00F540A0">
            <w:pPr>
              <w:rPr>
                <w:sz w:val="20"/>
                <w:szCs w:val="20"/>
              </w:rPr>
            </w:pPr>
          </w:p>
        </w:tc>
      </w:tr>
      <w:tr w:rsidR="001A63BB" w:rsidRPr="00833AE0" w14:paraId="58D61FED" w14:textId="77777777" w:rsidTr="00F540A0">
        <w:trPr>
          <w:trHeight w:val="320"/>
        </w:trPr>
        <w:tc>
          <w:tcPr>
            <w:tcW w:w="3541" w:type="dxa"/>
            <w:tcBorders>
              <w:top w:val="single" w:sz="4" w:space="0" w:color="E7E6E6" w:themeColor="background2"/>
              <w:left w:val="nil"/>
              <w:bottom w:val="single" w:sz="4" w:space="0" w:color="E7E6E6" w:themeColor="background2"/>
            </w:tcBorders>
            <w:noWrap/>
          </w:tcPr>
          <w:p w14:paraId="5E75924D" w14:textId="77777777" w:rsidR="001A63BB" w:rsidRPr="00C24AF7" w:rsidRDefault="001A63BB" w:rsidP="00F540A0">
            <w:pPr>
              <w:ind w:left="720"/>
              <w:rPr>
                <w:sz w:val="20"/>
                <w:szCs w:val="20"/>
              </w:rPr>
            </w:pPr>
            <w:r w:rsidRPr="00C24AF7">
              <w:rPr>
                <w:sz w:val="20"/>
                <w:szCs w:val="20"/>
              </w:rPr>
              <w:t>Trauma and stressor related disorder</w:t>
            </w:r>
          </w:p>
        </w:tc>
        <w:tc>
          <w:tcPr>
            <w:tcW w:w="1300" w:type="dxa"/>
            <w:tcBorders>
              <w:top w:val="single" w:sz="4" w:space="0" w:color="E7E6E6" w:themeColor="background2"/>
              <w:bottom w:val="single" w:sz="4" w:space="0" w:color="E7E6E6" w:themeColor="background2"/>
              <w:right w:val="nil"/>
            </w:tcBorders>
            <w:noWrap/>
          </w:tcPr>
          <w:p w14:paraId="5F7A705C" w14:textId="77777777" w:rsidR="001A63BB" w:rsidRPr="00C24AF7" w:rsidRDefault="001A63BB" w:rsidP="00F540A0">
            <w:pPr>
              <w:rPr>
                <w:sz w:val="20"/>
                <w:szCs w:val="20"/>
              </w:rPr>
            </w:pPr>
            <w:r w:rsidRPr="00C24AF7">
              <w:rPr>
                <w:sz w:val="20"/>
                <w:szCs w:val="20"/>
              </w:rPr>
              <w:t>476 (2.7%)</w:t>
            </w:r>
          </w:p>
        </w:tc>
        <w:tc>
          <w:tcPr>
            <w:tcW w:w="1300" w:type="dxa"/>
            <w:tcBorders>
              <w:top w:val="single" w:sz="4" w:space="0" w:color="E7E6E6" w:themeColor="background2"/>
              <w:left w:val="nil"/>
              <w:bottom w:val="single" w:sz="4" w:space="0" w:color="E7E6E6" w:themeColor="background2"/>
              <w:right w:val="nil"/>
            </w:tcBorders>
            <w:noWrap/>
          </w:tcPr>
          <w:p w14:paraId="773551D6" w14:textId="77777777" w:rsidR="001A63BB" w:rsidRPr="00C24AF7" w:rsidRDefault="001A63BB" w:rsidP="00F540A0">
            <w:pPr>
              <w:rPr>
                <w:sz w:val="20"/>
                <w:szCs w:val="20"/>
              </w:rPr>
            </w:pPr>
            <w:r w:rsidRPr="00C24AF7">
              <w:rPr>
                <w:sz w:val="20"/>
                <w:szCs w:val="20"/>
              </w:rPr>
              <w:t>467 (2.8%)</w:t>
            </w:r>
          </w:p>
        </w:tc>
        <w:tc>
          <w:tcPr>
            <w:tcW w:w="1300" w:type="dxa"/>
            <w:tcBorders>
              <w:top w:val="single" w:sz="4" w:space="0" w:color="E7E6E6" w:themeColor="background2"/>
              <w:left w:val="nil"/>
              <w:bottom w:val="single" w:sz="4" w:space="0" w:color="E7E6E6" w:themeColor="background2"/>
              <w:right w:val="nil"/>
            </w:tcBorders>
            <w:noWrap/>
          </w:tcPr>
          <w:p w14:paraId="53916578" w14:textId="77777777" w:rsidR="001A63BB" w:rsidRPr="00C24AF7" w:rsidRDefault="001A63BB" w:rsidP="00F540A0">
            <w:pPr>
              <w:rPr>
                <w:sz w:val="20"/>
                <w:szCs w:val="20"/>
              </w:rPr>
            </w:pPr>
            <w:r w:rsidRPr="00C24AF7">
              <w:rPr>
                <w:sz w:val="20"/>
                <w:szCs w:val="20"/>
              </w:rPr>
              <w:t>9 (1.2%)</w:t>
            </w:r>
          </w:p>
        </w:tc>
        <w:tc>
          <w:tcPr>
            <w:tcW w:w="1300" w:type="dxa"/>
            <w:tcBorders>
              <w:top w:val="single" w:sz="4" w:space="0" w:color="E7E6E6" w:themeColor="background2"/>
              <w:left w:val="nil"/>
              <w:bottom w:val="single" w:sz="4" w:space="0" w:color="E7E6E6" w:themeColor="background2"/>
              <w:right w:val="nil"/>
            </w:tcBorders>
            <w:noWrap/>
          </w:tcPr>
          <w:p w14:paraId="0BEE87A3" w14:textId="77777777" w:rsidR="001A63BB" w:rsidRPr="00C24AF7" w:rsidRDefault="001A63BB" w:rsidP="00F540A0">
            <w:pPr>
              <w:rPr>
                <w:sz w:val="20"/>
                <w:szCs w:val="20"/>
              </w:rPr>
            </w:pPr>
          </w:p>
        </w:tc>
      </w:tr>
      <w:tr w:rsidR="001A63BB" w:rsidRPr="00833AE0" w14:paraId="1F784449" w14:textId="77777777" w:rsidTr="00F540A0">
        <w:trPr>
          <w:trHeight w:val="320"/>
        </w:trPr>
        <w:tc>
          <w:tcPr>
            <w:tcW w:w="3541" w:type="dxa"/>
            <w:tcBorders>
              <w:top w:val="single" w:sz="4" w:space="0" w:color="E7E6E6" w:themeColor="background2"/>
              <w:left w:val="nil"/>
              <w:bottom w:val="nil"/>
            </w:tcBorders>
            <w:noWrap/>
          </w:tcPr>
          <w:p w14:paraId="2993AB47" w14:textId="77777777" w:rsidR="001A63BB" w:rsidRPr="00C24AF7" w:rsidRDefault="001A63BB" w:rsidP="00F540A0">
            <w:pPr>
              <w:ind w:left="720"/>
              <w:rPr>
                <w:sz w:val="20"/>
                <w:szCs w:val="20"/>
              </w:rPr>
            </w:pPr>
            <w:r>
              <w:rPr>
                <w:sz w:val="20"/>
                <w:szCs w:val="20"/>
              </w:rPr>
              <w:t>Missing</w:t>
            </w:r>
          </w:p>
        </w:tc>
        <w:tc>
          <w:tcPr>
            <w:tcW w:w="1300" w:type="dxa"/>
            <w:tcBorders>
              <w:top w:val="single" w:sz="4" w:space="0" w:color="E7E6E6" w:themeColor="background2"/>
              <w:bottom w:val="nil"/>
              <w:right w:val="nil"/>
            </w:tcBorders>
            <w:noWrap/>
          </w:tcPr>
          <w:p w14:paraId="211E9704" w14:textId="77777777" w:rsidR="001A63BB" w:rsidRPr="00C24AF7" w:rsidRDefault="001A63BB" w:rsidP="00F540A0">
            <w:pPr>
              <w:rPr>
                <w:sz w:val="20"/>
                <w:szCs w:val="20"/>
              </w:rPr>
            </w:pPr>
            <w:r w:rsidRPr="00C24AF7">
              <w:rPr>
                <w:sz w:val="20"/>
                <w:szCs w:val="20"/>
              </w:rPr>
              <w:t>285 (1.6%)</w:t>
            </w:r>
          </w:p>
        </w:tc>
        <w:tc>
          <w:tcPr>
            <w:tcW w:w="1300" w:type="dxa"/>
            <w:tcBorders>
              <w:top w:val="single" w:sz="4" w:space="0" w:color="E7E6E6" w:themeColor="background2"/>
              <w:left w:val="nil"/>
              <w:bottom w:val="nil"/>
              <w:right w:val="nil"/>
            </w:tcBorders>
            <w:noWrap/>
          </w:tcPr>
          <w:p w14:paraId="2D942E39" w14:textId="77777777" w:rsidR="001A63BB" w:rsidRPr="00C24AF7" w:rsidRDefault="001A63BB" w:rsidP="00F540A0">
            <w:pPr>
              <w:rPr>
                <w:sz w:val="20"/>
                <w:szCs w:val="20"/>
              </w:rPr>
            </w:pPr>
            <w:r w:rsidRPr="00C24AF7">
              <w:rPr>
                <w:sz w:val="20"/>
                <w:szCs w:val="20"/>
              </w:rPr>
              <w:t>278 (1.6%)</w:t>
            </w:r>
          </w:p>
        </w:tc>
        <w:tc>
          <w:tcPr>
            <w:tcW w:w="1300" w:type="dxa"/>
            <w:tcBorders>
              <w:top w:val="single" w:sz="4" w:space="0" w:color="E7E6E6" w:themeColor="background2"/>
              <w:left w:val="nil"/>
              <w:bottom w:val="nil"/>
              <w:right w:val="nil"/>
            </w:tcBorders>
            <w:noWrap/>
          </w:tcPr>
          <w:p w14:paraId="28BE1C45" w14:textId="77777777" w:rsidR="001A63BB" w:rsidRPr="00C24AF7" w:rsidRDefault="001A63BB" w:rsidP="00F540A0">
            <w:pPr>
              <w:rPr>
                <w:sz w:val="20"/>
                <w:szCs w:val="20"/>
              </w:rPr>
            </w:pPr>
            <w:r w:rsidRPr="00C24AF7">
              <w:rPr>
                <w:sz w:val="20"/>
                <w:szCs w:val="20"/>
              </w:rPr>
              <w:t>7 (0.9%)</w:t>
            </w:r>
          </w:p>
        </w:tc>
        <w:tc>
          <w:tcPr>
            <w:tcW w:w="1300" w:type="dxa"/>
            <w:tcBorders>
              <w:top w:val="single" w:sz="4" w:space="0" w:color="E7E6E6" w:themeColor="background2"/>
              <w:left w:val="nil"/>
              <w:bottom w:val="nil"/>
              <w:right w:val="nil"/>
            </w:tcBorders>
            <w:noWrap/>
          </w:tcPr>
          <w:p w14:paraId="204F5B8F" w14:textId="77777777" w:rsidR="001A63BB" w:rsidRPr="00C24AF7" w:rsidRDefault="001A63BB" w:rsidP="00F540A0">
            <w:pPr>
              <w:rPr>
                <w:sz w:val="20"/>
                <w:szCs w:val="20"/>
              </w:rPr>
            </w:pPr>
          </w:p>
        </w:tc>
      </w:tr>
    </w:tbl>
    <w:p w14:paraId="63E054FF" w14:textId="77777777" w:rsidR="001A63BB" w:rsidRPr="00833AE0" w:rsidRDefault="001A63BB" w:rsidP="001A63BB">
      <w:pPr>
        <w:spacing w:line="276" w:lineRule="auto"/>
        <w:rPr>
          <w:sz w:val="22"/>
          <w:szCs w:val="22"/>
        </w:rPr>
      </w:pPr>
      <w:r w:rsidRPr="00833AE0">
        <w:rPr>
          <w:sz w:val="22"/>
          <w:szCs w:val="22"/>
          <w:vertAlign w:val="superscript"/>
        </w:rPr>
        <w:t>1</w:t>
      </w:r>
      <w:r>
        <w:rPr>
          <w:sz w:val="22"/>
          <w:szCs w:val="22"/>
        </w:rPr>
        <w:t xml:space="preserve">Data presented as n, (% of respective group total); </w:t>
      </w:r>
      <w:r w:rsidRPr="00833AE0">
        <w:rPr>
          <w:sz w:val="22"/>
          <w:szCs w:val="22"/>
          <w:vertAlign w:val="superscript"/>
        </w:rPr>
        <w:t>2</w:t>
      </w:r>
      <w:r>
        <w:rPr>
          <w:sz w:val="22"/>
          <w:szCs w:val="22"/>
        </w:rPr>
        <w:t>Chi-square test of independence</w:t>
      </w:r>
    </w:p>
    <w:p w14:paraId="3029A87C" w14:textId="77777777" w:rsidR="001A63BB" w:rsidRDefault="001A63BB" w:rsidP="001A63BB">
      <w:pPr>
        <w:tabs>
          <w:tab w:val="left" w:pos="3509"/>
        </w:tabs>
        <w:spacing w:line="276" w:lineRule="auto"/>
        <w:rPr>
          <w:sz w:val="22"/>
          <w:szCs w:val="22"/>
        </w:rPr>
      </w:pPr>
    </w:p>
    <w:p w14:paraId="4E4C03CC" w14:textId="4D7C3620" w:rsidR="001A63BB" w:rsidRDefault="001A63BB" w:rsidP="001A63BB">
      <w:pPr>
        <w:rPr>
          <w:sz w:val="22"/>
          <w:szCs w:val="22"/>
        </w:rPr>
      </w:pPr>
    </w:p>
    <w:p w14:paraId="553A929C" w14:textId="30DF2125" w:rsidR="001A63BB" w:rsidRDefault="001A63BB" w:rsidP="001A63BB">
      <w:pPr>
        <w:spacing w:line="276" w:lineRule="auto"/>
        <w:rPr>
          <w:sz w:val="22"/>
          <w:szCs w:val="22"/>
        </w:rPr>
      </w:pPr>
      <w:r w:rsidRPr="00265674">
        <w:rPr>
          <w:sz w:val="22"/>
          <w:szCs w:val="22"/>
        </w:rPr>
        <w:t xml:space="preserve">Supplementary table </w:t>
      </w:r>
      <w:r w:rsidR="00EE0C31">
        <w:rPr>
          <w:sz w:val="22"/>
          <w:szCs w:val="22"/>
        </w:rPr>
        <w:t>3</w:t>
      </w:r>
      <w:r w:rsidRPr="00265674">
        <w:rPr>
          <w:sz w:val="22"/>
          <w:szCs w:val="22"/>
        </w:rPr>
        <w:t>. F1 score by model and sampling algorithm.</w:t>
      </w:r>
    </w:p>
    <w:tbl>
      <w:tblPr>
        <w:tblStyle w:val="TableGrid"/>
        <w:tblW w:w="0" w:type="auto"/>
        <w:tblBorders>
          <w:top w:val="none" w:sz="0" w:space="0" w:color="auto"/>
          <w:left w:val="none" w:sz="0" w:space="0" w:color="auto"/>
          <w:bottom w:val="none" w:sz="0" w:space="0" w:color="auto"/>
          <w:right w:val="none" w:sz="0" w:space="0" w:color="auto"/>
          <w:insideH w:val="single" w:sz="4" w:space="0" w:color="E7E6E6" w:themeColor="background2"/>
        </w:tblBorders>
        <w:tblLook w:val="04A0" w:firstRow="1" w:lastRow="0" w:firstColumn="1" w:lastColumn="0" w:noHBand="0" w:noVBand="1"/>
      </w:tblPr>
      <w:tblGrid>
        <w:gridCol w:w="1870"/>
        <w:gridCol w:w="1870"/>
        <w:gridCol w:w="1870"/>
        <w:gridCol w:w="1870"/>
        <w:gridCol w:w="1870"/>
      </w:tblGrid>
      <w:tr w:rsidR="001A63BB" w14:paraId="1F658C27" w14:textId="77777777" w:rsidTr="00F540A0">
        <w:tc>
          <w:tcPr>
            <w:tcW w:w="1870" w:type="dxa"/>
            <w:tcBorders>
              <w:top w:val="nil"/>
              <w:bottom w:val="single" w:sz="4" w:space="0" w:color="000000" w:themeColor="text1"/>
            </w:tcBorders>
          </w:tcPr>
          <w:p w14:paraId="43173AEC" w14:textId="77777777" w:rsidR="001A63BB" w:rsidRDefault="001A63BB" w:rsidP="00F540A0">
            <w:pPr>
              <w:spacing w:line="276" w:lineRule="auto"/>
              <w:rPr>
                <w:sz w:val="22"/>
                <w:szCs w:val="22"/>
              </w:rPr>
            </w:pPr>
          </w:p>
        </w:tc>
        <w:tc>
          <w:tcPr>
            <w:tcW w:w="1870" w:type="dxa"/>
            <w:tcBorders>
              <w:top w:val="nil"/>
              <w:bottom w:val="single" w:sz="4" w:space="0" w:color="000000" w:themeColor="text1"/>
              <w:right w:val="nil"/>
            </w:tcBorders>
          </w:tcPr>
          <w:p w14:paraId="6D3C37D0" w14:textId="6067A06D" w:rsidR="001A63BB" w:rsidRDefault="001A63BB" w:rsidP="00F540A0">
            <w:pPr>
              <w:spacing w:line="276" w:lineRule="auto"/>
              <w:rPr>
                <w:sz w:val="22"/>
                <w:szCs w:val="22"/>
              </w:rPr>
            </w:pPr>
            <w:r>
              <w:rPr>
                <w:sz w:val="22"/>
                <w:szCs w:val="22"/>
              </w:rPr>
              <w:t>No resampling</w:t>
            </w:r>
          </w:p>
        </w:tc>
        <w:tc>
          <w:tcPr>
            <w:tcW w:w="1870" w:type="dxa"/>
            <w:tcBorders>
              <w:top w:val="nil"/>
              <w:left w:val="nil"/>
              <w:bottom w:val="single" w:sz="4" w:space="0" w:color="000000" w:themeColor="text1"/>
              <w:right w:val="nil"/>
            </w:tcBorders>
          </w:tcPr>
          <w:p w14:paraId="3A361CBA" w14:textId="02825F8D" w:rsidR="001A63BB" w:rsidRDefault="001A63BB" w:rsidP="00F540A0">
            <w:pPr>
              <w:spacing w:line="276" w:lineRule="auto"/>
              <w:rPr>
                <w:sz w:val="22"/>
                <w:szCs w:val="22"/>
              </w:rPr>
            </w:pPr>
            <w:r>
              <w:rPr>
                <w:sz w:val="22"/>
                <w:szCs w:val="22"/>
              </w:rPr>
              <w:t>Random undersampling</w:t>
            </w:r>
          </w:p>
        </w:tc>
        <w:tc>
          <w:tcPr>
            <w:tcW w:w="1870" w:type="dxa"/>
            <w:tcBorders>
              <w:top w:val="nil"/>
              <w:left w:val="nil"/>
              <w:bottom w:val="single" w:sz="4" w:space="0" w:color="000000" w:themeColor="text1"/>
              <w:right w:val="nil"/>
            </w:tcBorders>
          </w:tcPr>
          <w:p w14:paraId="48F8D048" w14:textId="5E98518E" w:rsidR="001A63BB" w:rsidRDefault="001A63BB" w:rsidP="00F540A0">
            <w:pPr>
              <w:spacing w:line="276" w:lineRule="auto"/>
              <w:rPr>
                <w:sz w:val="22"/>
                <w:szCs w:val="22"/>
              </w:rPr>
            </w:pPr>
            <w:r>
              <w:rPr>
                <w:sz w:val="22"/>
                <w:szCs w:val="22"/>
              </w:rPr>
              <w:t>Nearmiss undersampling</w:t>
            </w:r>
          </w:p>
        </w:tc>
        <w:tc>
          <w:tcPr>
            <w:tcW w:w="1870" w:type="dxa"/>
            <w:tcBorders>
              <w:top w:val="nil"/>
              <w:left w:val="nil"/>
              <w:bottom w:val="single" w:sz="4" w:space="0" w:color="000000" w:themeColor="text1"/>
            </w:tcBorders>
          </w:tcPr>
          <w:p w14:paraId="0C5B234A" w14:textId="147D8A4F" w:rsidR="001A63BB" w:rsidRDefault="001A63BB" w:rsidP="00F540A0">
            <w:pPr>
              <w:spacing w:line="276" w:lineRule="auto"/>
              <w:rPr>
                <w:sz w:val="22"/>
                <w:szCs w:val="22"/>
              </w:rPr>
            </w:pPr>
            <w:r>
              <w:rPr>
                <w:sz w:val="22"/>
                <w:szCs w:val="22"/>
              </w:rPr>
              <w:t>SMOTE oversampling</w:t>
            </w:r>
          </w:p>
        </w:tc>
      </w:tr>
      <w:tr w:rsidR="001A63BB" w14:paraId="764F8078" w14:textId="77777777" w:rsidTr="00F540A0">
        <w:tc>
          <w:tcPr>
            <w:tcW w:w="1870" w:type="dxa"/>
            <w:tcBorders>
              <w:top w:val="single" w:sz="4" w:space="0" w:color="000000" w:themeColor="text1"/>
            </w:tcBorders>
          </w:tcPr>
          <w:p w14:paraId="15BE6579" w14:textId="77777777" w:rsidR="001A63BB" w:rsidRDefault="001A63BB" w:rsidP="00F540A0">
            <w:pPr>
              <w:spacing w:line="276" w:lineRule="auto"/>
              <w:rPr>
                <w:sz w:val="22"/>
                <w:szCs w:val="22"/>
              </w:rPr>
            </w:pPr>
            <w:r>
              <w:rPr>
                <w:sz w:val="22"/>
                <w:szCs w:val="22"/>
              </w:rPr>
              <w:t>Logistic regression</w:t>
            </w:r>
          </w:p>
        </w:tc>
        <w:tc>
          <w:tcPr>
            <w:tcW w:w="1870" w:type="dxa"/>
            <w:tcBorders>
              <w:top w:val="single" w:sz="4" w:space="0" w:color="000000" w:themeColor="text1"/>
              <w:bottom w:val="single" w:sz="4" w:space="0" w:color="E7E6E6" w:themeColor="background2"/>
              <w:right w:val="nil"/>
            </w:tcBorders>
          </w:tcPr>
          <w:p w14:paraId="44479A5D" w14:textId="77777777" w:rsidR="001A63BB" w:rsidRDefault="001A63BB" w:rsidP="00F540A0">
            <w:pPr>
              <w:spacing w:line="276" w:lineRule="auto"/>
              <w:rPr>
                <w:sz w:val="22"/>
                <w:szCs w:val="22"/>
              </w:rPr>
            </w:pPr>
            <w:r>
              <w:rPr>
                <w:sz w:val="22"/>
                <w:szCs w:val="22"/>
              </w:rPr>
              <w:t>0.002</w:t>
            </w:r>
          </w:p>
        </w:tc>
        <w:tc>
          <w:tcPr>
            <w:tcW w:w="1870" w:type="dxa"/>
            <w:tcBorders>
              <w:top w:val="single" w:sz="4" w:space="0" w:color="000000" w:themeColor="text1"/>
              <w:left w:val="nil"/>
              <w:bottom w:val="single" w:sz="4" w:space="0" w:color="E7E6E6" w:themeColor="background2"/>
              <w:right w:val="nil"/>
            </w:tcBorders>
          </w:tcPr>
          <w:p w14:paraId="09F9BF99" w14:textId="77777777" w:rsidR="001A63BB" w:rsidRDefault="001A63BB" w:rsidP="00F540A0">
            <w:pPr>
              <w:spacing w:line="276" w:lineRule="auto"/>
              <w:rPr>
                <w:sz w:val="22"/>
                <w:szCs w:val="22"/>
              </w:rPr>
            </w:pPr>
            <w:r>
              <w:rPr>
                <w:sz w:val="22"/>
                <w:szCs w:val="22"/>
              </w:rPr>
              <w:t>0.152</w:t>
            </w:r>
          </w:p>
        </w:tc>
        <w:tc>
          <w:tcPr>
            <w:tcW w:w="1870" w:type="dxa"/>
            <w:tcBorders>
              <w:top w:val="single" w:sz="4" w:space="0" w:color="000000" w:themeColor="text1"/>
              <w:left w:val="nil"/>
              <w:bottom w:val="single" w:sz="4" w:space="0" w:color="E7E6E6" w:themeColor="background2"/>
              <w:right w:val="nil"/>
            </w:tcBorders>
          </w:tcPr>
          <w:p w14:paraId="4D3813F1" w14:textId="77777777" w:rsidR="001A63BB" w:rsidRDefault="001A63BB" w:rsidP="00F540A0">
            <w:pPr>
              <w:spacing w:line="276" w:lineRule="auto"/>
              <w:rPr>
                <w:sz w:val="22"/>
                <w:szCs w:val="22"/>
              </w:rPr>
            </w:pPr>
            <w:r>
              <w:rPr>
                <w:sz w:val="22"/>
                <w:szCs w:val="22"/>
              </w:rPr>
              <w:t>0.067</w:t>
            </w:r>
          </w:p>
        </w:tc>
        <w:tc>
          <w:tcPr>
            <w:tcW w:w="1870" w:type="dxa"/>
            <w:tcBorders>
              <w:top w:val="single" w:sz="4" w:space="0" w:color="000000" w:themeColor="text1"/>
              <w:left w:val="nil"/>
              <w:bottom w:val="single" w:sz="4" w:space="0" w:color="E7E6E6" w:themeColor="background2"/>
            </w:tcBorders>
          </w:tcPr>
          <w:p w14:paraId="7B61E9B3" w14:textId="77777777" w:rsidR="001A63BB" w:rsidRDefault="001A63BB" w:rsidP="00F540A0">
            <w:pPr>
              <w:spacing w:line="276" w:lineRule="auto"/>
              <w:rPr>
                <w:sz w:val="22"/>
                <w:szCs w:val="22"/>
              </w:rPr>
            </w:pPr>
            <w:r>
              <w:rPr>
                <w:sz w:val="22"/>
                <w:szCs w:val="22"/>
              </w:rPr>
              <w:t>0.091</w:t>
            </w:r>
          </w:p>
        </w:tc>
      </w:tr>
      <w:tr w:rsidR="001A63BB" w14:paraId="77E14124" w14:textId="77777777" w:rsidTr="00F540A0">
        <w:tc>
          <w:tcPr>
            <w:tcW w:w="1870" w:type="dxa"/>
          </w:tcPr>
          <w:p w14:paraId="630072F4" w14:textId="77777777" w:rsidR="001A63BB" w:rsidRDefault="001A63BB" w:rsidP="00F540A0">
            <w:pPr>
              <w:spacing w:line="276" w:lineRule="auto"/>
              <w:rPr>
                <w:sz w:val="22"/>
                <w:szCs w:val="22"/>
              </w:rPr>
            </w:pPr>
            <w:r>
              <w:rPr>
                <w:sz w:val="22"/>
                <w:szCs w:val="22"/>
              </w:rPr>
              <w:t>Naïve Bayes</w:t>
            </w:r>
          </w:p>
        </w:tc>
        <w:tc>
          <w:tcPr>
            <w:tcW w:w="1870" w:type="dxa"/>
            <w:tcBorders>
              <w:top w:val="single" w:sz="4" w:space="0" w:color="E7E6E6" w:themeColor="background2"/>
              <w:bottom w:val="single" w:sz="4" w:space="0" w:color="E7E6E6" w:themeColor="background2"/>
              <w:right w:val="nil"/>
            </w:tcBorders>
          </w:tcPr>
          <w:p w14:paraId="2346E21E" w14:textId="77777777" w:rsidR="001A63BB" w:rsidRDefault="001A63BB" w:rsidP="00F540A0">
            <w:pPr>
              <w:spacing w:line="276" w:lineRule="auto"/>
              <w:rPr>
                <w:sz w:val="22"/>
                <w:szCs w:val="22"/>
              </w:rPr>
            </w:pPr>
            <w:r>
              <w:rPr>
                <w:sz w:val="22"/>
                <w:szCs w:val="22"/>
              </w:rPr>
              <w:t>0.091</w:t>
            </w:r>
          </w:p>
        </w:tc>
        <w:tc>
          <w:tcPr>
            <w:tcW w:w="1870" w:type="dxa"/>
            <w:tcBorders>
              <w:top w:val="single" w:sz="4" w:space="0" w:color="E7E6E6" w:themeColor="background2"/>
              <w:left w:val="nil"/>
              <w:bottom w:val="single" w:sz="4" w:space="0" w:color="E7E6E6" w:themeColor="background2"/>
              <w:right w:val="nil"/>
            </w:tcBorders>
          </w:tcPr>
          <w:p w14:paraId="715D6CD1" w14:textId="77777777" w:rsidR="001A63BB" w:rsidRDefault="001A63BB" w:rsidP="00F540A0">
            <w:pPr>
              <w:spacing w:line="276" w:lineRule="auto"/>
              <w:rPr>
                <w:sz w:val="22"/>
                <w:szCs w:val="22"/>
              </w:rPr>
            </w:pPr>
            <w:r>
              <w:rPr>
                <w:sz w:val="22"/>
                <w:szCs w:val="22"/>
              </w:rPr>
              <w:t>0.099</w:t>
            </w:r>
          </w:p>
        </w:tc>
        <w:tc>
          <w:tcPr>
            <w:tcW w:w="1870" w:type="dxa"/>
            <w:tcBorders>
              <w:top w:val="single" w:sz="4" w:space="0" w:color="E7E6E6" w:themeColor="background2"/>
              <w:left w:val="nil"/>
              <w:bottom w:val="single" w:sz="4" w:space="0" w:color="E7E6E6" w:themeColor="background2"/>
              <w:right w:val="nil"/>
            </w:tcBorders>
          </w:tcPr>
          <w:p w14:paraId="2824788D" w14:textId="77777777" w:rsidR="001A63BB" w:rsidRDefault="001A63BB" w:rsidP="00F540A0">
            <w:pPr>
              <w:spacing w:line="276" w:lineRule="auto"/>
              <w:rPr>
                <w:sz w:val="22"/>
                <w:szCs w:val="22"/>
              </w:rPr>
            </w:pPr>
            <w:r>
              <w:rPr>
                <w:sz w:val="22"/>
                <w:szCs w:val="22"/>
              </w:rPr>
              <w:t>0.046</w:t>
            </w:r>
          </w:p>
        </w:tc>
        <w:tc>
          <w:tcPr>
            <w:tcW w:w="1870" w:type="dxa"/>
            <w:tcBorders>
              <w:top w:val="single" w:sz="4" w:space="0" w:color="E7E6E6" w:themeColor="background2"/>
              <w:left w:val="nil"/>
              <w:bottom w:val="single" w:sz="4" w:space="0" w:color="E7E6E6" w:themeColor="background2"/>
            </w:tcBorders>
          </w:tcPr>
          <w:p w14:paraId="1A317EFC" w14:textId="77777777" w:rsidR="001A63BB" w:rsidRDefault="001A63BB" w:rsidP="00F540A0">
            <w:pPr>
              <w:spacing w:line="276" w:lineRule="auto"/>
              <w:rPr>
                <w:sz w:val="22"/>
                <w:szCs w:val="22"/>
              </w:rPr>
            </w:pPr>
            <w:r>
              <w:rPr>
                <w:sz w:val="22"/>
                <w:szCs w:val="22"/>
              </w:rPr>
              <w:t>0.078</w:t>
            </w:r>
          </w:p>
        </w:tc>
      </w:tr>
      <w:tr w:rsidR="001A63BB" w14:paraId="569DDD91" w14:textId="77777777" w:rsidTr="00F540A0">
        <w:tc>
          <w:tcPr>
            <w:tcW w:w="1870" w:type="dxa"/>
          </w:tcPr>
          <w:p w14:paraId="178CF9BE" w14:textId="77777777" w:rsidR="001A63BB" w:rsidRDefault="001A63BB" w:rsidP="00F540A0">
            <w:pPr>
              <w:spacing w:line="276" w:lineRule="auto"/>
              <w:rPr>
                <w:sz w:val="22"/>
                <w:szCs w:val="22"/>
              </w:rPr>
            </w:pPr>
            <w:r>
              <w:rPr>
                <w:sz w:val="22"/>
                <w:szCs w:val="22"/>
              </w:rPr>
              <w:t>Random Forest</w:t>
            </w:r>
          </w:p>
        </w:tc>
        <w:tc>
          <w:tcPr>
            <w:tcW w:w="1870" w:type="dxa"/>
            <w:tcBorders>
              <w:top w:val="single" w:sz="4" w:space="0" w:color="E7E6E6" w:themeColor="background2"/>
              <w:bottom w:val="single" w:sz="4" w:space="0" w:color="E7E6E6" w:themeColor="background2"/>
              <w:right w:val="nil"/>
            </w:tcBorders>
          </w:tcPr>
          <w:p w14:paraId="1655A4A6" w14:textId="77777777" w:rsidR="001A63BB" w:rsidRPr="00287F1F" w:rsidRDefault="001A63BB" w:rsidP="00F540A0">
            <w:pPr>
              <w:spacing w:line="276" w:lineRule="auto"/>
              <w:rPr>
                <w:b/>
                <w:bCs/>
                <w:sz w:val="22"/>
                <w:szCs w:val="22"/>
              </w:rPr>
            </w:pPr>
            <w:r w:rsidRPr="00287F1F">
              <w:rPr>
                <w:b/>
                <w:bCs/>
                <w:sz w:val="22"/>
                <w:szCs w:val="22"/>
              </w:rPr>
              <w:t>0.200</w:t>
            </w:r>
          </w:p>
        </w:tc>
        <w:tc>
          <w:tcPr>
            <w:tcW w:w="1870" w:type="dxa"/>
            <w:tcBorders>
              <w:top w:val="single" w:sz="4" w:space="0" w:color="E7E6E6" w:themeColor="background2"/>
              <w:left w:val="nil"/>
              <w:bottom w:val="single" w:sz="4" w:space="0" w:color="E7E6E6" w:themeColor="background2"/>
              <w:right w:val="nil"/>
            </w:tcBorders>
          </w:tcPr>
          <w:p w14:paraId="6E9A37BD" w14:textId="77777777" w:rsidR="001A63BB" w:rsidRDefault="001A63BB" w:rsidP="00F540A0">
            <w:pPr>
              <w:spacing w:line="276" w:lineRule="auto"/>
              <w:rPr>
                <w:sz w:val="22"/>
                <w:szCs w:val="22"/>
              </w:rPr>
            </w:pPr>
            <w:r>
              <w:rPr>
                <w:sz w:val="22"/>
                <w:szCs w:val="22"/>
              </w:rPr>
              <w:t>0.147</w:t>
            </w:r>
          </w:p>
        </w:tc>
        <w:tc>
          <w:tcPr>
            <w:tcW w:w="1870" w:type="dxa"/>
            <w:tcBorders>
              <w:top w:val="single" w:sz="4" w:space="0" w:color="E7E6E6" w:themeColor="background2"/>
              <w:left w:val="nil"/>
              <w:bottom w:val="single" w:sz="4" w:space="0" w:color="E7E6E6" w:themeColor="background2"/>
              <w:right w:val="nil"/>
            </w:tcBorders>
          </w:tcPr>
          <w:p w14:paraId="2D5939C8" w14:textId="77777777" w:rsidR="001A63BB" w:rsidRDefault="001A63BB" w:rsidP="00F540A0">
            <w:pPr>
              <w:spacing w:line="276" w:lineRule="auto"/>
              <w:rPr>
                <w:sz w:val="22"/>
                <w:szCs w:val="22"/>
              </w:rPr>
            </w:pPr>
            <w:r>
              <w:rPr>
                <w:sz w:val="22"/>
                <w:szCs w:val="22"/>
              </w:rPr>
              <w:t>0.073</w:t>
            </w:r>
          </w:p>
        </w:tc>
        <w:tc>
          <w:tcPr>
            <w:tcW w:w="1870" w:type="dxa"/>
            <w:tcBorders>
              <w:top w:val="single" w:sz="4" w:space="0" w:color="E7E6E6" w:themeColor="background2"/>
              <w:left w:val="nil"/>
              <w:bottom w:val="single" w:sz="4" w:space="0" w:color="E7E6E6" w:themeColor="background2"/>
            </w:tcBorders>
          </w:tcPr>
          <w:p w14:paraId="530A8BB1" w14:textId="77777777" w:rsidR="001A63BB" w:rsidRDefault="001A63BB" w:rsidP="00F540A0">
            <w:pPr>
              <w:spacing w:line="276" w:lineRule="auto"/>
              <w:rPr>
                <w:sz w:val="22"/>
                <w:szCs w:val="22"/>
              </w:rPr>
            </w:pPr>
            <w:r>
              <w:rPr>
                <w:sz w:val="22"/>
                <w:szCs w:val="22"/>
              </w:rPr>
              <w:t>0.160</w:t>
            </w:r>
          </w:p>
        </w:tc>
      </w:tr>
      <w:tr w:rsidR="001A63BB" w14:paraId="0AC3CDBD" w14:textId="77777777" w:rsidTr="00F540A0">
        <w:tc>
          <w:tcPr>
            <w:tcW w:w="1870" w:type="dxa"/>
          </w:tcPr>
          <w:p w14:paraId="0149DC78" w14:textId="77777777" w:rsidR="001A63BB" w:rsidRDefault="001A63BB" w:rsidP="00F540A0">
            <w:pPr>
              <w:spacing w:line="276" w:lineRule="auto"/>
              <w:rPr>
                <w:sz w:val="22"/>
                <w:szCs w:val="22"/>
              </w:rPr>
            </w:pPr>
            <w:r>
              <w:rPr>
                <w:sz w:val="22"/>
                <w:szCs w:val="22"/>
              </w:rPr>
              <w:t>Gradient boosting</w:t>
            </w:r>
          </w:p>
        </w:tc>
        <w:tc>
          <w:tcPr>
            <w:tcW w:w="1870" w:type="dxa"/>
            <w:tcBorders>
              <w:top w:val="single" w:sz="4" w:space="0" w:color="E7E6E6" w:themeColor="background2"/>
              <w:bottom w:val="single" w:sz="4" w:space="0" w:color="E7E6E6" w:themeColor="background2"/>
              <w:right w:val="nil"/>
            </w:tcBorders>
          </w:tcPr>
          <w:p w14:paraId="099BA470" w14:textId="77777777" w:rsidR="001A63BB" w:rsidRDefault="001A63BB" w:rsidP="00F540A0">
            <w:pPr>
              <w:spacing w:line="276" w:lineRule="auto"/>
              <w:rPr>
                <w:sz w:val="22"/>
                <w:szCs w:val="22"/>
              </w:rPr>
            </w:pPr>
            <w:r>
              <w:rPr>
                <w:sz w:val="22"/>
                <w:szCs w:val="22"/>
              </w:rPr>
              <w:t>0.022</w:t>
            </w:r>
          </w:p>
        </w:tc>
        <w:tc>
          <w:tcPr>
            <w:tcW w:w="1870" w:type="dxa"/>
            <w:tcBorders>
              <w:top w:val="single" w:sz="4" w:space="0" w:color="E7E6E6" w:themeColor="background2"/>
              <w:left w:val="nil"/>
              <w:bottom w:val="single" w:sz="4" w:space="0" w:color="E7E6E6" w:themeColor="background2"/>
              <w:right w:val="nil"/>
            </w:tcBorders>
          </w:tcPr>
          <w:p w14:paraId="3300230C" w14:textId="77777777" w:rsidR="001A63BB" w:rsidRDefault="001A63BB" w:rsidP="00F540A0">
            <w:pPr>
              <w:spacing w:line="276" w:lineRule="auto"/>
              <w:rPr>
                <w:sz w:val="22"/>
                <w:szCs w:val="22"/>
              </w:rPr>
            </w:pPr>
            <w:r>
              <w:rPr>
                <w:sz w:val="22"/>
                <w:szCs w:val="22"/>
              </w:rPr>
              <w:t>0.144</w:t>
            </w:r>
          </w:p>
        </w:tc>
        <w:tc>
          <w:tcPr>
            <w:tcW w:w="1870" w:type="dxa"/>
            <w:tcBorders>
              <w:top w:val="single" w:sz="4" w:space="0" w:color="E7E6E6" w:themeColor="background2"/>
              <w:left w:val="nil"/>
              <w:bottom w:val="single" w:sz="4" w:space="0" w:color="E7E6E6" w:themeColor="background2"/>
              <w:right w:val="nil"/>
            </w:tcBorders>
          </w:tcPr>
          <w:p w14:paraId="274D57D8" w14:textId="77777777" w:rsidR="001A63BB" w:rsidRDefault="001A63BB" w:rsidP="00F540A0">
            <w:pPr>
              <w:spacing w:line="276" w:lineRule="auto"/>
              <w:rPr>
                <w:sz w:val="22"/>
                <w:szCs w:val="22"/>
              </w:rPr>
            </w:pPr>
            <w:r>
              <w:rPr>
                <w:sz w:val="22"/>
                <w:szCs w:val="22"/>
              </w:rPr>
              <w:t>0.070</w:t>
            </w:r>
          </w:p>
        </w:tc>
        <w:tc>
          <w:tcPr>
            <w:tcW w:w="1870" w:type="dxa"/>
            <w:tcBorders>
              <w:top w:val="single" w:sz="4" w:space="0" w:color="E7E6E6" w:themeColor="background2"/>
              <w:left w:val="nil"/>
              <w:bottom w:val="single" w:sz="4" w:space="0" w:color="E7E6E6" w:themeColor="background2"/>
            </w:tcBorders>
          </w:tcPr>
          <w:p w14:paraId="5D2FB872" w14:textId="77777777" w:rsidR="001A63BB" w:rsidRPr="00287F1F" w:rsidRDefault="001A63BB" w:rsidP="00F540A0">
            <w:pPr>
              <w:spacing w:line="276" w:lineRule="auto"/>
              <w:rPr>
                <w:b/>
                <w:bCs/>
                <w:sz w:val="22"/>
                <w:szCs w:val="22"/>
              </w:rPr>
            </w:pPr>
            <w:r w:rsidRPr="00287F1F">
              <w:rPr>
                <w:b/>
                <w:bCs/>
                <w:sz w:val="22"/>
                <w:szCs w:val="22"/>
              </w:rPr>
              <w:t>0.176</w:t>
            </w:r>
          </w:p>
        </w:tc>
      </w:tr>
      <w:tr w:rsidR="001A63BB" w14:paraId="56515C68" w14:textId="77777777" w:rsidTr="00F540A0">
        <w:tc>
          <w:tcPr>
            <w:tcW w:w="1870" w:type="dxa"/>
          </w:tcPr>
          <w:p w14:paraId="14B87F24" w14:textId="77777777" w:rsidR="001A63BB" w:rsidRDefault="001A63BB" w:rsidP="00F540A0">
            <w:pPr>
              <w:spacing w:line="276" w:lineRule="auto"/>
              <w:rPr>
                <w:sz w:val="22"/>
                <w:szCs w:val="22"/>
              </w:rPr>
            </w:pPr>
            <w:r>
              <w:rPr>
                <w:sz w:val="22"/>
                <w:szCs w:val="22"/>
              </w:rPr>
              <w:t>Support vector machine</w:t>
            </w:r>
          </w:p>
        </w:tc>
        <w:tc>
          <w:tcPr>
            <w:tcW w:w="1870" w:type="dxa"/>
            <w:tcBorders>
              <w:top w:val="single" w:sz="4" w:space="0" w:color="E7E6E6" w:themeColor="background2"/>
              <w:bottom w:val="single" w:sz="4" w:space="0" w:color="E7E6E6" w:themeColor="background2"/>
              <w:right w:val="nil"/>
            </w:tcBorders>
          </w:tcPr>
          <w:p w14:paraId="04F23364" w14:textId="77777777" w:rsidR="001A63BB" w:rsidRDefault="001A63BB" w:rsidP="00F540A0">
            <w:pPr>
              <w:spacing w:line="276" w:lineRule="auto"/>
              <w:rPr>
                <w:sz w:val="22"/>
                <w:szCs w:val="22"/>
              </w:rPr>
            </w:pPr>
            <w:r>
              <w:rPr>
                <w:sz w:val="22"/>
                <w:szCs w:val="22"/>
              </w:rPr>
              <w:t>0.077</w:t>
            </w:r>
          </w:p>
        </w:tc>
        <w:tc>
          <w:tcPr>
            <w:tcW w:w="1870" w:type="dxa"/>
            <w:tcBorders>
              <w:top w:val="single" w:sz="4" w:space="0" w:color="E7E6E6" w:themeColor="background2"/>
              <w:left w:val="nil"/>
              <w:bottom w:val="single" w:sz="4" w:space="0" w:color="E7E6E6" w:themeColor="background2"/>
              <w:right w:val="nil"/>
            </w:tcBorders>
          </w:tcPr>
          <w:p w14:paraId="5AAA365A" w14:textId="77777777" w:rsidR="001A63BB" w:rsidRPr="00287F1F" w:rsidRDefault="001A63BB" w:rsidP="00F540A0">
            <w:pPr>
              <w:spacing w:line="276" w:lineRule="auto"/>
              <w:rPr>
                <w:b/>
                <w:bCs/>
                <w:sz w:val="22"/>
                <w:szCs w:val="22"/>
              </w:rPr>
            </w:pPr>
            <w:r w:rsidRPr="00287F1F">
              <w:rPr>
                <w:b/>
                <w:bCs/>
                <w:sz w:val="22"/>
                <w:szCs w:val="22"/>
              </w:rPr>
              <w:t>0.198</w:t>
            </w:r>
          </w:p>
        </w:tc>
        <w:tc>
          <w:tcPr>
            <w:tcW w:w="1870" w:type="dxa"/>
            <w:tcBorders>
              <w:top w:val="single" w:sz="4" w:space="0" w:color="E7E6E6" w:themeColor="background2"/>
              <w:left w:val="nil"/>
              <w:bottom w:val="single" w:sz="4" w:space="0" w:color="E7E6E6" w:themeColor="background2"/>
              <w:right w:val="nil"/>
            </w:tcBorders>
          </w:tcPr>
          <w:p w14:paraId="4EF40F48" w14:textId="77777777" w:rsidR="001A63BB" w:rsidRDefault="001A63BB" w:rsidP="00F540A0">
            <w:pPr>
              <w:spacing w:line="276" w:lineRule="auto"/>
              <w:rPr>
                <w:sz w:val="22"/>
                <w:szCs w:val="22"/>
              </w:rPr>
            </w:pPr>
            <w:r>
              <w:rPr>
                <w:sz w:val="22"/>
                <w:szCs w:val="22"/>
              </w:rPr>
              <w:t>0.112</w:t>
            </w:r>
          </w:p>
        </w:tc>
        <w:tc>
          <w:tcPr>
            <w:tcW w:w="1870" w:type="dxa"/>
            <w:tcBorders>
              <w:top w:val="single" w:sz="4" w:space="0" w:color="E7E6E6" w:themeColor="background2"/>
              <w:left w:val="nil"/>
              <w:bottom w:val="single" w:sz="4" w:space="0" w:color="E7E6E6" w:themeColor="background2"/>
            </w:tcBorders>
          </w:tcPr>
          <w:p w14:paraId="03FB2F47" w14:textId="77777777" w:rsidR="001A63BB" w:rsidRDefault="001A63BB" w:rsidP="00F540A0">
            <w:pPr>
              <w:spacing w:line="276" w:lineRule="auto"/>
              <w:rPr>
                <w:sz w:val="22"/>
                <w:szCs w:val="22"/>
              </w:rPr>
            </w:pPr>
            <w:r>
              <w:rPr>
                <w:sz w:val="22"/>
                <w:szCs w:val="22"/>
              </w:rPr>
              <w:t>0.091</w:t>
            </w:r>
          </w:p>
        </w:tc>
      </w:tr>
      <w:tr w:rsidR="001A63BB" w14:paraId="7FF89C7B" w14:textId="77777777" w:rsidTr="00F540A0">
        <w:tc>
          <w:tcPr>
            <w:tcW w:w="1870" w:type="dxa"/>
          </w:tcPr>
          <w:p w14:paraId="0A52E2AB" w14:textId="77777777" w:rsidR="001A63BB" w:rsidRDefault="001A63BB" w:rsidP="00F540A0">
            <w:pPr>
              <w:spacing w:line="276" w:lineRule="auto"/>
              <w:rPr>
                <w:sz w:val="22"/>
                <w:szCs w:val="22"/>
              </w:rPr>
            </w:pPr>
            <w:r>
              <w:rPr>
                <w:sz w:val="22"/>
                <w:szCs w:val="22"/>
              </w:rPr>
              <w:t>Decision tree</w:t>
            </w:r>
          </w:p>
        </w:tc>
        <w:tc>
          <w:tcPr>
            <w:tcW w:w="1870" w:type="dxa"/>
            <w:tcBorders>
              <w:top w:val="single" w:sz="4" w:space="0" w:color="E7E6E6" w:themeColor="background2"/>
              <w:bottom w:val="single" w:sz="4" w:space="0" w:color="E7E6E6" w:themeColor="background2"/>
              <w:right w:val="nil"/>
            </w:tcBorders>
          </w:tcPr>
          <w:p w14:paraId="28CE6847" w14:textId="77777777" w:rsidR="001A63BB" w:rsidRDefault="001A63BB" w:rsidP="00F540A0">
            <w:pPr>
              <w:spacing w:line="276" w:lineRule="auto"/>
              <w:rPr>
                <w:sz w:val="22"/>
                <w:szCs w:val="22"/>
              </w:rPr>
            </w:pPr>
            <w:r>
              <w:rPr>
                <w:sz w:val="22"/>
                <w:szCs w:val="22"/>
              </w:rPr>
              <w:t>0.074</w:t>
            </w:r>
          </w:p>
        </w:tc>
        <w:tc>
          <w:tcPr>
            <w:tcW w:w="1870" w:type="dxa"/>
            <w:tcBorders>
              <w:top w:val="single" w:sz="4" w:space="0" w:color="E7E6E6" w:themeColor="background2"/>
              <w:left w:val="nil"/>
              <w:bottom w:val="single" w:sz="4" w:space="0" w:color="E7E6E6" w:themeColor="background2"/>
              <w:right w:val="nil"/>
            </w:tcBorders>
          </w:tcPr>
          <w:p w14:paraId="11834170" w14:textId="77777777" w:rsidR="001A63BB" w:rsidRDefault="001A63BB" w:rsidP="00F540A0">
            <w:pPr>
              <w:spacing w:line="276" w:lineRule="auto"/>
              <w:rPr>
                <w:sz w:val="22"/>
                <w:szCs w:val="22"/>
              </w:rPr>
            </w:pPr>
            <w:r>
              <w:rPr>
                <w:sz w:val="22"/>
                <w:szCs w:val="22"/>
              </w:rPr>
              <w:t>0.103</w:t>
            </w:r>
          </w:p>
        </w:tc>
        <w:tc>
          <w:tcPr>
            <w:tcW w:w="1870" w:type="dxa"/>
            <w:tcBorders>
              <w:top w:val="single" w:sz="4" w:space="0" w:color="E7E6E6" w:themeColor="background2"/>
              <w:left w:val="nil"/>
              <w:bottom w:val="single" w:sz="4" w:space="0" w:color="E7E6E6" w:themeColor="background2"/>
              <w:right w:val="nil"/>
            </w:tcBorders>
          </w:tcPr>
          <w:p w14:paraId="737230C3" w14:textId="77777777" w:rsidR="001A63BB" w:rsidRDefault="001A63BB" w:rsidP="00F540A0">
            <w:pPr>
              <w:spacing w:line="276" w:lineRule="auto"/>
              <w:rPr>
                <w:sz w:val="22"/>
                <w:szCs w:val="22"/>
              </w:rPr>
            </w:pPr>
            <w:r>
              <w:rPr>
                <w:sz w:val="22"/>
                <w:szCs w:val="22"/>
              </w:rPr>
              <w:t>0.068</w:t>
            </w:r>
          </w:p>
        </w:tc>
        <w:tc>
          <w:tcPr>
            <w:tcW w:w="1870" w:type="dxa"/>
            <w:tcBorders>
              <w:top w:val="single" w:sz="4" w:space="0" w:color="E7E6E6" w:themeColor="background2"/>
              <w:left w:val="nil"/>
              <w:bottom w:val="single" w:sz="4" w:space="0" w:color="E7E6E6" w:themeColor="background2"/>
            </w:tcBorders>
          </w:tcPr>
          <w:p w14:paraId="7EC5A930" w14:textId="77777777" w:rsidR="001A63BB" w:rsidRDefault="001A63BB" w:rsidP="00F540A0">
            <w:pPr>
              <w:spacing w:line="276" w:lineRule="auto"/>
              <w:rPr>
                <w:sz w:val="22"/>
                <w:szCs w:val="22"/>
              </w:rPr>
            </w:pPr>
            <w:r>
              <w:rPr>
                <w:sz w:val="22"/>
                <w:szCs w:val="22"/>
              </w:rPr>
              <w:t>0.081</w:t>
            </w:r>
          </w:p>
        </w:tc>
      </w:tr>
      <w:tr w:rsidR="001A63BB" w14:paraId="6B58F4C9" w14:textId="77777777" w:rsidTr="00F540A0">
        <w:tc>
          <w:tcPr>
            <w:tcW w:w="1870" w:type="dxa"/>
          </w:tcPr>
          <w:p w14:paraId="7F98193C" w14:textId="77777777" w:rsidR="001A63BB" w:rsidRDefault="001A63BB" w:rsidP="00F540A0">
            <w:pPr>
              <w:spacing w:line="276" w:lineRule="auto"/>
              <w:rPr>
                <w:sz w:val="22"/>
                <w:szCs w:val="22"/>
              </w:rPr>
            </w:pPr>
            <w:r>
              <w:rPr>
                <w:sz w:val="22"/>
                <w:szCs w:val="22"/>
              </w:rPr>
              <w:t>Neural network</w:t>
            </w:r>
          </w:p>
        </w:tc>
        <w:tc>
          <w:tcPr>
            <w:tcW w:w="1870" w:type="dxa"/>
            <w:tcBorders>
              <w:top w:val="single" w:sz="4" w:space="0" w:color="E7E6E6" w:themeColor="background2"/>
              <w:bottom w:val="nil"/>
              <w:right w:val="nil"/>
            </w:tcBorders>
          </w:tcPr>
          <w:p w14:paraId="090D0B0F" w14:textId="77777777" w:rsidR="001A63BB" w:rsidRDefault="001A63BB" w:rsidP="00F540A0">
            <w:pPr>
              <w:spacing w:line="276" w:lineRule="auto"/>
              <w:rPr>
                <w:sz w:val="22"/>
                <w:szCs w:val="22"/>
              </w:rPr>
            </w:pPr>
            <w:r>
              <w:rPr>
                <w:sz w:val="22"/>
                <w:szCs w:val="22"/>
              </w:rPr>
              <w:t>0.066</w:t>
            </w:r>
          </w:p>
        </w:tc>
        <w:tc>
          <w:tcPr>
            <w:tcW w:w="1870" w:type="dxa"/>
            <w:tcBorders>
              <w:top w:val="single" w:sz="4" w:space="0" w:color="E7E6E6" w:themeColor="background2"/>
              <w:left w:val="nil"/>
              <w:bottom w:val="nil"/>
              <w:right w:val="nil"/>
            </w:tcBorders>
          </w:tcPr>
          <w:p w14:paraId="546E0674" w14:textId="77777777" w:rsidR="001A63BB" w:rsidRDefault="001A63BB" w:rsidP="00F540A0">
            <w:pPr>
              <w:spacing w:line="276" w:lineRule="auto"/>
              <w:rPr>
                <w:sz w:val="22"/>
                <w:szCs w:val="22"/>
              </w:rPr>
            </w:pPr>
            <w:r>
              <w:rPr>
                <w:sz w:val="22"/>
                <w:szCs w:val="22"/>
              </w:rPr>
              <w:t>0.113</w:t>
            </w:r>
          </w:p>
        </w:tc>
        <w:tc>
          <w:tcPr>
            <w:tcW w:w="1870" w:type="dxa"/>
            <w:tcBorders>
              <w:top w:val="single" w:sz="4" w:space="0" w:color="E7E6E6" w:themeColor="background2"/>
              <w:left w:val="nil"/>
              <w:bottom w:val="nil"/>
              <w:right w:val="nil"/>
            </w:tcBorders>
          </w:tcPr>
          <w:p w14:paraId="1BFA7F56" w14:textId="77777777" w:rsidR="001A63BB" w:rsidRDefault="001A63BB" w:rsidP="00F540A0">
            <w:pPr>
              <w:spacing w:line="276" w:lineRule="auto"/>
              <w:rPr>
                <w:sz w:val="22"/>
                <w:szCs w:val="22"/>
              </w:rPr>
            </w:pPr>
            <w:r>
              <w:rPr>
                <w:sz w:val="22"/>
                <w:szCs w:val="22"/>
              </w:rPr>
              <w:t>0.060</w:t>
            </w:r>
          </w:p>
        </w:tc>
        <w:tc>
          <w:tcPr>
            <w:tcW w:w="1870" w:type="dxa"/>
            <w:tcBorders>
              <w:top w:val="single" w:sz="4" w:space="0" w:color="E7E6E6" w:themeColor="background2"/>
              <w:left w:val="nil"/>
              <w:bottom w:val="nil"/>
            </w:tcBorders>
          </w:tcPr>
          <w:p w14:paraId="73F3CEFF" w14:textId="77777777" w:rsidR="001A63BB" w:rsidRDefault="001A63BB" w:rsidP="00F540A0">
            <w:pPr>
              <w:spacing w:line="276" w:lineRule="auto"/>
              <w:rPr>
                <w:sz w:val="22"/>
                <w:szCs w:val="22"/>
              </w:rPr>
            </w:pPr>
            <w:r>
              <w:rPr>
                <w:sz w:val="22"/>
                <w:szCs w:val="22"/>
              </w:rPr>
              <w:t>0.070</w:t>
            </w:r>
          </w:p>
        </w:tc>
      </w:tr>
    </w:tbl>
    <w:p w14:paraId="4EB3AF4A" w14:textId="77777777" w:rsidR="001A63BB" w:rsidRDefault="001A63BB" w:rsidP="001A63BB">
      <w:pPr>
        <w:spacing w:line="276" w:lineRule="auto"/>
        <w:rPr>
          <w:b/>
          <w:bCs/>
          <w:sz w:val="22"/>
          <w:szCs w:val="22"/>
        </w:rPr>
      </w:pPr>
    </w:p>
    <w:p w14:paraId="0779C296" w14:textId="2F2FBB63" w:rsidR="001A63BB" w:rsidRDefault="001A63BB" w:rsidP="001A63BB">
      <w:pPr>
        <w:spacing w:line="276" w:lineRule="auto"/>
        <w:rPr>
          <w:sz w:val="22"/>
          <w:szCs w:val="22"/>
        </w:rPr>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07"/>
        <w:gridCol w:w="1221"/>
        <w:gridCol w:w="1221"/>
        <w:gridCol w:w="1221"/>
        <w:gridCol w:w="1221"/>
        <w:gridCol w:w="2469"/>
      </w:tblGrid>
      <w:tr w:rsidR="001A63BB" w14:paraId="2CFBEEDA" w14:textId="77777777" w:rsidTr="005B37F7">
        <w:tc>
          <w:tcPr>
            <w:tcW w:w="1072" w:type="pct"/>
            <w:tcBorders>
              <w:top w:val="nil"/>
              <w:bottom w:val="single" w:sz="4" w:space="0" w:color="000000" w:themeColor="text1"/>
            </w:tcBorders>
          </w:tcPr>
          <w:p w14:paraId="652AA7AB" w14:textId="77777777" w:rsidR="001A63BB" w:rsidRDefault="001A63BB" w:rsidP="00F540A0">
            <w:pPr>
              <w:spacing w:line="276" w:lineRule="auto"/>
              <w:rPr>
                <w:sz w:val="22"/>
                <w:szCs w:val="22"/>
              </w:rPr>
            </w:pPr>
            <w:r>
              <w:rPr>
                <w:sz w:val="22"/>
                <w:szCs w:val="22"/>
              </w:rPr>
              <w:lastRenderedPageBreak/>
              <w:t>Model</w:t>
            </w:r>
          </w:p>
        </w:tc>
        <w:tc>
          <w:tcPr>
            <w:tcW w:w="652" w:type="pct"/>
            <w:tcBorders>
              <w:top w:val="nil"/>
              <w:bottom w:val="single" w:sz="4" w:space="0" w:color="000000" w:themeColor="text1"/>
              <w:right w:val="nil"/>
            </w:tcBorders>
          </w:tcPr>
          <w:p w14:paraId="306F2749" w14:textId="553491C4" w:rsidR="001A63BB" w:rsidRDefault="001A63BB" w:rsidP="00F540A0">
            <w:pPr>
              <w:spacing w:line="276" w:lineRule="auto"/>
              <w:rPr>
                <w:sz w:val="22"/>
                <w:szCs w:val="22"/>
              </w:rPr>
            </w:pPr>
            <w:r>
              <w:rPr>
                <w:sz w:val="22"/>
                <w:szCs w:val="22"/>
              </w:rPr>
              <w:t>F1 score</w:t>
            </w:r>
            <w:r w:rsidR="005B37F7" w:rsidRPr="005B37F7">
              <w:rPr>
                <w:sz w:val="22"/>
                <w:szCs w:val="22"/>
                <w:vertAlign w:val="superscript"/>
              </w:rPr>
              <w:t>1</w:t>
            </w:r>
          </w:p>
        </w:tc>
        <w:tc>
          <w:tcPr>
            <w:tcW w:w="652" w:type="pct"/>
            <w:tcBorders>
              <w:top w:val="nil"/>
              <w:left w:val="nil"/>
              <w:bottom w:val="single" w:sz="4" w:space="0" w:color="000000" w:themeColor="text1"/>
              <w:right w:val="nil"/>
            </w:tcBorders>
          </w:tcPr>
          <w:p w14:paraId="3342DF08" w14:textId="233959A5" w:rsidR="001A63BB" w:rsidRDefault="001A63BB" w:rsidP="00F540A0">
            <w:pPr>
              <w:spacing w:line="276" w:lineRule="auto"/>
              <w:rPr>
                <w:sz w:val="22"/>
                <w:szCs w:val="22"/>
              </w:rPr>
            </w:pPr>
            <w:r>
              <w:rPr>
                <w:sz w:val="22"/>
                <w:szCs w:val="22"/>
              </w:rPr>
              <w:t>ROC-AUC</w:t>
            </w:r>
            <w:r w:rsidR="005B37F7" w:rsidRPr="005B37F7">
              <w:rPr>
                <w:sz w:val="22"/>
                <w:szCs w:val="22"/>
                <w:vertAlign w:val="superscript"/>
              </w:rPr>
              <w:t>1</w:t>
            </w:r>
          </w:p>
        </w:tc>
        <w:tc>
          <w:tcPr>
            <w:tcW w:w="652" w:type="pct"/>
            <w:tcBorders>
              <w:top w:val="nil"/>
              <w:left w:val="nil"/>
              <w:bottom w:val="single" w:sz="4" w:space="0" w:color="000000" w:themeColor="text1"/>
              <w:right w:val="nil"/>
            </w:tcBorders>
          </w:tcPr>
          <w:p w14:paraId="277302A2" w14:textId="6A30C257" w:rsidR="001A63BB" w:rsidRDefault="001A63BB" w:rsidP="00F540A0">
            <w:pPr>
              <w:spacing w:line="276" w:lineRule="auto"/>
              <w:rPr>
                <w:sz w:val="22"/>
                <w:szCs w:val="22"/>
              </w:rPr>
            </w:pPr>
            <w:r>
              <w:rPr>
                <w:sz w:val="22"/>
                <w:szCs w:val="22"/>
              </w:rPr>
              <w:t>Sensitivity</w:t>
            </w:r>
            <w:r w:rsidR="005B37F7" w:rsidRPr="005B37F7">
              <w:rPr>
                <w:sz w:val="22"/>
                <w:szCs w:val="22"/>
                <w:vertAlign w:val="superscript"/>
              </w:rPr>
              <w:t>1</w:t>
            </w:r>
          </w:p>
        </w:tc>
        <w:tc>
          <w:tcPr>
            <w:tcW w:w="652" w:type="pct"/>
            <w:tcBorders>
              <w:top w:val="nil"/>
              <w:left w:val="nil"/>
              <w:bottom w:val="single" w:sz="4" w:space="0" w:color="000000" w:themeColor="text1"/>
              <w:right w:val="nil"/>
            </w:tcBorders>
          </w:tcPr>
          <w:p w14:paraId="0238DAB2" w14:textId="6B9C74AC" w:rsidR="001A63BB" w:rsidRDefault="001A63BB" w:rsidP="00F540A0">
            <w:pPr>
              <w:spacing w:line="276" w:lineRule="auto"/>
              <w:rPr>
                <w:sz w:val="22"/>
                <w:szCs w:val="22"/>
              </w:rPr>
            </w:pPr>
            <w:r>
              <w:rPr>
                <w:sz w:val="22"/>
                <w:szCs w:val="22"/>
              </w:rPr>
              <w:t>Specificity</w:t>
            </w:r>
            <w:r w:rsidR="005B37F7" w:rsidRPr="005B37F7">
              <w:rPr>
                <w:sz w:val="22"/>
                <w:szCs w:val="22"/>
                <w:vertAlign w:val="superscript"/>
              </w:rPr>
              <w:t>1</w:t>
            </w:r>
          </w:p>
        </w:tc>
        <w:tc>
          <w:tcPr>
            <w:tcW w:w="1319" w:type="pct"/>
            <w:tcBorders>
              <w:top w:val="nil"/>
              <w:left w:val="nil"/>
              <w:bottom w:val="single" w:sz="4" w:space="0" w:color="000000" w:themeColor="text1"/>
            </w:tcBorders>
          </w:tcPr>
          <w:p w14:paraId="5A2A89F9" w14:textId="77777777" w:rsidR="001A63BB" w:rsidRDefault="001A63BB" w:rsidP="00F540A0">
            <w:pPr>
              <w:spacing w:line="276" w:lineRule="auto"/>
              <w:rPr>
                <w:sz w:val="22"/>
                <w:szCs w:val="22"/>
              </w:rPr>
            </w:pPr>
            <w:r>
              <w:rPr>
                <w:sz w:val="22"/>
                <w:szCs w:val="22"/>
              </w:rPr>
              <w:t>Optimized hyperparameters</w:t>
            </w:r>
          </w:p>
        </w:tc>
      </w:tr>
      <w:tr w:rsidR="001A63BB" w14:paraId="6E4712CB" w14:textId="77777777" w:rsidTr="005B37F7">
        <w:tc>
          <w:tcPr>
            <w:tcW w:w="1072" w:type="pct"/>
            <w:tcBorders>
              <w:top w:val="single" w:sz="4" w:space="0" w:color="000000" w:themeColor="text1"/>
              <w:bottom w:val="single" w:sz="4" w:space="0" w:color="E7E6E6" w:themeColor="background2"/>
            </w:tcBorders>
          </w:tcPr>
          <w:p w14:paraId="5806E00F" w14:textId="77777777" w:rsidR="001A63BB" w:rsidRPr="00287F1F" w:rsidRDefault="001A63BB" w:rsidP="00F540A0">
            <w:pPr>
              <w:spacing w:line="276" w:lineRule="auto"/>
              <w:rPr>
                <w:b/>
                <w:bCs/>
                <w:sz w:val="22"/>
                <w:szCs w:val="22"/>
              </w:rPr>
            </w:pPr>
            <w:r w:rsidRPr="00287F1F">
              <w:rPr>
                <w:b/>
                <w:bCs/>
                <w:sz w:val="22"/>
                <w:szCs w:val="22"/>
              </w:rPr>
              <w:t xml:space="preserve">Random forest </w:t>
            </w:r>
          </w:p>
          <w:p w14:paraId="1ACE8880" w14:textId="77777777" w:rsidR="001A63BB" w:rsidRDefault="001A63BB" w:rsidP="00F540A0">
            <w:pPr>
              <w:spacing w:line="276" w:lineRule="auto"/>
              <w:rPr>
                <w:sz w:val="22"/>
                <w:szCs w:val="22"/>
              </w:rPr>
            </w:pPr>
            <w:r w:rsidRPr="00287F1F">
              <w:rPr>
                <w:b/>
                <w:bCs/>
                <w:sz w:val="22"/>
                <w:szCs w:val="22"/>
              </w:rPr>
              <w:t>(No resampling)</w:t>
            </w:r>
          </w:p>
        </w:tc>
        <w:tc>
          <w:tcPr>
            <w:tcW w:w="652" w:type="pct"/>
            <w:tcBorders>
              <w:top w:val="single" w:sz="4" w:space="0" w:color="000000" w:themeColor="text1"/>
              <w:bottom w:val="single" w:sz="4" w:space="0" w:color="E7E6E6" w:themeColor="background2"/>
              <w:right w:val="nil"/>
            </w:tcBorders>
          </w:tcPr>
          <w:p w14:paraId="0057634E" w14:textId="77777777" w:rsidR="001A63BB" w:rsidRDefault="001A63BB" w:rsidP="00F540A0">
            <w:pPr>
              <w:spacing w:line="276" w:lineRule="auto"/>
              <w:rPr>
                <w:sz w:val="22"/>
                <w:szCs w:val="22"/>
              </w:rPr>
            </w:pPr>
            <w:r>
              <w:rPr>
                <w:sz w:val="22"/>
                <w:szCs w:val="22"/>
              </w:rPr>
              <w:t>0.21438 (0.03058)</w:t>
            </w:r>
          </w:p>
        </w:tc>
        <w:tc>
          <w:tcPr>
            <w:tcW w:w="652" w:type="pct"/>
            <w:tcBorders>
              <w:top w:val="single" w:sz="4" w:space="0" w:color="000000" w:themeColor="text1"/>
              <w:left w:val="nil"/>
              <w:bottom w:val="single" w:sz="4" w:space="0" w:color="E7E6E6" w:themeColor="background2"/>
              <w:right w:val="nil"/>
            </w:tcBorders>
          </w:tcPr>
          <w:p w14:paraId="338961C8" w14:textId="77777777" w:rsidR="001A63BB" w:rsidRDefault="001A63BB" w:rsidP="00F540A0">
            <w:pPr>
              <w:spacing w:line="276" w:lineRule="auto"/>
              <w:rPr>
                <w:sz w:val="22"/>
                <w:szCs w:val="22"/>
              </w:rPr>
            </w:pPr>
            <w:r>
              <w:rPr>
                <w:sz w:val="22"/>
                <w:szCs w:val="22"/>
              </w:rPr>
              <w:t>0.80227 (0.01815)</w:t>
            </w:r>
          </w:p>
        </w:tc>
        <w:tc>
          <w:tcPr>
            <w:tcW w:w="652" w:type="pct"/>
            <w:tcBorders>
              <w:top w:val="single" w:sz="4" w:space="0" w:color="000000" w:themeColor="text1"/>
              <w:left w:val="nil"/>
              <w:bottom w:val="single" w:sz="4" w:space="0" w:color="E7E6E6" w:themeColor="background2"/>
              <w:right w:val="nil"/>
            </w:tcBorders>
          </w:tcPr>
          <w:p w14:paraId="38790336" w14:textId="77777777" w:rsidR="001A63BB" w:rsidRDefault="001A63BB" w:rsidP="00F540A0">
            <w:pPr>
              <w:spacing w:line="276" w:lineRule="auto"/>
              <w:rPr>
                <w:sz w:val="22"/>
                <w:szCs w:val="22"/>
              </w:rPr>
            </w:pPr>
            <w:r>
              <w:rPr>
                <w:sz w:val="22"/>
                <w:szCs w:val="22"/>
              </w:rPr>
              <w:t>0.31989 (0.04847)</w:t>
            </w:r>
          </w:p>
        </w:tc>
        <w:tc>
          <w:tcPr>
            <w:tcW w:w="652" w:type="pct"/>
            <w:tcBorders>
              <w:top w:val="single" w:sz="4" w:space="0" w:color="000000" w:themeColor="text1"/>
              <w:left w:val="nil"/>
              <w:bottom w:val="single" w:sz="4" w:space="0" w:color="E7E6E6" w:themeColor="background2"/>
              <w:right w:val="nil"/>
            </w:tcBorders>
          </w:tcPr>
          <w:p w14:paraId="157CF068" w14:textId="77777777" w:rsidR="001A63BB" w:rsidRDefault="001A63BB" w:rsidP="00F540A0">
            <w:pPr>
              <w:spacing w:line="276" w:lineRule="auto"/>
              <w:rPr>
                <w:sz w:val="22"/>
                <w:szCs w:val="22"/>
              </w:rPr>
            </w:pPr>
            <w:r>
              <w:rPr>
                <w:sz w:val="22"/>
                <w:szCs w:val="22"/>
              </w:rPr>
              <w:t>0.94870 (0.00283)</w:t>
            </w:r>
          </w:p>
        </w:tc>
        <w:tc>
          <w:tcPr>
            <w:tcW w:w="1319" w:type="pct"/>
            <w:tcBorders>
              <w:top w:val="single" w:sz="4" w:space="0" w:color="000000" w:themeColor="text1"/>
              <w:left w:val="nil"/>
              <w:bottom w:val="single" w:sz="4" w:space="0" w:color="E7E6E6" w:themeColor="background2"/>
            </w:tcBorders>
          </w:tcPr>
          <w:p w14:paraId="751F8BB0" w14:textId="77777777" w:rsidR="001A63BB" w:rsidRPr="00570DA0" w:rsidRDefault="001A63BB" w:rsidP="00F540A0">
            <w:pPr>
              <w:spacing w:line="276" w:lineRule="auto"/>
              <w:rPr>
                <w:sz w:val="16"/>
                <w:szCs w:val="16"/>
              </w:rPr>
            </w:pPr>
            <w:r w:rsidRPr="00570DA0">
              <w:rPr>
                <w:sz w:val="16"/>
                <w:szCs w:val="16"/>
                <w:lang w:val="en-US"/>
              </w:rPr>
              <w:t>n_estimators = 200</w:t>
            </w:r>
          </w:p>
          <w:p w14:paraId="563ECAD5" w14:textId="77777777" w:rsidR="001A63BB" w:rsidRPr="00570DA0" w:rsidRDefault="001A63BB" w:rsidP="00F540A0">
            <w:pPr>
              <w:spacing w:line="276" w:lineRule="auto"/>
              <w:rPr>
                <w:sz w:val="16"/>
                <w:szCs w:val="16"/>
              </w:rPr>
            </w:pPr>
            <w:r w:rsidRPr="00570DA0">
              <w:rPr>
                <w:sz w:val="16"/>
                <w:szCs w:val="16"/>
                <w:lang w:val="en-US"/>
              </w:rPr>
              <w:t>min_samples_split = 20</w:t>
            </w:r>
          </w:p>
          <w:p w14:paraId="41F83CCC" w14:textId="77777777" w:rsidR="001A63BB" w:rsidRPr="00570DA0" w:rsidRDefault="001A63BB" w:rsidP="00F540A0">
            <w:pPr>
              <w:spacing w:line="276" w:lineRule="auto"/>
              <w:rPr>
                <w:sz w:val="16"/>
                <w:szCs w:val="16"/>
              </w:rPr>
            </w:pPr>
            <w:r w:rsidRPr="00570DA0">
              <w:rPr>
                <w:sz w:val="16"/>
                <w:szCs w:val="16"/>
                <w:lang w:val="en-US"/>
              </w:rPr>
              <w:t>min_samples_leaf = 4</w:t>
            </w:r>
          </w:p>
          <w:p w14:paraId="6B413BC4" w14:textId="77777777" w:rsidR="001A63BB" w:rsidRPr="00570DA0" w:rsidRDefault="001A63BB" w:rsidP="00F540A0">
            <w:pPr>
              <w:spacing w:line="276" w:lineRule="auto"/>
              <w:rPr>
                <w:sz w:val="16"/>
                <w:szCs w:val="16"/>
              </w:rPr>
            </w:pPr>
            <w:r w:rsidRPr="00570DA0">
              <w:rPr>
                <w:sz w:val="16"/>
                <w:szCs w:val="16"/>
                <w:lang w:val="en-US"/>
              </w:rPr>
              <w:t>max_features = log2</w:t>
            </w:r>
          </w:p>
          <w:p w14:paraId="409ED05B" w14:textId="77777777" w:rsidR="001A63BB" w:rsidRPr="00570DA0" w:rsidRDefault="001A63BB" w:rsidP="00F540A0">
            <w:pPr>
              <w:spacing w:line="276" w:lineRule="auto"/>
              <w:rPr>
                <w:sz w:val="16"/>
                <w:szCs w:val="16"/>
              </w:rPr>
            </w:pPr>
            <w:r w:rsidRPr="00570DA0">
              <w:rPr>
                <w:sz w:val="16"/>
                <w:szCs w:val="16"/>
                <w:lang w:val="en-US"/>
              </w:rPr>
              <w:t>max_depth = 20</w:t>
            </w:r>
          </w:p>
          <w:p w14:paraId="27ABFA2B" w14:textId="77777777" w:rsidR="001A63BB" w:rsidRPr="00570DA0" w:rsidRDefault="001A63BB" w:rsidP="00F540A0">
            <w:pPr>
              <w:spacing w:line="276" w:lineRule="auto"/>
              <w:rPr>
                <w:sz w:val="16"/>
                <w:szCs w:val="16"/>
              </w:rPr>
            </w:pPr>
            <w:r w:rsidRPr="00570DA0">
              <w:rPr>
                <w:sz w:val="16"/>
                <w:szCs w:val="16"/>
                <w:lang w:val="en-US"/>
              </w:rPr>
              <w:t>class_weight = balanced_subsample</w:t>
            </w:r>
          </w:p>
          <w:p w14:paraId="0BA90590" w14:textId="77777777" w:rsidR="001A63BB" w:rsidRPr="00570DA0" w:rsidRDefault="001A63BB" w:rsidP="00F540A0">
            <w:pPr>
              <w:spacing w:line="276" w:lineRule="auto"/>
              <w:rPr>
                <w:sz w:val="16"/>
                <w:szCs w:val="16"/>
              </w:rPr>
            </w:pPr>
            <w:r w:rsidRPr="00570DA0">
              <w:rPr>
                <w:sz w:val="16"/>
                <w:szCs w:val="16"/>
                <w:lang w:val="en-US"/>
              </w:rPr>
              <w:t>bootstrap = True</w:t>
            </w:r>
          </w:p>
        </w:tc>
      </w:tr>
      <w:tr w:rsidR="001A63BB" w14:paraId="47E5A025" w14:textId="77777777" w:rsidTr="005B37F7">
        <w:tc>
          <w:tcPr>
            <w:tcW w:w="1072" w:type="pct"/>
            <w:tcBorders>
              <w:top w:val="single" w:sz="4" w:space="0" w:color="E7E6E6" w:themeColor="background2"/>
              <w:bottom w:val="single" w:sz="4" w:space="0" w:color="E7E6E6" w:themeColor="background2"/>
            </w:tcBorders>
          </w:tcPr>
          <w:p w14:paraId="37A8D967" w14:textId="77777777" w:rsidR="001A63BB" w:rsidRDefault="001A63BB" w:rsidP="00F540A0">
            <w:pPr>
              <w:spacing w:line="276" w:lineRule="auto"/>
              <w:rPr>
                <w:sz w:val="22"/>
                <w:szCs w:val="22"/>
              </w:rPr>
            </w:pPr>
            <w:r>
              <w:rPr>
                <w:sz w:val="22"/>
                <w:szCs w:val="22"/>
              </w:rPr>
              <w:t>Gradient boosting (SMOTE oversampling)</w:t>
            </w:r>
          </w:p>
        </w:tc>
        <w:tc>
          <w:tcPr>
            <w:tcW w:w="652" w:type="pct"/>
            <w:tcBorders>
              <w:top w:val="single" w:sz="4" w:space="0" w:color="E7E6E6" w:themeColor="background2"/>
              <w:bottom w:val="single" w:sz="4" w:space="0" w:color="E7E6E6" w:themeColor="background2"/>
              <w:right w:val="nil"/>
            </w:tcBorders>
          </w:tcPr>
          <w:p w14:paraId="63A90E38" w14:textId="77777777" w:rsidR="001A63BB" w:rsidRDefault="001A63BB" w:rsidP="00F540A0">
            <w:pPr>
              <w:spacing w:line="276" w:lineRule="auto"/>
              <w:rPr>
                <w:sz w:val="22"/>
                <w:szCs w:val="22"/>
              </w:rPr>
            </w:pPr>
            <w:r>
              <w:rPr>
                <w:sz w:val="22"/>
                <w:szCs w:val="22"/>
              </w:rPr>
              <w:t>0.19982 (0.02711)</w:t>
            </w:r>
          </w:p>
        </w:tc>
        <w:tc>
          <w:tcPr>
            <w:tcW w:w="652" w:type="pct"/>
            <w:tcBorders>
              <w:top w:val="single" w:sz="4" w:space="0" w:color="E7E6E6" w:themeColor="background2"/>
              <w:left w:val="nil"/>
              <w:bottom w:val="single" w:sz="4" w:space="0" w:color="E7E6E6" w:themeColor="background2"/>
              <w:right w:val="nil"/>
            </w:tcBorders>
          </w:tcPr>
          <w:p w14:paraId="67937752" w14:textId="77777777" w:rsidR="001A63BB" w:rsidRDefault="001A63BB" w:rsidP="00F540A0">
            <w:pPr>
              <w:spacing w:line="276" w:lineRule="auto"/>
              <w:rPr>
                <w:sz w:val="22"/>
                <w:szCs w:val="22"/>
              </w:rPr>
            </w:pPr>
            <w:r>
              <w:rPr>
                <w:sz w:val="22"/>
                <w:szCs w:val="22"/>
              </w:rPr>
              <w:t>0.79955 (0.02029)</w:t>
            </w:r>
          </w:p>
        </w:tc>
        <w:tc>
          <w:tcPr>
            <w:tcW w:w="652" w:type="pct"/>
            <w:tcBorders>
              <w:top w:val="single" w:sz="4" w:space="0" w:color="E7E6E6" w:themeColor="background2"/>
              <w:left w:val="nil"/>
              <w:bottom w:val="single" w:sz="4" w:space="0" w:color="E7E6E6" w:themeColor="background2"/>
              <w:right w:val="nil"/>
            </w:tcBorders>
          </w:tcPr>
          <w:p w14:paraId="1F558418" w14:textId="77777777" w:rsidR="001A63BB" w:rsidRDefault="001A63BB" w:rsidP="00F540A0">
            <w:pPr>
              <w:spacing w:line="276" w:lineRule="auto"/>
              <w:rPr>
                <w:sz w:val="22"/>
                <w:szCs w:val="22"/>
              </w:rPr>
            </w:pPr>
            <w:r>
              <w:rPr>
                <w:sz w:val="22"/>
                <w:szCs w:val="22"/>
              </w:rPr>
              <w:t>0.24720 (0.02581)</w:t>
            </w:r>
          </w:p>
        </w:tc>
        <w:tc>
          <w:tcPr>
            <w:tcW w:w="652" w:type="pct"/>
            <w:tcBorders>
              <w:top w:val="single" w:sz="4" w:space="0" w:color="E7E6E6" w:themeColor="background2"/>
              <w:left w:val="nil"/>
              <w:bottom w:val="single" w:sz="4" w:space="0" w:color="E7E6E6" w:themeColor="background2"/>
              <w:right w:val="nil"/>
            </w:tcBorders>
          </w:tcPr>
          <w:p w14:paraId="2EB95780" w14:textId="77777777" w:rsidR="001A63BB" w:rsidRDefault="001A63BB" w:rsidP="00F540A0">
            <w:pPr>
              <w:spacing w:line="276" w:lineRule="auto"/>
              <w:rPr>
                <w:sz w:val="22"/>
                <w:szCs w:val="22"/>
              </w:rPr>
            </w:pPr>
            <w:r>
              <w:rPr>
                <w:sz w:val="22"/>
                <w:szCs w:val="22"/>
              </w:rPr>
              <w:t>0.96184 (0.00362)</w:t>
            </w:r>
          </w:p>
        </w:tc>
        <w:tc>
          <w:tcPr>
            <w:tcW w:w="1319" w:type="pct"/>
            <w:tcBorders>
              <w:top w:val="single" w:sz="4" w:space="0" w:color="E7E6E6" w:themeColor="background2"/>
              <w:left w:val="nil"/>
              <w:bottom w:val="single" w:sz="4" w:space="0" w:color="E7E6E6" w:themeColor="background2"/>
            </w:tcBorders>
          </w:tcPr>
          <w:p w14:paraId="175E879E" w14:textId="77777777" w:rsidR="001A63BB" w:rsidRPr="00570DA0" w:rsidRDefault="001A63BB" w:rsidP="00F540A0">
            <w:pPr>
              <w:spacing w:line="276" w:lineRule="auto"/>
              <w:rPr>
                <w:sz w:val="16"/>
                <w:szCs w:val="16"/>
              </w:rPr>
            </w:pPr>
            <w:r w:rsidRPr="00570DA0">
              <w:rPr>
                <w:sz w:val="16"/>
                <w:szCs w:val="16"/>
                <w:lang w:val="en-US"/>
              </w:rPr>
              <w:t>smote__sampling_strategy = 0.75</w:t>
            </w:r>
          </w:p>
          <w:p w14:paraId="20858221" w14:textId="77777777" w:rsidR="001A63BB" w:rsidRPr="00570DA0" w:rsidRDefault="001A63BB" w:rsidP="00F540A0">
            <w:pPr>
              <w:spacing w:line="276" w:lineRule="auto"/>
              <w:rPr>
                <w:sz w:val="16"/>
                <w:szCs w:val="16"/>
              </w:rPr>
            </w:pPr>
            <w:r w:rsidRPr="00570DA0">
              <w:rPr>
                <w:sz w:val="16"/>
                <w:szCs w:val="16"/>
                <w:lang w:val="en-US"/>
              </w:rPr>
              <w:t>smote__k_neighbors = 3</w:t>
            </w:r>
          </w:p>
          <w:p w14:paraId="3CDDFBA3" w14:textId="77777777" w:rsidR="001A63BB" w:rsidRPr="00570DA0" w:rsidRDefault="001A63BB" w:rsidP="00F540A0">
            <w:pPr>
              <w:spacing w:line="276" w:lineRule="auto"/>
              <w:rPr>
                <w:sz w:val="16"/>
                <w:szCs w:val="16"/>
              </w:rPr>
            </w:pPr>
            <w:r w:rsidRPr="00570DA0">
              <w:rPr>
                <w:sz w:val="16"/>
                <w:szCs w:val="16"/>
                <w:lang w:val="en-US"/>
              </w:rPr>
              <w:t>gbc__subsample = 0.8</w:t>
            </w:r>
          </w:p>
          <w:p w14:paraId="2B0B7947" w14:textId="77777777" w:rsidR="001A63BB" w:rsidRPr="00570DA0" w:rsidRDefault="001A63BB" w:rsidP="00F540A0">
            <w:pPr>
              <w:spacing w:line="276" w:lineRule="auto"/>
              <w:rPr>
                <w:sz w:val="16"/>
                <w:szCs w:val="16"/>
              </w:rPr>
            </w:pPr>
            <w:r w:rsidRPr="00570DA0">
              <w:rPr>
                <w:sz w:val="16"/>
                <w:szCs w:val="16"/>
                <w:lang w:val="en-US"/>
              </w:rPr>
              <w:t>gbc__n_estimators = 50</w:t>
            </w:r>
          </w:p>
          <w:p w14:paraId="72386332" w14:textId="77777777" w:rsidR="001A63BB" w:rsidRPr="00570DA0" w:rsidRDefault="001A63BB" w:rsidP="00F540A0">
            <w:pPr>
              <w:spacing w:line="276" w:lineRule="auto"/>
              <w:rPr>
                <w:sz w:val="16"/>
                <w:szCs w:val="16"/>
              </w:rPr>
            </w:pPr>
            <w:r w:rsidRPr="00570DA0">
              <w:rPr>
                <w:sz w:val="16"/>
                <w:szCs w:val="16"/>
                <w:lang w:val="en-US"/>
              </w:rPr>
              <w:t>gbc__min_samples_split =  3</w:t>
            </w:r>
          </w:p>
          <w:p w14:paraId="78425D29" w14:textId="77777777" w:rsidR="001A63BB" w:rsidRPr="00570DA0" w:rsidRDefault="001A63BB" w:rsidP="00F540A0">
            <w:pPr>
              <w:spacing w:line="276" w:lineRule="auto"/>
              <w:rPr>
                <w:sz w:val="16"/>
                <w:szCs w:val="16"/>
              </w:rPr>
            </w:pPr>
            <w:r w:rsidRPr="00570DA0">
              <w:rPr>
                <w:sz w:val="16"/>
                <w:szCs w:val="16"/>
                <w:lang w:val="en-US"/>
              </w:rPr>
              <w:t xml:space="preserve">gbc__min_samples_leaf = 2 </w:t>
            </w:r>
          </w:p>
          <w:p w14:paraId="24FCF298" w14:textId="77777777" w:rsidR="001A63BB" w:rsidRPr="00570DA0" w:rsidRDefault="001A63BB" w:rsidP="00F540A0">
            <w:pPr>
              <w:spacing w:line="276" w:lineRule="auto"/>
              <w:rPr>
                <w:sz w:val="16"/>
                <w:szCs w:val="16"/>
              </w:rPr>
            </w:pPr>
            <w:r w:rsidRPr="00570DA0">
              <w:rPr>
                <w:sz w:val="16"/>
                <w:szCs w:val="16"/>
                <w:lang w:val="en-US"/>
              </w:rPr>
              <w:t xml:space="preserve">gbc__max_features = log2 </w:t>
            </w:r>
          </w:p>
          <w:p w14:paraId="16F37F12" w14:textId="77777777" w:rsidR="001A63BB" w:rsidRPr="00570DA0" w:rsidRDefault="001A63BB" w:rsidP="00F540A0">
            <w:pPr>
              <w:spacing w:line="276" w:lineRule="auto"/>
              <w:rPr>
                <w:sz w:val="16"/>
                <w:szCs w:val="16"/>
              </w:rPr>
            </w:pPr>
            <w:r w:rsidRPr="00570DA0">
              <w:rPr>
                <w:sz w:val="16"/>
                <w:szCs w:val="16"/>
                <w:lang w:val="en-US"/>
              </w:rPr>
              <w:t xml:space="preserve">gbc__max_depth = 4 </w:t>
            </w:r>
          </w:p>
          <w:p w14:paraId="165EA4D1" w14:textId="77777777" w:rsidR="001A63BB" w:rsidRPr="00570DA0" w:rsidRDefault="001A63BB" w:rsidP="00F540A0">
            <w:pPr>
              <w:spacing w:line="276" w:lineRule="auto"/>
              <w:rPr>
                <w:sz w:val="16"/>
                <w:szCs w:val="16"/>
              </w:rPr>
            </w:pPr>
            <w:r w:rsidRPr="00570DA0">
              <w:rPr>
                <w:sz w:val="16"/>
                <w:szCs w:val="16"/>
                <w:lang w:val="en-US"/>
              </w:rPr>
              <w:t>gbc__learning_rate = 0.01</w:t>
            </w:r>
          </w:p>
        </w:tc>
      </w:tr>
      <w:tr w:rsidR="001A63BB" w14:paraId="7E5FCF4A" w14:textId="77777777" w:rsidTr="005B37F7">
        <w:tc>
          <w:tcPr>
            <w:tcW w:w="1072" w:type="pct"/>
            <w:tcBorders>
              <w:top w:val="single" w:sz="4" w:space="0" w:color="E7E6E6" w:themeColor="background2"/>
              <w:bottom w:val="nil"/>
            </w:tcBorders>
          </w:tcPr>
          <w:p w14:paraId="4F3D8A73" w14:textId="77777777" w:rsidR="001A63BB" w:rsidRDefault="001A63BB" w:rsidP="00F540A0">
            <w:pPr>
              <w:spacing w:line="276" w:lineRule="auto"/>
              <w:rPr>
                <w:sz w:val="22"/>
                <w:szCs w:val="22"/>
              </w:rPr>
            </w:pPr>
            <w:r>
              <w:rPr>
                <w:sz w:val="22"/>
                <w:szCs w:val="22"/>
              </w:rPr>
              <w:t>Support vector machine (Random undersampling)</w:t>
            </w:r>
          </w:p>
        </w:tc>
        <w:tc>
          <w:tcPr>
            <w:tcW w:w="652" w:type="pct"/>
            <w:tcBorders>
              <w:top w:val="single" w:sz="4" w:space="0" w:color="E7E6E6" w:themeColor="background2"/>
              <w:bottom w:val="nil"/>
              <w:right w:val="nil"/>
            </w:tcBorders>
          </w:tcPr>
          <w:p w14:paraId="06F543E9" w14:textId="77777777" w:rsidR="001A63BB" w:rsidRDefault="001A63BB" w:rsidP="00F540A0">
            <w:pPr>
              <w:spacing w:line="276" w:lineRule="auto"/>
              <w:rPr>
                <w:sz w:val="22"/>
                <w:szCs w:val="22"/>
              </w:rPr>
            </w:pPr>
            <w:r>
              <w:rPr>
                <w:sz w:val="22"/>
                <w:szCs w:val="22"/>
              </w:rPr>
              <w:t>0.21224 (0.03017)</w:t>
            </w:r>
          </w:p>
        </w:tc>
        <w:tc>
          <w:tcPr>
            <w:tcW w:w="652" w:type="pct"/>
            <w:tcBorders>
              <w:top w:val="single" w:sz="4" w:space="0" w:color="E7E6E6" w:themeColor="background2"/>
              <w:left w:val="nil"/>
              <w:bottom w:val="nil"/>
              <w:right w:val="nil"/>
            </w:tcBorders>
          </w:tcPr>
          <w:p w14:paraId="0A3AE4DD" w14:textId="77777777" w:rsidR="001A63BB" w:rsidRDefault="001A63BB" w:rsidP="00F540A0">
            <w:pPr>
              <w:spacing w:line="276" w:lineRule="auto"/>
              <w:rPr>
                <w:sz w:val="22"/>
                <w:szCs w:val="22"/>
              </w:rPr>
            </w:pPr>
            <w:r>
              <w:rPr>
                <w:sz w:val="22"/>
                <w:szCs w:val="22"/>
              </w:rPr>
              <w:t>0.80520 (0.02020)</w:t>
            </w:r>
          </w:p>
        </w:tc>
        <w:tc>
          <w:tcPr>
            <w:tcW w:w="652" w:type="pct"/>
            <w:tcBorders>
              <w:top w:val="single" w:sz="4" w:space="0" w:color="E7E6E6" w:themeColor="background2"/>
              <w:left w:val="nil"/>
              <w:bottom w:val="nil"/>
              <w:right w:val="nil"/>
            </w:tcBorders>
          </w:tcPr>
          <w:p w14:paraId="106AB400" w14:textId="77777777" w:rsidR="001A63BB" w:rsidRDefault="001A63BB" w:rsidP="00F540A0">
            <w:pPr>
              <w:spacing w:line="276" w:lineRule="auto"/>
              <w:rPr>
                <w:sz w:val="22"/>
                <w:szCs w:val="22"/>
              </w:rPr>
            </w:pPr>
            <w:r>
              <w:rPr>
                <w:sz w:val="22"/>
                <w:szCs w:val="22"/>
              </w:rPr>
              <w:t>0.33333 (0.04599)</w:t>
            </w:r>
          </w:p>
        </w:tc>
        <w:tc>
          <w:tcPr>
            <w:tcW w:w="652" w:type="pct"/>
            <w:tcBorders>
              <w:top w:val="single" w:sz="4" w:space="0" w:color="E7E6E6" w:themeColor="background2"/>
              <w:left w:val="nil"/>
              <w:bottom w:val="nil"/>
              <w:right w:val="nil"/>
            </w:tcBorders>
          </w:tcPr>
          <w:p w14:paraId="688822F0" w14:textId="77777777" w:rsidR="001A63BB" w:rsidRDefault="001A63BB" w:rsidP="00F540A0">
            <w:pPr>
              <w:spacing w:line="276" w:lineRule="auto"/>
              <w:rPr>
                <w:sz w:val="22"/>
                <w:szCs w:val="22"/>
              </w:rPr>
            </w:pPr>
            <w:r>
              <w:rPr>
                <w:sz w:val="22"/>
                <w:szCs w:val="22"/>
              </w:rPr>
              <w:t>0.94418 (0.00296)</w:t>
            </w:r>
          </w:p>
        </w:tc>
        <w:tc>
          <w:tcPr>
            <w:tcW w:w="1319" w:type="pct"/>
            <w:tcBorders>
              <w:top w:val="single" w:sz="4" w:space="0" w:color="E7E6E6" w:themeColor="background2"/>
              <w:left w:val="nil"/>
              <w:bottom w:val="nil"/>
            </w:tcBorders>
          </w:tcPr>
          <w:p w14:paraId="49B14134" w14:textId="77777777" w:rsidR="001A63BB" w:rsidRPr="00570DA0" w:rsidRDefault="001A63BB" w:rsidP="00F540A0">
            <w:pPr>
              <w:spacing w:line="276" w:lineRule="auto"/>
              <w:rPr>
                <w:sz w:val="16"/>
                <w:szCs w:val="16"/>
              </w:rPr>
            </w:pPr>
            <w:r w:rsidRPr="00570DA0">
              <w:rPr>
                <w:sz w:val="16"/>
                <w:szCs w:val="16"/>
                <w:lang w:val="en-US"/>
              </w:rPr>
              <w:t>undersampler__sampling_strategy = 0.5</w:t>
            </w:r>
          </w:p>
          <w:p w14:paraId="301F56F0" w14:textId="77777777" w:rsidR="001A63BB" w:rsidRPr="00570DA0" w:rsidRDefault="001A63BB" w:rsidP="00F540A0">
            <w:pPr>
              <w:spacing w:line="276" w:lineRule="auto"/>
              <w:rPr>
                <w:sz w:val="16"/>
                <w:szCs w:val="16"/>
              </w:rPr>
            </w:pPr>
            <w:r>
              <w:rPr>
                <w:sz w:val="16"/>
                <w:szCs w:val="16"/>
                <w:lang w:val="en-US"/>
              </w:rPr>
              <w:t>u</w:t>
            </w:r>
            <w:r w:rsidRPr="00570DA0">
              <w:rPr>
                <w:sz w:val="16"/>
                <w:szCs w:val="16"/>
                <w:lang w:val="en-US"/>
              </w:rPr>
              <w:t>ndersampler__replacement = False</w:t>
            </w:r>
          </w:p>
          <w:p w14:paraId="3D56F002" w14:textId="77777777" w:rsidR="001A63BB" w:rsidRPr="00570DA0" w:rsidRDefault="001A63BB" w:rsidP="00F540A0">
            <w:pPr>
              <w:spacing w:line="276" w:lineRule="auto"/>
              <w:rPr>
                <w:sz w:val="16"/>
                <w:szCs w:val="16"/>
              </w:rPr>
            </w:pPr>
            <w:r w:rsidRPr="00570DA0">
              <w:rPr>
                <w:sz w:val="16"/>
                <w:szCs w:val="16"/>
                <w:lang w:val="en-US"/>
              </w:rPr>
              <w:t>svc__kernel = poly</w:t>
            </w:r>
          </w:p>
          <w:p w14:paraId="4B4246C1" w14:textId="77777777" w:rsidR="001A63BB" w:rsidRPr="00570DA0" w:rsidRDefault="001A63BB" w:rsidP="00F540A0">
            <w:pPr>
              <w:spacing w:line="276" w:lineRule="auto"/>
              <w:rPr>
                <w:sz w:val="16"/>
                <w:szCs w:val="16"/>
              </w:rPr>
            </w:pPr>
            <w:r w:rsidRPr="00570DA0">
              <w:rPr>
                <w:sz w:val="16"/>
                <w:szCs w:val="16"/>
                <w:lang w:val="en-US"/>
              </w:rPr>
              <w:t>svc_gamma = 0.01</w:t>
            </w:r>
          </w:p>
          <w:p w14:paraId="48A145A3" w14:textId="77777777" w:rsidR="001A63BB" w:rsidRPr="00570DA0" w:rsidRDefault="001A63BB" w:rsidP="00F540A0">
            <w:pPr>
              <w:spacing w:line="276" w:lineRule="auto"/>
              <w:rPr>
                <w:sz w:val="16"/>
                <w:szCs w:val="16"/>
              </w:rPr>
            </w:pPr>
            <w:r w:rsidRPr="00570DA0">
              <w:rPr>
                <w:sz w:val="16"/>
                <w:szCs w:val="16"/>
                <w:lang w:val="en-US"/>
              </w:rPr>
              <w:t>svc__degree = 3</w:t>
            </w:r>
          </w:p>
          <w:p w14:paraId="6DF94ACA" w14:textId="77777777" w:rsidR="001A63BB" w:rsidRPr="00570DA0" w:rsidRDefault="001A63BB" w:rsidP="00F540A0">
            <w:pPr>
              <w:spacing w:line="276" w:lineRule="auto"/>
              <w:rPr>
                <w:sz w:val="16"/>
                <w:szCs w:val="16"/>
              </w:rPr>
            </w:pPr>
            <w:r w:rsidRPr="00570DA0">
              <w:rPr>
                <w:sz w:val="16"/>
                <w:szCs w:val="16"/>
                <w:lang w:val="en-US"/>
              </w:rPr>
              <w:t>svc__class_weight = balanced</w:t>
            </w:r>
          </w:p>
          <w:p w14:paraId="0FB719A7" w14:textId="77777777" w:rsidR="001A63BB" w:rsidRPr="006C22C8" w:rsidRDefault="001A63BB" w:rsidP="00F540A0">
            <w:pPr>
              <w:spacing w:line="276" w:lineRule="auto"/>
              <w:rPr>
                <w:sz w:val="16"/>
                <w:szCs w:val="16"/>
                <w:lang w:val="en-US"/>
              </w:rPr>
            </w:pPr>
            <w:r w:rsidRPr="00570DA0">
              <w:rPr>
                <w:sz w:val="16"/>
                <w:szCs w:val="16"/>
                <w:lang w:val="en-US"/>
              </w:rPr>
              <w:t>svc__C = 0.1</w:t>
            </w:r>
          </w:p>
        </w:tc>
      </w:tr>
    </w:tbl>
    <w:p w14:paraId="444C3649" w14:textId="6A3A7A02" w:rsidR="005B37F7" w:rsidRPr="005B37F7" w:rsidRDefault="005B37F7" w:rsidP="005B37F7">
      <w:pPr>
        <w:spacing w:line="276" w:lineRule="auto"/>
        <w:rPr>
          <w:b/>
          <w:bCs/>
          <w:sz w:val="22"/>
          <w:szCs w:val="22"/>
        </w:rPr>
      </w:pPr>
      <w:r w:rsidRPr="005B37F7">
        <w:rPr>
          <w:sz w:val="22"/>
          <w:szCs w:val="22"/>
          <w:vertAlign w:val="superscript"/>
        </w:rPr>
        <w:t>1</w:t>
      </w:r>
      <w:r>
        <w:rPr>
          <w:sz w:val="22"/>
          <w:szCs w:val="22"/>
        </w:rPr>
        <w:t>Data presented as score (standard deviation)</w:t>
      </w:r>
    </w:p>
    <w:p w14:paraId="3CA04FDB" w14:textId="77777777" w:rsidR="001A63BB" w:rsidRDefault="001A63BB" w:rsidP="001A63BB">
      <w:pPr>
        <w:spacing w:line="276" w:lineRule="auto"/>
        <w:rPr>
          <w:sz w:val="22"/>
          <w:szCs w:val="22"/>
        </w:rPr>
        <w:sectPr w:rsidR="001A63BB" w:rsidSect="00C06AD1">
          <w:pgSz w:w="12240" w:h="15840"/>
          <w:pgMar w:top="1440" w:right="1440" w:bottom="1440" w:left="1440" w:header="708" w:footer="708" w:gutter="0"/>
          <w:cols w:space="708"/>
          <w:docGrid w:linePitch="360"/>
        </w:sectPr>
      </w:pPr>
    </w:p>
    <w:p w14:paraId="6D2455B4" w14:textId="77777777" w:rsidR="001A63BB" w:rsidRDefault="001A63BB" w:rsidP="001A63BB">
      <w:pPr>
        <w:spacing w:line="276" w:lineRule="auto"/>
        <w:rPr>
          <w:sz w:val="22"/>
          <w:szCs w:val="22"/>
        </w:rPr>
      </w:pPr>
      <w:r>
        <w:rPr>
          <w:noProof/>
          <w:sz w:val="22"/>
          <w:szCs w:val="22"/>
        </w:rPr>
        <w:lastRenderedPageBreak/>
        <w:drawing>
          <wp:anchor distT="0" distB="0" distL="114300" distR="114300" simplePos="0" relativeHeight="251659264" behindDoc="0" locked="0" layoutInCell="1" allowOverlap="1" wp14:anchorId="5DB16F19" wp14:editId="256CE7B7">
            <wp:simplePos x="0" y="0"/>
            <wp:positionH relativeFrom="margin">
              <wp:posOffset>295275</wp:posOffset>
            </wp:positionH>
            <wp:positionV relativeFrom="margin">
              <wp:posOffset>45085</wp:posOffset>
            </wp:positionV>
            <wp:extent cx="4445000" cy="9519920"/>
            <wp:effectExtent l="0" t="0" r="0" b="5080"/>
            <wp:wrapSquare wrapText="bothSides"/>
            <wp:docPr id="11317252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25260" name="Picture 11317252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5000" cy="9519920"/>
                    </a:xfrm>
                    <a:prstGeom prst="rect">
                      <a:avLst/>
                    </a:prstGeom>
                  </pic:spPr>
                </pic:pic>
              </a:graphicData>
            </a:graphic>
            <wp14:sizeRelH relativeFrom="margin">
              <wp14:pctWidth>0</wp14:pctWidth>
            </wp14:sizeRelH>
            <wp14:sizeRelV relativeFrom="margin">
              <wp14:pctHeight>0</wp14:pctHeight>
            </wp14:sizeRelV>
          </wp:anchor>
        </w:drawing>
      </w:r>
    </w:p>
    <w:p w14:paraId="25F8CFBB" w14:textId="22E5EB94" w:rsidR="001A63BB" w:rsidRPr="006C22C8" w:rsidRDefault="001A63BB" w:rsidP="001A63BB">
      <w:pPr>
        <w:rPr>
          <w:sz w:val="22"/>
          <w:szCs w:val="22"/>
        </w:rPr>
        <w:sectPr w:rsidR="001A63BB" w:rsidRPr="006C22C8" w:rsidSect="006C22C8">
          <w:pgSz w:w="12240" w:h="15840"/>
          <w:pgMar w:top="284" w:right="720" w:bottom="284" w:left="720" w:header="709" w:footer="709" w:gutter="0"/>
          <w:cols w:space="708"/>
          <w:docGrid w:linePitch="360"/>
        </w:sectPr>
      </w:pPr>
      <w:r>
        <w:t>Supplementary figure 2. Group-specific ROC and calibration curves based on race/ethnicity (</w:t>
      </w:r>
      <w:r w:rsidRPr="009C1E18">
        <w:rPr>
          <w:b/>
          <w:bCs/>
        </w:rPr>
        <w:t>A, B</w:t>
      </w:r>
      <w:r>
        <w:t>), Citizenship (</w:t>
      </w:r>
      <w:r w:rsidRPr="009C1E18">
        <w:rPr>
          <w:b/>
          <w:bCs/>
        </w:rPr>
        <w:t>C, D</w:t>
      </w:r>
      <w:r>
        <w:t>), Admission mode (</w:t>
      </w:r>
      <w:r w:rsidRPr="009C1E18">
        <w:rPr>
          <w:b/>
          <w:bCs/>
        </w:rPr>
        <w:t>E, F</w:t>
      </w:r>
      <w:r>
        <w:t>), Gender (</w:t>
      </w:r>
      <w:r w:rsidRPr="009C1E18">
        <w:rPr>
          <w:b/>
          <w:bCs/>
        </w:rPr>
        <w:t>G, H</w:t>
      </w:r>
      <w:r>
        <w:t>), and Housing (</w:t>
      </w:r>
      <w:r w:rsidRPr="009C1E18">
        <w:rPr>
          <w:b/>
          <w:bCs/>
        </w:rPr>
        <w:t>I, J</w:t>
      </w:r>
      <w:r>
        <w:t>). Triangles denote the point on the ROC curve associated with the prediction threshold</w:t>
      </w:r>
      <w:r w:rsidR="00AB5535">
        <w:t xml:space="preserve"> of 0.5</w:t>
      </w:r>
      <w:r>
        <w:t>.</w:t>
      </w:r>
    </w:p>
    <w:p w14:paraId="5545FDA4" w14:textId="1DBAD382" w:rsidR="001A63BB" w:rsidRDefault="001A63BB" w:rsidP="001A63BB">
      <w:r>
        <w:lastRenderedPageBreak/>
        <w:t xml:space="preserve">Supplementary table </w:t>
      </w:r>
      <w:r w:rsidR="00EE0C31">
        <w:t>5</w:t>
      </w:r>
      <w:r>
        <w:t>. Group-specific FPR, TPR, F1 and ROC-AUC</w:t>
      </w:r>
    </w:p>
    <w:tbl>
      <w:tblPr>
        <w:tblStyle w:val="TableGrid"/>
        <w:tblW w:w="5000" w:type="pct"/>
        <w:tblLook w:val="04A0" w:firstRow="1" w:lastRow="0" w:firstColumn="1" w:lastColumn="0" w:noHBand="0" w:noVBand="1"/>
      </w:tblPr>
      <w:tblGrid>
        <w:gridCol w:w="3061"/>
        <w:gridCol w:w="1498"/>
        <w:gridCol w:w="1601"/>
        <w:gridCol w:w="1601"/>
        <w:gridCol w:w="1599"/>
      </w:tblGrid>
      <w:tr w:rsidR="00AB5535" w:rsidRPr="008D330D" w14:paraId="6C237CFA" w14:textId="77777777" w:rsidTr="00AB5535">
        <w:trPr>
          <w:trHeight w:val="320"/>
        </w:trPr>
        <w:tc>
          <w:tcPr>
            <w:tcW w:w="1742" w:type="pct"/>
            <w:tcBorders>
              <w:top w:val="nil"/>
              <w:left w:val="nil"/>
              <w:bottom w:val="single" w:sz="18" w:space="0" w:color="000000" w:themeColor="text1"/>
            </w:tcBorders>
            <w:noWrap/>
            <w:hideMark/>
          </w:tcPr>
          <w:p w14:paraId="6BDED32A" w14:textId="25BE9442" w:rsidR="00AB5535" w:rsidRPr="00AB5535" w:rsidRDefault="00AB5535" w:rsidP="00F540A0">
            <w:pPr>
              <w:rPr>
                <w:rFonts w:cstheme="minorHAnsi"/>
                <w:b/>
                <w:bCs/>
                <w:sz w:val="20"/>
                <w:szCs w:val="20"/>
              </w:rPr>
            </w:pPr>
            <w:r w:rsidRPr="00AB5535">
              <w:rPr>
                <w:rFonts w:cstheme="minorHAnsi"/>
                <w:b/>
                <w:bCs/>
                <w:sz w:val="20"/>
                <w:szCs w:val="20"/>
              </w:rPr>
              <w:t>Characteristic</w:t>
            </w:r>
          </w:p>
        </w:tc>
        <w:tc>
          <w:tcPr>
            <w:tcW w:w="373" w:type="pct"/>
            <w:tcBorders>
              <w:top w:val="nil"/>
              <w:bottom w:val="single" w:sz="18" w:space="0" w:color="000000" w:themeColor="text1"/>
              <w:right w:val="nil"/>
            </w:tcBorders>
            <w:noWrap/>
            <w:hideMark/>
          </w:tcPr>
          <w:p w14:paraId="5E57F05C" w14:textId="698B500D" w:rsidR="00AB5535" w:rsidRPr="00AB5535" w:rsidRDefault="00AB5535" w:rsidP="00F540A0">
            <w:pPr>
              <w:rPr>
                <w:rFonts w:cstheme="minorHAnsi"/>
                <w:b/>
                <w:bCs/>
                <w:sz w:val="20"/>
                <w:szCs w:val="20"/>
              </w:rPr>
            </w:pPr>
            <w:r w:rsidRPr="00AB5535">
              <w:rPr>
                <w:rFonts w:cstheme="minorHAnsi"/>
                <w:b/>
                <w:bCs/>
                <w:sz w:val="20"/>
                <w:szCs w:val="20"/>
              </w:rPr>
              <w:t>FPR</w:t>
            </w:r>
            <w:r w:rsidRPr="00AB5535">
              <w:rPr>
                <w:b/>
                <w:bCs/>
                <w:sz w:val="20"/>
                <w:szCs w:val="20"/>
                <w:vertAlign w:val="superscript"/>
              </w:rPr>
              <w:t>1</w:t>
            </w:r>
          </w:p>
        </w:tc>
        <w:tc>
          <w:tcPr>
            <w:tcW w:w="962" w:type="pct"/>
            <w:tcBorders>
              <w:top w:val="nil"/>
              <w:left w:val="nil"/>
              <w:bottom w:val="single" w:sz="18" w:space="0" w:color="000000" w:themeColor="text1"/>
              <w:right w:val="nil"/>
            </w:tcBorders>
            <w:noWrap/>
            <w:hideMark/>
          </w:tcPr>
          <w:p w14:paraId="6EACEE3C" w14:textId="208AE0E9" w:rsidR="00AB5535" w:rsidRPr="00AB5535" w:rsidRDefault="00AB5535" w:rsidP="00F540A0">
            <w:pPr>
              <w:rPr>
                <w:rFonts w:cstheme="minorHAnsi"/>
                <w:b/>
                <w:bCs/>
                <w:sz w:val="20"/>
                <w:szCs w:val="20"/>
              </w:rPr>
            </w:pPr>
            <w:r w:rsidRPr="00AB5535">
              <w:rPr>
                <w:rFonts w:cstheme="minorHAnsi"/>
                <w:b/>
                <w:bCs/>
                <w:sz w:val="20"/>
                <w:szCs w:val="20"/>
              </w:rPr>
              <w:t>TPR</w:t>
            </w:r>
            <w:r w:rsidRPr="00AB5535">
              <w:rPr>
                <w:b/>
                <w:bCs/>
                <w:sz w:val="20"/>
                <w:szCs w:val="20"/>
                <w:vertAlign w:val="superscript"/>
              </w:rPr>
              <w:t>1</w:t>
            </w:r>
          </w:p>
        </w:tc>
        <w:tc>
          <w:tcPr>
            <w:tcW w:w="962" w:type="pct"/>
            <w:tcBorders>
              <w:top w:val="nil"/>
              <w:left w:val="nil"/>
              <w:bottom w:val="single" w:sz="18" w:space="0" w:color="000000" w:themeColor="text1"/>
              <w:right w:val="nil"/>
            </w:tcBorders>
            <w:noWrap/>
            <w:hideMark/>
          </w:tcPr>
          <w:p w14:paraId="7B3C5473" w14:textId="0AE30A7D" w:rsidR="00AB5535" w:rsidRPr="00AB5535" w:rsidRDefault="00AB5535" w:rsidP="00F540A0">
            <w:pPr>
              <w:rPr>
                <w:rFonts w:cstheme="minorHAnsi"/>
                <w:b/>
                <w:bCs/>
                <w:sz w:val="20"/>
                <w:szCs w:val="20"/>
              </w:rPr>
            </w:pPr>
            <w:r w:rsidRPr="00AB5535">
              <w:rPr>
                <w:rFonts w:cstheme="minorHAnsi"/>
                <w:b/>
                <w:bCs/>
                <w:sz w:val="20"/>
                <w:szCs w:val="20"/>
              </w:rPr>
              <w:t>F1</w:t>
            </w:r>
            <w:r w:rsidRPr="00AB5535">
              <w:rPr>
                <w:b/>
                <w:bCs/>
                <w:sz w:val="20"/>
                <w:szCs w:val="20"/>
                <w:vertAlign w:val="superscript"/>
              </w:rPr>
              <w:t>1</w:t>
            </w:r>
          </w:p>
        </w:tc>
        <w:tc>
          <w:tcPr>
            <w:tcW w:w="961" w:type="pct"/>
            <w:tcBorders>
              <w:top w:val="nil"/>
              <w:left w:val="nil"/>
              <w:bottom w:val="single" w:sz="18" w:space="0" w:color="000000" w:themeColor="text1"/>
              <w:right w:val="nil"/>
            </w:tcBorders>
            <w:noWrap/>
            <w:hideMark/>
          </w:tcPr>
          <w:p w14:paraId="5480CC1E" w14:textId="43160798" w:rsidR="00AB5535" w:rsidRPr="00AB5535" w:rsidRDefault="00AB5535" w:rsidP="00F540A0">
            <w:pPr>
              <w:rPr>
                <w:rFonts w:cstheme="minorHAnsi"/>
                <w:b/>
                <w:bCs/>
                <w:sz w:val="20"/>
                <w:szCs w:val="20"/>
              </w:rPr>
            </w:pPr>
            <w:r w:rsidRPr="00AB5535">
              <w:rPr>
                <w:rFonts w:cstheme="minorHAnsi"/>
                <w:b/>
                <w:bCs/>
                <w:sz w:val="20"/>
                <w:szCs w:val="20"/>
              </w:rPr>
              <w:t>ROC-AUC</w:t>
            </w:r>
            <w:r w:rsidRPr="00AB5535">
              <w:rPr>
                <w:b/>
                <w:bCs/>
                <w:sz w:val="20"/>
                <w:szCs w:val="20"/>
                <w:vertAlign w:val="superscript"/>
              </w:rPr>
              <w:t>1</w:t>
            </w:r>
          </w:p>
        </w:tc>
      </w:tr>
      <w:tr w:rsidR="00AB5535" w:rsidRPr="008D330D" w14:paraId="1FCF276C" w14:textId="77777777" w:rsidTr="00AB5535">
        <w:trPr>
          <w:trHeight w:val="320"/>
        </w:trPr>
        <w:tc>
          <w:tcPr>
            <w:tcW w:w="1742" w:type="pct"/>
            <w:tcBorders>
              <w:top w:val="single" w:sz="18" w:space="0" w:color="000000" w:themeColor="text1"/>
              <w:left w:val="nil"/>
              <w:bottom w:val="single" w:sz="4" w:space="0" w:color="E7E6E6" w:themeColor="background2"/>
            </w:tcBorders>
            <w:noWrap/>
          </w:tcPr>
          <w:p w14:paraId="5761F50A" w14:textId="77777777" w:rsidR="00AB5535" w:rsidRPr="00AB5535" w:rsidRDefault="00AB5535" w:rsidP="00AB5535">
            <w:pPr>
              <w:rPr>
                <w:rFonts w:cstheme="minorHAnsi"/>
                <w:b/>
                <w:bCs/>
                <w:sz w:val="20"/>
                <w:szCs w:val="20"/>
              </w:rPr>
            </w:pPr>
            <w:r w:rsidRPr="00AB5535">
              <w:rPr>
                <w:rFonts w:cstheme="minorHAnsi"/>
                <w:b/>
                <w:bCs/>
                <w:sz w:val="20"/>
                <w:szCs w:val="20"/>
              </w:rPr>
              <w:t>Race/</w:t>
            </w:r>
          </w:p>
          <w:p w14:paraId="53199756" w14:textId="6402614A" w:rsidR="00AB5535" w:rsidRPr="00AB5535" w:rsidRDefault="00AB5535" w:rsidP="00AB5535">
            <w:pPr>
              <w:rPr>
                <w:rFonts w:cstheme="minorHAnsi"/>
                <w:sz w:val="20"/>
                <w:szCs w:val="20"/>
              </w:rPr>
            </w:pPr>
            <w:r w:rsidRPr="00AB5535">
              <w:rPr>
                <w:rFonts w:cstheme="minorHAnsi"/>
                <w:b/>
                <w:bCs/>
                <w:sz w:val="20"/>
                <w:szCs w:val="20"/>
              </w:rPr>
              <w:t>Ethnicity</w:t>
            </w:r>
          </w:p>
        </w:tc>
        <w:tc>
          <w:tcPr>
            <w:tcW w:w="373" w:type="pct"/>
            <w:tcBorders>
              <w:top w:val="single" w:sz="18" w:space="0" w:color="000000" w:themeColor="text1"/>
              <w:bottom w:val="single" w:sz="4" w:space="0" w:color="E7E6E6" w:themeColor="background2"/>
              <w:right w:val="nil"/>
            </w:tcBorders>
            <w:noWrap/>
          </w:tcPr>
          <w:p w14:paraId="17CF90E4" w14:textId="77777777" w:rsidR="00AB5535" w:rsidRPr="00AB5535" w:rsidRDefault="00AB5535" w:rsidP="00F540A0">
            <w:pPr>
              <w:rPr>
                <w:rFonts w:cstheme="minorHAnsi"/>
                <w:sz w:val="20"/>
                <w:szCs w:val="20"/>
              </w:rPr>
            </w:pPr>
          </w:p>
        </w:tc>
        <w:tc>
          <w:tcPr>
            <w:tcW w:w="962" w:type="pct"/>
            <w:tcBorders>
              <w:top w:val="single" w:sz="18" w:space="0" w:color="000000" w:themeColor="text1"/>
              <w:left w:val="nil"/>
              <w:bottom w:val="single" w:sz="4" w:space="0" w:color="E7E6E6" w:themeColor="background2"/>
              <w:right w:val="nil"/>
            </w:tcBorders>
            <w:noWrap/>
          </w:tcPr>
          <w:p w14:paraId="10F63BB8" w14:textId="77777777" w:rsidR="00AB5535" w:rsidRPr="00AB5535" w:rsidRDefault="00AB5535" w:rsidP="00F540A0">
            <w:pPr>
              <w:rPr>
                <w:rFonts w:cstheme="minorHAnsi"/>
                <w:sz w:val="20"/>
                <w:szCs w:val="20"/>
              </w:rPr>
            </w:pPr>
          </w:p>
        </w:tc>
        <w:tc>
          <w:tcPr>
            <w:tcW w:w="962" w:type="pct"/>
            <w:tcBorders>
              <w:top w:val="single" w:sz="18" w:space="0" w:color="000000" w:themeColor="text1"/>
              <w:left w:val="nil"/>
              <w:bottom w:val="single" w:sz="4" w:space="0" w:color="E7E6E6" w:themeColor="background2"/>
              <w:right w:val="nil"/>
            </w:tcBorders>
            <w:noWrap/>
          </w:tcPr>
          <w:p w14:paraId="515DC0DC" w14:textId="77777777" w:rsidR="00AB5535" w:rsidRPr="00AB5535" w:rsidRDefault="00AB5535" w:rsidP="00F540A0">
            <w:pPr>
              <w:rPr>
                <w:rFonts w:cstheme="minorHAnsi"/>
                <w:sz w:val="20"/>
                <w:szCs w:val="20"/>
              </w:rPr>
            </w:pPr>
          </w:p>
        </w:tc>
        <w:tc>
          <w:tcPr>
            <w:tcW w:w="961" w:type="pct"/>
            <w:tcBorders>
              <w:top w:val="single" w:sz="18" w:space="0" w:color="000000" w:themeColor="text1"/>
              <w:left w:val="nil"/>
              <w:bottom w:val="single" w:sz="4" w:space="0" w:color="E7E6E6" w:themeColor="background2"/>
              <w:right w:val="nil"/>
            </w:tcBorders>
            <w:noWrap/>
          </w:tcPr>
          <w:p w14:paraId="14BC888C" w14:textId="77777777" w:rsidR="00AB5535" w:rsidRPr="00AB5535" w:rsidRDefault="00AB5535" w:rsidP="00F540A0">
            <w:pPr>
              <w:rPr>
                <w:rFonts w:cstheme="minorHAnsi"/>
                <w:sz w:val="20"/>
                <w:szCs w:val="20"/>
              </w:rPr>
            </w:pPr>
          </w:p>
        </w:tc>
      </w:tr>
      <w:tr w:rsidR="00AB5535" w:rsidRPr="008D330D" w14:paraId="4B7944EB"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24A3A199" w14:textId="3F4DD50E"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Middle Eastern</w:t>
            </w:r>
          </w:p>
        </w:tc>
        <w:tc>
          <w:tcPr>
            <w:tcW w:w="373" w:type="pct"/>
            <w:tcBorders>
              <w:top w:val="single" w:sz="4" w:space="0" w:color="E7E6E6" w:themeColor="background2"/>
              <w:bottom w:val="single" w:sz="4" w:space="0" w:color="E7E6E6" w:themeColor="background2"/>
              <w:right w:val="nil"/>
            </w:tcBorders>
            <w:noWrap/>
            <w:hideMark/>
          </w:tcPr>
          <w:p w14:paraId="347B3297" w14:textId="77777777" w:rsidR="00AB5535" w:rsidRPr="00AB5535" w:rsidRDefault="00AB5535" w:rsidP="00F540A0">
            <w:pPr>
              <w:rPr>
                <w:rFonts w:cstheme="minorHAnsi"/>
                <w:sz w:val="20"/>
                <w:szCs w:val="20"/>
              </w:rPr>
            </w:pPr>
            <w:r w:rsidRPr="00AB5535">
              <w:rPr>
                <w:rFonts w:cstheme="minorHAnsi"/>
                <w:sz w:val="20"/>
                <w:szCs w:val="20"/>
              </w:rPr>
              <w:t>0.0801 (0.0048)</w:t>
            </w:r>
          </w:p>
        </w:tc>
        <w:tc>
          <w:tcPr>
            <w:tcW w:w="962" w:type="pct"/>
            <w:tcBorders>
              <w:top w:val="single" w:sz="4" w:space="0" w:color="E7E6E6" w:themeColor="background2"/>
              <w:left w:val="nil"/>
              <w:bottom w:val="single" w:sz="4" w:space="0" w:color="E7E6E6" w:themeColor="background2"/>
              <w:right w:val="nil"/>
            </w:tcBorders>
            <w:noWrap/>
            <w:hideMark/>
          </w:tcPr>
          <w:p w14:paraId="755093AF" w14:textId="77777777" w:rsidR="00AB5535" w:rsidRPr="00AB5535" w:rsidRDefault="00AB5535" w:rsidP="00F540A0">
            <w:pPr>
              <w:rPr>
                <w:rFonts w:cstheme="minorHAnsi"/>
                <w:sz w:val="20"/>
                <w:szCs w:val="20"/>
              </w:rPr>
            </w:pPr>
            <w:r w:rsidRPr="00AB5535">
              <w:rPr>
                <w:rFonts w:cstheme="minorHAnsi"/>
                <w:sz w:val="20"/>
                <w:szCs w:val="20"/>
              </w:rPr>
              <w:t>0.3778 (0.0222)</w:t>
            </w:r>
          </w:p>
        </w:tc>
        <w:tc>
          <w:tcPr>
            <w:tcW w:w="962" w:type="pct"/>
            <w:tcBorders>
              <w:top w:val="single" w:sz="4" w:space="0" w:color="E7E6E6" w:themeColor="background2"/>
              <w:left w:val="nil"/>
              <w:bottom w:val="single" w:sz="4" w:space="0" w:color="E7E6E6" w:themeColor="background2"/>
              <w:right w:val="nil"/>
            </w:tcBorders>
            <w:noWrap/>
            <w:hideMark/>
          </w:tcPr>
          <w:p w14:paraId="2F3E8FB2" w14:textId="77777777" w:rsidR="00AB5535" w:rsidRPr="00AB5535" w:rsidRDefault="00AB5535" w:rsidP="00F540A0">
            <w:pPr>
              <w:rPr>
                <w:rFonts w:cstheme="minorHAnsi"/>
                <w:sz w:val="20"/>
                <w:szCs w:val="20"/>
              </w:rPr>
            </w:pPr>
            <w:r w:rsidRPr="00AB5535">
              <w:rPr>
                <w:rFonts w:cstheme="minorHAnsi"/>
                <w:sz w:val="20"/>
                <w:szCs w:val="20"/>
              </w:rPr>
              <w:t>0.2372 (0.0158)</w:t>
            </w:r>
          </w:p>
        </w:tc>
        <w:tc>
          <w:tcPr>
            <w:tcW w:w="961" w:type="pct"/>
            <w:tcBorders>
              <w:top w:val="single" w:sz="4" w:space="0" w:color="E7E6E6" w:themeColor="background2"/>
              <w:left w:val="nil"/>
              <w:bottom w:val="single" w:sz="4" w:space="0" w:color="E7E6E6" w:themeColor="background2"/>
              <w:right w:val="nil"/>
            </w:tcBorders>
            <w:noWrap/>
            <w:hideMark/>
          </w:tcPr>
          <w:p w14:paraId="0E1B6188" w14:textId="77777777" w:rsidR="00AB5535" w:rsidRPr="00AB5535" w:rsidRDefault="00AB5535" w:rsidP="00F540A0">
            <w:pPr>
              <w:rPr>
                <w:rFonts w:cstheme="minorHAnsi"/>
                <w:sz w:val="20"/>
                <w:szCs w:val="20"/>
              </w:rPr>
            </w:pPr>
            <w:r w:rsidRPr="00AB5535">
              <w:rPr>
                <w:rFonts w:cstheme="minorHAnsi"/>
                <w:sz w:val="20"/>
                <w:szCs w:val="20"/>
              </w:rPr>
              <w:t>0.7431 (0.0095)</w:t>
            </w:r>
          </w:p>
        </w:tc>
      </w:tr>
      <w:tr w:rsidR="00AB5535" w:rsidRPr="008D330D" w14:paraId="6493A731"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2592223D" w14:textId="060FF1F5"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Black</w:t>
            </w:r>
          </w:p>
        </w:tc>
        <w:tc>
          <w:tcPr>
            <w:tcW w:w="373" w:type="pct"/>
            <w:tcBorders>
              <w:top w:val="single" w:sz="4" w:space="0" w:color="E7E6E6" w:themeColor="background2"/>
              <w:bottom w:val="single" w:sz="4" w:space="0" w:color="E7E6E6" w:themeColor="background2"/>
              <w:right w:val="nil"/>
            </w:tcBorders>
            <w:noWrap/>
            <w:hideMark/>
          </w:tcPr>
          <w:p w14:paraId="723831EF" w14:textId="77777777" w:rsidR="00AB5535" w:rsidRPr="00AB5535" w:rsidRDefault="00AB5535" w:rsidP="00F540A0">
            <w:pPr>
              <w:rPr>
                <w:rFonts w:cstheme="minorHAnsi"/>
                <w:sz w:val="20"/>
                <w:szCs w:val="20"/>
              </w:rPr>
            </w:pPr>
            <w:r w:rsidRPr="00AB5535">
              <w:rPr>
                <w:rFonts w:cstheme="minorHAnsi"/>
                <w:sz w:val="20"/>
                <w:szCs w:val="20"/>
              </w:rPr>
              <w:t>0.0694 (0.0020)</w:t>
            </w:r>
          </w:p>
        </w:tc>
        <w:tc>
          <w:tcPr>
            <w:tcW w:w="962" w:type="pct"/>
            <w:tcBorders>
              <w:top w:val="single" w:sz="4" w:space="0" w:color="E7E6E6" w:themeColor="background2"/>
              <w:left w:val="nil"/>
              <w:bottom w:val="single" w:sz="4" w:space="0" w:color="E7E6E6" w:themeColor="background2"/>
              <w:right w:val="nil"/>
            </w:tcBorders>
            <w:noWrap/>
            <w:hideMark/>
          </w:tcPr>
          <w:p w14:paraId="70E08B5E" w14:textId="77777777" w:rsidR="00AB5535" w:rsidRPr="00AB5535" w:rsidRDefault="00AB5535" w:rsidP="00F540A0">
            <w:pPr>
              <w:rPr>
                <w:rFonts w:cstheme="minorHAnsi"/>
                <w:sz w:val="20"/>
                <w:szCs w:val="20"/>
              </w:rPr>
            </w:pPr>
            <w:r w:rsidRPr="00AB5535">
              <w:rPr>
                <w:rFonts w:cstheme="minorHAnsi"/>
                <w:sz w:val="20"/>
                <w:szCs w:val="20"/>
              </w:rPr>
              <w:t>0.2825 (0.0119)</w:t>
            </w:r>
          </w:p>
        </w:tc>
        <w:tc>
          <w:tcPr>
            <w:tcW w:w="962" w:type="pct"/>
            <w:tcBorders>
              <w:top w:val="single" w:sz="4" w:space="0" w:color="E7E6E6" w:themeColor="background2"/>
              <w:left w:val="nil"/>
              <w:bottom w:val="single" w:sz="4" w:space="0" w:color="E7E6E6" w:themeColor="background2"/>
              <w:right w:val="nil"/>
            </w:tcBorders>
            <w:noWrap/>
            <w:hideMark/>
          </w:tcPr>
          <w:p w14:paraId="714F846A" w14:textId="77777777" w:rsidR="00AB5535" w:rsidRPr="00AB5535" w:rsidRDefault="00AB5535" w:rsidP="00F540A0">
            <w:pPr>
              <w:rPr>
                <w:rFonts w:cstheme="minorHAnsi"/>
                <w:sz w:val="20"/>
                <w:szCs w:val="20"/>
              </w:rPr>
            </w:pPr>
            <w:r w:rsidRPr="00AB5535">
              <w:rPr>
                <w:rFonts w:cstheme="minorHAnsi"/>
                <w:sz w:val="20"/>
                <w:szCs w:val="20"/>
              </w:rPr>
              <w:t>0.1906 (0.0070)</w:t>
            </w:r>
          </w:p>
        </w:tc>
        <w:tc>
          <w:tcPr>
            <w:tcW w:w="961" w:type="pct"/>
            <w:tcBorders>
              <w:top w:val="single" w:sz="4" w:space="0" w:color="E7E6E6" w:themeColor="background2"/>
              <w:left w:val="nil"/>
              <w:bottom w:val="single" w:sz="4" w:space="0" w:color="E7E6E6" w:themeColor="background2"/>
              <w:right w:val="nil"/>
            </w:tcBorders>
            <w:noWrap/>
            <w:hideMark/>
          </w:tcPr>
          <w:p w14:paraId="1297CCAC" w14:textId="77777777" w:rsidR="00AB5535" w:rsidRPr="00AB5535" w:rsidRDefault="00AB5535" w:rsidP="00F540A0">
            <w:pPr>
              <w:rPr>
                <w:rFonts w:cstheme="minorHAnsi"/>
                <w:sz w:val="20"/>
                <w:szCs w:val="20"/>
              </w:rPr>
            </w:pPr>
            <w:r w:rsidRPr="00AB5535">
              <w:rPr>
                <w:rFonts w:cstheme="minorHAnsi"/>
                <w:sz w:val="20"/>
                <w:szCs w:val="20"/>
              </w:rPr>
              <w:t>0.7785 (0.0052)</w:t>
            </w:r>
          </w:p>
        </w:tc>
      </w:tr>
      <w:tr w:rsidR="00AB5535" w:rsidRPr="008D330D" w14:paraId="7667C0E5"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07390BE1" w14:textId="2CC1FA41"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Indigenous</w:t>
            </w:r>
          </w:p>
        </w:tc>
        <w:tc>
          <w:tcPr>
            <w:tcW w:w="373" w:type="pct"/>
            <w:tcBorders>
              <w:top w:val="single" w:sz="4" w:space="0" w:color="E7E6E6" w:themeColor="background2"/>
              <w:bottom w:val="single" w:sz="4" w:space="0" w:color="E7E6E6" w:themeColor="background2"/>
              <w:right w:val="nil"/>
            </w:tcBorders>
            <w:noWrap/>
            <w:hideMark/>
          </w:tcPr>
          <w:p w14:paraId="3289680B" w14:textId="77777777" w:rsidR="00AB5535" w:rsidRPr="00AB5535" w:rsidRDefault="00AB5535" w:rsidP="00F540A0">
            <w:pPr>
              <w:rPr>
                <w:rFonts w:cstheme="minorHAnsi"/>
                <w:sz w:val="20"/>
                <w:szCs w:val="20"/>
              </w:rPr>
            </w:pPr>
            <w:r w:rsidRPr="00AB5535">
              <w:rPr>
                <w:rFonts w:cstheme="minorHAnsi"/>
                <w:sz w:val="20"/>
                <w:szCs w:val="20"/>
              </w:rPr>
              <w:t>0.0552 (0.0037)</w:t>
            </w:r>
          </w:p>
        </w:tc>
        <w:tc>
          <w:tcPr>
            <w:tcW w:w="962" w:type="pct"/>
            <w:tcBorders>
              <w:top w:val="single" w:sz="4" w:space="0" w:color="E7E6E6" w:themeColor="background2"/>
              <w:left w:val="nil"/>
              <w:bottom w:val="single" w:sz="4" w:space="0" w:color="E7E6E6" w:themeColor="background2"/>
              <w:right w:val="nil"/>
            </w:tcBorders>
            <w:noWrap/>
            <w:hideMark/>
          </w:tcPr>
          <w:p w14:paraId="5C693567" w14:textId="77777777" w:rsidR="00AB5535" w:rsidRPr="00AB5535" w:rsidRDefault="00AB5535" w:rsidP="00F540A0">
            <w:pPr>
              <w:rPr>
                <w:rFonts w:cstheme="minorHAnsi"/>
                <w:sz w:val="20"/>
                <w:szCs w:val="20"/>
              </w:rPr>
            </w:pPr>
            <w:r w:rsidRPr="00AB5535">
              <w:rPr>
                <w:rFonts w:cstheme="minorHAnsi"/>
                <w:sz w:val="20"/>
                <w:szCs w:val="20"/>
              </w:rPr>
              <w:t>0.3111 (0.0444)</w:t>
            </w:r>
          </w:p>
        </w:tc>
        <w:tc>
          <w:tcPr>
            <w:tcW w:w="962" w:type="pct"/>
            <w:tcBorders>
              <w:top w:val="single" w:sz="4" w:space="0" w:color="E7E6E6" w:themeColor="background2"/>
              <w:left w:val="nil"/>
              <w:bottom w:val="single" w:sz="4" w:space="0" w:color="E7E6E6" w:themeColor="background2"/>
              <w:right w:val="nil"/>
            </w:tcBorders>
            <w:noWrap/>
            <w:hideMark/>
          </w:tcPr>
          <w:p w14:paraId="4B328E3A" w14:textId="77777777" w:rsidR="00AB5535" w:rsidRPr="00AB5535" w:rsidRDefault="00AB5535" w:rsidP="00F540A0">
            <w:pPr>
              <w:rPr>
                <w:rFonts w:cstheme="minorHAnsi"/>
                <w:sz w:val="20"/>
                <w:szCs w:val="20"/>
              </w:rPr>
            </w:pPr>
            <w:r w:rsidRPr="00AB5535">
              <w:rPr>
                <w:rFonts w:cstheme="minorHAnsi"/>
                <w:sz w:val="20"/>
                <w:szCs w:val="20"/>
              </w:rPr>
              <w:t>0.2051 (0.0233)</w:t>
            </w:r>
          </w:p>
        </w:tc>
        <w:tc>
          <w:tcPr>
            <w:tcW w:w="961" w:type="pct"/>
            <w:tcBorders>
              <w:top w:val="single" w:sz="4" w:space="0" w:color="E7E6E6" w:themeColor="background2"/>
              <w:left w:val="nil"/>
              <w:bottom w:val="single" w:sz="4" w:space="0" w:color="E7E6E6" w:themeColor="background2"/>
              <w:right w:val="nil"/>
            </w:tcBorders>
            <w:noWrap/>
            <w:hideMark/>
          </w:tcPr>
          <w:p w14:paraId="6D8730CB" w14:textId="77777777" w:rsidR="00AB5535" w:rsidRPr="00AB5535" w:rsidRDefault="00AB5535" w:rsidP="00F540A0">
            <w:pPr>
              <w:rPr>
                <w:rFonts w:cstheme="minorHAnsi"/>
                <w:sz w:val="20"/>
                <w:szCs w:val="20"/>
              </w:rPr>
            </w:pPr>
            <w:r w:rsidRPr="00AB5535">
              <w:rPr>
                <w:rFonts w:cstheme="minorHAnsi"/>
                <w:sz w:val="20"/>
                <w:szCs w:val="20"/>
              </w:rPr>
              <w:t>0.8562 (0.0050)</w:t>
            </w:r>
          </w:p>
        </w:tc>
      </w:tr>
      <w:tr w:rsidR="00AB5535" w:rsidRPr="008D330D" w14:paraId="71209F01"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52C45336" w14:textId="28AA5692"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Mixed</w:t>
            </w:r>
          </w:p>
        </w:tc>
        <w:tc>
          <w:tcPr>
            <w:tcW w:w="373" w:type="pct"/>
            <w:tcBorders>
              <w:top w:val="single" w:sz="4" w:space="0" w:color="E7E6E6" w:themeColor="background2"/>
              <w:bottom w:val="single" w:sz="4" w:space="0" w:color="E7E6E6" w:themeColor="background2"/>
              <w:right w:val="nil"/>
            </w:tcBorders>
            <w:noWrap/>
            <w:hideMark/>
          </w:tcPr>
          <w:p w14:paraId="50B92604" w14:textId="77777777" w:rsidR="00AB5535" w:rsidRPr="00AB5535" w:rsidRDefault="00AB5535" w:rsidP="00F540A0">
            <w:pPr>
              <w:rPr>
                <w:rFonts w:cstheme="minorHAnsi"/>
                <w:sz w:val="20"/>
                <w:szCs w:val="20"/>
              </w:rPr>
            </w:pPr>
            <w:r w:rsidRPr="00AB5535">
              <w:rPr>
                <w:rFonts w:cstheme="minorHAnsi"/>
                <w:sz w:val="20"/>
                <w:szCs w:val="20"/>
              </w:rPr>
              <w:t>0.0525 (0.0021)</w:t>
            </w:r>
          </w:p>
        </w:tc>
        <w:tc>
          <w:tcPr>
            <w:tcW w:w="962" w:type="pct"/>
            <w:tcBorders>
              <w:top w:val="single" w:sz="4" w:space="0" w:color="E7E6E6" w:themeColor="background2"/>
              <w:left w:val="nil"/>
              <w:bottom w:val="single" w:sz="4" w:space="0" w:color="E7E6E6" w:themeColor="background2"/>
              <w:right w:val="nil"/>
            </w:tcBorders>
            <w:noWrap/>
            <w:hideMark/>
          </w:tcPr>
          <w:p w14:paraId="69F45AC4" w14:textId="77777777" w:rsidR="00AB5535" w:rsidRPr="00AB5535" w:rsidRDefault="00AB5535" w:rsidP="00F540A0">
            <w:pPr>
              <w:rPr>
                <w:rFonts w:cstheme="minorHAnsi"/>
                <w:sz w:val="20"/>
                <w:szCs w:val="20"/>
              </w:rPr>
            </w:pPr>
            <w:r w:rsidRPr="00AB5535">
              <w:rPr>
                <w:rFonts w:cstheme="minorHAnsi"/>
                <w:sz w:val="20"/>
                <w:szCs w:val="20"/>
              </w:rPr>
              <w:t>0.3333 (0.1054)</w:t>
            </w:r>
          </w:p>
        </w:tc>
        <w:tc>
          <w:tcPr>
            <w:tcW w:w="962" w:type="pct"/>
            <w:tcBorders>
              <w:top w:val="single" w:sz="4" w:space="0" w:color="E7E6E6" w:themeColor="background2"/>
              <w:left w:val="nil"/>
              <w:bottom w:val="single" w:sz="4" w:space="0" w:color="E7E6E6" w:themeColor="background2"/>
              <w:right w:val="nil"/>
            </w:tcBorders>
            <w:noWrap/>
            <w:hideMark/>
          </w:tcPr>
          <w:p w14:paraId="5E4AFFF2" w14:textId="77777777" w:rsidR="00AB5535" w:rsidRPr="00AB5535" w:rsidRDefault="00AB5535" w:rsidP="00F540A0">
            <w:pPr>
              <w:rPr>
                <w:rFonts w:cstheme="minorHAnsi"/>
                <w:sz w:val="20"/>
                <w:szCs w:val="20"/>
              </w:rPr>
            </w:pPr>
            <w:r w:rsidRPr="00AB5535">
              <w:rPr>
                <w:rFonts w:cstheme="minorHAnsi"/>
                <w:sz w:val="20"/>
                <w:szCs w:val="20"/>
              </w:rPr>
              <w:t>0.1488 (0.0461)</w:t>
            </w:r>
          </w:p>
        </w:tc>
        <w:tc>
          <w:tcPr>
            <w:tcW w:w="961" w:type="pct"/>
            <w:tcBorders>
              <w:top w:val="single" w:sz="4" w:space="0" w:color="E7E6E6" w:themeColor="background2"/>
              <w:left w:val="nil"/>
              <w:bottom w:val="single" w:sz="4" w:space="0" w:color="E7E6E6" w:themeColor="background2"/>
              <w:right w:val="nil"/>
            </w:tcBorders>
            <w:noWrap/>
            <w:hideMark/>
          </w:tcPr>
          <w:p w14:paraId="7E49D295" w14:textId="77777777" w:rsidR="00AB5535" w:rsidRPr="00AB5535" w:rsidRDefault="00AB5535" w:rsidP="00F540A0">
            <w:pPr>
              <w:rPr>
                <w:rFonts w:cstheme="minorHAnsi"/>
                <w:sz w:val="20"/>
                <w:szCs w:val="20"/>
              </w:rPr>
            </w:pPr>
            <w:r w:rsidRPr="00AB5535">
              <w:rPr>
                <w:rFonts w:cstheme="minorHAnsi"/>
                <w:sz w:val="20"/>
                <w:szCs w:val="20"/>
              </w:rPr>
              <w:t>0.6980 (0.0133)</w:t>
            </w:r>
          </w:p>
        </w:tc>
      </w:tr>
      <w:tr w:rsidR="00AB5535" w:rsidRPr="008D330D" w14:paraId="65ECBC97"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683A57B3" w14:textId="29C7F967"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White</w:t>
            </w:r>
          </w:p>
        </w:tc>
        <w:tc>
          <w:tcPr>
            <w:tcW w:w="373" w:type="pct"/>
            <w:tcBorders>
              <w:top w:val="single" w:sz="4" w:space="0" w:color="E7E6E6" w:themeColor="background2"/>
              <w:bottom w:val="single" w:sz="4" w:space="0" w:color="E7E6E6" w:themeColor="background2"/>
              <w:right w:val="nil"/>
            </w:tcBorders>
            <w:noWrap/>
            <w:hideMark/>
          </w:tcPr>
          <w:p w14:paraId="21436CF5" w14:textId="77777777" w:rsidR="00AB5535" w:rsidRPr="00AB5535" w:rsidRDefault="00AB5535" w:rsidP="00F540A0">
            <w:pPr>
              <w:rPr>
                <w:rFonts w:cstheme="minorHAnsi"/>
                <w:sz w:val="20"/>
                <w:szCs w:val="20"/>
              </w:rPr>
            </w:pPr>
            <w:r w:rsidRPr="00AB5535">
              <w:rPr>
                <w:rFonts w:cstheme="minorHAnsi"/>
                <w:sz w:val="20"/>
                <w:szCs w:val="20"/>
              </w:rPr>
              <w:t>0.0404 (0.0008)</w:t>
            </w:r>
          </w:p>
        </w:tc>
        <w:tc>
          <w:tcPr>
            <w:tcW w:w="962" w:type="pct"/>
            <w:tcBorders>
              <w:top w:val="single" w:sz="4" w:space="0" w:color="E7E6E6" w:themeColor="background2"/>
              <w:left w:val="nil"/>
              <w:bottom w:val="single" w:sz="4" w:space="0" w:color="E7E6E6" w:themeColor="background2"/>
              <w:right w:val="nil"/>
            </w:tcBorders>
            <w:noWrap/>
            <w:hideMark/>
          </w:tcPr>
          <w:p w14:paraId="32B7C14E" w14:textId="77777777" w:rsidR="00AB5535" w:rsidRPr="00AB5535" w:rsidRDefault="00AB5535" w:rsidP="00F540A0">
            <w:pPr>
              <w:rPr>
                <w:rFonts w:cstheme="minorHAnsi"/>
                <w:sz w:val="20"/>
                <w:szCs w:val="20"/>
              </w:rPr>
            </w:pPr>
            <w:r w:rsidRPr="00AB5535">
              <w:rPr>
                <w:rFonts w:cstheme="minorHAnsi"/>
                <w:sz w:val="20"/>
                <w:szCs w:val="20"/>
              </w:rPr>
              <w:t>0.3066 (0.0089)</w:t>
            </w:r>
          </w:p>
        </w:tc>
        <w:tc>
          <w:tcPr>
            <w:tcW w:w="962" w:type="pct"/>
            <w:tcBorders>
              <w:top w:val="single" w:sz="4" w:space="0" w:color="E7E6E6" w:themeColor="background2"/>
              <w:left w:val="nil"/>
              <w:bottom w:val="single" w:sz="4" w:space="0" w:color="E7E6E6" w:themeColor="background2"/>
              <w:right w:val="nil"/>
            </w:tcBorders>
            <w:noWrap/>
            <w:hideMark/>
          </w:tcPr>
          <w:p w14:paraId="4E7FA00E" w14:textId="77777777" w:rsidR="00AB5535" w:rsidRPr="00AB5535" w:rsidRDefault="00AB5535" w:rsidP="00F540A0">
            <w:pPr>
              <w:rPr>
                <w:rFonts w:cstheme="minorHAnsi"/>
                <w:sz w:val="20"/>
                <w:szCs w:val="20"/>
              </w:rPr>
            </w:pPr>
            <w:r w:rsidRPr="00AB5535">
              <w:rPr>
                <w:rFonts w:cstheme="minorHAnsi"/>
                <w:sz w:val="20"/>
                <w:szCs w:val="20"/>
              </w:rPr>
              <w:t>0.2124 (0.0035)</w:t>
            </w:r>
          </w:p>
        </w:tc>
        <w:tc>
          <w:tcPr>
            <w:tcW w:w="961" w:type="pct"/>
            <w:tcBorders>
              <w:top w:val="single" w:sz="4" w:space="0" w:color="E7E6E6" w:themeColor="background2"/>
              <w:left w:val="nil"/>
              <w:bottom w:val="single" w:sz="4" w:space="0" w:color="E7E6E6" w:themeColor="background2"/>
              <w:right w:val="nil"/>
            </w:tcBorders>
            <w:noWrap/>
            <w:hideMark/>
          </w:tcPr>
          <w:p w14:paraId="112C274F" w14:textId="77777777" w:rsidR="00AB5535" w:rsidRPr="00AB5535" w:rsidRDefault="00AB5535" w:rsidP="00F540A0">
            <w:pPr>
              <w:rPr>
                <w:rFonts w:cstheme="minorHAnsi"/>
                <w:sz w:val="20"/>
                <w:szCs w:val="20"/>
              </w:rPr>
            </w:pPr>
            <w:r w:rsidRPr="00AB5535">
              <w:rPr>
                <w:rFonts w:cstheme="minorHAnsi"/>
                <w:sz w:val="20"/>
                <w:szCs w:val="20"/>
              </w:rPr>
              <w:t>0.8156 (0.0016)</w:t>
            </w:r>
          </w:p>
        </w:tc>
      </w:tr>
      <w:tr w:rsidR="00AB5535" w:rsidRPr="008D330D" w14:paraId="14D3CC7D"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513EF961" w14:textId="77B7C080"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South Asian</w:t>
            </w:r>
          </w:p>
        </w:tc>
        <w:tc>
          <w:tcPr>
            <w:tcW w:w="373" w:type="pct"/>
            <w:tcBorders>
              <w:top w:val="single" w:sz="4" w:space="0" w:color="E7E6E6" w:themeColor="background2"/>
              <w:bottom w:val="single" w:sz="4" w:space="0" w:color="E7E6E6" w:themeColor="background2"/>
              <w:right w:val="nil"/>
            </w:tcBorders>
            <w:noWrap/>
            <w:hideMark/>
          </w:tcPr>
          <w:p w14:paraId="77F1F18D" w14:textId="77777777" w:rsidR="00AB5535" w:rsidRPr="00AB5535" w:rsidRDefault="00AB5535" w:rsidP="00F540A0">
            <w:pPr>
              <w:rPr>
                <w:rFonts w:cstheme="minorHAnsi"/>
                <w:sz w:val="20"/>
                <w:szCs w:val="20"/>
              </w:rPr>
            </w:pPr>
            <w:r w:rsidRPr="00AB5535">
              <w:rPr>
                <w:rFonts w:cstheme="minorHAnsi"/>
                <w:sz w:val="20"/>
                <w:szCs w:val="20"/>
              </w:rPr>
              <w:t>0.0356 (0.0019)</w:t>
            </w:r>
          </w:p>
        </w:tc>
        <w:tc>
          <w:tcPr>
            <w:tcW w:w="962" w:type="pct"/>
            <w:tcBorders>
              <w:top w:val="single" w:sz="4" w:space="0" w:color="E7E6E6" w:themeColor="background2"/>
              <w:left w:val="nil"/>
              <w:bottom w:val="single" w:sz="4" w:space="0" w:color="E7E6E6" w:themeColor="background2"/>
              <w:right w:val="nil"/>
            </w:tcBorders>
            <w:noWrap/>
            <w:hideMark/>
          </w:tcPr>
          <w:p w14:paraId="17CC9CF8" w14:textId="77777777" w:rsidR="00AB5535" w:rsidRPr="00AB5535" w:rsidRDefault="00AB5535" w:rsidP="00F540A0">
            <w:pPr>
              <w:rPr>
                <w:rFonts w:cstheme="minorHAnsi"/>
                <w:sz w:val="20"/>
                <w:szCs w:val="20"/>
              </w:rPr>
            </w:pPr>
            <w:r w:rsidRPr="00AB5535">
              <w:rPr>
                <w:rFonts w:cstheme="minorHAnsi"/>
                <w:sz w:val="20"/>
                <w:szCs w:val="20"/>
              </w:rPr>
              <w:t>0.2571 (0.0350)</w:t>
            </w:r>
          </w:p>
        </w:tc>
        <w:tc>
          <w:tcPr>
            <w:tcW w:w="962" w:type="pct"/>
            <w:tcBorders>
              <w:top w:val="single" w:sz="4" w:space="0" w:color="E7E6E6" w:themeColor="background2"/>
              <w:left w:val="nil"/>
              <w:bottom w:val="single" w:sz="4" w:space="0" w:color="E7E6E6" w:themeColor="background2"/>
              <w:right w:val="nil"/>
            </w:tcBorders>
            <w:noWrap/>
            <w:hideMark/>
          </w:tcPr>
          <w:p w14:paraId="1FAE9B68" w14:textId="77777777" w:rsidR="00AB5535" w:rsidRPr="00AB5535" w:rsidRDefault="00AB5535" w:rsidP="00F540A0">
            <w:pPr>
              <w:rPr>
                <w:rFonts w:cstheme="minorHAnsi"/>
                <w:sz w:val="20"/>
                <w:szCs w:val="20"/>
              </w:rPr>
            </w:pPr>
            <w:r w:rsidRPr="00AB5535">
              <w:rPr>
                <w:rFonts w:cstheme="minorHAnsi"/>
                <w:sz w:val="20"/>
                <w:szCs w:val="20"/>
              </w:rPr>
              <w:t>0.1799 (0.0233)</w:t>
            </w:r>
          </w:p>
        </w:tc>
        <w:tc>
          <w:tcPr>
            <w:tcW w:w="961" w:type="pct"/>
            <w:tcBorders>
              <w:top w:val="single" w:sz="4" w:space="0" w:color="E7E6E6" w:themeColor="background2"/>
              <w:left w:val="nil"/>
              <w:bottom w:val="single" w:sz="4" w:space="0" w:color="E7E6E6" w:themeColor="background2"/>
              <w:right w:val="nil"/>
            </w:tcBorders>
            <w:noWrap/>
            <w:hideMark/>
          </w:tcPr>
          <w:p w14:paraId="088C98EF" w14:textId="77777777" w:rsidR="00AB5535" w:rsidRPr="00AB5535" w:rsidRDefault="00AB5535" w:rsidP="00F540A0">
            <w:pPr>
              <w:rPr>
                <w:rFonts w:cstheme="minorHAnsi"/>
                <w:sz w:val="20"/>
                <w:szCs w:val="20"/>
              </w:rPr>
            </w:pPr>
            <w:r w:rsidRPr="00AB5535">
              <w:rPr>
                <w:rFonts w:cstheme="minorHAnsi"/>
                <w:sz w:val="20"/>
                <w:szCs w:val="20"/>
              </w:rPr>
              <w:t>0.8826 (0.0104)</w:t>
            </w:r>
          </w:p>
        </w:tc>
      </w:tr>
      <w:tr w:rsidR="00AB5535" w:rsidRPr="008D330D" w14:paraId="37244A1D"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0BF496B8" w14:textId="5F60F7C4"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Asian</w:t>
            </w:r>
          </w:p>
        </w:tc>
        <w:tc>
          <w:tcPr>
            <w:tcW w:w="373" w:type="pct"/>
            <w:tcBorders>
              <w:top w:val="single" w:sz="4" w:space="0" w:color="E7E6E6" w:themeColor="background2"/>
              <w:bottom w:val="single" w:sz="4" w:space="0" w:color="E7E6E6" w:themeColor="background2"/>
              <w:right w:val="nil"/>
            </w:tcBorders>
            <w:noWrap/>
            <w:hideMark/>
          </w:tcPr>
          <w:p w14:paraId="4146BCE7" w14:textId="77777777" w:rsidR="00AB5535" w:rsidRPr="00AB5535" w:rsidRDefault="00AB5535" w:rsidP="00F540A0">
            <w:pPr>
              <w:rPr>
                <w:rFonts w:cstheme="minorHAnsi"/>
                <w:sz w:val="20"/>
                <w:szCs w:val="20"/>
              </w:rPr>
            </w:pPr>
            <w:r w:rsidRPr="00AB5535">
              <w:rPr>
                <w:rFonts w:cstheme="minorHAnsi"/>
                <w:sz w:val="20"/>
                <w:szCs w:val="20"/>
              </w:rPr>
              <w:t>0.0322 (0.0028)</w:t>
            </w:r>
          </w:p>
        </w:tc>
        <w:tc>
          <w:tcPr>
            <w:tcW w:w="962" w:type="pct"/>
            <w:tcBorders>
              <w:top w:val="single" w:sz="4" w:space="0" w:color="E7E6E6" w:themeColor="background2"/>
              <w:left w:val="nil"/>
              <w:bottom w:val="single" w:sz="4" w:space="0" w:color="E7E6E6" w:themeColor="background2"/>
              <w:right w:val="nil"/>
            </w:tcBorders>
            <w:noWrap/>
            <w:hideMark/>
          </w:tcPr>
          <w:p w14:paraId="51C9BC43" w14:textId="77777777" w:rsidR="00AB5535" w:rsidRPr="00AB5535" w:rsidRDefault="00AB5535" w:rsidP="00F540A0">
            <w:pPr>
              <w:rPr>
                <w:rFonts w:cstheme="minorHAnsi"/>
                <w:sz w:val="20"/>
                <w:szCs w:val="20"/>
              </w:rPr>
            </w:pPr>
            <w:r w:rsidRPr="00AB5535">
              <w:rPr>
                <w:rFonts w:cstheme="minorHAnsi"/>
                <w:sz w:val="20"/>
                <w:szCs w:val="20"/>
              </w:rPr>
              <w:t>0.2381 (0.0000)</w:t>
            </w:r>
          </w:p>
        </w:tc>
        <w:tc>
          <w:tcPr>
            <w:tcW w:w="962" w:type="pct"/>
            <w:tcBorders>
              <w:top w:val="single" w:sz="4" w:space="0" w:color="E7E6E6" w:themeColor="background2"/>
              <w:left w:val="nil"/>
              <w:bottom w:val="single" w:sz="4" w:space="0" w:color="E7E6E6" w:themeColor="background2"/>
              <w:right w:val="nil"/>
            </w:tcBorders>
            <w:noWrap/>
            <w:hideMark/>
          </w:tcPr>
          <w:p w14:paraId="43484815" w14:textId="77777777" w:rsidR="00AB5535" w:rsidRPr="00AB5535" w:rsidRDefault="00AB5535" w:rsidP="00F540A0">
            <w:pPr>
              <w:rPr>
                <w:rFonts w:cstheme="minorHAnsi"/>
                <w:sz w:val="20"/>
                <w:szCs w:val="20"/>
              </w:rPr>
            </w:pPr>
            <w:r w:rsidRPr="00AB5535">
              <w:rPr>
                <w:rFonts w:cstheme="minorHAnsi"/>
                <w:sz w:val="20"/>
                <w:szCs w:val="20"/>
              </w:rPr>
              <w:t>0.2020 (0.0087)</w:t>
            </w:r>
          </w:p>
        </w:tc>
        <w:tc>
          <w:tcPr>
            <w:tcW w:w="961" w:type="pct"/>
            <w:tcBorders>
              <w:top w:val="single" w:sz="4" w:space="0" w:color="E7E6E6" w:themeColor="background2"/>
              <w:left w:val="nil"/>
              <w:bottom w:val="single" w:sz="4" w:space="0" w:color="E7E6E6" w:themeColor="background2"/>
              <w:right w:val="nil"/>
            </w:tcBorders>
            <w:noWrap/>
            <w:hideMark/>
          </w:tcPr>
          <w:p w14:paraId="47021D21" w14:textId="77777777" w:rsidR="00AB5535" w:rsidRPr="00AB5535" w:rsidRDefault="00AB5535" w:rsidP="00F540A0">
            <w:pPr>
              <w:rPr>
                <w:rFonts w:cstheme="minorHAnsi"/>
                <w:sz w:val="20"/>
                <w:szCs w:val="20"/>
              </w:rPr>
            </w:pPr>
            <w:r w:rsidRPr="00AB5535">
              <w:rPr>
                <w:rFonts w:cstheme="minorHAnsi"/>
                <w:sz w:val="20"/>
                <w:szCs w:val="20"/>
              </w:rPr>
              <w:t>0.8521 (0.0074)</w:t>
            </w:r>
          </w:p>
        </w:tc>
      </w:tr>
      <w:tr w:rsidR="00AB5535" w:rsidRPr="008D330D" w14:paraId="0659D6AB" w14:textId="77777777" w:rsidTr="00AB5535">
        <w:trPr>
          <w:trHeight w:val="320"/>
        </w:trPr>
        <w:tc>
          <w:tcPr>
            <w:tcW w:w="1742" w:type="pct"/>
            <w:tcBorders>
              <w:top w:val="single" w:sz="4" w:space="0" w:color="E7E6E6" w:themeColor="background2"/>
              <w:left w:val="nil"/>
              <w:bottom w:val="single" w:sz="4" w:space="0" w:color="auto"/>
            </w:tcBorders>
            <w:noWrap/>
            <w:hideMark/>
          </w:tcPr>
          <w:p w14:paraId="48D284F6" w14:textId="260E116A"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Latin American</w:t>
            </w:r>
          </w:p>
        </w:tc>
        <w:tc>
          <w:tcPr>
            <w:tcW w:w="373" w:type="pct"/>
            <w:tcBorders>
              <w:top w:val="single" w:sz="4" w:space="0" w:color="E7E6E6" w:themeColor="background2"/>
              <w:bottom w:val="single" w:sz="4" w:space="0" w:color="auto"/>
              <w:right w:val="nil"/>
            </w:tcBorders>
            <w:noWrap/>
            <w:hideMark/>
          </w:tcPr>
          <w:p w14:paraId="4F43B6BF" w14:textId="77777777" w:rsidR="00AB5535" w:rsidRPr="00AB5535" w:rsidRDefault="00AB5535" w:rsidP="00F540A0">
            <w:pPr>
              <w:rPr>
                <w:rFonts w:cstheme="minorHAnsi"/>
                <w:sz w:val="20"/>
                <w:szCs w:val="20"/>
              </w:rPr>
            </w:pPr>
            <w:r w:rsidRPr="00AB5535">
              <w:rPr>
                <w:rFonts w:cstheme="minorHAnsi"/>
                <w:sz w:val="20"/>
                <w:szCs w:val="20"/>
              </w:rPr>
              <w:t>0.0313 (0.0028)</w:t>
            </w:r>
          </w:p>
        </w:tc>
        <w:tc>
          <w:tcPr>
            <w:tcW w:w="962" w:type="pct"/>
            <w:tcBorders>
              <w:top w:val="single" w:sz="4" w:space="0" w:color="E7E6E6" w:themeColor="background2"/>
              <w:left w:val="nil"/>
              <w:bottom w:val="single" w:sz="4" w:space="0" w:color="auto"/>
              <w:right w:val="nil"/>
            </w:tcBorders>
            <w:noWrap/>
            <w:hideMark/>
          </w:tcPr>
          <w:p w14:paraId="73C68E02" w14:textId="77777777" w:rsidR="00AB5535" w:rsidRPr="00AB5535" w:rsidRDefault="00AB5535" w:rsidP="00F540A0">
            <w:pPr>
              <w:rPr>
                <w:rFonts w:cstheme="minorHAnsi"/>
                <w:sz w:val="20"/>
                <w:szCs w:val="20"/>
              </w:rPr>
            </w:pPr>
            <w:r w:rsidRPr="00AB5535">
              <w:rPr>
                <w:rFonts w:cstheme="minorHAnsi"/>
                <w:sz w:val="20"/>
                <w:szCs w:val="20"/>
              </w:rPr>
              <w:t>0.3846 (0.0000)</w:t>
            </w:r>
          </w:p>
        </w:tc>
        <w:tc>
          <w:tcPr>
            <w:tcW w:w="962" w:type="pct"/>
            <w:tcBorders>
              <w:top w:val="single" w:sz="4" w:space="0" w:color="E7E6E6" w:themeColor="background2"/>
              <w:left w:val="nil"/>
              <w:bottom w:val="single" w:sz="4" w:space="0" w:color="auto"/>
              <w:right w:val="nil"/>
            </w:tcBorders>
            <w:noWrap/>
            <w:hideMark/>
          </w:tcPr>
          <w:p w14:paraId="2342CDA7" w14:textId="77777777" w:rsidR="00AB5535" w:rsidRPr="00AB5535" w:rsidRDefault="00AB5535" w:rsidP="00F540A0">
            <w:pPr>
              <w:rPr>
                <w:rFonts w:cstheme="minorHAnsi"/>
                <w:sz w:val="20"/>
                <w:szCs w:val="20"/>
              </w:rPr>
            </w:pPr>
            <w:r w:rsidRPr="00AB5535">
              <w:rPr>
                <w:rFonts w:cstheme="minorHAnsi"/>
                <w:sz w:val="20"/>
                <w:szCs w:val="20"/>
              </w:rPr>
              <w:t>0.3405 (0.0117)</w:t>
            </w:r>
          </w:p>
        </w:tc>
        <w:tc>
          <w:tcPr>
            <w:tcW w:w="961" w:type="pct"/>
            <w:tcBorders>
              <w:top w:val="single" w:sz="4" w:space="0" w:color="E7E6E6" w:themeColor="background2"/>
              <w:left w:val="nil"/>
              <w:bottom w:val="single" w:sz="4" w:space="0" w:color="auto"/>
              <w:right w:val="nil"/>
            </w:tcBorders>
            <w:noWrap/>
            <w:hideMark/>
          </w:tcPr>
          <w:p w14:paraId="54D83AEF" w14:textId="77777777" w:rsidR="00AB5535" w:rsidRPr="00AB5535" w:rsidRDefault="00AB5535" w:rsidP="00F540A0">
            <w:pPr>
              <w:rPr>
                <w:rFonts w:cstheme="minorHAnsi"/>
                <w:sz w:val="20"/>
                <w:szCs w:val="20"/>
              </w:rPr>
            </w:pPr>
            <w:r w:rsidRPr="00AB5535">
              <w:rPr>
                <w:rFonts w:cstheme="minorHAnsi"/>
                <w:sz w:val="20"/>
                <w:szCs w:val="20"/>
              </w:rPr>
              <w:t>0.7315 (0.0101)</w:t>
            </w:r>
          </w:p>
        </w:tc>
      </w:tr>
      <w:tr w:rsidR="00AB5535" w:rsidRPr="008D330D" w14:paraId="1E48D64A" w14:textId="77777777" w:rsidTr="00AB5535">
        <w:trPr>
          <w:trHeight w:val="320"/>
        </w:trPr>
        <w:tc>
          <w:tcPr>
            <w:tcW w:w="1742" w:type="pct"/>
            <w:tcBorders>
              <w:left w:val="nil"/>
              <w:bottom w:val="single" w:sz="4" w:space="0" w:color="E7E6E6" w:themeColor="background2"/>
            </w:tcBorders>
            <w:noWrap/>
          </w:tcPr>
          <w:p w14:paraId="7A76A201" w14:textId="6B51A92D" w:rsidR="00AB5535" w:rsidRPr="00AB5535" w:rsidRDefault="00AB5535" w:rsidP="00F540A0">
            <w:pPr>
              <w:rPr>
                <w:rFonts w:cstheme="minorHAnsi"/>
                <w:b/>
                <w:bCs/>
                <w:sz w:val="20"/>
                <w:szCs w:val="20"/>
              </w:rPr>
            </w:pPr>
            <w:r w:rsidRPr="00AB5535">
              <w:rPr>
                <w:rFonts w:cstheme="minorHAnsi"/>
                <w:b/>
                <w:bCs/>
                <w:sz w:val="20"/>
                <w:szCs w:val="20"/>
              </w:rPr>
              <w:t>Gender</w:t>
            </w:r>
          </w:p>
        </w:tc>
        <w:tc>
          <w:tcPr>
            <w:tcW w:w="373" w:type="pct"/>
            <w:tcBorders>
              <w:bottom w:val="single" w:sz="4" w:space="0" w:color="E7E6E6" w:themeColor="background2"/>
              <w:right w:val="nil"/>
            </w:tcBorders>
            <w:noWrap/>
          </w:tcPr>
          <w:p w14:paraId="3431F301"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7B4443C1"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04E82D84" w14:textId="77777777" w:rsidR="00AB5535" w:rsidRPr="00AB5535" w:rsidRDefault="00AB5535" w:rsidP="00F540A0">
            <w:pPr>
              <w:rPr>
                <w:rFonts w:cstheme="minorHAnsi"/>
                <w:sz w:val="20"/>
                <w:szCs w:val="20"/>
              </w:rPr>
            </w:pPr>
          </w:p>
        </w:tc>
        <w:tc>
          <w:tcPr>
            <w:tcW w:w="961" w:type="pct"/>
            <w:tcBorders>
              <w:left w:val="nil"/>
              <w:bottom w:val="single" w:sz="4" w:space="0" w:color="E7E6E6" w:themeColor="background2"/>
              <w:right w:val="nil"/>
            </w:tcBorders>
            <w:noWrap/>
          </w:tcPr>
          <w:p w14:paraId="5A26D1BB" w14:textId="77777777" w:rsidR="00AB5535" w:rsidRPr="00AB5535" w:rsidRDefault="00AB5535" w:rsidP="00F540A0">
            <w:pPr>
              <w:rPr>
                <w:rFonts w:cstheme="minorHAnsi"/>
                <w:sz w:val="20"/>
                <w:szCs w:val="20"/>
              </w:rPr>
            </w:pPr>
          </w:p>
        </w:tc>
      </w:tr>
      <w:tr w:rsidR="00AB5535" w:rsidRPr="008D330D" w14:paraId="6136F9F7"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20DAB86A" w14:textId="04BEE8FA"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Male</w:t>
            </w:r>
          </w:p>
        </w:tc>
        <w:tc>
          <w:tcPr>
            <w:tcW w:w="373" w:type="pct"/>
            <w:tcBorders>
              <w:top w:val="single" w:sz="4" w:space="0" w:color="E7E6E6" w:themeColor="background2"/>
              <w:bottom w:val="single" w:sz="4" w:space="0" w:color="E7E6E6" w:themeColor="background2"/>
              <w:right w:val="nil"/>
            </w:tcBorders>
            <w:noWrap/>
            <w:hideMark/>
          </w:tcPr>
          <w:p w14:paraId="01E17149" w14:textId="77777777" w:rsidR="00AB5535" w:rsidRPr="00AB5535" w:rsidRDefault="00AB5535" w:rsidP="00F540A0">
            <w:pPr>
              <w:rPr>
                <w:rFonts w:cstheme="minorHAnsi"/>
                <w:sz w:val="20"/>
                <w:szCs w:val="20"/>
              </w:rPr>
            </w:pPr>
            <w:r w:rsidRPr="00AB5535">
              <w:rPr>
                <w:rFonts w:cstheme="minorHAnsi"/>
                <w:sz w:val="20"/>
                <w:szCs w:val="20"/>
              </w:rPr>
              <w:t>0.0542 (0.0005)</w:t>
            </w:r>
          </w:p>
        </w:tc>
        <w:tc>
          <w:tcPr>
            <w:tcW w:w="962" w:type="pct"/>
            <w:tcBorders>
              <w:top w:val="single" w:sz="4" w:space="0" w:color="E7E6E6" w:themeColor="background2"/>
              <w:left w:val="nil"/>
              <w:bottom w:val="single" w:sz="4" w:space="0" w:color="E7E6E6" w:themeColor="background2"/>
              <w:right w:val="nil"/>
            </w:tcBorders>
            <w:noWrap/>
            <w:hideMark/>
          </w:tcPr>
          <w:p w14:paraId="40C3A887" w14:textId="77777777" w:rsidR="00AB5535" w:rsidRPr="00AB5535" w:rsidRDefault="00AB5535" w:rsidP="00F540A0">
            <w:pPr>
              <w:rPr>
                <w:rFonts w:cstheme="minorHAnsi"/>
                <w:sz w:val="20"/>
                <w:szCs w:val="20"/>
              </w:rPr>
            </w:pPr>
            <w:r w:rsidRPr="00AB5535">
              <w:rPr>
                <w:rFonts w:cstheme="minorHAnsi"/>
                <w:sz w:val="20"/>
                <w:szCs w:val="20"/>
              </w:rPr>
              <w:t>0.3210 (0.0113)</w:t>
            </w:r>
          </w:p>
        </w:tc>
        <w:tc>
          <w:tcPr>
            <w:tcW w:w="962" w:type="pct"/>
            <w:tcBorders>
              <w:top w:val="single" w:sz="4" w:space="0" w:color="E7E6E6" w:themeColor="background2"/>
              <w:left w:val="nil"/>
              <w:bottom w:val="single" w:sz="4" w:space="0" w:color="E7E6E6" w:themeColor="background2"/>
              <w:right w:val="nil"/>
            </w:tcBorders>
            <w:noWrap/>
            <w:hideMark/>
          </w:tcPr>
          <w:p w14:paraId="2D2526ED" w14:textId="77777777" w:rsidR="00AB5535" w:rsidRPr="00AB5535" w:rsidRDefault="00AB5535" w:rsidP="00F540A0">
            <w:pPr>
              <w:rPr>
                <w:rFonts w:cstheme="minorHAnsi"/>
                <w:sz w:val="20"/>
                <w:szCs w:val="20"/>
              </w:rPr>
            </w:pPr>
            <w:r w:rsidRPr="00AB5535">
              <w:rPr>
                <w:rFonts w:cstheme="minorHAnsi"/>
                <w:sz w:val="20"/>
                <w:szCs w:val="20"/>
              </w:rPr>
              <w:t>0.2189 (0.0077)</w:t>
            </w:r>
          </w:p>
        </w:tc>
        <w:tc>
          <w:tcPr>
            <w:tcW w:w="961" w:type="pct"/>
            <w:tcBorders>
              <w:top w:val="single" w:sz="4" w:space="0" w:color="E7E6E6" w:themeColor="background2"/>
              <w:left w:val="nil"/>
              <w:bottom w:val="single" w:sz="4" w:space="0" w:color="E7E6E6" w:themeColor="background2"/>
              <w:right w:val="nil"/>
            </w:tcBorders>
            <w:noWrap/>
            <w:hideMark/>
          </w:tcPr>
          <w:p w14:paraId="05532173" w14:textId="77777777" w:rsidR="00AB5535" w:rsidRPr="00AB5535" w:rsidRDefault="00AB5535" w:rsidP="00F540A0">
            <w:pPr>
              <w:rPr>
                <w:rFonts w:cstheme="minorHAnsi"/>
                <w:sz w:val="20"/>
                <w:szCs w:val="20"/>
              </w:rPr>
            </w:pPr>
            <w:r w:rsidRPr="00AB5535">
              <w:rPr>
                <w:rFonts w:cstheme="minorHAnsi"/>
                <w:sz w:val="20"/>
                <w:szCs w:val="20"/>
              </w:rPr>
              <w:t>0.8077 (0.0023)</w:t>
            </w:r>
          </w:p>
        </w:tc>
      </w:tr>
      <w:tr w:rsidR="00AB5535" w:rsidRPr="008D330D" w14:paraId="780E3AAA"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1434BAE7" w14:textId="2AFC6DA7"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Female</w:t>
            </w:r>
          </w:p>
        </w:tc>
        <w:tc>
          <w:tcPr>
            <w:tcW w:w="373" w:type="pct"/>
            <w:tcBorders>
              <w:top w:val="single" w:sz="4" w:space="0" w:color="E7E6E6" w:themeColor="background2"/>
              <w:bottom w:val="single" w:sz="4" w:space="0" w:color="E7E6E6" w:themeColor="background2"/>
              <w:right w:val="nil"/>
            </w:tcBorders>
            <w:noWrap/>
            <w:hideMark/>
          </w:tcPr>
          <w:p w14:paraId="45F2F5FA" w14:textId="77777777" w:rsidR="00AB5535" w:rsidRPr="00AB5535" w:rsidRDefault="00AB5535" w:rsidP="00F540A0">
            <w:pPr>
              <w:rPr>
                <w:rFonts w:cstheme="minorHAnsi"/>
                <w:sz w:val="20"/>
                <w:szCs w:val="20"/>
              </w:rPr>
            </w:pPr>
            <w:r w:rsidRPr="00AB5535">
              <w:rPr>
                <w:rFonts w:cstheme="minorHAnsi"/>
                <w:sz w:val="20"/>
                <w:szCs w:val="20"/>
              </w:rPr>
              <w:t>0.0426 (0.0009)</w:t>
            </w:r>
          </w:p>
        </w:tc>
        <w:tc>
          <w:tcPr>
            <w:tcW w:w="962" w:type="pct"/>
            <w:tcBorders>
              <w:top w:val="single" w:sz="4" w:space="0" w:color="E7E6E6" w:themeColor="background2"/>
              <w:left w:val="nil"/>
              <w:bottom w:val="single" w:sz="4" w:space="0" w:color="E7E6E6" w:themeColor="background2"/>
              <w:right w:val="nil"/>
            </w:tcBorders>
            <w:noWrap/>
            <w:hideMark/>
          </w:tcPr>
          <w:p w14:paraId="14D34B4B" w14:textId="77777777" w:rsidR="00AB5535" w:rsidRPr="00AB5535" w:rsidRDefault="00AB5535" w:rsidP="00F540A0">
            <w:pPr>
              <w:rPr>
                <w:rFonts w:cstheme="minorHAnsi"/>
                <w:sz w:val="20"/>
                <w:szCs w:val="20"/>
              </w:rPr>
            </w:pPr>
            <w:r w:rsidRPr="00AB5535">
              <w:rPr>
                <w:rFonts w:cstheme="minorHAnsi"/>
                <w:sz w:val="20"/>
                <w:szCs w:val="20"/>
              </w:rPr>
              <w:t>0.3433 (0.0146)</w:t>
            </w:r>
          </w:p>
        </w:tc>
        <w:tc>
          <w:tcPr>
            <w:tcW w:w="962" w:type="pct"/>
            <w:tcBorders>
              <w:top w:val="single" w:sz="4" w:space="0" w:color="E7E6E6" w:themeColor="background2"/>
              <w:left w:val="nil"/>
              <w:bottom w:val="single" w:sz="4" w:space="0" w:color="E7E6E6" w:themeColor="background2"/>
              <w:right w:val="nil"/>
            </w:tcBorders>
            <w:noWrap/>
            <w:hideMark/>
          </w:tcPr>
          <w:p w14:paraId="08FC3D10" w14:textId="77777777" w:rsidR="00AB5535" w:rsidRPr="00AB5535" w:rsidRDefault="00AB5535" w:rsidP="00F540A0">
            <w:pPr>
              <w:rPr>
                <w:rFonts w:cstheme="minorHAnsi"/>
                <w:sz w:val="20"/>
                <w:szCs w:val="20"/>
              </w:rPr>
            </w:pPr>
            <w:r w:rsidRPr="00AB5535">
              <w:rPr>
                <w:rFonts w:cstheme="minorHAnsi"/>
                <w:sz w:val="20"/>
                <w:szCs w:val="20"/>
              </w:rPr>
              <w:t>0.2284 (0.0071)</w:t>
            </w:r>
          </w:p>
        </w:tc>
        <w:tc>
          <w:tcPr>
            <w:tcW w:w="961" w:type="pct"/>
            <w:tcBorders>
              <w:top w:val="single" w:sz="4" w:space="0" w:color="E7E6E6" w:themeColor="background2"/>
              <w:left w:val="nil"/>
              <w:bottom w:val="single" w:sz="4" w:space="0" w:color="E7E6E6" w:themeColor="background2"/>
              <w:right w:val="nil"/>
            </w:tcBorders>
            <w:noWrap/>
            <w:hideMark/>
          </w:tcPr>
          <w:p w14:paraId="4FBF46DC" w14:textId="77777777" w:rsidR="00AB5535" w:rsidRPr="00AB5535" w:rsidRDefault="00AB5535" w:rsidP="00F540A0">
            <w:pPr>
              <w:rPr>
                <w:rFonts w:cstheme="minorHAnsi"/>
                <w:sz w:val="20"/>
                <w:szCs w:val="20"/>
              </w:rPr>
            </w:pPr>
            <w:r w:rsidRPr="00AB5535">
              <w:rPr>
                <w:rFonts w:cstheme="minorHAnsi"/>
                <w:sz w:val="20"/>
                <w:szCs w:val="20"/>
              </w:rPr>
              <w:t>0.8150 (0.0010)</w:t>
            </w:r>
          </w:p>
        </w:tc>
      </w:tr>
      <w:tr w:rsidR="00AB5535" w:rsidRPr="008D330D" w14:paraId="451EA6A2" w14:textId="77777777" w:rsidTr="00AB5535">
        <w:trPr>
          <w:trHeight w:val="320"/>
        </w:trPr>
        <w:tc>
          <w:tcPr>
            <w:tcW w:w="1742" w:type="pct"/>
            <w:tcBorders>
              <w:top w:val="single" w:sz="4" w:space="0" w:color="E7E6E6" w:themeColor="background2"/>
              <w:left w:val="nil"/>
              <w:bottom w:val="single" w:sz="4" w:space="0" w:color="auto"/>
            </w:tcBorders>
            <w:noWrap/>
            <w:hideMark/>
          </w:tcPr>
          <w:p w14:paraId="34E0736A" w14:textId="3107674D"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Gender Expansive</w:t>
            </w:r>
          </w:p>
        </w:tc>
        <w:tc>
          <w:tcPr>
            <w:tcW w:w="373" w:type="pct"/>
            <w:tcBorders>
              <w:top w:val="single" w:sz="4" w:space="0" w:color="E7E6E6" w:themeColor="background2"/>
              <w:bottom w:val="single" w:sz="4" w:space="0" w:color="auto"/>
              <w:right w:val="nil"/>
            </w:tcBorders>
            <w:noWrap/>
            <w:hideMark/>
          </w:tcPr>
          <w:p w14:paraId="21B8849F" w14:textId="77777777" w:rsidR="00AB5535" w:rsidRPr="00AB5535" w:rsidRDefault="00AB5535" w:rsidP="00F540A0">
            <w:pPr>
              <w:rPr>
                <w:rFonts w:cstheme="minorHAnsi"/>
                <w:sz w:val="20"/>
                <w:szCs w:val="20"/>
              </w:rPr>
            </w:pPr>
            <w:r w:rsidRPr="00AB5535">
              <w:rPr>
                <w:rFonts w:cstheme="minorHAnsi"/>
                <w:sz w:val="20"/>
                <w:szCs w:val="20"/>
              </w:rPr>
              <w:t>0.0418 (0.0060)</w:t>
            </w:r>
          </w:p>
        </w:tc>
        <w:tc>
          <w:tcPr>
            <w:tcW w:w="962" w:type="pct"/>
            <w:tcBorders>
              <w:top w:val="single" w:sz="4" w:space="0" w:color="E7E6E6" w:themeColor="background2"/>
              <w:left w:val="nil"/>
              <w:bottom w:val="single" w:sz="4" w:space="0" w:color="auto"/>
              <w:right w:val="nil"/>
            </w:tcBorders>
            <w:noWrap/>
            <w:hideMark/>
          </w:tcPr>
          <w:p w14:paraId="3EC49CCE" w14:textId="77777777" w:rsidR="00AB5535" w:rsidRPr="00AB5535" w:rsidRDefault="00AB5535" w:rsidP="00F540A0">
            <w:pPr>
              <w:rPr>
                <w:rFonts w:cstheme="minorHAnsi"/>
                <w:sz w:val="20"/>
                <w:szCs w:val="20"/>
              </w:rPr>
            </w:pPr>
            <w:r w:rsidRPr="00AB5535">
              <w:rPr>
                <w:rFonts w:cstheme="minorHAnsi"/>
                <w:sz w:val="20"/>
                <w:szCs w:val="20"/>
              </w:rPr>
              <w:t>0.4500 (0.1000)</w:t>
            </w:r>
          </w:p>
        </w:tc>
        <w:tc>
          <w:tcPr>
            <w:tcW w:w="962" w:type="pct"/>
            <w:tcBorders>
              <w:top w:val="single" w:sz="4" w:space="0" w:color="E7E6E6" w:themeColor="background2"/>
              <w:left w:val="nil"/>
              <w:bottom w:val="single" w:sz="4" w:space="0" w:color="auto"/>
              <w:right w:val="nil"/>
            </w:tcBorders>
            <w:noWrap/>
            <w:hideMark/>
          </w:tcPr>
          <w:p w14:paraId="17C06AE6" w14:textId="77777777" w:rsidR="00AB5535" w:rsidRPr="00AB5535" w:rsidRDefault="00AB5535" w:rsidP="00F540A0">
            <w:pPr>
              <w:rPr>
                <w:rFonts w:cstheme="minorHAnsi"/>
                <w:sz w:val="20"/>
                <w:szCs w:val="20"/>
              </w:rPr>
            </w:pPr>
            <w:r w:rsidRPr="00AB5535">
              <w:rPr>
                <w:rFonts w:cstheme="minorHAnsi"/>
                <w:sz w:val="20"/>
                <w:szCs w:val="20"/>
              </w:rPr>
              <w:t>0.3182 (0.0767)</w:t>
            </w:r>
          </w:p>
        </w:tc>
        <w:tc>
          <w:tcPr>
            <w:tcW w:w="961" w:type="pct"/>
            <w:tcBorders>
              <w:top w:val="single" w:sz="4" w:space="0" w:color="E7E6E6" w:themeColor="background2"/>
              <w:left w:val="nil"/>
              <w:bottom w:val="single" w:sz="4" w:space="0" w:color="auto"/>
              <w:right w:val="nil"/>
            </w:tcBorders>
            <w:noWrap/>
            <w:hideMark/>
          </w:tcPr>
          <w:p w14:paraId="4BD1A7C9" w14:textId="77777777" w:rsidR="00AB5535" w:rsidRPr="00AB5535" w:rsidRDefault="00AB5535" w:rsidP="00F540A0">
            <w:pPr>
              <w:rPr>
                <w:rFonts w:cstheme="minorHAnsi"/>
                <w:sz w:val="20"/>
                <w:szCs w:val="20"/>
              </w:rPr>
            </w:pPr>
            <w:r w:rsidRPr="00AB5535">
              <w:rPr>
                <w:rFonts w:cstheme="minorHAnsi"/>
                <w:sz w:val="20"/>
                <w:szCs w:val="20"/>
              </w:rPr>
              <w:t>0.9067 (0.0154)</w:t>
            </w:r>
          </w:p>
        </w:tc>
      </w:tr>
      <w:tr w:rsidR="00AB5535" w:rsidRPr="008D330D" w14:paraId="097C32A2" w14:textId="77777777" w:rsidTr="00AB5535">
        <w:trPr>
          <w:trHeight w:val="320"/>
        </w:trPr>
        <w:tc>
          <w:tcPr>
            <w:tcW w:w="1742" w:type="pct"/>
            <w:tcBorders>
              <w:left w:val="nil"/>
              <w:bottom w:val="single" w:sz="4" w:space="0" w:color="E7E6E6" w:themeColor="background2"/>
            </w:tcBorders>
            <w:noWrap/>
          </w:tcPr>
          <w:p w14:paraId="7598AD6F" w14:textId="1C067A9C" w:rsidR="00AB5535" w:rsidRPr="00AB5535" w:rsidRDefault="00AB5535" w:rsidP="00F540A0">
            <w:pPr>
              <w:rPr>
                <w:rFonts w:cstheme="minorHAnsi"/>
                <w:b/>
                <w:bCs/>
                <w:sz w:val="20"/>
                <w:szCs w:val="20"/>
              </w:rPr>
            </w:pPr>
            <w:r w:rsidRPr="00AB5535">
              <w:rPr>
                <w:rFonts w:cstheme="minorHAnsi"/>
                <w:b/>
                <w:bCs/>
                <w:sz w:val="20"/>
                <w:szCs w:val="20"/>
              </w:rPr>
              <w:t>Admission mode</w:t>
            </w:r>
          </w:p>
        </w:tc>
        <w:tc>
          <w:tcPr>
            <w:tcW w:w="373" w:type="pct"/>
            <w:tcBorders>
              <w:bottom w:val="single" w:sz="4" w:space="0" w:color="E7E6E6" w:themeColor="background2"/>
              <w:right w:val="nil"/>
            </w:tcBorders>
            <w:noWrap/>
          </w:tcPr>
          <w:p w14:paraId="7D427557"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799C9658"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0740A509" w14:textId="77777777" w:rsidR="00AB5535" w:rsidRPr="00AB5535" w:rsidRDefault="00AB5535" w:rsidP="00F540A0">
            <w:pPr>
              <w:rPr>
                <w:rFonts w:cstheme="minorHAnsi"/>
                <w:sz w:val="20"/>
                <w:szCs w:val="20"/>
              </w:rPr>
            </w:pPr>
          </w:p>
        </w:tc>
        <w:tc>
          <w:tcPr>
            <w:tcW w:w="961" w:type="pct"/>
            <w:tcBorders>
              <w:left w:val="nil"/>
              <w:bottom w:val="single" w:sz="4" w:space="0" w:color="E7E6E6" w:themeColor="background2"/>
              <w:right w:val="nil"/>
            </w:tcBorders>
            <w:noWrap/>
          </w:tcPr>
          <w:p w14:paraId="5607EF82" w14:textId="77777777" w:rsidR="00AB5535" w:rsidRPr="00AB5535" w:rsidRDefault="00AB5535" w:rsidP="00F540A0">
            <w:pPr>
              <w:rPr>
                <w:rFonts w:cstheme="minorHAnsi"/>
                <w:sz w:val="20"/>
                <w:szCs w:val="20"/>
              </w:rPr>
            </w:pPr>
          </w:p>
        </w:tc>
      </w:tr>
      <w:tr w:rsidR="00AB5535" w:rsidRPr="008D330D" w14:paraId="7D48809B"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372DEE90" w14:textId="0412C154"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Police</w:t>
            </w:r>
          </w:p>
        </w:tc>
        <w:tc>
          <w:tcPr>
            <w:tcW w:w="373" w:type="pct"/>
            <w:tcBorders>
              <w:top w:val="single" w:sz="4" w:space="0" w:color="E7E6E6" w:themeColor="background2"/>
              <w:bottom w:val="single" w:sz="4" w:space="0" w:color="E7E6E6" w:themeColor="background2"/>
              <w:right w:val="nil"/>
            </w:tcBorders>
            <w:noWrap/>
            <w:hideMark/>
          </w:tcPr>
          <w:p w14:paraId="7825E665" w14:textId="77777777" w:rsidR="00AB5535" w:rsidRPr="00AB5535" w:rsidRDefault="00AB5535" w:rsidP="00F540A0">
            <w:pPr>
              <w:rPr>
                <w:rFonts w:cstheme="minorHAnsi"/>
                <w:sz w:val="20"/>
                <w:szCs w:val="20"/>
              </w:rPr>
            </w:pPr>
            <w:r w:rsidRPr="00AB5535">
              <w:rPr>
                <w:rFonts w:cstheme="minorHAnsi"/>
                <w:sz w:val="20"/>
                <w:szCs w:val="20"/>
              </w:rPr>
              <w:t>0.0941 (0.0019)</w:t>
            </w:r>
          </w:p>
        </w:tc>
        <w:tc>
          <w:tcPr>
            <w:tcW w:w="962" w:type="pct"/>
            <w:tcBorders>
              <w:top w:val="single" w:sz="4" w:space="0" w:color="E7E6E6" w:themeColor="background2"/>
              <w:left w:val="nil"/>
              <w:bottom w:val="single" w:sz="4" w:space="0" w:color="E7E6E6" w:themeColor="background2"/>
              <w:right w:val="nil"/>
            </w:tcBorders>
            <w:noWrap/>
            <w:hideMark/>
          </w:tcPr>
          <w:p w14:paraId="6104B9F5" w14:textId="77777777" w:rsidR="00AB5535" w:rsidRPr="00AB5535" w:rsidRDefault="00AB5535" w:rsidP="00F540A0">
            <w:pPr>
              <w:rPr>
                <w:rFonts w:cstheme="minorHAnsi"/>
                <w:sz w:val="20"/>
                <w:szCs w:val="20"/>
              </w:rPr>
            </w:pPr>
            <w:r w:rsidRPr="00AB5535">
              <w:rPr>
                <w:rFonts w:cstheme="minorHAnsi"/>
                <w:sz w:val="20"/>
                <w:szCs w:val="20"/>
              </w:rPr>
              <w:t>0.4174 (0.0165)</w:t>
            </w:r>
          </w:p>
        </w:tc>
        <w:tc>
          <w:tcPr>
            <w:tcW w:w="962" w:type="pct"/>
            <w:tcBorders>
              <w:top w:val="single" w:sz="4" w:space="0" w:color="E7E6E6" w:themeColor="background2"/>
              <w:left w:val="nil"/>
              <w:bottom w:val="single" w:sz="4" w:space="0" w:color="E7E6E6" w:themeColor="background2"/>
              <w:right w:val="nil"/>
            </w:tcBorders>
            <w:noWrap/>
            <w:hideMark/>
          </w:tcPr>
          <w:p w14:paraId="0D5EE338" w14:textId="77777777" w:rsidR="00AB5535" w:rsidRPr="00AB5535" w:rsidRDefault="00AB5535" w:rsidP="00F540A0">
            <w:pPr>
              <w:rPr>
                <w:rFonts w:cstheme="minorHAnsi"/>
                <w:sz w:val="20"/>
                <w:szCs w:val="20"/>
              </w:rPr>
            </w:pPr>
            <w:r w:rsidRPr="00AB5535">
              <w:rPr>
                <w:rFonts w:cstheme="minorHAnsi"/>
                <w:sz w:val="20"/>
                <w:szCs w:val="20"/>
              </w:rPr>
              <w:t>0.2405 (0.0072)</w:t>
            </w:r>
          </w:p>
        </w:tc>
        <w:tc>
          <w:tcPr>
            <w:tcW w:w="961" w:type="pct"/>
            <w:tcBorders>
              <w:top w:val="single" w:sz="4" w:space="0" w:color="E7E6E6" w:themeColor="background2"/>
              <w:left w:val="nil"/>
              <w:bottom w:val="single" w:sz="4" w:space="0" w:color="E7E6E6" w:themeColor="background2"/>
              <w:right w:val="nil"/>
            </w:tcBorders>
            <w:noWrap/>
            <w:hideMark/>
          </w:tcPr>
          <w:p w14:paraId="0C3F8E73" w14:textId="77777777" w:rsidR="00AB5535" w:rsidRPr="00AB5535" w:rsidRDefault="00AB5535" w:rsidP="00F540A0">
            <w:pPr>
              <w:rPr>
                <w:rFonts w:cstheme="minorHAnsi"/>
                <w:sz w:val="20"/>
                <w:szCs w:val="20"/>
              </w:rPr>
            </w:pPr>
            <w:r w:rsidRPr="00AB5535">
              <w:rPr>
                <w:rFonts w:cstheme="minorHAnsi"/>
                <w:sz w:val="20"/>
                <w:szCs w:val="20"/>
              </w:rPr>
              <w:t>0.7879 (0.0030)</w:t>
            </w:r>
          </w:p>
        </w:tc>
      </w:tr>
      <w:tr w:rsidR="00AB5535" w:rsidRPr="008D330D" w14:paraId="5DB64981"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399784B0" w14:textId="5E8F6A83"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Other</w:t>
            </w:r>
          </w:p>
        </w:tc>
        <w:tc>
          <w:tcPr>
            <w:tcW w:w="373" w:type="pct"/>
            <w:tcBorders>
              <w:top w:val="single" w:sz="4" w:space="0" w:color="E7E6E6" w:themeColor="background2"/>
              <w:bottom w:val="single" w:sz="4" w:space="0" w:color="E7E6E6" w:themeColor="background2"/>
              <w:right w:val="nil"/>
            </w:tcBorders>
            <w:noWrap/>
            <w:hideMark/>
          </w:tcPr>
          <w:p w14:paraId="04CA314D" w14:textId="77777777" w:rsidR="00AB5535" w:rsidRPr="00AB5535" w:rsidRDefault="00AB5535" w:rsidP="00F540A0">
            <w:pPr>
              <w:rPr>
                <w:rFonts w:cstheme="minorHAnsi"/>
                <w:sz w:val="20"/>
                <w:szCs w:val="20"/>
              </w:rPr>
            </w:pPr>
            <w:r w:rsidRPr="00AB5535">
              <w:rPr>
                <w:rFonts w:cstheme="minorHAnsi"/>
                <w:sz w:val="20"/>
                <w:szCs w:val="20"/>
              </w:rPr>
              <w:t>0.0547 (0.0020)</w:t>
            </w:r>
          </w:p>
        </w:tc>
        <w:tc>
          <w:tcPr>
            <w:tcW w:w="962" w:type="pct"/>
            <w:tcBorders>
              <w:top w:val="single" w:sz="4" w:space="0" w:color="E7E6E6" w:themeColor="background2"/>
              <w:left w:val="nil"/>
              <w:bottom w:val="single" w:sz="4" w:space="0" w:color="E7E6E6" w:themeColor="background2"/>
              <w:right w:val="nil"/>
            </w:tcBorders>
            <w:noWrap/>
            <w:hideMark/>
          </w:tcPr>
          <w:p w14:paraId="5BD216E3" w14:textId="77777777" w:rsidR="00AB5535" w:rsidRPr="00AB5535" w:rsidRDefault="00AB5535" w:rsidP="00F540A0">
            <w:pPr>
              <w:rPr>
                <w:rFonts w:cstheme="minorHAnsi"/>
                <w:sz w:val="20"/>
                <w:szCs w:val="20"/>
              </w:rPr>
            </w:pPr>
            <w:r w:rsidRPr="00AB5535">
              <w:rPr>
                <w:rFonts w:cstheme="minorHAnsi"/>
                <w:sz w:val="20"/>
                <w:szCs w:val="20"/>
              </w:rPr>
              <w:t>0.1429 (0.0000)</w:t>
            </w:r>
          </w:p>
        </w:tc>
        <w:tc>
          <w:tcPr>
            <w:tcW w:w="962" w:type="pct"/>
            <w:tcBorders>
              <w:top w:val="single" w:sz="4" w:space="0" w:color="E7E6E6" w:themeColor="background2"/>
              <w:left w:val="nil"/>
              <w:bottom w:val="single" w:sz="4" w:space="0" w:color="E7E6E6" w:themeColor="background2"/>
              <w:right w:val="nil"/>
            </w:tcBorders>
            <w:noWrap/>
            <w:hideMark/>
          </w:tcPr>
          <w:p w14:paraId="25C4D9FC" w14:textId="77777777" w:rsidR="00AB5535" w:rsidRPr="00AB5535" w:rsidRDefault="00AB5535" w:rsidP="00F540A0">
            <w:pPr>
              <w:rPr>
                <w:rFonts w:cstheme="minorHAnsi"/>
                <w:sz w:val="20"/>
                <w:szCs w:val="20"/>
              </w:rPr>
            </w:pPr>
            <w:r w:rsidRPr="00AB5535">
              <w:rPr>
                <w:rFonts w:cstheme="minorHAnsi"/>
                <w:sz w:val="20"/>
                <w:szCs w:val="20"/>
              </w:rPr>
              <w:t>0.1213 (0.0023)</w:t>
            </w:r>
          </w:p>
        </w:tc>
        <w:tc>
          <w:tcPr>
            <w:tcW w:w="961" w:type="pct"/>
            <w:tcBorders>
              <w:top w:val="single" w:sz="4" w:space="0" w:color="E7E6E6" w:themeColor="background2"/>
              <w:left w:val="nil"/>
              <w:bottom w:val="single" w:sz="4" w:space="0" w:color="E7E6E6" w:themeColor="background2"/>
              <w:right w:val="nil"/>
            </w:tcBorders>
            <w:noWrap/>
            <w:hideMark/>
          </w:tcPr>
          <w:p w14:paraId="0BEB5205" w14:textId="77777777" w:rsidR="00AB5535" w:rsidRPr="00AB5535" w:rsidRDefault="00AB5535" w:rsidP="00F540A0">
            <w:pPr>
              <w:rPr>
                <w:rFonts w:cstheme="minorHAnsi"/>
                <w:sz w:val="20"/>
                <w:szCs w:val="20"/>
              </w:rPr>
            </w:pPr>
            <w:r w:rsidRPr="00AB5535">
              <w:rPr>
                <w:rFonts w:cstheme="minorHAnsi"/>
                <w:sz w:val="20"/>
                <w:szCs w:val="20"/>
              </w:rPr>
              <w:t>0.7898 (0.0103)</w:t>
            </w:r>
          </w:p>
        </w:tc>
      </w:tr>
      <w:tr w:rsidR="00AB5535" w:rsidRPr="008D330D" w14:paraId="3A487406"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5DF577F0" w14:textId="3EF609DE"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Mobile Crisis</w:t>
            </w:r>
          </w:p>
        </w:tc>
        <w:tc>
          <w:tcPr>
            <w:tcW w:w="373" w:type="pct"/>
            <w:tcBorders>
              <w:top w:val="single" w:sz="4" w:space="0" w:color="E7E6E6" w:themeColor="background2"/>
              <w:bottom w:val="single" w:sz="4" w:space="0" w:color="E7E6E6" w:themeColor="background2"/>
              <w:right w:val="nil"/>
            </w:tcBorders>
            <w:noWrap/>
            <w:hideMark/>
          </w:tcPr>
          <w:p w14:paraId="2D07171E" w14:textId="77777777" w:rsidR="00AB5535" w:rsidRPr="00AB5535" w:rsidRDefault="00AB5535" w:rsidP="00F540A0">
            <w:pPr>
              <w:rPr>
                <w:rFonts w:cstheme="minorHAnsi"/>
                <w:sz w:val="20"/>
                <w:szCs w:val="20"/>
              </w:rPr>
            </w:pPr>
            <w:r w:rsidRPr="00AB5535">
              <w:rPr>
                <w:rFonts w:cstheme="minorHAnsi"/>
                <w:sz w:val="20"/>
                <w:szCs w:val="20"/>
              </w:rPr>
              <w:t>0.0476 (0.0000)</w:t>
            </w:r>
          </w:p>
        </w:tc>
        <w:tc>
          <w:tcPr>
            <w:tcW w:w="962" w:type="pct"/>
            <w:tcBorders>
              <w:top w:val="single" w:sz="4" w:space="0" w:color="E7E6E6" w:themeColor="background2"/>
              <w:left w:val="nil"/>
              <w:bottom w:val="single" w:sz="4" w:space="0" w:color="E7E6E6" w:themeColor="background2"/>
              <w:right w:val="nil"/>
            </w:tcBorders>
            <w:noWrap/>
            <w:hideMark/>
          </w:tcPr>
          <w:p w14:paraId="040EA714" w14:textId="77777777" w:rsidR="00AB5535" w:rsidRPr="00AB5535" w:rsidRDefault="00AB5535" w:rsidP="00F540A0">
            <w:pPr>
              <w:rPr>
                <w:rFonts w:cstheme="minorHAnsi"/>
                <w:sz w:val="20"/>
                <w:szCs w:val="20"/>
              </w:rPr>
            </w:pPr>
            <w:r w:rsidRPr="00AB5535">
              <w:rPr>
                <w:rFonts w:cstheme="minorHAnsi"/>
                <w:sz w:val="20"/>
                <w:szCs w:val="20"/>
              </w:rPr>
              <w:t>0.0000 (0.0000)</w:t>
            </w:r>
          </w:p>
        </w:tc>
        <w:tc>
          <w:tcPr>
            <w:tcW w:w="962" w:type="pct"/>
            <w:tcBorders>
              <w:top w:val="single" w:sz="4" w:space="0" w:color="E7E6E6" w:themeColor="background2"/>
              <w:left w:val="nil"/>
              <w:bottom w:val="single" w:sz="4" w:space="0" w:color="E7E6E6" w:themeColor="background2"/>
              <w:right w:val="nil"/>
            </w:tcBorders>
            <w:noWrap/>
            <w:hideMark/>
          </w:tcPr>
          <w:p w14:paraId="412C6130" w14:textId="77777777" w:rsidR="00AB5535" w:rsidRPr="00AB5535" w:rsidRDefault="00AB5535" w:rsidP="00F540A0">
            <w:pPr>
              <w:rPr>
                <w:rFonts w:cstheme="minorHAnsi"/>
                <w:sz w:val="20"/>
                <w:szCs w:val="20"/>
              </w:rPr>
            </w:pPr>
            <w:r w:rsidRPr="00AB5535">
              <w:rPr>
                <w:rFonts w:cstheme="minorHAnsi"/>
                <w:sz w:val="20"/>
                <w:szCs w:val="20"/>
              </w:rPr>
              <w:t>0.0000 (0.0000)</w:t>
            </w:r>
          </w:p>
        </w:tc>
        <w:tc>
          <w:tcPr>
            <w:tcW w:w="961" w:type="pct"/>
            <w:tcBorders>
              <w:top w:val="single" w:sz="4" w:space="0" w:color="E7E6E6" w:themeColor="background2"/>
              <w:left w:val="nil"/>
              <w:bottom w:val="single" w:sz="4" w:space="0" w:color="E7E6E6" w:themeColor="background2"/>
              <w:right w:val="nil"/>
            </w:tcBorders>
            <w:noWrap/>
            <w:hideMark/>
          </w:tcPr>
          <w:p w14:paraId="5E994DBF" w14:textId="77777777" w:rsidR="00AB5535" w:rsidRPr="00AB5535" w:rsidRDefault="00AB5535" w:rsidP="00F540A0">
            <w:pPr>
              <w:rPr>
                <w:rFonts w:cstheme="minorHAnsi"/>
                <w:sz w:val="20"/>
                <w:szCs w:val="20"/>
              </w:rPr>
            </w:pPr>
            <w:r w:rsidRPr="00AB5535">
              <w:rPr>
                <w:rFonts w:cstheme="minorHAnsi"/>
                <w:sz w:val="20"/>
                <w:szCs w:val="20"/>
              </w:rPr>
              <w:t>0.6714 (0.0680)</w:t>
            </w:r>
          </w:p>
        </w:tc>
      </w:tr>
      <w:tr w:rsidR="00AB5535" w:rsidRPr="008D330D" w14:paraId="6D99A851"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46EAFBCA" w14:textId="7FE56129"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Self</w:t>
            </w:r>
          </w:p>
        </w:tc>
        <w:tc>
          <w:tcPr>
            <w:tcW w:w="373" w:type="pct"/>
            <w:tcBorders>
              <w:top w:val="single" w:sz="4" w:space="0" w:color="E7E6E6" w:themeColor="background2"/>
              <w:bottom w:val="single" w:sz="4" w:space="0" w:color="E7E6E6" w:themeColor="background2"/>
              <w:right w:val="nil"/>
            </w:tcBorders>
            <w:noWrap/>
            <w:hideMark/>
          </w:tcPr>
          <w:p w14:paraId="3FCA4B9A" w14:textId="77777777" w:rsidR="00AB5535" w:rsidRPr="00AB5535" w:rsidRDefault="00AB5535" w:rsidP="00F540A0">
            <w:pPr>
              <w:rPr>
                <w:rFonts w:cstheme="minorHAnsi"/>
                <w:sz w:val="20"/>
                <w:szCs w:val="20"/>
              </w:rPr>
            </w:pPr>
            <w:r w:rsidRPr="00AB5535">
              <w:rPr>
                <w:rFonts w:cstheme="minorHAnsi"/>
                <w:sz w:val="20"/>
                <w:szCs w:val="20"/>
              </w:rPr>
              <w:t>0.0326 (0.0007)</w:t>
            </w:r>
          </w:p>
        </w:tc>
        <w:tc>
          <w:tcPr>
            <w:tcW w:w="962" w:type="pct"/>
            <w:tcBorders>
              <w:top w:val="single" w:sz="4" w:space="0" w:color="E7E6E6" w:themeColor="background2"/>
              <w:left w:val="nil"/>
              <w:bottom w:val="single" w:sz="4" w:space="0" w:color="E7E6E6" w:themeColor="background2"/>
              <w:right w:val="nil"/>
            </w:tcBorders>
            <w:noWrap/>
            <w:hideMark/>
          </w:tcPr>
          <w:p w14:paraId="4EC316E8" w14:textId="77777777" w:rsidR="00AB5535" w:rsidRPr="00AB5535" w:rsidRDefault="00AB5535" w:rsidP="00F540A0">
            <w:pPr>
              <w:rPr>
                <w:rFonts w:cstheme="minorHAnsi"/>
                <w:sz w:val="20"/>
                <w:szCs w:val="20"/>
              </w:rPr>
            </w:pPr>
            <w:r w:rsidRPr="00AB5535">
              <w:rPr>
                <w:rFonts w:cstheme="minorHAnsi"/>
                <w:sz w:val="20"/>
                <w:szCs w:val="20"/>
              </w:rPr>
              <w:t>0.3180 (0.0167)</w:t>
            </w:r>
          </w:p>
        </w:tc>
        <w:tc>
          <w:tcPr>
            <w:tcW w:w="962" w:type="pct"/>
            <w:tcBorders>
              <w:top w:val="single" w:sz="4" w:space="0" w:color="E7E6E6" w:themeColor="background2"/>
              <w:left w:val="nil"/>
              <w:bottom w:val="single" w:sz="4" w:space="0" w:color="E7E6E6" w:themeColor="background2"/>
              <w:right w:val="nil"/>
            </w:tcBorders>
            <w:noWrap/>
            <w:hideMark/>
          </w:tcPr>
          <w:p w14:paraId="2D529275" w14:textId="77777777" w:rsidR="00AB5535" w:rsidRPr="00AB5535" w:rsidRDefault="00AB5535" w:rsidP="00F540A0">
            <w:pPr>
              <w:rPr>
                <w:rFonts w:cstheme="minorHAnsi"/>
                <w:sz w:val="20"/>
                <w:szCs w:val="20"/>
              </w:rPr>
            </w:pPr>
            <w:r w:rsidRPr="00AB5535">
              <w:rPr>
                <w:rFonts w:cstheme="minorHAnsi"/>
                <w:sz w:val="20"/>
                <w:szCs w:val="20"/>
              </w:rPr>
              <w:t>0.2419 (0.0120)</w:t>
            </w:r>
          </w:p>
        </w:tc>
        <w:tc>
          <w:tcPr>
            <w:tcW w:w="961" w:type="pct"/>
            <w:tcBorders>
              <w:top w:val="single" w:sz="4" w:space="0" w:color="E7E6E6" w:themeColor="background2"/>
              <w:left w:val="nil"/>
              <w:bottom w:val="single" w:sz="4" w:space="0" w:color="E7E6E6" w:themeColor="background2"/>
              <w:right w:val="nil"/>
            </w:tcBorders>
            <w:noWrap/>
            <w:hideMark/>
          </w:tcPr>
          <w:p w14:paraId="53C9539E" w14:textId="77777777" w:rsidR="00AB5535" w:rsidRPr="00AB5535" w:rsidRDefault="00AB5535" w:rsidP="00F540A0">
            <w:pPr>
              <w:rPr>
                <w:rFonts w:cstheme="minorHAnsi"/>
                <w:sz w:val="20"/>
                <w:szCs w:val="20"/>
              </w:rPr>
            </w:pPr>
            <w:r w:rsidRPr="00AB5535">
              <w:rPr>
                <w:rFonts w:cstheme="minorHAnsi"/>
                <w:sz w:val="20"/>
                <w:szCs w:val="20"/>
              </w:rPr>
              <w:t>0.8458 (0.0010)</w:t>
            </w:r>
          </w:p>
        </w:tc>
      </w:tr>
      <w:tr w:rsidR="00AB5535" w:rsidRPr="008D330D" w14:paraId="04D40DB3"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01E9B67C" w14:textId="1DCD6818"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Case Worker/Nurse</w:t>
            </w:r>
          </w:p>
        </w:tc>
        <w:tc>
          <w:tcPr>
            <w:tcW w:w="373" w:type="pct"/>
            <w:tcBorders>
              <w:top w:val="single" w:sz="4" w:space="0" w:color="E7E6E6" w:themeColor="background2"/>
              <w:bottom w:val="single" w:sz="4" w:space="0" w:color="E7E6E6" w:themeColor="background2"/>
              <w:right w:val="nil"/>
            </w:tcBorders>
            <w:noWrap/>
            <w:hideMark/>
          </w:tcPr>
          <w:p w14:paraId="7E0A6AA4" w14:textId="77777777" w:rsidR="00AB5535" w:rsidRPr="00AB5535" w:rsidRDefault="00AB5535" w:rsidP="00F540A0">
            <w:pPr>
              <w:rPr>
                <w:rFonts w:cstheme="minorHAnsi"/>
                <w:sz w:val="20"/>
                <w:szCs w:val="20"/>
              </w:rPr>
            </w:pPr>
            <w:r w:rsidRPr="00AB5535">
              <w:rPr>
                <w:rFonts w:cstheme="minorHAnsi"/>
                <w:sz w:val="20"/>
                <w:szCs w:val="20"/>
              </w:rPr>
              <w:t>0.0303 (0.0007)</w:t>
            </w:r>
          </w:p>
        </w:tc>
        <w:tc>
          <w:tcPr>
            <w:tcW w:w="962" w:type="pct"/>
            <w:tcBorders>
              <w:top w:val="single" w:sz="4" w:space="0" w:color="E7E6E6" w:themeColor="background2"/>
              <w:left w:val="nil"/>
              <w:bottom w:val="single" w:sz="4" w:space="0" w:color="E7E6E6" w:themeColor="background2"/>
              <w:right w:val="nil"/>
            </w:tcBorders>
            <w:noWrap/>
            <w:hideMark/>
          </w:tcPr>
          <w:p w14:paraId="70AA0D3D" w14:textId="77777777" w:rsidR="00AB5535" w:rsidRPr="00AB5535" w:rsidRDefault="00AB5535" w:rsidP="00F540A0">
            <w:pPr>
              <w:rPr>
                <w:rFonts w:cstheme="minorHAnsi"/>
                <w:sz w:val="20"/>
                <w:szCs w:val="20"/>
              </w:rPr>
            </w:pPr>
            <w:r w:rsidRPr="00AB5535">
              <w:rPr>
                <w:rFonts w:cstheme="minorHAnsi"/>
                <w:sz w:val="20"/>
                <w:szCs w:val="20"/>
              </w:rPr>
              <w:t>0.2105 (0.0333)</w:t>
            </w:r>
          </w:p>
        </w:tc>
        <w:tc>
          <w:tcPr>
            <w:tcW w:w="962" w:type="pct"/>
            <w:tcBorders>
              <w:top w:val="single" w:sz="4" w:space="0" w:color="E7E6E6" w:themeColor="background2"/>
              <w:left w:val="nil"/>
              <w:bottom w:val="single" w:sz="4" w:space="0" w:color="E7E6E6" w:themeColor="background2"/>
              <w:right w:val="nil"/>
            </w:tcBorders>
            <w:noWrap/>
            <w:hideMark/>
          </w:tcPr>
          <w:p w14:paraId="46CAD113" w14:textId="77777777" w:rsidR="00AB5535" w:rsidRPr="00AB5535" w:rsidRDefault="00AB5535" w:rsidP="00F540A0">
            <w:pPr>
              <w:rPr>
                <w:rFonts w:cstheme="minorHAnsi"/>
                <w:sz w:val="20"/>
                <w:szCs w:val="20"/>
              </w:rPr>
            </w:pPr>
            <w:r w:rsidRPr="00AB5535">
              <w:rPr>
                <w:rFonts w:cstheme="minorHAnsi"/>
                <w:sz w:val="20"/>
                <w:szCs w:val="20"/>
              </w:rPr>
              <w:t>0.1986 (0.0285)</w:t>
            </w:r>
          </w:p>
        </w:tc>
        <w:tc>
          <w:tcPr>
            <w:tcW w:w="961" w:type="pct"/>
            <w:tcBorders>
              <w:top w:val="single" w:sz="4" w:space="0" w:color="E7E6E6" w:themeColor="background2"/>
              <w:left w:val="nil"/>
              <w:bottom w:val="single" w:sz="4" w:space="0" w:color="E7E6E6" w:themeColor="background2"/>
              <w:right w:val="nil"/>
            </w:tcBorders>
            <w:noWrap/>
            <w:hideMark/>
          </w:tcPr>
          <w:p w14:paraId="6DC39FBD" w14:textId="77777777" w:rsidR="00AB5535" w:rsidRPr="00AB5535" w:rsidRDefault="00AB5535" w:rsidP="00F540A0">
            <w:pPr>
              <w:rPr>
                <w:rFonts w:cstheme="minorHAnsi"/>
                <w:sz w:val="20"/>
                <w:szCs w:val="20"/>
              </w:rPr>
            </w:pPr>
            <w:r w:rsidRPr="00AB5535">
              <w:rPr>
                <w:rFonts w:cstheme="minorHAnsi"/>
                <w:sz w:val="20"/>
                <w:szCs w:val="20"/>
              </w:rPr>
              <w:t>0.7655 (0.0112)</w:t>
            </w:r>
          </w:p>
        </w:tc>
      </w:tr>
      <w:tr w:rsidR="00AB5535" w:rsidRPr="008D330D" w14:paraId="0FEB6ACA" w14:textId="77777777" w:rsidTr="00AB5535">
        <w:trPr>
          <w:trHeight w:val="320"/>
        </w:trPr>
        <w:tc>
          <w:tcPr>
            <w:tcW w:w="1742" w:type="pct"/>
            <w:tcBorders>
              <w:top w:val="single" w:sz="4" w:space="0" w:color="E7E6E6" w:themeColor="background2"/>
              <w:left w:val="nil"/>
              <w:bottom w:val="single" w:sz="4" w:space="0" w:color="auto"/>
            </w:tcBorders>
            <w:noWrap/>
            <w:hideMark/>
          </w:tcPr>
          <w:p w14:paraId="6165CA4F" w14:textId="6C1F207B"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Friend/Family</w:t>
            </w:r>
          </w:p>
        </w:tc>
        <w:tc>
          <w:tcPr>
            <w:tcW w:w="373" w:type="pct"/>
            <w:tcBorders>
              <w:top w:val="single" w:sz="4" w:space="0" w:color="E7E6E6" w:themeColor="background2"/>
              <w:bottom w:val="single" w:sz="4" w:space="0" w:color="auto"/>
              <w:right w:val="nil"/>
            </w:tcBorders>
            <w:noWrap/>
            <w:hideMark/>
          </w:tcPr>
          <w:p w14:paraId="190F2AD1" w14:textId="77777777" w:rsidR="00AB5535" w:rsidRPr="00AB5535" w:rsidRDefault="00AB5535" w:rsidP="00F540A0">
            <w:pPr>
              <w:rPr>
                <w:rFonts w:cstheme="minorHAnsi"/>
                <w:sz w:val="20"/>
                <w:szCs w:val="20"/>
              </w:rPr>
            </w:pPr>
            <w:r w:rsidRPr="00AB5535">
              <w:rPr>
                <w:rFonts w:cstheme="minorHAnsi"/>
                <w:sz w:val="20"/>
                <w:szCs w:val="20"/>
              </w:rPr>
              <w:t>0.0264 (0.0011)</w:t>
            </w:r>
          </w:p>
        </w:tc>
        <w:tc>
          <w:tcPr>
            <w:tcW w:w="962" w:type="pct"/>
            <w:tcBorders>
              <w:top w:val="single" w:sz="4" w:space="0" w:color="E7E6E6" w:themeColor="background2"/>
              <w:left w:val="nil"/>
              <w:bottom w:val="single" w:sz="4" w:space="0" w:color="auto"/>
              <w:right w:val="nil"/>
            </w:tcBorders>
            <w:noWrap/>
            <w:hideMark/>
          </w:tcPr>
          <w:p w14:paraId="75EA5FE6" w14:textId="77777777" w:rsidR="00AB5535" w:rsidRPr="00AB5535" w:rsidRDefault="00AB5535" w:rsidP="00F540A0">
            <w:pPr>
              <w:rPr>
                <w:rFonts w:cstheme="minorHAnsi"/>
                <w:sz w:val="20"/>
                <w:szCs w:val="20"/>
              </w:rPr>
            </w:pPr>
            <w:r w:rsidRPr="00AB5535">
              <w:rPr>
                <w:rFonts w:cstheme="minorHAnsi"/>
                <w:sz w:val="20"/>
                <w:szCs w:val="20"/>
              </w:rPr>
              <w:t>0.2189 (0.0132)</w:t>
            </w:r>
          </w:p>
        </w:tc>
        <w:tc>
          <w:tcPr>
            <w:tcW w:w="962" w:type="pct"/>
            <w:tcBorders>
              <w:top w:val="single" w:sz="4" w:space="0" w:color="E7E6E6" w:themeColor="background2"/>
              <w:left w:val="nil"/>
              <w:bottom w:val="single" w:sz="4" w:space="0" w:color="auto"/>
              <w:right w:val="nil"/>
            </w:tcBorders>
            <w:noWrap/>
            <w:hideMark/>
          </w:tcPr>
          <w:p w14:paraId="3B6E01CD" w14:textId="77777777" w:rsidR="00AB5535" w:rsidRPr="00AB5535" w:rsidRDefault="00AB5535" w:rsidP="00F540A0">
            <w:pPr>
              <w:rPr>
                <w:rFonts w:cstheme="minorHAnsi"/>
                <w:sz w:val="20"/>
                <w:szCs w:val="20"/>
              </w:rPr>
            </w:pPr>
            <w:r w:rsidRPr="00AB5535">
              <w:rPr>
                <w:rFonts w:cstheme="minorHAnsi"/>
                <w:sz w:val="20"/>
                <w:szCs w:val="20"/>
              </w:rPr>
              <w:t>0.1919 (0.0106)</w:t>
            </w:r>
          </w:p>
        </w:tc>
        <w:tc>
          <w:tcPr>
            <w:tcW w:w="961" w:type="pct"/>
            <w:tcBorders>
              <w:top w:val="single" w:sz="4" w:space="0" w:color="E7E6E6" w:themeColor="background2"/>
              <w:left w:val="nil"/>
              <w:bottom w:val="single" w:sz="4" w:space="0" w:color="auto"/>
              <w:right w:val="nil"/>
            </w:tcBorders>
            <w:noWrap/>
            <w:hideMark/>
          </w:tcPr>
          <w:p w14:paraId="0647EA12" w14:textId="77777777" w:rsidR="00AB5535" w:rsidRPr="00AB5535" w:rsidRDefault="00AB5535" w:rsidP="00F540A0">
            <w:pPr>
              <w:rPr>
                <w:rFonts w:cstheme="minorHAnsi"/>
                <w:sz w:val="20"/>
                <w:szCs w:val="20"/>
              </w:rPr>
            </w:pPr>
            <w:r w:rsidRPr="00AB5535">
              <w:rPr>
                <w:rFonts w:cstheme="minorHAnsi"/>
                <w:sz w:val="20"/>
                <w:szCs w:val="20"/>
              </w:rPr>
              <w:t>0.7865 (0.0045)</w:t>
            </w:r>
          </w:p>
        </w:tc>
      </w:tr>
      <w:tr w:rsidR="00AB5535" w:rsidRPr="008D330D" w14:paraId="0A600BA2" w14:textId="77777777" w:rsidTr="00AB5535">
        <w:trPr>
          <w:trHeight w:val="320"/>
        </w:trPr>
        <w:tc>
          <w:tcPr>
            <w:tcW w:w="1742" w:type="pct"/>
            <w:tcBorders>
              <w:left w:val="nil"/>
              <w:bottom w:val="single" w:sz="4" w:space="0" w:color="E7E6E6" w:themeColor="background2"/>
            </w:tcBorders>
            <w:noWrap/>
          </w:tcPr>
          <w:p w14:paraId="78DC9220" w14:textId="21AB0086" w:rsidR="00AB5535" w:rsidRPr="00AB5535" w:rsidRDefault="00AB5535" w:rsidP="00F540A0">
            <w:pPr>
              <w:rPr>
                <w:rFonts w:cstheme="minorHAnsi"/>
                <w:b/>
                <w:bCs/>
                <w:sz w:val="20"/>
                <w:szCs w:val="20"/>
              </w:rPr>
            </w:pPr>
            <w:r w:rsidRPr="00AB5535">
              <w:rPr>
                <w:rFonts w:cstheme="minorHAnsi"/>
                <w:b/>
                <w:bCs/>
                <w:sz w:val="20"/>
                <w:szCs w:val="20"/>
              </w:rPr>
              <w:t>Citizenship</w:t>
            </w:r>
          </w:p>
        </w:tc>
        <w:tc>
          <w:tcPr>
            <w:tcW w:w="373" w:type="pct"/>
            <w:tcBorders>
              <w:bottom w:val="single" w:sz="4" w:space="0" w:color="E7E6E6" w:themeColor="background2"/>
              <w:right w:val="nil"/>
            </w:tcBorders>
            <w:noWrap/>
          </w:tcPr>
          <w:p w14:paraId="40DEC99D"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3DE96CC5"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3EFE8826" w14:textId="77777777" w:rsidR="00AB5535" w:rsidRPr="00AB5535" w:rsidRDefault="00AB5535" w:rsidP="00F540A0">
            <w:pPr>
              <w:rPr>
                <w:rFonts w:cstheme="minorHAnsi"/>
                <w:sz w:val="20"/>
                <w:szCs w:val="20"/>
              </w:rPr>
            </w:pPr>
          </w:p>
        </w:tc>
        <w:tc>
          <w:tcPr>
            <w:tcW w:w="961" w:type="pct"/>
            <w:tcBorders>
              <w:left w:val="nil"/>
              <w:bottom w:val="single" w:sz="4" w:space="0" w:color="E7E6E6" w:themeColor="background2"/>
              <w:right w:val="nil"/>
            </w:tcBorders>
            <w:noWrap/>
          </w:tcPr>
          <w:p w14:paraId="45B9F7B1" w14:textId="77777777" w:rsidR="00AB5535" w:rsidRPr="00AB5535" w:rsidRDefault="00AB5535" w:rsidP="00F540A0">
            <w:pPr>
              <w:rPr>
                <w:rFonts w:cstheme="minorHAnsi"/>
                <w:sz w:val="20"/>
                <w:szCs w:val="20"/>
              </w:rPr>
            </w:pPr>
          </w:p>
        </w:tc>
      </w:tr>
      <w:tr w:rsidR="00AB5535" w:rsidRPr="008D330D" w14:paraId="4C9CEFE3"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409D79F8" w14:textId="012DFEA1"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Canadian</w:t>
            </w:r>
          </w:p>
        </w:tc>
        <w:tc>
          <w:tcPr>
            <w:tcW w:w="373" w:type="pct"/>
            <w:tcBorders>
              <w:top w:val="single" w:sz="4" w:space="0" w:color="E7E6E6" w:themeColor="background2"/>
              <w:bottom w:val="single" w:sz="4" w:space="0" w:color="E7E6E6" w:themeColor="background2"/>
              <w:right w:val="nil"/>
            </w:tcBorders>
            <w:noWrap/>
            <w:hideMark/>
          </w:tcPr>
          <w:p w14:paraId="745CFB2E" w14:textId="77777777" w:rsidR="00AB5535" w:rsidRPr="00AB5535" w:rsidRDefault="00AB5535" w:rsidP="00F540A0">
            <w:pPr>
              <w:rPr>
                <w:rFonts w:cstheme="minorHAnsi"/>
                <w:sz w:val="20"/>
                <w:szCs w:val="20"/>
              </w:rPr>
            </w:pPr>
            <w:r w:rsidRPr="00AB5535">
              <w:rPr>
                <w:rFonts w:cstheme="minorHAnsi"/>
                <w:sz w:val="20"/>
                <w:szCs w:val="20"/>
              </w:rPr>
              <w:t>0.0427 (0.0004)</w:t>
            </w:r>
          </w:p>
        </w:tc>
        <w:tc>
          <w:tcPr>
            <w:tcW w:w="962" w:type="pct"/>
            <w:tcBorders>
              <w:top w:val="single" w:sz="4" w:space="0" w:color="E7E6E6" w:themeColor="background2"/>
              <w:left w:val="nil"/>
              <w:bottom w:val="single" w:sz="4" w:space="0" w:color="E7E6E6" w:themeColor="background2"/>
              <w:right w:val="nil"/>
            </w:tcBorders>
            <w:noWrap/>
            <w:hideMark/>
          </w:tcPr>
          <w:p w14:paraId="2E1CF69E" w14:textId="77777777" w:rsidR="00AB5535" w:rsidRPr="00AB5535" w:rsidRDefault="00AB5535" w:rsidP="00F540A0">
            <w:pPr>
              <w:rPr>
                <w:rFonts w:cstheme="minorHAnsi"/>
                <w:sz w:val="20"/>
                <w:szCs w:val="20"/>
              </w:rPr>
            </w:pPr>
            <w:r w:rsidRPr="00AB5535">
              <w:rPr>
                <w:rFonts w:cstheme="minorHAnsi"/>
                <w:sz w:val="20"/>
                <w:szCs w:val="20"/>
              </w:rPr>
              <w:t>0.3145 (0.0072)</w:t>
            </w:r>
          </w:p>
        </w:tc>
        <w:tc>
          <w:tcPr>
            <w:tcW w:w="962" w:type="pct"/>
            <w:tcBorders>
              <w:top w:val="single" w:sz="4" w:space="0" w:color="E7E6E6" w:themeColor="background2"/>
              <w:left w:val="nil"/>
              <w:bottom w:val="single" w:sz="4" w:space="0" w:color="E7E6E6" w:themeColor="background2"/>
              <w:right w:val="nil"/>
            </w:tcBorders>
            <w:noWrap/>
            <w:hideMark/>
          </w:tcPr>
          <w:p w14:paraId="282DDC3F" w14:textId="77777777" w:rsidR="00AB5535" w:rsidRPr="00AB5535" w:rsidRDefault="00AB5535" w:rsidP="00F540A0">
            <w:pPr>
              <w:rPr>
                <w:rFonts w:cstheme="minorHAnsi"/>
                <w:sz w:val="20"/>
                <w:szCs w:val="20"/>
              </w:rPr>
            </w:pPr>
            <w:r w:rsidRPr="00AB5535">
              <w:rPr>
                <w:rFonts w:cstheme="minorHAnsi"/>
                <w:sz w:val="20"/>
                <w:szCs w:val="20"/>
              </w:rPr>
              <w:t>0.2145 (0.0037)</w:t>
            </w:r>
          </w:p>
        </w:tc>
        <w:tc>
          <w:tcPr>
            <w:tcW w:w="961" w:type="pct"/>
            <w:tcBorders>
              <w:top w:val="single" w:sz="4" w:space="0" w:color="E7E6E6" w:themeColor="background2"/>
              <w:left w:val="nil"/>
              <w:bottom w:val="single" w:sz="4" w:space="0" w:color="E7E6E6" w:themeColor="background2"/>
              <w:right w:val="nil"/>
            </w:tcBorders>
            <w:noWrap/>
            <w:hideMark/>
          </w:tcPr>
          <w:p w14:paraId="0267365B" w14:textId="77777777" w:rsidR="00AB5535" w:rsidRPr="00AB5535" w:rsidRDefault="00AB5535" w:rsidP="00F540A0">
            <w:pPr>
              <w:rPr>
                <w:rFonts w:cstheme="minorHAnsi"/>
                <w:sz w:val="20"/>
                <w:szCs w:val="20"/>
              </w:rPr>
            </w:pPr>
            <w:r w:rsidRPr="00AB5535">
              <w:rPr>
                <w:rFonts w:cstheme="minorHAnsi"/>
                <w:sz w:val="20"/>
                <w:szCs w:val="20"/>
              </w:rPr>
              <w:t>0.8179 (0.0012)</w:t>
            </w:r>
          </w:p>
        </w:tc>
      </w:tr>
      <w:tr w:rsidR="00AB5535" w:rsidRPr="008D330D" w14:paraId="6C9CDEB0" w14:textId="77777777" w:rsidTr="00AB5535">
        <w:trPr>
          <w:trHeight w:val="320"/>
        </w:trPr>
        <w:tc>
          <w:tcPr>
            <w:tcW w:w="1742" w:type="pct"/>
            <w:tcBorders>
              <w:top w:val="single" w:sz="4" w:space="0" w:color="E7E6E6" w:themeColor="background2"/>
              <w:left w:val="nil"/>
              <w:bottom w:val="single" w:sz="4" w:space="0" w:color="auto"/>
            </w:tcBorders>
            <w:noWrap/>
            <w:hideMark/>
          </w:tcPr>
          <w:p w14:paraId="47C32339" w14:textId="5C8E2833"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Not Canadian</w:t>
            </w:r>
          </w:p>
        </w:tc>
        <w:tc>
          <w:tcPr>
            <w:tcW w:w="373" w:type="pct"/>
            <w:tcBorders>
              <w:top w:val="single" w:sz="4" w:space="0" w:color="E7E6E6" w:themeColor="background2"/>
              <w:bottom w:val="single" w:sz="4" w:space="0" w:color="auto"/>
              <w:right w:val="nil"/>
            </w:tcBorders>
            <w:noWrap/>
            <w:hideMark/>
          </w:tcPr>
          <w:p w14:paraId="242B1601" w14:textId="77777777" w:rsidR="00AB5535" w:rsidRPr="00AB5535" w:rsidRDefault="00AB5535" w:rsidP="00F540A0">
            <w:pPr>
              <w:rPr>
                <w:rFonts w:cstheme="minorHAnsi"/>
                <w:sz w:val="20"/>
                <w:szCs w:val="20"/>
              </w:rPr>
            </w:pPr>
            <w:r w:rsidRPr="00AB5535">
              <w:rPr>
                <w:rFonts w:cstheme="minorHAnsi"/>
                <w:sz w:val="20"/>
                <w:szCs w:val="20"/>
              </w:rPr>
              <w:t>0.0210 (0.0024)</w:t>
            </w:r>
          </w:p>
        </w:tc>
        <w:tc>
          <w:tcPr>
            <w:tcW w:w="962" w:type="pct"/>
            <w:tcBorders>
              <w:top w:val="single" w:sz="4" w:space="0" w:color="E7E6E6" w:themeColor="background2"/>
              <w:left w:val="nil"/>
              <w:bottom w:val="single" w:sz="4" w:space="0" w:color="auto"/>
              <w:right w:val="nil"/>
            </w:tcBorders>
            <w:noWrap/>
            <w:hideMark/>
          </w:tcPr>
          <w:p w14:paraId="23F7E51A" w14:textId="77777777" w:rsidR="00AB5535" w:rsidRPr="00AB5535" w:rsidRDefault="00AB5535" w:rsidP="00F540A0">
            <w:pPr>
              <w:rPr>
                <w:rFonts w:cstheme="minorHAnsi"/>
                <w:sz w:val="20"/>
                <w:szCs w:val="20"/>
              </w:rPr>
            </w:pPr>
            <w:r w:rsidRPr="00AB5535">
              <w:rPr>
                <w:rFonts w:cstheme="minorHAnsi"/>
                <w:sz w:val="20"/>
                <w:szCs w:val="20"/>
              </w:rPr>
              <w:t>0.2696 (0.0174)</w:t>
            </w:r>
          </w:p>
        </w:tc>
        <w:tc>
          <w:tcPr>
            <w:tcW w:w="962" w:type="pct"/>
            <w:tcBorders>
              <w:top w:val="single" w:sz="4" w:space="0" w:color="E7E6E6" w:themeColor="background2"/>
              <w:left w:val="nil"/>
              <w:bottom w:val="single" w:sz="4" w:space="0" w:color="auto"/>
              <w:right w:val="nil"/>
            </w:tcBorders>
            <w:noWrap/>
            <w:hideMark/>
          </w:tcPr>
          <w:p w14:paraId="781CEDE2" w14:textId="77777777" w:rsidR="00AB5535" w:rsidRPr="00AB5535" w:rsidRDefault="00AB5535" w:rsidP="00F540A0">
            <w:pPr>
              <w:rPr>
                <w:rFonts w:cstheme="minorHAnsi"/>
                <w:sz w:val="20"/>
                <w:szCs w:val="20"/>
              </w:rPr>
            </w:pPr>
            <w:r w:rsidRPr="00AB5535">
              <w:rPr>
                <w:rFonts w:cstheme="minorHAnsi"/>
                <w:sz w:val="20"/>
                <w:szCs w:val="20"/>
              </w:rPr>
              <w:t>0.2794 (0.0160)</w:t>
            </w:r>
          </w:p>
        </w:tc>
        <w:tc>
          <w:tcPr>
            <w:tcW w:w="961" w:type="pct"/>
            <w:tcBorders>
              <w:top w:val="single" w:sz="4" w:space="0" w:color="E7E6E6" w:themeColor="background2"/>
              <w:left w:val="nil"/>
              <w:bottom w:val="single" w:sz="4" w:space="0" w:color="auto"/>
              <w:right w:val="nil"/>
            </w:tcBorders>
            <w:noWrap/>
            <w:hideMark/>
          </w:tcPr>
          <w:p w14:paraId="08DEF655" w14:textId="77777777" w:rsidR="00AB5535" w:rsidRPr="00AB5535" w:rsidRDefault="00AB5535" w:rsidP="00F540A0">
            <w:pPr>
              <w:rPr>
                <w:rFonts w:cstheme="minorHAnsi"/>
                <w:sz w:val="20"/>
                <w:szCs w:val="20"/>
              </w:rPr>
            </w:pPr>
            <w:r w:rsidRPr="00AB5535">
              <w:rPr>
                <w:rFonts w:cstheme="minorHAnsi"/>
                <w:sz w:val="20"/>
                <w:szCs w:val="20"/>
              </w:rPr>
              <w:t>0.8182 (0.0072)</w:t>
            </w:r>
          </w:p>
        </w:tc>
      </w:tr>
      <w:tr w:rsidR="00AB5535" w:rsidRPr="008D330D" w14:paraId="19D00C37" w14:textId="77777777" w:rsidTr="00AB5535">
        <w:trPr>
          <w:trHeight w:val="320"/>
        </w:trPr>
        <w:tc>
          <w:tcPr>
            <w:tcW w:w="1742" w:type="pct"/>
            <w:tcBorders>
              <w:left w:val="nil"/>
              <w:bottom w:val="single" w:sz="4" w:space="0" w:color="E7E6E6" w:themeColor="background2"/>
            </w:tcBorders>
            <w:noWrap/>
          </w:tcPr>
          <w:p w14:paraId="1F7DC65F" w14:textId="5D7152B3" w:rsidR="00AB5535" w:rsidRPr="00AB5535" w:rsidRDefault="00AB5535" w:rsidP="00F540A0">
            <w:pPr>
              <w:rPr>
                <w:rFonts w:cstheme="minorHAnsi"/>
                <w:b/>
                <w:bCs/>
                <w:sz w:val="20"/>
                <w:szCs w:val="20"/>
              </w:rPr>
            </w:pPr>
            <w:r w:rsidRPr="00AB5535">
              <w:rPr>
                <w:rFonts w:cstheme="minorHAnsi"/>
                <w:b/>
                <w:bCs/>
                <w:sz w:val="20"/>
                <w:szCs w:val="20"/>
              </w:rPr>
              <w:t>Housing</w:t>
            </w:r>
          </w:p>
        </w:tc>
        <w:tc>
          <w:tcPr>
            <w:tcW w:w="373" w:type="pct"/>
            <w:tcBorders>
              <w:bottom w:val="single" w:sz="4" w:space="0" w:color="E7E6E6" w:themeColor="background2"/>
              <w:right w:val="nil"/>
            </w:tcBorders>
            <w:noWrap/>
          </w:tcPr>
          <w:p w14:paraId="372FE003"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42B1A117" w14:textId="77777777" w:rsidR="00AB5535" w:rsidRPr="00AB5535" w:rsidRDefault="00AB5535" w:rsidP="00F540A0">
            <w:pPr>
              <w:rPr>
                <w:rFonts w:cstheme="minorHAnsi"/>
                <w:sz w:val="20"/>
                <w:szCs w:val="20"/>
              </w:rPr>
            </w:pPr>
          </w:p>
        </w:tc>
        <w:tc>
          <w:tcPr>
            <w:tcW w:w="962" w:type="pct"/>
            <w:tcBorders>
              <w:left w:val="nil"/>
              <w:bottom w:val="single" w:sz="4" w:space="0" w:color="E7E6E6" w:themeColor="background2"/>
              <w:right w:val="nil"/>
            </w:tcBorders>
            <w:noWrap/>
          </w:tcPr>
          <w:p w14:paraId="337DCC91" w14:textId="77777777" w:rsidR="00AB5535" w:rsidRPr="00AB5535" w:rsidRDefault="00AB5535" w:rsidP="00F540A0">
            <w:pPr>
              <w:rPr>
                <w:rFonts w:cstheme="minorHAnsi"/>
                <w:sz w:val="20"/>
                <w:szCs w:val="20"/>
              </w:rPr>
            </w:pPr>
          </w:p>
        </w:tc>
        <w:tc>
          <w:tcPr>
            <w:tcW w:w="961" w:type="pct"/>
            <w:tcBorders>
              <w:left w:val="nil"/>
              <w:bottom w:val="single" w:sz="4" w:space="0" w:color="E7E6E6" w:themeColor="background2"/>
              <w:right w:val="nil"/>
            </w:tcBorders>
            <w:noWrap/>
          </w:tcPr>
          <w:p w14:paraId="7C1DAF03" w14:textId="77777777" w:rsidR="00AB5535" w:rsidRPr="00AB5535" w:rsidRDefault="00AB5535" w:rsidP="00F540A0">
            <w:pPr>
              <w:rPr>
                <w:rFonts w:cstheme="minorHAnsi"/>
                <w:sz w:val="20"/>
                <w:szCs w:val="20"/>
              </w:rPr>
            </w:pPr>
          </w:p>
        </w:tc>
      </w:tr>
      <w:tr w:rsidR="00AB5535" w:rsidRPr="008D330D" w14:paraId="0C840396"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0626ED7E" w14:textId="54A911D5"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Unstable housing/</w:t>
            </w:r>
          </w:p>
          <w:p w14:paraId="1E71A795" w14:textId="751DED7F"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Unhoused</w:t>
            </w:r>
          </w:p>
        </w:tc>
        <w:tc>
          <w:tcPr>
            <w:tcW w:w="373" w:type="pct"/>
            <w:tcBorders>
              <w:top w:val="single" w:sz="4" w:space="0" w:color="E7E6E6" w:themeColor="background2"/>
              <w:bottom w:val="single" w:sz="4" w:space="0" w:color="E7E6E6" w:themeColor="background2"/>
              <w:right w:val="nil"/>
            </w:tcBorders>
            <w:noWrap/>
            <w:hideMark/>
          </w:tcPr>
          <w:p w14:paraId="0936CA6F" w14:textId="77777777" w:rsidR="00AB5535" w:rsidRPr="00AB5535" w:rsidRDefault="00AB5535" w:rsidP="00F540A0">
            <w:pPr>
              <w:rPr>
                <w:rFonts w:cstheme="minorHAnsi"/>
                <w:sz w:val="20"/>
                <w:szCs w:val="20"/>
              </w:rPr>
            </w:pPr>
            <w:r w:rsidRPr="00AB5535">
              <w:rPr>
                <w:rFonts w:cstheme="minorHAnsi"/>
                <w:sz w:val="20"/>
                <w:szCs w:val="20"/>
              </w:rPr>
              <w:t>0.0829 (0.0014)</w:t>
            </w:r>
          </w:p>
        </w:tc>
        <w:tc>
          <w:tcPr>
            <w:tcW w:w="962" w:type="pct"/>
            <w:tcBorders>
              <w:top w:val="single" w:sz="4" w:space="0" w:color="E7E6E6" w:themeColor="background2"/>
              <w:left w:val="nil"/>
              <w:bottom w:val="single" w:sz="4" w:space="0" w:color="E7E6E6" w:themeColor="background2"/>
              <w:right w:val="nil"/>
            </w:tcBorders>
            <w:noWrap/>
            <w:hideMark/>
          </w:tcPr>
          <w:p w14:paraId="1600CCDC" w14:textId="77777777" w:rsidR="00AB5535" w:rsidRPr="00AB5535" w:rsidRDefault="00AB5535" w:rsidP="00F540A0">
            <w:pPr>
              <w:rPr>
                <w:rFonts w:cstheme="minorHAnsi"/>
                <w:sz w:val="20"/>
                <w:szCs w:val="20"/>
              </w:rPr>
            </w:pPr>
            <w:r w:rsidRPr="00AB5535">
              <w:rPr>
                <w:rFonts w:cstheme="minorHAnsi"/>
                <w:sz w:val="20"/>
                <w:szCs w:val="20"/>
              </w:rPr>
              <w:t>0.4583 (0.0186)</w:t>
            </w:r>
          </w:p>
        </w:tc>
        <w:tc>
          <w:tcPr>
            <w:tcW w:w="962" w:type="pct"/>
            <w:tcBorders>
              <w:top w:val="single" w:sz="4" w:space="0" w:color="E7E6E6" w:themeColor="background2"/>
              <w:left w:val="nil"/>
              <w:bottom w:val="single" w:sz="4" w:space="0" w:color="E7E6E6" w:themeColor="background2"/>
              <w:right w:val="nil"/>
            </w:tcBorders>
            <w:noWrap/>
            <w:hideMark/>
          </w:tcPr>
          <w:p w14:paraId="37BFC0CE" w14:textId="77777777" w:rsidR="00AB5535" w:rsidRPr="00AB5535" w:rsidRDefault="00AB5535" w:rsidP="00F540A0">
            <w:pPr>
              <w:rPr>
                <w:rFonts w:cstheme="minorHAnsi"/>
                <w:sz w:val="20"/>
                <w:szCs w:val="20"/>
              </w:rPr>
            </w:pPr>
            <w:r w:rsidRPr="00AB5535">
              <w:rPr>
                <w:rFonts w:cstheme="minorHAnsi"/>
                <w:sz w:val="20"/>
                <w:szCs w:val="20"/>
              </w:rPr>
              <w:t>0.2298 (0.0069)</w:t>
            </w:r>
          </w:p>
        </w:tc>
        <w:tc>
          <w:tcPr>
            <w:tcW w:w="961" w:type="pct"/>
            <w:tcBorders>
              <w:top w:val="single" w:sz="4" w:space="0" w:color="E7E6E6" w:themeColor="background2"/>
              <w:left w:val="nil"/>
              <w:bottom w:val="single" w:sz="4" w:space="0" w:color="E7E6E6" w:themeColor="background2"/>
              <w:right w:val="nil"/>
            </w:tcBorders>
            <w:noWrap/>
            <w:hideMark/>
          </w:tcPr>
          <w:p w14:paraId="5254711B" w14:textId="77777777" w:rsidR="00AB5535" w:rsidRPr="00AB5535" w:rsidRDefault="00AB5535" w:rsidP="00F540A0">
            <w:pPr>
              <w:rPr>
                <w:rFonts w:cstheme="minorHAnsi"/>
                <w:sz w:val="20"/>
                <w:szCs w:val="20"/>
              </w:rPr>
            </w:pPr>
            <w:r w:rsidRPr="00AB5535">
              <w:rPr>
                <w:rFonts w:cstheme="minorHAnsi"/>
                <w:sz w:val="20"/>
                <w:szCs w:val="20"/>
              </w:rPr>
              <w:t>0.8137 (0.0033)</w:t>
            </w:r>
          </w:p>
        </w:tc>
      </w:tr>
      <w:tr w:rsidR="00AB5535" w:rsidRPr="008D330D" w14:paraId="457B031C"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35961A80" w14:textId="182D082A"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Supportive housing</w:t>
            </w:r>
          </w:p>
        </w:tc>
        <w:tc>
          <w:tcPr>
            <w:tcW w:w="373" w:type="pct"/>
            <w:tcBorders>
              <w:top w:val="single" w:sz="4" w:space="0" w:color="E7E6E6" w:themeColor="background2"/>
              <w:bottom w:val="single" w:sz="4" w:space="0" w:color="E7E6E6" w:themeColor="background2"/>
              <w:right w:val="nil"/>
            </w:tcBorders>
            <w:noWrap/>
            <w:hideMark/>
          </w:tcPr>
          <w:p w14:paraId="5A8376AB" w14:textId="77777777" w:rsidR="00AB5535" w:rsidRPr="00AB5535" w:rsidRDefault="00AB5535" w:rsidP="00F540A0">
            <w:pPr>
              <w:rPr>
                <w:rFonts w:cstheme="minorHAnsi"/>
                <w:sz w:val="20"/>
                <w:szCs w:val="20"/>
              </w:rPr>
            </w:pPr>
            <w:r w:rsidRPr="00AB5535">
              <w:rPr>
                <w:rFonts w:cstheme="minorHAnsi"/>
                <w:sz w:val="20"/>
                <w:szCs w:val="20"/>
              </w:rPr>
              <w:t>0.0502 (0.0017)</w:t>
            </w:r>
          </w:p>
        </w:tc>
        <w:tc>
          <w:tcPr>
            <w:tcW w:w="962" w:type="pct"/>
            <w:tcBorders>
              <w:top w:val="single" w:sz="4" w:space="0" w:color="E7E6E6" w:themeColor="background2"/>
              <w:left w:val="nil"/>
              <w:bottom w:val="single" w:sz="4" w:space="0" w:color="E7E6E6" w:themeColor="background2"/>
              <w:right w:val="nil"/>
            </w:tcBorders>
            <w:noWrap/>
            <w:hideMark/>
          </w:tcPr>
          <w:p w14:paraId="006C539E" w14:textId="77777777" w:rsidR="00AB5535" w:rsidRPr="00AB5535" w:rsidRDefault="00AB5535" w:rsidP="00F540A0">
            <w:pPr>
              <w:rPr>
                <w:rFonts w:cstheme="minorHAnsi"/>
                <w:sz w:val="20"/>
                <w:szCs w:val="20"/>
              </w:rPr>
            </w:pPr>
            <w:r w:rsidRPr="00AB5535">
              <w:rPr>
                <w:rFonts w:cstheme="minorHAnsi"/>
                <w:sz w:val="20"/>
                <w:szCs w:val="20"/>
              </w:rPr>
              <w:t>0.2308 (0.0243)</w:t>
            </w:r>
          </w:p>
        </w:tc>
        <w:tc>
          <w:tcPr>
            <w:tcW w:w="962" w:type="pct"/>
            <w:tcBorders>
              <w:top w:val="single" w:sz="4" w:space="0" w:color="E7E6E6" w:themeColor="background2"/>
              <w:left w:val="nil"/>
              <w:bottom w:val="single" w:sz="4" w:space="0" w:color="E7E6E6" w:themeColor="background2"/>
              <w:right w:val="nil"/>
            </w:tcBorders>
            <w:noWrap/>
            <w:hideMark/>
          </w:tcPr>
          <w:p w14:paraId="56D0918A" w14:textId="77777777" w:rsidR="00AB5535" w:rsidRPr="00AB5535" w:rsidRDefault="00AB5535" w:rsidP="00F540A0">
            <w:pPr>
              <w:rPr>
                <w:rFonts w:cstheme="minorHAnsi"/>
                <w:sz w:val="20"/>
                <w:szCs w:val="20"/>
              </w:rPr>
            </w:pPr>
            <w:r w:rsidRPr="00AB5535">
              <w:rPr>
                <w:rFonts w:cstheme="minorHAnsi"/>
                <w:sz w:val="20"/>
                <w:szCs w:val="20"/>
              </w:rPr>
              <w:t>0.1356 (0.0123)</w:t>
            </w:r>
          </w:p>
        </w:tc>
        <w:tc>
          <w:tcPr>
            <w:tcW w:w="961" w:type="pct"/>
            <w:tcBorders>
              <w:top w:val="single" w:sz="4" w:space="0" w:color="E7E6E6" w:themeColor="background2"/>
              <w:left w:val="nil"/>
              <w:bottom w:val="single" w:sz="4" w:space="0" w:color="E7E6E6" w:themeColor="background2"/>
              <w:right w:val="nil"/>
            </w:tcBorders>
            <w:noWrap/>
            <w:hideMark/>
          </w:tcPr>
          <w:p w14:paraId="1A6C3D5E" w14:textId="77777777" w:rsidR="00AB5535" w:rsidRPr="00AB5535" w:rsidRDefault="00AB5535" w:rsidP="00F540A0">
            <w:pPr>
              <w:rPr>
                <w:rFonts w:cstheme="minorHAnsi"/>
                <w:sz w:val="20"/>
                <w:szCs w:val="20"/>
              </w:rPr>
            </w:pPr>
            <w:r w:rsidRPr="00AB5535">
              <w:rPr>
                <w:rFonts w:cstheme="minorHAnsi"/>
                <w:sz w:val="20"/>
                <w:szCs w:val="20"/>
              </w:rPr>
              <w:t>0.7651 (0.0048)</w:t>
            </w:r>
          </w:p>
        </w:tc>
      </w:tr>
      <w:tr w:rsidR="00AB5535" w:rsidRPr="008D330D" w14:paraId="6F5E0F9C"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12602C73" w14:textId="129F03CF"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Own</w:t>
            </w:r>
          </w:p>
        </w:tc>
        <w:tc>
          <w:tcPr>
            <w:tcW w:w="373" w:type="pct"/>
            <w:tcBorders>
              <w:top w:val="single" w:sz="4" w:space="0" w:color="E7E6E6" w:themeColor="background2"/>
              <w:bottom w:val="single" w:sz="4" w:space="0" w:color="E7E6E6" w:themeColor="background2"/>
              <w:right w:val="nil"/>
            </w:tcBorders>
            <w:noWrap/>
            <w:hideMark/>
          </w:tcPr>
          <w:p w14:paraId="0E95E556" w14:textId="77777777" w:rsidR="00AB5535" w:rsidRPr="00AB5535" w:rsidRDefault="00AB5535" w:rsidP="00F540A0">
            <w:pPr>
              <w:rPr>
                <w:rFonts w:cstheme="minorHAnsi"/>
                <w:sz w:val="20"/>
                <w:szCs w:val="20"/>
              </w:rPr>
            </w:pPr>
            <w:r w:rsidRPr="00AB5535">
              <w:rPr>
                <w:rFonts w:cstheme="minorHAnsi"/>
                <w:sz w:val="20"/>
                <w:szCs w:val="20"/>
              </w:rPr>
              <w:t>0.0334 (0.0020)</w:t>
            </w:r>
          </w:p>
        </w:tc>
        <w:tc>
          <w:tcPr>
            <w:tcW w:w="962" w:type="pct"/>
            <w:tcBorders>
              <w:top w:val="single" w:sz="4" w:space="0" w:color="E7E6E6" w:themeColor="background2"/>
              <w:left w:val="nil"/>
              <w:bottom w:val="single" w:sz="4" w:space="0" w:color="E7E6E6" w:themeColor="background2"/>
              <w:right w:val="nil"/>
            </w:tcBorders>
            <w:noWrap/>
            <w:hideMark/>
          </w:tcPr>
          <w:p w14:paraId="278BD881" w14:textId="77777777" w:rsidR="00AB5535" w:rsidRPr="00AB5535" w:rsidRDefault="00AB5535" w:rsidP="00F540A0">
            <w:pPr>
              <w:rPr>
                <w:rFonts w:cstheme="minorHAnsi"/>
                <w:sz w:val="20"/>
                <w:szCs w:val="20"/>
              </w:rPr>
            </w:pPr>
            <w:r w:rsidRPr="00AB5535">
              <w:rPr>
                <w:rFonts w:cstheme="minorHAnsi"/>
                <w:sz w:val="20"/>
                <w:szCs w:val="20"/>
              </w:rPr>
              <w:t>0.2903 (0.0000)</w:t>
            </w:r>
          </w:p>
        </w:tc>
        <w:tc>
          <w:tcPr>
            <w:tcW w:w="962" w:type="pct"/>
            <w:tcBorders>
              <w:top w:val="single" w:sz="4" w:space="0" w:color="E7E6E6" w:themeColor="background2"/>
              <w:left w:val="nil"/>
              <w:bottom w:val="single" w:sz="4" w:space="0" w:color="E7E6E6" w:themeColor="background2"/>
              <w:right w:val="nil"/>
            </w:tcBorders>
            <w:noWrap/>
            <w:hideMark/>
          </w:tcPr>
          <w:p w14:paraId="3AFD928C" w14:textId="77777777" w:rsidR="00AB5535" w:rsidRPr="00AB5535" w:rsidRDefault="00AB5535" w:rsidP="00F540A0">
            <w:pPr>
              <w:rPr>
                <w:rFonts w:cstheme="minorHAnsi"/>
                <w:sz w:val="20"/>
                <w:szCs w:val="20"/>
              </w:rPr>
            </w:pPr>
            <w:r w:rsidRPr="00AB5535">
              <w:rPr>
                <w:rFonts w:cstheme="minorHAnsi"/>
                <w:sz w:val="20"/>
                <w:szCs w:val="20"/>
              </w:rPr>
              <w:t>0.2230 (0.0067)</w:t>
            </w:r>
          </w:p>
        </w:tc>
        <w:tc>
          <w:tcPr>
            <w:tcW w:w="961" w:type="pct"/>
            <w:tcBorders>
              <w:top w:val="single" w:sz="4" w:space="0" w:color="E7E6E6" w:themeColor="background2"/>
              <w:left w:val="nil"/>
              <w:bottom w:val="single" w:sz="4" w:space="0" w:color="E7E6E6" w:themeColor="background2"/>
              <w:right w:val="nil"/>
            </w:tcBorders>
            <w:noWrap/>
            <w:hideMark/>
          </w:tcPr>
          <w:p w14:paraId="2CEBDBDA" w14:textId="77777777" w:rsidR="00AB5535" w:rsidRPr="00AB5535" w:rsidRDefault="00AB5535" w:rsidP="00F540A0">
            <w:pPr>
              <w:rPr>
                <w:rFonts w:cstheme="minorHAnsi"/>
                <w:sz w:val="20"/>
                <w:szCs w:val="20"/>
              </w:rPr>
            </w:pPr>
            <w:r w:rsidRPr="00AB5535">
              <w:rPr>
                <w:rFonts w:cstheme="minorHAnsi"/>
                <w:sz w:val="20"/>
                <w:szCs w:val="20"/>
              </w:rPr>
              <w:t>0.8066 (0.0081)</w:t>
            </w:r>
          </w:p>
        </w:tc>
      </w:tr>
      <w:tr w:rsidR="00AB5535" w:rsidRPr="008D330D" w14:paraId="76200196" w14:textId="77777777" w:rsidTr="00AB5535">
        <w:trPr>
          <w:trHeight w:val="320"/>
        </w:trPr>
        <w:tc>
          <w:tcPr>
            <w:tcW w:w="1742" w:type="pct"/>
            <w:tcBorders>
              <w:top w:val="single" w:sz="4" w:space="0" w:color="E7E6E6" w:themeColor="background2"/>
              <w:left w:val="nil"/>
              <w:bottom w:val="single" w:sz="4" w:space="0" w:color="E7E6E6" w:themeColor="background2"/>
            </w:tcBorders>
            <w:noWrap/>
            <w:hideMark/>
          </w:tcPr>
          <w:p w14:paraId="70F98577" w14:textId="7961D9C9"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Rent</w:t>
            </w:r>
          </w:p>
        </w:tc>
        <w:tc>
          <w:tcPr>
            <w:tcW w:w="373" w:type="pct"/>
            <w:tcBorders>
              <w:top w:val="single" w:sz="4" w:space="0" w:color="E7E6E6" w:themeColor="background2"/>
              <w:bottom w:val="single" w:sz="4" w:space="0" w:color="E7E6E6" w:themeColor="background2"/>
              <w:right w:val="nil"/>
            </w:tcBorders>
            <w:noWrap/>
            <w:hideMark/>
          </w:tcPr>
          <w:p w14:paraId="2F820BAF" w14:textId="77777777" w:rsidR="00AB5535" w:rsidRPr="00AB5535" w:rsidRDefault="00AB5535" w:rsidP="00F540A0">
            <w:pPr>
              <w:rPr>
                <w:rFonts w:cstheme="minorHAnsi"/>
                <w:sz w:val="20"/>
                <w:szCs w:val="20"/>
              </w:rPr>
            </w:pPr>
            <w:r w:rsidRPr="00AB5535">
              <w:rPr>
                <w:rFonts w:cstheme="minorHAnsi"/>
                <w:sz w:val="20"/>
                <w:szCs w:val="20"/>
              </w:rPr>
              <w:t>0.0318 (0.0007)</w:t>
            </w:r>
          </w:p>
        </w:tc>
        <w:tc>
          <w:tcPr>
            <w:tcW w:w="962" w:type="pct"/>
            <w:tcBorders>
              <w:top w:val="single" w:sz="4" w:space="0" w:color="E7E6E6" w:themeColor="background2"/>
              <w:left w:val="nil"/>
              <w:bottom w:val="single" w:sz="4" w:space="0" w:color="E7E6E6" w:themeColor="background2"/>
              <w:right w:val="nil"/>
            </w:tcBorders>
            <w:noWrap/>
            <w:hideMark/>
          </w:tcPr>
          <w:p w14:paraId="2B07102B" w14:textId="77777777" w:rsidR="00AB5535" w:rsidRPr="00AB5535" w:rsidRDefault="00AB5535" w:rsidP="00F540A0">
            <w:pPr>
              <w:rPr>
                <w:rFonts w:cstheme="minorHAnsi"/>
                <w:sz w:val="20"/>
                <w:szCs w:val="20"/>
              </w:rPr>
            </w:pPr>
            <w:r w:rsidRPr="00AB5535">
              <w:rPr>
                <w:rFonts w:cstheme="minorHAnsi"/>
                <w:sz w:val="20"/>
                <w:szCs w:val="20"/>
              </w:rPr>
              <w:t>0.2873 (0.0093)</w:t>
            </w:r>
          </w:p>
        </w:tc>
        <w:tc>
          <w:tcPr>
            <w:tcW w:w="962" w:type="pct"/>
            <w:tcBorders>
              <w:top w:val="single" w:sz="4" w:space="0" w:color="E7E6E6" w:themeColor="background2"/>
              <w:left w:val="nil"/>
              <w:bottom w:val="single" w:sz="4" w:space="0" w:color="E7E6E6" w:themeColor="background2"/>
              <w:right w:val="nil"/>
            </w:tcBorders>
            <w:noWrap/>
            <w:hideMark/>
          </w:tcPr>
          <w:p w14:paraId="4904020F" w14:textId="77777777" w:rsidR="00AB5535" w:rsidRPr="00AB5535" w:rsidRDefault="00AB5535" w:rsidP="00F540A0">
            <w:pPr>
              <w:rPr>
                <w:rFonts w:cstheme="minorHAnsi"/>
                <w:sz w:val="20"/>
                <w:szCs w:val="20"/>
              </w:rPr>
            </w:pPr>
            <w:r w:rsidRPr="00AB5535">
              <w:rPr>
                <w:rFonts w:cstheme="minorHAnsi"/>
                <w:sz w:val="20"/>
                <w:szCs w:val="20"/>
              </w:rPr>
              <w:t>0.2332 (0.0063)</w:t>
            </w:r>
          </w:p>
        </w:tc>
        <w:tc>
          <w:tcPr>
            <w:tcW w:w="961" w:type="pct"/>
            <w:tcBorders>
              <w:top w:val="single" w:sz="4" w:space="0" w:color="E7E6E6" w:themeColor="background2"/>
              <w:left w:val="nil"/>
              <w:bottom w:val="single" w:sz="4" w:space="0" w:color="E7E6E6" w:themeColor="background2"/>
              <w:right w:val="nil"/>
            </w:tcBorders>
            <w:noWrap/>
            <w:hideMark/>
          </w:tcPr>
          <w:p w14:paraId="39CFDB62" w14:textId="77777777" w:rsidR="00AB5535" w:rsidRPr="00AB5535" w:rsidRDefault="00AB5535" w:rsidP="00F540A0">
            <w:pPr>
              <w:rPr>
                <w:rFonts w:cstheme="minorHAnsi"/>
                <w:sz w:val="20"/>
                <w:szCs w:val="20"/>
              </w:rPr>
            </w:pPr>
            <w:r w:rsidRPr="00AB5535">
              <w:rPr>
                <w:rFonts w:cstheme="minorHAnsi"/>
                <w:sz w:val="20"/>
                <w:szCs w:val="20"/>
              </w:rPr>
              <w:t>0.8276 (0.0017)</w:t>
            </w:r>
          </w:p>
        </w:tc>
      </w:tr>
      <w:tr w:rsidR="00AB5535" w:rsidRPr="008D330D" w14:paraId="1E564B0A" w14:textId="77777777" w:rsidTr="00AB5535">
        <w:trPr>
          <w:trHeight w:val="320"/>
        </w:trPr>
        <w:tc>
          <w:tcPr>
            <w:tcW w:w="1742" w:type="pct"/>
            <w:tcBorders>
              <w:top w:val="single" w:sz="4" w:space="0" w:color="E7E6E6" w:themeColor="background2"/>
              <w:left w:val="nil"/>
              <w:bottom w:val="nil"/>
            </w:tcBorders>
            <w:noWrap/>
            <w:hideMark/>
          </w:tcPr>
          <w:p w14:paraId="567E0205" w14:textId="39ED0010" w:rsidR="00AB5535" w:rsidRPr="00AB5535" w:rsidRDefault="00AB5535" w:rsidP="00F540A0">
            <w:pPr>
              <w:rPr>
                <w:rFonts w:cstheme="minorHAnsi"/>
                <w:sz w:val="20"/>
                <w:szCs w:val="20"/>
              </w:rPr>
            </w:pPr>
            <w:r>
              <w:rPr>
                <w:rFonts w:cstheme="minorHAnsi"/>
                <w:sz w:val="20"/>
                <w:szCs w:val="20"/>
              </w:rPr>
              <w:t xml:space="preserve">              </w:t>
            </w:r>
            <w:r w:rsidRPr="00AB5535">
              <w:rPr>
                <w:rFonts w:cstheme="minorHAnsi"/>
                <w:sz w:val="20"/>
                <w:szCs w:val="20"/>
              </w:rPr>
              <w:t xml:space="preserve">Living with Family </w:t>
            </w:r>
          </w:p>
        </w:tc>
        <w:tc>
          <w:tcPr>
            <w:tcW w:w="373" w:type="pct"/>
            <w:tcBorders>
              <w:top w:val="single" w:sz="4" w:space="0" w:color="E7E6E6" w:themeColor="background2"/>
              <w:bottom w:val="nil"/>
              <w:right w:val="nil"/>
            </w:tcBorders>
            <w:noWrap/>
            <w:hideMark/>
          </w:tcPr>
          <w:p w14:paraId="3B204FD6" w14:textId="77777777" w:rsidR="00AB5535" w:rsidRPr="00AB5535" w:rsidRDefault="00AB5535" w:rsidP="00F540A0">
            <w:pPr>
              <w:rPr>
                <w:rFonts w:cstheme="minorHAnsi"/>
                <w:sz w:val="20"/>
                <w:szCs w:val="20"/>
              </w:rPr>
            </w:pPr>
            <w:r w:rsidRPr="00AB5535">
              <w:rPr>
                <w:rFonts w:cstheme="minorHAnsi"/>
                <w:sz w:val="20"/>
                <w:szCs w:val="20"/>
              </w:rPr>
              <w:t>0.0273 (0.001)</w:t>
            </w:r>
          </w:p>
        </w:tc>
        <w:tc>
          <w:tcPr>
            <w:tcW w:w="962" w:type="pct"/>
            <w:tcBorders>
              <w:top w:val="single" w:sz="4" w:space="0" w:color="E7E6E6" w:themeColor="background2"/>
              <w:left w:val="nil"/>
              <w:bottom w:val="nil"/>
              <w:right w:val="nil"/>
            </w:tcBorders>
            <w:noWrap/>
            <w:hideMark/>
          </w:tcPr>
          <w:p w14:paraId="61A38C4C" w14:textId="77777777" w:rsidR="00AB5535" w:rsidRPr="00AB5535" w:rsidRDefault="00AB5535" w:rsidP="00F540A0">
            <w:pPr>
              <w:rPr>
                <w:rFonts w:cstheme="minorHAnsi"/>
                <w:sz w:val="20"/>
                <w:szCs w:val="20"/>
              </w:rPr>
            </w:pPr>
            <w:r w:rsidRPr="00AB5535">
              <w:rPr>
                <w:rFonts w:cstheme="minorHAnsi"/>
                <w:sz w:val="20"/>
                <w:szCs w:val="20"/>
              </w:rPr>
              <w:t>0.2491 (0.0141)</w:t>
            </w:r>
          </w:p>
        </w:tc>
        <w:tc>
          <w:tcPr>
            <w:tcW w:w="962" w:type="pct"/>
            <w:tcBorders>
              <w:top w:val="single" w:sz="4" w:space="0" w:color="E7E6E6" w:themeColor="background2"/>
              <w:left w:val="nil"/>
              <w:bottom w:val="nil"/>
              <w:right w:val="nil"/>
            </w:tcBorders>
            <w:noWrap/>
            <w:hideMark/>
          </w:tcPr>
          <w:p w14:paraId="5A4A2B5B" w14:textId="77777777" w:rsidR="00AB5535" w:rsidRPr="00AB5535" w:rsidRDefault="00AB5535" w:rsidP="00F540A0">
            <w:pPr>
              <w:rPr>
                <w:rFonts w:cstheme="minorHAnsi"/>
                <w:sz w:val="20"/>
                <w:szCs w:val="20"/>
              </w:rPr>
            </w:pPr>
            <w:r w:rsidRPr="00AB5535">
              <w:rPr>
                <w:rFonts w:cstheme="minorHAnsi"/>
                <w:sz w:val="20"/>
                <w:szCs w:val="20"/>
              </w:rPr>
              <w:t>0.2249 (0.0124)</w:t>
            </w:r>
          </w:p>
        </w:tc>
        <w:tc>
          <w:tcPr>
            <w:tcW w:w="961" w:type="pct"/>
            <w:tcBorders>
              <w:top w:val="single" w:sz="4" w:space="0" w:color="E7E6E6" w:themeColor="background2"/>
              <w:left w:val="nil"/>
              <w:bottom w:val="nil"/>
              <w:right w:val="nil"/>
            </w:tcBorders>
            <w:noWrap/>
            <w:hideMark/>
          </w:tcPr>
          <w:p w14:paraId="6A6E238A" w14:textId="77777777" w:rsidR="00AB5535" w:rsidRPr="00AB5535" w:rsidRDefault="00AB5535" w:rsidP="00F540A0">
            <w:pPr>
              <w:rPr>
                <w:rFonts w:cstheme="minorHAnsi"/>
                <w:sz w:val="20"/>
                <w:szCs w:val="20"/>
              </w:rPr>
            </w:pPr>
            <w:r w:rsidRPr="00AB5535">
              <w:rPr>
                <w:rFonts w:cstheme="minorHAnsi"/>
                <w:sz w:val="20"/>
                <w:szCs w:val="20"/>
              </w:rPr>
              <w:t>0.8191 (0.0064)</w:t>
            </w:r>
          </w:p>
        </w:tc>
      </w:tr>
    </w:tbl>
    <w:p w14:paraId="1ADDDA91" w14:textId="77777777" w:rsidR="00AB5535" w:rsidRPr="005B37F7" w:rsidRDefault="00AB5535" w:rsidP="00AB5535">
      <w:pPr>
        <w:spacing w:line="276" w:lineRule="auto"/>
        <w:rPr>
          <w:b/>
          <w:bCs/>
          <w:sz w:val="22"/>
          <w:szCs w:val="22"/>
        </w:rPr>
      </w:pPr>
      <w:r w:rsidRPr="005B37F7">
        <w:rPr>
          <w:sz w:val="22"/>
          <w:szCs w:val="22"/>
          <w:vertAlign w:val="superscript"/>
        </w:rPr>
        <w:t>1</w:t>
      </w:r>
      <w:r>
        <w:rPr>
          <w:sz w:val="22"/>
          <w:szCs w:val="22"/>
        </w:rPr>
        <w:t>Data presented as score (standard deviation)</w:t>
      </w:r>
    </w:p>
    <w:p w14:paraId="6F89734E" w14:textId="77777777" w:rsidR="001A63BB" w:rsidRDefault="001A63BB" w:rsidP="001A63BB">
      <w:pPr>
        <w:rPr>
          <w:sz w:val="22"/>
          <w:szCs w:val="22"/>
        </w:rPr>
      </w:pPr>
    </w:p>
    <w:p w14:paraId="07196BC7" w14:textId="77777777" w:rsidR="001A63BB" w:rsidRDefault="001A63BB" w:rsidP="001A63BB">
      <w:r>
        <w:br w:type="page"/>
      </w:r>
    </w:p>
    <w:p w14:paraId="75486F1B" w14:textId="6ED86F6C" w:rsidR="001A63BB" w:rsidRPr="009C1E18" w:rsidRDefault="001A63BB" w:rsidP="001A63BB">
      <w:r>
        <w:lastRenderedPageBreak/>
        <w:t xml:space="preserve">Supplementary table </w:t>
      </w:r>
      <w:r w:rsidR="00EE0C31">
        <w:t>6</w:t>
      </w:r>
      <w:r>
        <w:t>. Intersectional FPR, TPR, F1 and ROC-AUC with respect to race/ethnicity and gender</w:t>
      </w:r>
    </w:p>
    <w:tbl>
      <w:tblPr>
        <w:tblStyle w:val="TableGrid"/>
        <w:tblW w:w="9015" w:type="dxa"/>
        <w:tblLook w:val="04A0" w:firstRow="1" w:lastRow="0" w:firstColumn="1" w:lastColumn="0" w:noHBand="0" w:noVBand="1"/>
      </w:tblPr>
      <w:tblGrid>
        <w:gridCol w:w="1463"/>
        <w:gridCol w:w="1300"/>
        <w:gridCol w:w="1563"/>
        <w:gridCol w:w="1563"/>
        <w:gridCol w:w="1563"/>
        <w:gridCol w:w="1563"/>
      </w:tblGrid>
      <w:tr w:rsidR="001A63BB" w:rsidRPr="00F40089" w14:paraId="3C8D4B53" w14:textId="77777777" w:rsidTr="00902EE4">
        <w:trPr>
          <w:trHeight w:val="320"/>
        </w:trPr>
        <w:tc>
          <w:tcPr>
            <w:tcW w:w="1463" w:type="dxa"/>
            <w:tcBorders>
              <w:top w:val="nil"/>
              <w:left w:val="nil"/>
              <w:bottom w:val="single" w:sz="18" w:space="0" w:color="auto"/>
              <w:right w:val="nil"/>
            </w:tcBorders>
            <w:noWrap/>
            <w:hideMark/>
          </w:tcPr>
          <w:p w14:paraId="76DB5963" w14:textId="77777777" w:rsidR="001A63BB" w:rsidRPr="003645FE" w:rsidRDefault="001A63BB" w:rsidP="00F540A0">
            <w:pPr>
              <w:rPr>
                <w:rFonts w:eastAsia="Times New Roman" w:cstheme="minorHAnsi"/>
                <w:b/>
                <w:bCs/>
                <w:color w:val="000000"/>
                <w:kern w:val="0"/>
                <w:sz w:val="20"/>
                <w:szCs w:val="20"/>
                <w14:ligatures w14:val="none"/>
              </w:rPr>
            </w:pPr>
            <w:r w:rsidRPr="003645FE">
              <w:rPr>
                <w:rFonts w:eastAsia="Times New Roman" w:cstheme="minorHAnsi"/>
                <w:b/>
                <w:bCs/>
                <w:color w:val="000000"/>
                <w:kern w:val="0"/>
                <w:sz w:val="20"/>
                <w:szCs w:val="20"/>
                <w14:ligatures w14:val="none"/>
              </w:rPr>
              <w:t>Race</w:t>
            </w:r>
          </w:p>
        </w:tc>
        <w:tc>
          <w:tcPr>
            <w:tcW w:w="1300" w:type="dxa"/>
            <w:tcBorders>
              <w:top w:val="nil"/>
              <w:left w:val="nil"/>
              <w:bottom w:val="single" w:sz="18" w:space="0" w:color="auto"/>
            </w:tcBorders>
            <w:noWrap/>
            <w:hideMark/>
          </w:tcPr>
          <w:p w14:paraId="58013176" w14:textId="77777777" w:rsidR="001A63BB" w:rsidRPr="003645FE" w:rsidRDefault="001A63BB" w:rsidP="00F540A0">
            <w:pPr>
              <w:rPr>
                <w:rFonts w:eastAsia="Times New Roman" w:cstheme="minorHAnsi"/>
                <w:b/>
                <w:bCs/>
                <w:color w:val="000000"/>
                <w:kern w:val="0"/>
                <w:sz w:val="20"/>
                <w:szCs w:val="20"/>
                <w14:ligatures w14:val="none"/>
              </w:rPr>
            </w:pPr>
            <w:r w:rsidRPr="003645FE">
              <w:rPr>
                <w:rFonts w:eastAsia="Times New Roman" w:cstheme="minorHAnsi"/>
                <w:b/>
                <w:bCs/>
                <w:color w:val="000000"/>
                <w:kern w:val="0"/>
                <w:sz w:val="20"/>
                <w:szCs w:val="20"/>
                <w14:ligatures w14:val="none"/>
              </w:rPr>
              <w:t>Gender</w:t>
            </w:r>
          </w:p>
        </w:tc>
        <w:tc>
          <w:tcPr>
            <w:tcW w:w="1563" w:type="dxa"/>
            <w:tcBorders>
              <w:top w:val="nil"/>
              <w:bottom w:val="single" w:sz="18" w:space="0" w:color="auto"/>
              <w:right w:val="nil"/>
            </w:tcBorders>
            <w:noWrap/>
            <w:hideMark/>
          </w:tcPr>
          <w:p w14:paraId="40D35781" w14:textId="3F2E362C" w:rsidR="001A63BB" w:rsidRPr="003645FE" w:rsidRDefault="001A63BB" w:rsidP="00F540A0">
            <w:pPr>
              <w:rPr>
                <w:rFonts w:eastAsia="Times New Roman" w:cstheme="minorHAnsi"/>
                <w:b/>
                <w:bCs/>
                <w:color w:val="000000"/>
                <w:kern w:val="0"/>
                <w:sz w:val="20"/>
                <w:szCs w:val="20"/>
                <w14:ligatures w14:val="none"/>
              </w:rPr>
            </w:pPr>
            <w:r w:rsidRPr="003645FE">
              <w:rPr>
                <w:rFonts w:eastAsia="Times New Roman" w:cstheme="minorHAnsi"/>
                <w:b/>
                <w:bCs/>
                <w:color w:val="000000"/>
                <w:kern w:val="0"/>
                <w:sz w:val="20"/>
                <w:szCs w:val="20"/>
                <w14:ligatures w14:val="none"/>
              </w:rPr>
              <w:t>FPR</w:t>
            </w:r>
            <w:r w:rsidR="00AB5535" w:rsidRPr="003645FE">
              <w:rPr>
                <w:b/>
                <w:bCs/>
                <w:sz w:val="22"/>
                <w:szCs w:val="22"/>
                <w:vertAlign w:val="superscript"/>
              </w:rPr>
              <w:t>1</w:t>
            </w:r>
          </w:p>
        </w:tc>
        <w:tc>
          <w:tcPr>
            <w:tcW w:w="1563" w:type="dxa"/>
            <w:tcBorders>
              <w:top w:val="nil"/>
              <w:left w:val="nil"/>
              <w:bottom w:val="single" w:sz="18" w:space="0" w:color="auto"/>
              <w:right w:val="nil"/>
            </w:tcBorders>
            <w:noWrap/>
            <w:hideMark/>
          </w:tcPr>
          <w:p w14:paraId="06D0CF53" w14:textId="6AE11BA9" w:rsidR="001A63BB" w:rsidRPr="003645FE" w:rsidRDefault="001A63BB" w:rsidP="00F540A0">
            <w:pPr>
              <w:rPr>
                <w:rFonts w:eastAsia="Times New Roman" w:cstheme="minorHAnsi"/>
                <w:b/>
                <w:bCs/>
                <w:color w:val="000000"/>
                <w:kern w:val="0"/>
                <w:sz w:val="20"/>
                <w:szCs w:val="20"/>
                <w14:ligatures w14:val="none"/>
              </w:rPr>
            </w:pPr>
            <w:r w:rsidRPr="003645FE">
              <w:rPr>
                <w:rFonts w:eastAsia="Times New Roman" w:cstheme="minorHAnsi"/>
                <w:b/>
                <w:bCs/>
                <w:color w:val="000000"/>
                <w:kern w:val="0"/>
                <w:sz w:val="20"/>
                <w:szCs w:val="20"/>
                <w14:ligatures w14:val="none"/>
              </w:rPr>
              <w:t>TPR</w:t>
            </w:r>
            <w:r w:rsidR="00AB5535" w:rsidRPr="003645FE">
              <w:rPr>
                <w:b/>
                <w:bCs/>
                <w:sz w:val="22"/>
                <w:szCs w:val="22"/>
                <w:vertAlign w:val="superscript"/>
              </w:rPr>
              <w:t>1</w:t>
            </w:r>
          </w:p>
        </w:tc>
        <w:tc>
          <w:tcPr>
            <w:tcW w:w="1563" w:type="dxa"/>
            <w:tcBorders>
              <w:top w:val="nil"/>
              <w:left w:val="nil"/>
              <w:bottom w:val="single" w:sz="18" w:space="0" w:color="auto"/>
              <w:right w:val="nil"/>
            </w:tcBorders>
            <w:noWrap/>
            <w:hideMark/>
          </w:tcPr>
          <w:p w14:paraId="13AE665E" w14:textId="58EF0EE4" w:rsidR="001A63BB" w:rsidRPr="003645FE" w:rsidRDefault="001A63BB" w:rsidP="00F540A0">
            <w:pPr>
              <w:rPr>
                <w:rFonts w:eastAsia="Times New Roman" w:cstheme="minorHAnsi"/>
                <w:b/>
                <w:bCs/>
                <w:color w:val="000000"/>
                <w:kern w:val="0"/>
                <w:sz w:val="20"/>
                <w:szCs w:val="20"/>
                <w14:ligatures w14:val="none"/>
              </w:rPr>
            </w:pPr>
            <w:r w:rsidRPr="003645FE">
              <w:rPr>
                <w:rFonts w:eastAsia="Times New Roman" w:cstheme="minorHAnsi"/>
                <w:b/>
                <w:bCs/>
                <w:color w:val="000000"/>
                <w:kern w:val="0"/>
                <w:sz w:val="20"/>
                <w:szCs w:val="20"/>
                <w14:ligatures w14:val="none"/>
              </w:rPr>
              <w:t>F1</w:t>
            </w:r>
            <w:r w:rsidR="00AB5535" w:rsidRPr="003645FE">
              <w:rPr>
                <w:b/>
                <w:bCs/>
                <w:sz w:val="22"/>
                <w:szCs w:val="22"/>
                <w:vertAlign w:val="superscript"/>
              </w:rPr>
              <w:t>1</w:t>
            </w:r>
          </w:p>
        </w:tc>
        <w:tc>
          <w:tcPr>
            <w:tcW w:w="1563" w:type="dxa"/>
            <w:tcBorders>
              <w:top w:val="nil"/>
              <w:left w:val="nil"/>
              <w:bottom w:val="single" w:sz="18" w:space="0" w:color="auto"/>
              <w:right w:val="nil"/>
            </w:tcBorders>
            <w:noWrap/>
            <w:hideMark/>
          </w:tcPr>
          <w:p w14:paraId="2499D501" w14:textId="661B1B44" w:rsidR="001A63BB" w:rsidRPr="003645FE" w:rsidRDefault="001A63BB" w:rsidP="00F540A0">
            <w:pPr>
              <w:rPr>
                <w:rFonts w:eastAsia="Times New Roman" w:cstheme="minorHAnsi"/>
                <w:b/>
                <w:bCs/>
                <w:color w:val="000000"/>
                <w:kern w:val="0"/>
                <w:sz w:val="20"/>
                <w:szCs w:val="20"/>
                <w14:ligatures w14:val="none"/>
              </w:rPr>
            </w:pPr>
            <w:r w:rsidRPr="003645FE">
              <w:rPr>
                <w:rFonts w:eastAsia="Times New Roman" w:cstheme="minorHAnsi"/>
                <w:b/>
                <w:bCs/>
                <w:color w:val="000000"/>
                <w:kern w:val="0"/>
                <w:sz w:val="20"/>
                <w:szCs w:val="20"/>
                <w14:ligatures w14:val="none"/>
              </w:rPr>
              <w:t>ROC-AUC</w:t>
            </w:r>
            <w:r w:rsidR="00AB5535" w:rsidRPr="003645FE">
              <w:rPr>
                <w:b/>
                <w:bCs/>
                <w:sz w:val="22"/>
                <w:szCs w:val="22"/>
                <w:vertAlign w:val="superscript"/>
              </w:rPr>
              <w:t>1</w:t>
            </w:r>
          </w:p>
        </w:tc>
      </w:tr>
      <w:tr w:rsidR="001A63BB" w:rsidRPr="00F40089" w14:paraId="120A6FD7" w14:textId="77777777" w:rsidTr="00902EE4">
        <w:trPr>
          <w:trHeight w:val="320"/>
        </w:trPr>
        <w:tc>
          <w:tcPr>
            <w:tcW w:w="1463" w:type="dxa"/>
            <w:vMerge w:val="restart"/>
            <w:tcBorders>
              <w:top w:val="single" w:sz="18" w:space="0" w:color="auto"/>
              <w:left w:val="nil"/>
              <w:right w:val="nil"/>
            </w:tcBorders>
            <w:noWrap/>
            <w:hideMark/>
          </w:tcPr>
          <w:p w14:paraId="138F7F5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Latin American</w:t>
            </w:r>
          </w:p>
          <w:p w14:paraId="03147AA2"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18" w:space="0" w:color="auto"/>
              <w:left w:val="nil"/>
              <w:bottom w:val="single" w:sz="8" w:space="0" w:color="E7E6E6" w:themeColor="background2"/>
            </w:tcBorders>
            <w:noWrap/>
            <w:hideMark/>
          </w:tcPr>
          <w:p w14:paraId="43B1466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18" w:space="0" w:color="auto"/>
              <w:bottom w:val="single" w:sz="8" w:space="0" w:color="E7E6E6" w:themeColor="background2"/>
              <w:right w:val="nil"/>
            </w:tcBorders>
            <w:noWrap/>
            <w:hideMark/>
          </w:tcPr>
          <w:p w14:paraId="02E6EE6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0.0313 (0.0028)</w:t>
            </w:r>
          </w:p>
        </w:tc>
        <w:tc>
          <w:tcPr>
            <w:tcW w:w="1563" w:type="dxa"/>
            <w:tcBorders>
              <w:top w:val="single" w:sz="18" w:space="0" w:color="auto"/>
              <w:left w:val="nil"/>
              <w:bottom w:val="single" w:sz="8" w:space="0" w:color="E7E6E6" w:themeColor="background2"/>
              <w:right w:val="nil"/>
            </w:tcBorders>
            <w:noWrap/>
            <w:hideMark/>
          </w:tcPr>
          <w:p w14:paraId="7054E87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0.3846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18" w:space="0" w:color="auto"/>
              <w:left w:val="nil"/>
              <w:bottom w:val="single" w:sz="8" w:space="0" w:color="E7E6E6" w:themeColor="background2"/>
              <w:right w:val="nil"/>
            </w:tcBorders>
            <w:noWrap/>
            <w:hideMark/>
          </w:tcPr>
          <w:p w14:paraId="0467118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0.3405 (0.0117)</w:t>
            </w:r>
          </w:p>
        </w:tc>
        <w:tc>
          <w:tcPr>
            <w:tcW w:w="1563" w:type="dxa"/>
            <w:tcBorders>
              <w:top w:val="single" w:sz="18" w:space="0" w:color="auto"/>
              <w:left w:val="nil"/>
              <w:bottom w:val="single" w:sz="8" w:space="0" w:color="E7E6E6" w:themeColor="background2"/>
              <w:right w:val="nil"/>
            </w:tcBorders>
            <w:noWrap/>
            <w:hideMark/>
          </w:tcPr>
          <w:p w14:paraId="0118087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0.7315 (0.0101)</w:t>
            </w:r>
          </w:p>
        </w:tc>
      </w:tr>
      <w:tr w:rsidR="001A63BB" w:rsidRPr="00F40089" w14:paraId="621ED43E" w14:textId="77777777" w:rsidTr="00902EE4">
        <w:trPr>
          <w:trHeight w:val="320"/>
        </w:trPr>
        <w:tc>
          <w:tcPr>
            <w:tcW w:w="1463" w:type="dxa"/>
            <w:vMerge/>
            <w:tcBorders>
              <w:top w:val="single" w:sz="8" w:space="0" w:color="E7E6E6" w:themeColor="background2"/>
              <w:left w:val="nil"/>
              <w:right w:val="nil"/>
            </w:tcBorders>
            <w:noWrap/>
            <w:hideMark/>
          </w:tcPr>
          <w:p w14:paraId="35714913"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560D2532"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5158D5BD" w14:textId="77777777" w:rsidR="001A63BB" w:rsidRPr="00F40089" w:rsidRDefault="001A63BB" w:rsidP="00F540A0">
            <w:pPr>
              <w:rPr>
                <w:rFonts w:eastAsia="Times New Roman" w:cstheme="minorHAnsi"/>
                <w:color w:val="000000"/>
                <w:kern w:val="0"/>
                <w:sz w:val="20"/>
                <w:szCs w:val="20"/>
                <w14:ligatures w14:val="none"/>
              </w:rPr>
            </w:pP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 xml:space="preserve">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580CA70C" w14:textId="77777777" w:rsidR="001A63BB" w:rsidRPr="00F40089" w:rsidRDefault="001A63BB" w:rsidP="00F540A0">
            <w:pPr>
              <w:rPr>
                <w:rFonts w:eastAsia="Times New Roman" w:cstheme="minorHAnsi"/>
                <w:color w:val="000000"/>
                <w:kern w:val="0"/>
                <w:sz w:val="20"/>
                <w:szCs w:val="20"/>
                <w14:ligatures w14:val="none"/>
              </w:rPr>
            </w:pP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 xml:space="preserve">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78716D12" w14:textId="77777777" w:rsidR="001A63BB" w:rsidRPr="00F40089" w:rsidRDefault="001A63BB" w:rsidP="00F540A0">
            <w:pPr>
              <w:rPr>
                <w:rFonts w:eastAsia="Times New Roman" w:cstheme="minorHAnsi"/>
                <w:color w:val="000000"/>
                <w:kern w:val="0"/>
                <w:sz w:val="20"/>
                <w:szCs w:val="20"/>
                <w14:ligatures w14:val="none"/>
              </w:rPr>
            </w:pP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 xml:space="preserve">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3272331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0.6203 (0.067</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w:t>
            </w:r>
          </w:p>
        </w:tc>
      </w:tr>
      <w:tr w:rsidR="001A63BB" w:rsidRPr="00F40089" w14:paraId="0DC5CD53" w14:textId="77777777" w:rsidTr="00902EE4">
        <w:trPr>
          <w:trHeight w:val="320"/>
        </w:trPr>
        <w:tc>
          <w:tcPr>
            <w:tcW w:w="1463" w:type="dxa"/>
            <w:vMerge/>
            <w:tcBorders>
              <w:top w:val="single" w:sz="8" w:space="0" w:color="E7E6E6" w:themeColor="background2"/>
              <w:left w:val="nil"/>
              <w:bottom w:val="single" w:sz="4" w:space="0" w:color="000000" w:themeColor="text1"/>
              <w:right w:val="nil"/>
            </w:tcBorders>
            <w:noWrap/>
            <w:hideMark/>
          </w:tcPr>
          <w:p w14:paraId="53C13506"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000000" w:themeColor="text1"/>
            </w:tcBorders>
            <w:noWrap/>
            <w:hideMark/>
          </w:tcPr>
          <w:p w14:paraId="361C139A"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000000" w:themeColor="text1"/>
              <w:right w:val="nil"/>
            </w:tcBorders>
            <w:noWrap/>
            <w:hideMark/>
          </w:tcPr>
          <w:p w14:paraId="6E28CE6A"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0.0404 (0.0036)</w:t>
            </w:r>
          </w:p>
        </w:tc>
        <w:tc>
          <w:tcPr>
            <w:tcW w:w="1563" w:type="dxa"/>
            <w:tcBorders>
              <w:top w:val="single" w:sz="8" w:space="0" w:color="E7E6E6" w:themeColor="background2"/>
              <w:left w:val="nil"/>
              <w:bottom w:val="single" w:sz="4" w:space="0" w:color="000000" w:themeColor="text1"/>
              <w:right w:val="nil"/>
            </w:tcBorders>
            <w:noWrap/>
            <w:hideMark/>
          </w:tcPr>
          <w:p w14:paraId="2E839FA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0.4167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4" w:space="0" w:color="000000" w:themeColor="text1"/>
              <w:right w:val="nil"/>
            </w:tcBorders>
            <w:noWrap/>
            <w:hideMark/>
          </w:tcPr>
          <w:p w14:paraId="0A91DB1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0.3526 (0.0126)</w:t>
            </w:r>
          </w:p>
        </w:tc>
        <w:tc>
          <w:tcPr>
            <w:tcW w:w="1563" w:type="dxa"/>
            <w:tcBorders>
              <w:top w:val="single" w:sz="8" w:space="0" w:color="E7E6E6" w:themeColor="background2"/>
              <w:left w:val="nil"/>
              <w:bottom w:val="single" w:sz="4" w:space="0" w:color="000000" w:themeColor="text1"/>
              <w:right w:val="nil"/>
            </w:tcBorders>
            <w:noWrap/>
            <w:hideMark/>
          </w:tcPr>
          <w:p w14:paraId="188DAA2A"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0.7345 (0.0087)</w:t>
            </w:r>
          </w:p>
        </w:tc>
      </w:tr>
      <w:tr w:rsidR="001A63BB" w:rsidRPr="00F40089" w14:paraId="36200D5F" w14:textId="77777777" w:rsidTr="00902EE4">
        <w:trPr>
          <w:trHeight w:val="320"/>
        </w:trPr>
        <w:tc>
          <w:tcPr>
            <w:tcW w:w="1463" w:type="dxa"/>
            <w:vMerge w:val="restart"/>
            <w:tcBorders>
              <w:top w:val="single" w:sz="4" w:space="0" w:color="000000" w:themeColor="text1"/>
              <w:left w:val="nil"/>
              <w:bottom w:val="single" w:sz="8" w:space="0" w:color="E7E6E6" w:themeColor="background2"/>
              <w:right w:val="nil"/>
            </w:tcBorders>
            <w:noWrap/>
            <w:hideMark/>
          </w:tcPr>
          <w:p w14:paraId="7862A83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Asian</w:t>
            </w:r>
          </w:p>
        </w:tc>
        <w:tc>
          <w:tcPr>
            <w:tcW w:w="1300" w:type="dxa"/>
            <w:tcBorders>
              <w:top w:val="single" w:sz="4" w:space="0" w:color="000000" w:themeColor="text1"/>
              <w:left w:val="nil"/>
              <w:bottom w:val="single" w:sz="8" w:space="0" w:color="E7E6E6" w:themeColor="background2"/>
            </w:tcBorders>
            <w:noWrap/>
            <w:hideMark/>
          </w:tcPr>
          <w:p w14:paraId="7BDD2A1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000000" w:themeColor="text1"/>
              <w:bottom w:val="single" w:sz="8" w:space="0" w:color="E7E6E6" w:themeColor="background2"/>
              <w:right w:val="nil"/>
            </w:tcBorders>
            <w:noWrap/>
            <w:hideMark/>
          </w:tcPr>
          <w:p w14:paraId="6EA5816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0.0322 (0.0028)</w:t>
            </w:r>
          </w:p>
        </w:tc>
        <w:tc>
          <w:tcPr>
            <w:tcW w:w="1563" w:type="dxa"/>
            <w:tcBorders>
              <w:top w:val="single" w:sz="4" w:space="0" w:color="000000" w:themeColor="text1"/>
              <w:left w:val="nil"/>
              <w:bottom w:val="single" w:sz="8" w:space="0" w:color="E7E6E6" w:themeColor="background2"/>
              <w:right w:val="nil"/>
            </w:tcBorders>
            <w:noWrap/>
            <w:hideMark/>
          </w:tcPr>
          <w:p w14:paraId="5E62821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0.2381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4" w:space="0" w:color="000000" w:themeColor="text1"/>
              <w:left w:val="nil"/>
              <w:bottom w:val="single" w:sz="8" w:space="0" w:color="E7E6E6" w:themeColor="background2"/>
              <w:right w:val="nil"/>
            </w:tcBorders>
            <w:noWrap/>
            <w:hideMark/>
          </w:tcPr>
          <w:p w14:paraId="0426A52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0.202</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 xml:space="preserve"> (0.0087)</w:t>
            </w:r>
          </w:p>
        </w:tc>
        <w:tc>
          <w:tcPr>
            <w:tcW w:w="1563" w:type="dxa"/>
            <w:tcBorders>
              <w:top w:val="single" w:sz="4" w:space="0" w:color="000000" w:themeColor="text1"/>
              <w:left w:val="nil"/>
              <w:bottom w:val="single" w:sz="8" w:space="0" w:color="E7E6E6" w:themeColor="background2"/>
              <w:right w:val="nil"/>
            </w:tcBorders>
            <w:noWrap/>
            <w:hideMark/>
          </w:tcPr>
          <w:p w14:paraId="599B4E8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0.8521 (0.0074)</w:t>
            </w:r>
          </w:p>
        </w:tc>
      </w:tr>
      <w:tr w:rsidR="001A63BB" w:rsidRPr="00F40089" w14:paraId="0229AFEB" w14:textId="77777777" w:rsidTr="00902EE4">
        <w:trPr>
          <w:trHeight w:val="320"/>
        </w:trPr>
        <w:tc>
          <w:tcPr>
            <w:tcW w:w="1463" w:type="dxa"/>
            <w:vMerge/>
            <w:tcBorders>
              <w:top w:val="single" w:sz="8" w:space="0" w:color="E7E6E6" w:themeColor="background2"/>
              <w:left w:val="nil"/>
              <w:right w:val="nil"/>
            </w:tcBorders>
            <w:noWrap/>
            <w:hideMark/>
          </w:tcPr>
          <w:p w14:paraId="06ADD32D"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558B1AC5"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548EE4F6"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0.0243 (0.0031)</w:t>
            </w:r>
          </w:p>
        </w:tc>
        <w:tc>
          <w:tcPr>
            <w:tcW w:w="1563" w:type="dxa"/>
            <w:tcBorders>
              <w:top w:val="single" w:sz="8" w:space="0" w:color="E7E6E6" w:themeColor="background2"/>
              <w:left w:val="nil"/>
              <w:bottom w:val="single" w:sz="8" w:space="0" w:color="E7E6E6" w:themeColor="background2"/>
              <w:right w:val="nil"/>
            </w:tcBorders>
            <w:noWrap/>
            <w:hideMark/>
          </w:tcPr>
          <w:p w14:paraId="08F292B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0.3111 (0.0444)</w:t>
            </w:r>
          </w:p>
        </w:tc>
        <w:tc>
          <w:tcPr>
            <w:tcW w:w="1563" w:type="dxa"/>
            <w:tcBorders>
              <w:top w:val="single" w:sz="8" w:space="0" w:color="E7E6E6" w:themeColor="background2"/>
              <w:left w:val="nil"/>
              <w:bottom w:val="single" w:sz="8" w:space="0" w:color="E7E6E6" w:themeColor="background2"/>
              <w:right w:val="nil"/>
            </w:tcBorders>
            <w:noWrap/>
            <w:hideMark/>
          </w:tcPr>
          <w:p w14:paraId="5CF2B4F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0.2969 (0.0332)</w:t>
            </w:r>
          </w:p>
        </w:tc>
        <w:tc>
          <w:tcPr>
            <w:tcW w:w="1563" w:type="dxa"/>
            <w:tcBorders>
              <w:top w:val="single" w:sz="8" w:space="0" w:color="E7E6E6" w:themeColor="background2"/>
              <w:left w:val="nil"/>
              <w:bottom w:val="single" w:sz="8" w:space="0" w:color="E7E6E6" w:themeColor="background2"/>
              <w:right w:val="nil"/>
            </w:tcBorders>
            <w:noWrap/>
            <w:hideMark/>
          </w:tcPr>
          <w:p w14:paraId="6616578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0.9098 (0.0099)</w:t>
            </w:r>
          </w:p>
        </w:tc>
      </w:tr>
      <w:tr w:rsidR="001A63BB" w:rsidRPr="00F40089" w14:paraId="0FAABD79" w14:textId="77777777" w:rsidTr="00902EE4">
        <w:trPr>
          <w:trHeight w:val="320"/>
        </w:trPr>
        <w:tc>
          <w:tcPr>
            <w:tcW w:w="1463" w:type="dxa"/>
            <w:vMerge/>
            <w:tcBorders>
              <w:top w:val="single" w:sz="8" w:space="0" w:color="E7E6E6" w:themeColor="background2"/>
              <w:left w:val="nil"/>
              <w:bottom w:val="single" w:sz="4" w:space="0" w:color="000000" w:themeColor="text1"/>
              <w:right w:val="nil"/>
            </w:tcBorders>
            <w:noWrap/>
            <w:hideMark/>
          </w:tcPr>
          <w:p w14:paraId="144E68DF"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000000" w:themeColor="text1"/>
            </w:tcBorders>
            <w:noWrap/>
            <w:hideMark/>
          </w:tcPr>
          <w:p w14:paraId="1F19E3B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000000" w:themeColor="text1"/>
              <w:right w:val="nil"/>
            </w:tcBorders>
            <w:noWrap/>
            <w:hideMark/>
          </w:tcPr>
          <w:p w14:paraId="3F41D6D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0.0374 (0.0037)</w:t>
            </w:r>
          </w:p>
        </w:tc>
        <w:tc>
          <w:tcPr>
            <w:tcW w:w="1563" w:type="dxa"/>
            <w:tcBorders>
              <w:top w:val="single" w:sz="8" w:space="0" w:color="E7E6E6" w:themeColor="background2"/>
              <w:left w:val="nil"/>
              <w:bottom w:val="single" w:sz="4" w:space="0" w:color="000000" w:themeColor="text1"/>
              <w:right w:val="nil"/>
            </w:tcBorders>
            <w:noWrap/>
            <w:hideMark/>
          </w:tcPr>
          <w:p w14:paraId="5BDCF85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0.1833 (0.0333)</w:t>
            </w:r>
          </w:p>
        </w:tc>
        <w:tc>
          <w:tcPr>
            <w:tcW w:w="1563" w:type="dxa"/>
            <w:tcBorders>
              <w:top w:val="single" w:sz="8" w:space="0" w:color="E7E6E6" w:themeColor="background2"/>
              <w:left w:val="nil"/>
              <w:bottom w:val="single" w:sz="4" w:space="0" w:color="000000" w:themeColor="text1"/>
              <w:right w:val="nil"/>
            </w:tcBorders>
            <w:noWrap/>
            <w:hideMark/>
          </w:tcPr>
          <w:p w14:paraId="4730C8F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0.1428 (0.0234)</w:t>
            </w:r>
          </w:p>
        </w:tc>
        <w:tc>
          <w:tcPr>
            <w:tcW w:w="1563" w:type="dxa"/>
            <w:tcBorders>
              <w:top w:val="single" w:sz="8" w:space="0" w:color="E7E6E6" w:themeColor="background2"/>
              <w:left w:val="nil"/>
              <w:bottom w:val="single" w:sz="4" w:space="0" w:color="000000" w:themeColor="text1"/>
              <w:right w:val="nil"/>
            </w:tcBorders>
            <w:noWrap/>
            <w:hideMark/>
          </w:tcPr>
          <w:p w14:paraId="359AD35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0.8094 (0.01</w:t>
            </w:r>
            <w:r>
              <w:rPr>
                <w:rFonts w:eastAsia="Times New Roman" w:cstheme="minorHAnsi"/>
                <w:color w:val="000000"/>
                <w:kern w:val="0"/>
                <w:sz w:val="20"/>
                <w:szCs w:val="20"/>
                <w14:ligatures w14:val="none"/>
              </w:rPr>
              <w:t>00</w:t>
            </w:r>
            <w:r w:rsidRPr="00F40089">
              <w:rPr>
                <w:rFonts w:eastAsia="Times New Roman" w:cstheme="minorHAnsi"/>
                <w:color w:val="000000"/>
                <w:kern w:val="0"/>
                <w:sz w:val="20"/>
                <w:szCs w:val="20"/>
                <w14:ligatures w14:val="none"/>
              </w:rPr>
              <w:t>)</w:t>
            </w:r>
          </w:p>
        </w:tc>
      </w:tr>
      <w:tr w:rsidR="001A63BB" w:rsidRPr="00F40089" w14:paraId="6BDD5283" w14:textId="77777777" w:rsidTr="00902EE4">
        <w:trPr>
          <w:trHeight w:val="320"/>
        </w:trPr>
        <w:tc>
          <w:tcPr>
            <w:tcW w:w="1463" w:type="dxa"/>
            <w:vMerge w:val="restart"/>
            <w:tcBorders>
              <w:top w:val="single" w:sz="4" w:space="0" w:color="000000" w:themeColor="text1"/>
              <w:left w:val="nil"/>
              <w:bottom w:val="single" w:sz="8" w:space="0" w:color="E7E6E6" w:themeColor="background2"/>
              <w:right w:val="nil"/>
            </w:tcBorders>
            <w:noWrap/>
            <w:hideMark/>
          </w:tcPr>
          <w:p w14:paraId="2433910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South Asian</w:t>
            </w:r>
          </w:p>
          <w:p w14:paraId="694F19EC"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4" w:space="0" w:color="000000" w:themeColor="text1"/>
              <w:left w:val="nil"/>
              <w:bottom w:val="single" w:sz="8" w:space="0" w:color="E7E6E6" w:themeColor="background2"/>
            </w:tcBorders>
            <w:noWrap/>
            <w:hideMark/>
          </w:tcPr>
          <w:p w14:paraId="1AA259EA"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000000" w:themeColor="text1"/>
              <w:bottom w:val="single" w:sz="8" w:space="0" w:color="E7E6E6" w:themeColor="background2"/>
              <w:right w:val="nil"/>
            </w:tcBorders>
            <w:noWrap/>
            <w:hideMark/>
          </w:tcPr>
          <w:p w14:paraId="61601E0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0.0356 (0.0019)</w:t>
            </w:r>
          </w:p>
        </w:tc>
        <w:tc>
          <w:tcPr>
            <w:tcW w:w="1563" w:type="dxa"/>
            <w:tcBorders>
              <w:top w:val="single" w:sz="4" w:space="0" w:color="000000" w:themeColor="text1"/>
              <w:left w:val="nil"/>
              <w:bottom w:val="single" w:sz="8" w:space="0" w:color="E7E6E6" w:themeColor="background2"/>
              <w:right w:val="nil"/>
            </w:tcBorders>
            <w:noWrap/>
            <w:hideMark/>
          </w:tcPr>
          <w:p w14:paraId="3F6DD3D5"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0.2571 (0.035)</w:t>
            </w:r>
          </w:p>
        </w:tc>
        <w:tc>
          <w:tcPr>
            <w:tcW w:w="1563" w:type="dxa"/>
            <w:tcBorders>
              <w:top w:val="single" w:sz="4" w:space="0" w:color="000000" w:themeColor="text1"/>
              <w:left w:val="nil"/>
              <w:bottom w:val="single" w:sz="8" w:space="0" w:color="E7E6E6" w:themeColor="background2"/>
              <w:right w:val="nil"/>
            </w:tcBorders>
            <w:noWrap/>
            <w:hideMark/>
          </w:tcPr>
          <w:p w14:paraId="7364569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0.1799 (0.0233)</w:t>
            </w:r>
          </w:p>
        </w:tc>
        <w:tc>
          <w:tcPr>
            <w:tcW w:w="1563" w:type="dxa"/>
            <w:tcBorders>
              <w:top w:val="single" w:sz="4" w:space="0" w:color="000000" w:themeColor="text1"/>
              <w:left w:val="nil"/>
              <w:bottom w:val="single" w:sz="8" w:space="0" w:color="E7E6E6" w:themeColor="background2"/>
              <w:right w:val="nil"/>
            </w:tcBorders>
            <w:noWrap/>
            <w:hideMark/>
          </w:tcPr>
          <w:p w14:paraId="6B59B76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0.8826 (0.0104)</w:t>
            </w:r>
          </w:p>
        </w:tc>
      </w:tr>
      <w:tr w:rsidR="001A63BB" w:rsidRPr="00F40089" w14:paraId="707FB07F" w14:textId="77777777" w:rsidTr="00902EE4">
        <w:trPr>
          <w:trHeight w:val="320"/>
        </w:trPr>
        <w:tc>
          <w:tcPr>
            <w:tcW w:w="1463" w:type="dxa"/>
            <w:vMerge/>
            <w:tcBorders>
              <w:top w:val="single" w:sz="8" w:space="0" w:color="E7E6E6" w:themeColor="background2"/>
              <w:left w:val="nil"/>
              <w:right w:val="nil"/>
            </w:tcBorders>
            <w:noWrap/>
            <w:hideMark/>
          </w:tcPr>
          <w:p w14:paraId="24B36E0B"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1291589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6D0156D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0.0359 (0.0028)</w:t>
            </w:r>
          </w:p>
        </w:tc>
        <w:tc>
          <w:tcPr>
            <w:tcW w:w="1563" w:type="dxa"/>
            <w:tcBorders>
              <w:top w:val="single" w:sz="8" w:space="0" w:color="E7E6E6" w:themeColor="background2"/>
              <w:left w:val="nil"/>
              <w:bottom w:val="single" w:sz="8" w:space="0" w:color="E7E6E6" w:themeColor="background2"/>
              <w:right w:val="nil"/>
            </w:tcBorders>
            <w:noWrap/>
            <w:hideMark/>
          </w:tcPr>
          <w:p w14:paraId="676DBE8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1</w:t>
            </w:r>
            <w:r>
              <w:rPr>
                <w:rFonts w:eastAsia="Times New Roman" w:cstheme="minorHAnsi"/>
                <w:color w:val="000000"/>
                <w:kern w:val="0"/>
                <w:sz w:val="20"/>
                <w:szCs w:val="20"/>
                <w14:ligatures w14:val="none"/>
              </w:rPr>
              <w:t>.0000</w:t>
            </w:r>
            <w:r w:rsidRPr="00F40089">
              <w:rPr>
                <w:rFonts w:eastAsia="Times New Roman" w:cstheme="minorHAnsi"/>
                <w:color w:val="000000"/>
                <w:kern w:val="0"/>
                <w:sz w:val="20"/>
                <w:szCs w:val="20"/>
                <w14:ligatures w14:val="none"/>
              </w:rPr>
              <w:t xml:space="preserve">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783389C6"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0.2008 (0.0128)</w:t>
            </w:r>
          </w:p>
        </w:tc>
        <w:tc>
          <w:tcPr>
            <w:tcW w:w="1563" w:type="dxa"/>
            <w:tcBorders>
              <w:top w:val="single" w:sz="8" w:space="0" w:color="E7E6E6" w:themeColor="background2"/>
              <w:left w:val="nil"/>
              <w:bottom w:val="single" w:sz="8" w:space="0" w:color="E7E6E6" w:themeColor="background2"/>
              <w:right w:val="nil"/>
            </w:tcBorders>
            <w:noWrap/>
            <w:hideMark/>
          </w:tcPr>
          <w:p w14:paraId="6C39625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0.9758 (0.0022)</w:t>
            </w:r>
          </w:p>
        </w:tc>
      </w:tr>
      <w:tr w:rsidR="001A63BB" w:rsidRPr="00F40089" w14:paraId="73137EEF" w14:textId="77777777" w:rsidTr="00902EE4">
        <w:trPr>
          <w:trHeight w:val="320"/>
        </w:trPr>
        <w:tc>
          <w:tcPr>
            <w:tcW w:w="1463" w:type="dxa"/>
            <w:vMerge/>
            <w:tcBorders>
              <w:top w:val="single" w:sz="8" w:space="0" w:color="E7E6E6" w:themeColor="background2"/>
              <w:left w:val="nil"/>
              <w:bottom w:val="single" w:sz="4" w:space="0" w:color="000000" w:themeColor="text1"/>
              <w:right w:val="nil"/>
            </w:tcBorders>
            <w:noWrap/>
            <w:hideMark/>
          </w:tcPr>
          <w:p w14:paraId="6DA2FE2E"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000000" w:themeColor="text1"/>
            </w:tcBorders>
            <w:noWrap/>
            <w:hideMark/>
          </w:tcPr>
          <w:p w14:paraId="20FE294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000000" w:themeColor="text1"/>
              <w:right w:val="nil"/>
            </w:tcBorders>
            <w:noWrap/>
            <w:hideMark/>
          </w:tcPr>
          <w:p w14:paraId="5181E79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0.0362 (0.002</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4" w:space="0" w:color="000000" w:themeColor="text1"/>
              <w:right w:val="nil"/>
            </w:tcBorders>
            <w:noWrap/>
            <w:hideMark/>
          </w:tcPr>
          <w:p w14:paraId="7F9EC6D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w:t>
            </w:r>
            <w:r>
              <w:rPr>
                <w:rFonts w:eastAsia="Times New Roman" w:cstheme="minorHAnsi"/>
                <w:color w:val="000000"/>
                <w:kern w:val="0"/>
                <w:sz w:val="20"/>
                <w:szCs w:val="20"/>
                <w14:ligatures w14:val="none"/>
              </w:rPr>
              <w:t>000</w:t>
            </w:r>
            <w:r w:rsidRPr="00F40089">
              <w:rPr>
                <w:rFonts w:eastAsia="Times New Roman" w:cstheme="minorHAnsi"/>
                <w:color w:val="000000"/>
                <w:kern w:val="0"/>
                <w:sz w:val="20"/>
                <w:szCs w:val="20"/>
                <w14:ligatures w14:val="none"/>
              </w:rPr>
              <w:t xml:space="preserve"> (0.0377)</w:t>
            </w:r>
          </w:p>
        </w:tc>
        <w:tc>
          <w:tcPr>
            <w:tcW w:w="1563" w:type="dxa"/>
            <w:tcBorders>
              <w:top w:val="single" w:sz="8" w:space="0" w:color="E7E6E6" w:themeColor="background2"/>
              <w:left w:val="nil"/>
              <w:bottom w:val="single" w:sz="4" w:space="0" w:color="000000" w:themeColor="text1"/>
              <w:right w:val="nil"/>
            </w:tcBorders>
            <w:noWrap/>
            <w:hideMark/>
          </w:tcPr>
          <w:p w14:paraId="0940679B"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0.1731 (0.031)</w:t>
            </w:r>
          </w:p>
        </w:tc>
        <w:tc>
          <w:tcPr>
            <w:tcW w:w="1563" w:type="dxa"/>
            <w:tcBorders>
              <w:top w:val="single" w:sz="8" w:space="0" w:color="E7E6E6" w:themeColor="background2"/>
              <w:left w:val="nil"/>
              <w:bottom w:val="single" w:sz="4" w:space="0" w:color="000000" w:themeColor="text1"/>
              <w:right w:val="nil"/>
            </w:tcBorders>
            <w:noWrap/>
            <w:hideMark/>
          </w:tcPr>
          <w:p w14:paraId="06D34BE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0.8625 (0.0127)</w:t>
            </w:r>
          </w:p>
        </w:tc>
      </w:tr>
      <w:tr w:rsidR="001A63BB" w:rsidRPr="00F40089" w14:paraId="0BD26535" w14:textId="77777777" w:rsidTr="00902EE4">
        <w:trPr>
          <w:trHeight w:val="320"/>
        </w:trPr>
        <w:tc>
          <w:tcPr>
            <w:tcW w:w="1463" w:type="dxa"/>
            <w:vMerge w:val="restart"/>
            <w:tcBorders>
              <w:top w:val="single" w:sz="4" w:space="0" w:color="000000" w:themeColor="text1"/>
              <w:left w:val="nil"/>
              <w:bottom w:val="single" w:sz="8" w:space="0" w:color="E7E6E6" w:themeColor="background2"/>
              <w:right w:val="nil"/>
            </w:tcBorders>
            <w:noWrap/>
            <w:hideMark/>
          </w:tcPr>
          <w:p w14:paraId="4DF9827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White</w:t>
            </w:r>
          </w:p>
          <w:p w14:paraId="78101CB9"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4" w:space="0" w:color="000000" w:themeColor="text1"/>
              <w:left w:val="nil"/>
              <w:bottom w:val="single" w:sz="8" w:space="0" w:color="E7E6E6" w:themeColor="background2"/>
            </w:tcBorders>
            <w:noWrap/>
            <w:hideMark/>
          </w:tcPr>
          <w:p w14:paraId="1D2AD63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000000" w:themeColor="text1"/>
              <w:bottom w:val="single" w:sz="8" w:space="0" w:color="E7E6E6" w:themeColor="background2"/>
              <w:right w:val="nil"/>
            </w:tcBorders>
            <w:noWrap/>
            <w:hideMark/>
          </w:tcPr>
          <w:p w14:paraId="0F68391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0.0404 (0.0008)</w:t>
            </w:r>
          </w:p>
        </w:tc>
        <w:tc>
          <w:tcPr>
            <w:tcW w:w="1563" w:type="dxa"/>
            <w:tcBorders>
              <w:top w:val="single" w:sz="4" w:space="0" w:color="000000" w:themeColor="text1"/>
              <w:left w:val="nil"/>
              <w:bottom w:val="single" w:sz="8" w:space="0" w:color="E7E6E6" w:themeColor="background2"/>
              <w:right w:val="nil"/>
            </w:tcBorders>
            <w:noWrap/>
            <w:hideMark/>
          </w:tcPr>
          <w:p w14:paraId="2C62398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0.3066 (0.0089)</w:t>
            </w:r>
          </w:p>
        </w:tc>
        <w:tc>
          <w:tcPr>
            <w:tcW w:w="1563" w:type="dxa"/>
            <w:tcBorders>
              <w:top w:val="single" w:sz="4" w:space="0" w:color="000000" w:themeColor="text1"/>
              <w:left w:val="nil"/>
              <w:bottom w:val="single" w:sz="8" w:space="0" w:color="E7E6E6" w:themeColor="background2"/>
              <w:right w:val="nil"/>
            </w:tcBorders>
            <w:noWrap/>
            <w:hideMark/>
          </w:tcPr>
          <w:p w14:paraId="4F45257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0.2124 (0.0035)</w:t>
            </w:r>
          </w:p>
        </w:tc>
        <w:tc>
          <w:tcPr>
            <w:tcW w:w="1563" w:type="dxa"/>
            <w:tcBorders>
              <w:top w:val="single" w:sz="4" w:space="0" w:color="000000" w:themeColor="text1"/>
              <w:left w:val="nil"/>
              <w:bottom w:val="single" w:sz="8" w:space="0" w:color="E7E6E6" w:themeColor="background2"/>
              <w:right w:val="nil"/>
            </w:tcBorders>
            <w:noWrap/>
            <w:hideMark/>
          </w:tcPr>
          <w:p w14:paraId="2ABC108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0.8156 (0.0016)</w:t>
            </w:r>
          </w:p>
        </w:tc>
      </w:tr>
      <w:tr w:rsidR="001A63BB" w:rsidRPr="00F40089" w14:paraId="6987ACF9" w14:textId="77777777" w:rsidTr="00902EE4">
        <w:trPr>
          <w:trHeight w:val="320"/>
        </w:trPr>
        <w:tc>
          <w:tcPr>
            <w:tcW w:w="1463" w:type="dxa"/>
            <w:vMerge/>
            <w:tcBorders>
              <w:top w:val="single" w:sz="8" w:space="0" w:color="E7E6E6" w:themeColor="background2"/>
              <w:left w:val="nil"/>
              <w:right w:val="nil"/>
            </w:tcBorders>
            <w:noWrap/>
            <w:hideMark/>
          </w:tcPr>
          <w:p w14:paraId="21816026"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7B5246A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1E6C6A81"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0.0352 (0.0017)</w:t>
            </w:r>
          </w:p>
        </w:tc>
        <w:tc>
          <w:tcPr>
            <w:tcW w:w="1563" w:type="dxa"/>
            <w:tcBorders>
              <w:top w:val="single" w:sz="8" w:space="0" w:color="E7E6E6" w:themeColor="background2"/>
              <w:left w:val="nil"/>
              <w:bottom w:val="single" w:sz="8" w:space="0" w:color="E7E6E6" w:themeColor="background2"/>
              <w:right w:val="nil"/>
            </w:tcBorders>
            <w:noWrap/>
            <w:hideMark/>
          </w:tcPr>
          <w:p w14:paraId="403E8C7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0.3741 (0.0074)</w:t>
            </w:r>
          </w:p>
        </w:tc>
        <w:tc>
          <w:tcPr>
            <w:tcW w:w="1563" w:type="dxa"/>
            <w:tcBorders>
              <w:top w:val="single" w:sz="8" w:space="0" w:color="E7E6E6" w:themeColor="background2"/>
              <w:left w:val="nil"/>
              <w:bottom w:val="single" w:sz="8" w:space="0" w:color="E7E6E6" w:themeColor="background2"/>
              <w:right w:val="nil"/>
            </w:tcBorders>
            <w:noWrap/>
            <w:hideMark/>
          </w:tcPr>
          <w:p w14:paraId="3A9E79A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0.2468 (0.0057)</w:t>
            </w:r>
          </w:p>
        </w:tc>
        <w:tc>
          <w:tcPr>
            <w:tcW w:w="1563" w:type="dxa"/>
            <w:tcBorders>
              <w:top w:val="single" w:sz="8" w:space="0" w:color="E7E6E6" w:themeColor="background2"/>
              <w:left w:val="nil"/>
              <w:bottom w:val="single" w:sz="8" w:space="0" w:color="E7E6E6" w:themeColor="background2"/>
              <w:right w:val="nil"/>
            </w:tcBorders>
            <w:noWrap/>
            <w:hideMark/>
          </w:tcPr>
          <w:p w14:paraId="6CADFB1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0.8358 (0.0028)</w:t>
            </w:r>
          </w:p>
        </w:tc>
      </w:tr>
      <w:tr w:rsidR="001A63BB" w:rsidRPr="00F40089" w14:paraId="31E059B1" w14:textId="77777777" w:rsidTr="00902EE4">
        <w:trPr>
          <w:trHeight w:val="320"/>
        </w:trPr>
        <w:tc>
          <w:tcPr>
            <w:tcW w:w="1463" w:type="dxa"/>
            <w:vMerge/>
            <w:tcBorders>
              <w:top w:val="single" w:sz="8" w:space="0" w:color="E7E6E6" w:themeColor="background2"/>
              <w:left w:val="nil"/>
              <w:bottom w:val="single" w:sz="4" w:space="0" w:color="auto"/>
              <w:right w:val="nil"/>
            </w:tcBorders>
            <w:noWrap/>
            <w:hideMark/>
          </w:tcPr>
          <w:p w14:paraId="1503CF0F"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auto"/>
            </w:tcBorders>
            <w:noWrap/>
            <w:hideMark/>
          </w:tcPr>
          <w:p w14:paraId="4E2B3CE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auto"/>
              <w:right w:val="nil"/>
            </w:tcBorders>
            <w:noWrap/>
            <w:hideMark/>
          </w:tcPr>
          <w:p w14:paraId="6BCD3F1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0.0444 (0.0007)</w:t>
            </w:r>
          </w:p>
        </w:tc>
        <w:tc>
          <w:tcPr>
            <w:tcW w:w="1563" w:type="dxa"/>
            <w:tcBorders>
              <w:top w:val="single" w:sz="8" w:space="0" w:color="E7E6E6" w:themeColor="background2"/>
              <w:left w:val="nil"/>
              <w:bottom w:val="single" w:sz="4" w:space="0" w:color="auto"/>
              <w:right w:val="nil"/>
            </w:tcBorders>
            <w:noWrap/>
            <w:hideMark/>
          </w:tcPr>
          <w:p w14:paraId="3BF9496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0.2674 (0.0126)</w:t>
            </w:r>
          </w:p>
        </w:tc>
        <w:tc>
          <w:tcPr>
            <w:tcW w:w="1563" w:type="dxa"/>
            <w:tcBorders>
              <w:top w:val="single" w:sz="8" w:space="0" w:color="E7E6E6" w:themeColor="background2"/>
              <w:left w:val="nil"/>
              <w:bottom w:val="single" w:sz="4" w:space="0" w:color="auto"/>
              <w:right w:val="nil"/>
            </w:tcBorders>
            <w:noWrap/>
            <w:hideMark/>
          </w:tcPr>
          <w:p w14:paraId="65814F7A"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0.1901 (0.0081)</w:t>
            </w:r>
          </w:p>
        </w:tc>
        <w:tc>
          <w:tcPr>
            <w:tcW w:w="1563" w:type="dxa"/>
            <w:tcBorders>
              <w:top w:val="single" w:sz="8" w:space="0" w:color="E7E6E6" w:themeColor="background2"/>
              <w:left w:val="nil"/>
              <w:bottom w:val="single" w:sz="4" w:space="0" w:color="auto"/>
              <w:right w:val="nil"/>
            </w:tcBorders>
            <w:noWrap/>
            <w:hideMark/>
          </w:tcPr>
          <w:p w14:paraId="2CD2E67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0.7953 (0.0013)</w:t>
            </w:r>
          </w:p>
        </w:tc>
      </w:tr>
      <w:tr w:rsidR="001A63BB" w:rsidRPr="00F40089" w14:paraId="43794384" w14:textId="77777777" w:rsidTr="00902EE4">
        <w:trPr>
          <w:trHeight w:val="320"/>
        </w:trPr>
        <w:tc>
          <w:tcPr>
            <w:tcW w:w="1463" w:type="dxa"/>
            <w:vMerge w:val="restart"/>
            <w:tcBorders>
              <w:top w:val="single" w:sz="4" w:space="0" w:color="auto"/>
              <w:left w:val="nil"/>
              <w:bottom w:val="single" w:sz="8" w:space="0" w:color="E7E6E6" w:themeColor="background2"/>
              <w:right w:val="nil"/>
            </w:tcBorders>
            <w:noWrap/>
            <w:hideMark/>
          </w:tcPr>
          <w:p w14:paraId="06DDBBD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Mixed</w:t>
            </w:r>
          </w:p>
          <w:p w14:paraId="037ACC3E"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4" w:space="0" w:color="auto"/>
              <w:left w:val="nil"/>
              <w:bottom w:val="single" w:sz="8" w:space="0" w:color="E7E6E6" w:themeColor="background2"/>
            </w:tcBorders>
            <w:noWrap/>
            <w:hideMark/>
          </w:tcPr>
          <w:p w14:paraId="18FA2A6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auto"/>
              <w:bottom w:val="single" w:sz="8" w:space="0" w:color="E7E6E6" w:themeColor="background2"/>
              <w:right w:val="nil"/>
            </w:tcBorders>
            <w:noWrap/>
            <w:hideMark/>
          </w:tcPr>
          <w:p w14:paraId="5039C75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0.0525 (0.0021)</w:t>
            </w:r>
          </w:p>
        </w:tc>
        <w:tc>
          <w:tcPr>
            <w:tcW w:w="1563" w:type="dxa"/>
            <w:tcBorders>
              <w:top w:val="single" w:sz="4" w:space="0" w:color="auto"/>
              <w:left w:val="nil"/>
              <w:bottom w:val="single" w:sz="8" w:space="0" w:color="E7E6E6" w:themeColor="background2"/>
              <w:right w:val="nil"/>
            </w:tcBorders>
            <w:noWrap/>
            <w:hideMark/>
          </w:tcPr>
          <w:p w14:paraId="53A18CE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0.3333 (0.0904)</w:t>
            </w:r>
          </w:p>
        </w:tc>
        <w:tc>
          <w:tcPr>
            <w:tcW w:w="1563" w:type="dxa"/>
            <w:tcBorders>
              <w:top w:val="single" w:sz="4" w:space="0" w:color="auto"/>
              <w:left w:val="nil"/>
              <w:bottom w:val="single" w:sz="8" w:space="0" w:color="E7E6E6" w:themeColor="background2"/>
              <w:right w:val="nil"/>
            </w:tcBorders>
            <w:noWrap/>
            <w:hideMark/>
          </w:tcPr>
          <w:p w14:paraId="77A85A01"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0.1488 (0.0461)</w:t>
            </w:r>
          </w:p>
        </w:tc>
        <w:tc>
          <w:tcPr>
            <w:tcW w:w="1563" w:type="dxa"/>
            <w:tcBorders>
              <w:top w:val="single" w:sz="4" w:space="0" w:color="auto"/>
              <w:left w:val="nil"/>
              <w:bottom w:val="single" w:sz="8" w:space="0" w:color="E7E6E6" w:themeColor="background2"/>
              <w:right w:val="nil"/>
            </w:tcBorders>
            <w:noWrap/>
            <w:hideMark/>
          </w:tcPr>
          <w:p w14:paraId="1091C68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0.698</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 xml:space="preserve"> (0.0133)</w:t>
            </w:r>
          </w:p>
        </w:tc>
      </w:tr>
      <w:tr w:rsidR="001A63BB" w:rsidRPr="00F40089" w14:paraId="5272FA6A" w14:textId="77777777" w:rsidTr="00902EE4">
        <w:trPr>
          <w:trHeight w:val="320"/>
        </w:trPr>
        <w:tc>
          <w:tcPr>
            <w:tcW w:w="1463" w:type="dxa"/>
            <w:vMerge/>
            <w:tcBorders>
              <w:top w:val="single" w:sz="8" w:space="0" w:color="E7E6E6" w:themeColor="background2"/>
              <w:left w:val="nil"/>
              <w:right w:val="nil"/>
            </w:tcBorders>
            <w:noWrap/>
            <w:hideMark/>
          </w:tcPr>
          <w:p w14:paraId="1E1FF413"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4AE33D91"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0ABDB42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0.0522 (0.0044)</w:t>
            </w:r>
          </w:p>
        </w:tc>
        <w:tc>
          <w:tcPr>
            <w:tcW w:w="1563" w:type="dxa"/>
            <w:tcBorders>
              <w:top w:val="single" w:sz="8" w:space="0" w:color="E7E6E6" w:themeColor="background2"/>
              <w:left w:val="nil"/>
              <w:bottom w:val="single" w:sz="8" w:space="0" w:color="E7E6E6" w:themeColor="background2"/>
              <w:right w:val="nil"/>
            </w:tcBorders>
            <w:noWrap/>
            <w:hideMark/>
          </w:tcPr>
          <w:p w14:paraId="2AB4F2CB"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0.3333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7AD3192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0.1475 (0.0083)</w:t>
            </w:r>
          </w:p>
        </w:tc>
        <w:tc>
          <w:tcPr>
            <w:tcW w:w="1563" w:type="dxa"/>
            <w:tcBorders>
              <w:top w:val="single" w:sz="8" w:space="0" w:color="E7E6E6" w:themeColor="background2"/>
              <w:left w:val="nil"/>
              <w:bottom w:val="single" w:sz="8" w:space="0" w:color="E7E6E6" w:themeColor="background2"/>
              <w:right w:val="nil"/>
            </w:tcBorders>
            <w:noWrap/>
            <w:hideMark/>
          </w:tcPr>
          <w:p w14:paraId="0F79E5D6"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0.535</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 xml:space="preserve"> (0.0181)</w:t>
            </w:r>
          </w:p>
        </w:tc>
      </w:tr>
      <w:tr w:rsidR="001A63BB" w:rsidRPr="00F40089" w14:paraId="16C77BB2" w14:textId="77777777" w:rsidTr="00902EE4">
        <w:trPr>
          <w:trHeight w:val="320"/>
        </w:trPr>
        <w:tc>
          <w:tcPr>
            <w:tcW w:w="1463" w:type="dxa"/>
            <w:vMerge/>
            <w:tcBorders>
              <w:top w:val="single" w:sz="8" w:space="0" w:color="E7E6E6" w:themeColor="background2"/>
              <w:left w:val="nil"/>
              <w:bottom w:val="single" w:sz="4" w:space="0" w:color="auto"/>
              <w:right w:val="nil"/>
            </w:tcBorders>
            <w:noWrap/>
            <w:hideMark/>
          </w:tcPr>
          <w:p w14:paraId="1FFD8CC7"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auto"/>
            </w:tcBorders>
            <w:noWrap/>
            <w:hideMark/>
          </w:tcPr>
          <w:p w14:paraId="5D0E60B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auto"/>
              <w:right w:val="nil"/>
            </w:tcBorders>
            <w:noWrap/>
            <w:hideMark/>
          </w:tcPr>
          <w:p w14:paraId="0BA1560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0.0538 (0.0023)</w:t>
            </w:r>
          </w:p>
        </w:tc>
        <w:tc>
          <w:tcPr>
            <w:tcW w:w="1563" w:type="dxa"/>
            <w:tcBorders>
              <w:top w:val="single" w:sz="8" w:space="0" w:color="E7E6E6" w:themeColor="background2"/>
              <w:left w:val="nil"/>
              <w:bottom w:val="single" w:sz="4" w:space="0" w:color="auto"/>
              <w:right w:val="nil"/>
            </w:tcBorders>
            <w:noWrap/>
            <w:hideMark/>
          </w:tcPr>
          <w:p w14:paraId="476EF715"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0.3333 (0.161</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4" w:space="0" w:color="auto"/>
              <w:right w:val="nil"/>
            </w:tcBorders>
            <w:noWrap/>
            <w:hideMark/>
          </w:tcPr>
          <w:p w14:paraId="0709A99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0.1473 (0.0905)</w:t>
            </w:r>
          </w:p>
        </w:tc>
        <w:tc>
          <w:tcPr>
            <w:tcW w:w="1563" w:type="dxa"/>
            <w:tcBorders>
              <w:top w:val="single" w:sz="8" w:space="0" w:color="E7E6E6" w:themeColor="background2"/>
              <w:left w:val="nil"/>
              <w:bottom w:val="single" w:sz="4" w:space="0" w:color="auto"/>
              <w:right w:val="nil"/>
            </w:tcBorders>
            <w:noWrap/>
            <w:hideMark/>
          </w:tcPr>
          <w:p w14:paraId="18BC9C5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0.8678 (0.0118)</w:t>
            </w:r>
          </w:p>
        </w:tc>
      </w:tr>
      <w:tr w:rsidR="001A63BB" w:rsidRPr="00F40089" w14:paraId="06BF73AE" w14:textId="77777777" w:rsidTr="00902EE4">
        <w:trPr>
          <w:trHeight w:val="320"/>
        </w:trPr>
        <w:tc>
          <w:tcPr>
            <w:tcW w:w="1463" w:type="dxa"/>
            <w:vMerge w:val="restart"/>
            <w:tcBorders>
              <w:top w:val="single" w:sz="4" w:space="0" w:color="auto"/>
              <w:left w:val="nil"/>
              <w:bottom w:val="single" w:sz="8" w:space="0" w:color="E7E6E6" w:themeColor="background2"/>
              <w:right w:val="nil"/>
            </w:tcBorders>
            <w:noWrap/>
            <w:hideMark/>
          </w:tcPr>
          <w:p w14:paraId="7DE12251"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Indigenous</w:t>
            </w:r>
          </w:p>
          <w:p w14:paraId="40EE88A5"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4" w:space="0" w:color="auto"/>
              <w:left w:val="nil"/>
              <w:bottom w:val="single" w:sz="8" w:space="0" w:color="E7E6E6" w:themeColor="background2"/>
            </w:tcBorders>
            <w:noWrap/>
            <w:hideMark/>
          </w:tcPr>
          <w:p w14:paraId="19FCE82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auto"/>
              <w:bottom w:val="single" w:sz="8" w:space="0" w:color="E7E6E6" w:themeColor="background2"/>
              <w:right w:val="nil"/>
            </w:tcBorders>
            <w:noWrap/>
            <w:hideMark/>
          </w:tcPr>
          <w:p w14:paraId="1662DB3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0.0552 (0.0037)</w:t>
            </w:r>
          </w:p>
        </w:tc>
        <w:tc>
          <w:tcPr>
            <w:tcW w:w="1563" w:type="dxa"/>
            <w:tcBorders>
              <w:top w:val="single" w:sz="4" w:space="0" w:color="auto"/>
              <w:left w:val="nil"/>
              <w:bottom w:val="single" w:sz="8" w:space="0" w:color="E7E6E6" w:themeColor="background2"/>
              <w:right w:val="nil"/>
            </w:tcBorders>
            <w:noWrap/>
            <w:hideMark/>
          </w:tcPr>
          <w:p w14:paraId="6980858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0.3111 (0.0444)</w:t>
            </w:r>
          </w:p>
        </w:tc>
        <w:tc>
          <w:tcPr>
            <w:tcW w:w="1563" w:type="dxa"/>
            <w:tcBorders>
              <w:top w:val="single" w:sz="4" w:space="0" w:color="auto"/>
              <w:left w:val="nil"/>
              <w:bottom w:val="single" w:sz="8" w:space="0" w:color="E7E6E6" w:themeColor="background2"/>
              <w:right w:val="nil"/>
            </w:tcBorders>
            <w:noWrap/>
            <w:hideMark/>
          </w:tcPr>
          <w:p w14:paraId="0290516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0.2051 (0.0233)</w:t>
            </w:r>
          </w:p>
        </w:tc>
        <w:tc>
          <w:tcPr>
            <w:tcW w:w="1563" w:type="dxa"/>
            <w:tcBorders>
              <w:top w:val="single" w:sz="4" w:space="0" w:color="auto"/>
              <w:left w:val="nil"/>
              <w:bottom w:val="single" w:sz="8" w:space="0" w:color="E7E6E6" w:themeColor="background2"/>
              <w:right w:val="nil"/>
            </w:tcBorders>
            <w:noWrap/>
            <w:hideMark/>
          </w:tcPr>
          <w:p w14:paraId="758EEA4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0.8562 (0.005)</w:t>
            </w:r>
          </w:p>
        </w:tc>
      </w:tr>
      <w:tr w:rsidR="001A63BB" w:rsidRPr="00F40089" w14:paraId="0D307470" w14:textId="77777777" w:rsidTr="00902EE4">
        <w:trPr>
          <w:trHeight w:val="320"/>
        </w:trPr>
        <w:tc>
          <w:tcPr>
            <w:tcW w:w="1463" w:type="dxa"/>
            <w:vMerge/>
            <w:tcBorders>
              <w:top w:val="single" w:sz="8" w:space="0" w:color="E7E6E6" w:themeColor="background2"/>
              <w:left w:val="nil"/>
              <w:right w:val="nil"/>
            </w:tcBorders>
            <w:noWrap/>
            <w:hideMark/>
          </w:tcPr>
          <w:p w14:paraId="79C58D3C"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2AC82B6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5C3540B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0.0305 (0.0086)</w:t>
            </w:r>
          </w:p>
        </w:tc>
        <w:tc>
          <w:tcPr>
            <w:tcW w:w="1563" w:type="dxa"/>
            <w:tcBorders>
              <w:top w:val="single" w:sz="8" w:space="0" w:color="E7E6E6" w:themeColor="background2"/>
              <w:left w:val="nil"/>
              <w:bottom w:val="single" w:sz="8" w:space="0" w:color="E7E6E6" w:themeColor="background2"/>
              <w:right w:val="nil"/>
            </w:tcBorders>
            <w:noWrap/>
            <w:hideMark/>
          </w:tcPr>
          <w:p w14:paraId="02009ED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0.25</w:t>
            </w:r>
            <w:r>
              <w:rPr>
                <w:rFonts w:eastAsia="Times New Roman" w:cstheme="minorHAnsi"/>
                <w:color w:val="000000"/>
                <w:kern w:val="0"/>
                <w:sz w:val="20"/>
                <w:szCs w:val="20"/>
                <w14:ligatures w14:val="none"/>
              </w:rPr>
              <w:t>00</w:t>
            </w:r>
            <w:r w:rsidRPr="00F40089">
              <w:rPr>
                <w:rFonts w:eastAsia="Times New Roman" w:cstheme="minorHAnsi"/>
                <w:color w:val="000000"/>
                <w:kern w:val="0"/>
                <w:sz w:val="20"/>
                <w:szCs w:val="20"/>
                <w14:ligatures w14:val="none"/>
              </w:rPr>
              <w:t xml:space="preserve">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6CD9BF2B"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0.236</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 xml:space="preserve"> (0.0295)</w:t>
            </w:r>
          </w:p>
        </w:tc>
        <w:tc>
          <w:tcPr>
            <w:tcW w:w="1563" w:type="dxa"/>
            <w:tcBorders>
              <w:top w:val="single" w:sz="8" w:space="0" w:color="E7E6E6" w:themeColor="background2"/>
              <w:left w:val="nil"/>
              <w:bottom w:val="single" w:sz="8" w:space="0" w:color="E7E6E6" w:themeColor="background2"/>
              <w:right w:val="nil"/>
            </w:tcBorders>
            <w:noWrap/>
            <w:hideMark/>
          </w:tcPr>
          <w:p w14:paraId="7887CF81"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0.7975 (0.0131)</w:t>
            </w:r>
          </w:p>
        </w:tc>
      </w:tr>
      <w:tr w:rsidR="001A63BB" w:rsidRPr="00F40089" w14:paraId="0AFE6805" w14:textId="77777777" w:rsidTr="00902EE4">
        <w:trPr>
          <w:trHeight w:val="320"/>
        </w:trPr>
        <w:tc>
          <w:tcPr>
            <w:tcW w:w="1463" w:type="dxa"/>
            <w:vMerge/>
            <w:tcBorders>
              <w:top w:val="single" w:sz="8" w:space="0" w:color="E7E6E6" w:themeColor="background2"/>
              <w:left w:val="nil"/>
              <w:bottom w:val="single" w:sz="4" w:space="0" w:color="auto"/>
              <w:right w:val="nil"/>
            </w:tcBorders>
            <w:noWrap/>
            <w:hideMark/>
          </w:tcPr>
          <w:p w14:paraId="16EFA7CF"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auto"/>
            </w:tcBorders>
            <w:noWrap/>
            <w:hideMark/>
          </w:tcPr>
          <w:p w14:paraId="03056FB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auto"/>
              <w:right w:val="nil"/>
            </w:tcBorders>
            <w:noWrap/>
            <w:hideMark/>
          </w:tcPr>
          <w:p w14:paraId="029C80B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0.0747 (0.0062)</w:t>
            </w:r>
          </w:p>
        </w:tc>
        <w:tc>
          <w:tcPr>
            <w:tcW w:w="1563" w:type="dxa"/>
            <w:tcBorders>
              <w:top w:val="single" w:sz="8" w:space="0" w:color="E7E6E6" w:themeColor="background2"/>
              <w:left w:val="nil"/>
              <w:bottom w:val="single" w:sz="4" w:space="0" w:color="auto"/>
              <w:right w:val="nil"/>
            </w:tcBorders>
            <w:noWrap/>
            <w:hideMark/>
          </w:tcPr>
          <w:p w14:paraId="4902211B"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0.36</w:t>
            </w:r>
            <w:r>
              <w:rPr>
                <w:rFonts w:eastAsia="Times New Roman" w:cstheme="minorHAnsi"/>
                <w:color w:val="000000"/>
                <w:kern w:val="0"/>
                <w:sz w:val="20"/>
                <w:szCs w:val="20"/>
                <w14:ligatures w14:val="none"/>
              </w:rPr>
              <w:t>00</w:t>
            </w:r>
            <w:r w:rsidRPr="00F40089">
              <w:rPr>
                <w:rFonts w:eastAsia="Times New Roman" w:cstheme="minorHAnsi"/>
                <w:color w:val="000000"/>
                <w:kern w:val="0"/>
                <w:sz w:val="20"/>
                <w:szCs w:val="20"/>
                <w14:ligatures w14:val="none"/>
              </w:rPr>
              <w:t xml:space="preserve"> (0.08</w:t>
            </w:r>
            <w:r>
              <w:rPr>
                <w:rFonts w:eastAsia="Times New Roman" w:cstheme="minorHAnsi"/>
                <w:color w:val="000000"/>
                <w:kern w:val="0"/>
                <w:sz w:val="20"/>
                <w:szCs w:val="20"/>
                <w14:ligatures w14:val="none"/>
              </w:rPr>
              <w:t>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4" w:space="0" w:color="auto"/>
              <w:right w:val="nil"/>
            </w:tcBorders>
            <w:noWrap/>
            <w:hideMark/>
          </w:tcPr>
          <w:p w14:paraId="71BCDD9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0.1913 (0.0334)</w:t>
            </w:r>
          </w:p>
        </w:tc>
        <w:tc>
          <w:tcPr>
            <w:tcW w:w="1563" w:type="dxa"/>
            <w:tcBorders>
              <w:top w:val="single" w:sz="8" w:space="0" w:color="E7E6E6" w:themeColor="background2"/>
              <w:left w:val="nil"/>
              <w:bottom w:val="single" w:sz="4" w:space="0" w:color="auto"/>
              <w:right w:val="nil"/>
            </w:tcBorders>
            <w:noWrap/>
            <w:hideMark/>
          </w:tcPr>
          <w:p w14:paraId="758F06A2"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0.9023 (0.0078)</w:t>
            </w:r>
          </w:p>
        </w:tc>
      </w:tr>
      <w:tr w:rsidR="001A63BB" w:rsidRPr="00F40089" w14:paraId="314085B3" w14:textId="77777777" w:rsidTr="00902EE4">
        <w:trPr>
          <w:trHeight w:val="320"/>
        </w:trPr>
        <w:tc>
          <w:tcPr>
            <w:tcW w:w="1463" w:type="dxa"/>
            <w:vMerge w:val="restart"/>
            <w:tcBorders>
              <w:top w:val="single" w:sz="4" w:space="0" w:color="auto"/>
              <w:left w:val="nil"/>
              <w:bottom w:val="single" w:sz="8" w:space="0" w:color="E7E6E6" w:themeColor="background2"/>
              <w:right w:val="nil"/>
            </w:tcBorders>
            <w:noWrap/>
            <w:hideMark/>
          </w:tcPr>
          <w:p w14:paraId="5CE94255"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Black</w:t>
            </w:r>
          </w:p>
          <w:p w14:paraId="7BA2B1C2"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4" w:space="0" w:color="auto"/>
              <w:left w:val="nil"/>
              <w:bottom w:val="single" w:sz="8" w:space="0" w:color="E7E6E6" w:themeColor="background2"/>
            </w:tcBorders>
            <w:noWrap/>
            <w:hideMark/>
          </w:tcPr>
          <w:p w14:paraId="2B8A5B7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auto"/>
              <w:bottom w:val="single" w:sz="8" w:space="0" w:color="E7E6E6" w:themeColor="background2"/>
              <w:right w:val="nil"/>
            </w:tcBorders>
            <w:noWrap/>
            <w:hideMark/>
          </w:tcPr>
          <w:p w14:paraId="75E46F32"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0.0694 (0.002</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w:t>
            </w:r>
          </w:p>
        </w:tc>
        <w:tc>
          <w:tcPr>
            <w:tcW w:w="1563" w:type="dxa"/>
            <w:tcBorders>
              <w:top w:val="single" w:sz="4" w:space="0" w:color="auto"/>
              <w:left w:val="nil"/>
              <w:bottom w:val="single" w:sz="8" w:space="0" w:color="E7E6E6" w:themeColor="background2"/>
              <w:right w:val="nil"/>
            </w:tcBorders>
            <w:noWrap/>
            <w:hideMark/>
          </w:tcPr>
          <w:p w14:paraId="578AD87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0.2825 (0.0119)</w:t>
            </w:r>
          </w:p>
        </w:tc>
        <w:tc>
          <w:tcPr>
            <w:tcW w:w="1563" w:type="dxa"/>
            <w:tcBorders>
              <w:top w:val="single" w:sz="4" w:space="0" w:color="auto"/>
              <w:left w:val="nil"/>
              <w:bottom w:val="single" w:sz="8" w:space="0" w:color="E7E6E6" w:themeColor="background2"/>
              <w:right w:val="nil"/>
            </w:tcBorders>
            <w:noWrap/>
            <w:hideMark/>
          </w:tcPr>
          <w:p w14:paraId="049FE88A"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0.1906 (0.007</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w:t>
            </w:r>
          </w:p>
        </w:tc>
        <w:tc>
          <w:tcPr>
            <w:tcW w:w="1563" w:type="dxa"/>
            <w:tcBorders>
              <w:top w:val="single" w:sz="4" w:space="0" w:color="auto"/>
              <w:left w:val="nil"/>
              <w:bottom w:val="single" w:sz="8" w:space="0" w:color="E7E6E6" w:themeColor="background2"/>
              <w:right w:val="nil"/>
            </w:tcBorders>
            <w:noWrap/>
            <w:hideMark/>
          </w:tcPr>
          <w:p w14:paraId="05A8A14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0.7785 (0.0052)</w:t>
            </w:r>
          </w:p>
        </w:tc>
      </w:tr>
      <w:tr w:rsidR="001A63BB" w:rsidRPr="00F40089" w14:paraId="172D6BFA" w14:textId="77777777" w:rsidTr="00902EE4">
        <w:trPr>
          <w:trHeight w:val="320"/>
        </w:trPr>
        <w:tc>
          <w:tcPr>
            <w:tcW w:w="1463" w:type="dxa"/>
            <w:vMerge/>
            <w:tcBorders>
              <w:top w:val="single" w:sz="8" w:space="0" w:color="E7E6E6" w:themeColor="background2"/>
              <w:left w:val="nil"/>
              <w:right w:val="nil"/>
            </w:tcBorders>
            <w:noWrap/>
            <w:hideMark/>
          </w:tcPr>
          <w:p w14:paraId="1355FA7F"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6477A52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5D07291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0.0591 (0.0022)</w:t>
            </w:r>
          </w:p>
        </w:tc>
        <w:tc>
          <w:tcPr>
            <w:tcW w:w="1563" w:type="dxa"/>
            <w:tcBorders>
              <w:top w:val="single" w:sz="8" w:space="0" w:color="E7E6E6" w:themeColor="background2"/>
              <w:left w:val="nil"/>
              <w:bottom w:val="single" w:sz="8" w:space="0" w:color="E7E6E6" w:themeColor="background2"/>
              <w:right w:val="nil"/>
            </w:tcBorders>
            <w:noWrap/>
            <w:hideMark/>
          </w:tcPr>
          <w:p w14:paraId="76C087C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0.2353 (0.0372)</w:t>
            </w:r>
          </w:p>
        </w:tc>
        <w:tc>
          <w:tcPr>
            <w:tcW w:w="1563" w:type="dxa"/>
            <w:tcBorders>
              <w:top w:val="single" w:sz="8" w:space="0" w:color="E7E6E6" w:themeColor="background2"/>
              <w:left w:val="nil"/>
              <w:bottom w:val="single" w:sz="8" w:space="0" w:color="E7E6E6" w:themeColor="background2"/>
              <w:right w:val="nil"/>
            </w:tcBorders>
            <w:noWrap/>
            <w:hideMark/>
          </w:tcPr>
          <w:p w14:paraId="53270756"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0.151</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 xml:space="preserve"> (0.0194)</w:t>
            </w:r>
          </w:p>
        </w:tc>
        <w:tc>
          <w:tcPr>
            <w:tcW w:w="1563" w:type="dxa"/>
            <w:tcBorders>
              <w:top w:val="single" w:sz="8" w:space="0" w:color="E7E6E6" w:themeColor="background2"/>
              <w:left w:val="nil"/>
              <w:bottom w:val="single" w:sz="8" w:space="0" w:color="E7E6E6" w:themeColor="background2"/>
              <w:right w:val="nil"/>
            </w:tcBorders>
            <w:noWrap/>
            <w:hideMark/>
          </w:tcPr>
          <w:p w14:paraId="1B5140B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0.759</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 xml:space="preserve"> (0.0111)</w:t>
            </w:r>
          </w:p>
        </w:tc>
      </w:tr>
      <w:tr w:rsidR="001A63BB" w:rsidRPr="00F40089" w14:paraId="16EEE7CE" w14:textId="77777777" w:rsidTr="00902EE4">
        <w:trPr>
          <w:trHeight w:val="320"/>
        </w:trPr>
        <w:tc>
          <w:tcPr>
            <w:tcW w:w="1463" w:type="dxa"/>
            <w:vMerge/>
            <w:tcBorders>
              <w:top w:val="single" w:sz="8" w:space="0" w:color="E7E6E6" w:themeColor="background2"/>
              <w:left w:val="nil"/>
              <w:bottom w:val="single" w:sz="4" w:space="0" w:color="auto"/>
              <w:right w:val="nil"/>
            </w:tcBorders>
            <w:noWrap/>
            <w:hideMark/>
          </w:tcPr>
          <w:p w14:paraId="44941D14"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4" w:space="0" w:color="auto"/>
            </w:tcBorders>
            <w:noWrap/>
            <w:hideMark/>
          </w:tcPr>
          <w:p w14:paraId="012C5825"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single" w:sz="4" w:space="0" w:color="auto"/>
              <w:right w:val="nil"/>
            </w:tcBorders>
            <w:noWrap/>
            <w:hideMark/>
          </w:tcPr>
          <w:p w14:paraId="1D3E28A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0.0759 (0.0026)</w:t>
            </w:r>
          </w:p>
        </w:tc>
        <w:tc>
          <w:tcPr>
            <w:tcW w:w="1563" w:type="dxa"/>
            <w:tcBorders>
              <w:top w:val="single" w:sz="8" w:space="0" w:color="E7E6E6" w:themeColor="background2"/>
              <w:left w:val="nil"/>
              <w:bottom w:val="single" w:sz="4" w:space="0" w:color="auto"/>
              <w:right w:val="nil"/>
            </w:tcBorders>
            <w:noWrap/>
            <w:hideMark/>
          </w:tcPr>
          <w:p w14:paraId="74AB7F9D"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0.3067 (0.0218)</w:t>
            </w:r>
          </w:p>
        </w:tc>
        <w:tc>
          <w:tcPr>
            <w:tcW w:w="1563" w:type="dxa"/>
            <w:tcBorders>
              <w:top w:val="single" w:sz="8" w:space="0" w:color="E7E6E6" w:themeColor="background2"/>
              <w:left w:val="nil"/>
              <w:bottom w:val="single" w:sz="4" w:space="0" w:color="auto"/>
              <w:right w:val="nil"/>
            </w:tcBorders>
            <w:noWrap/>
            <w:hideMark/>
          </w:tcPr>
          <w:p w14:paraId="724B9EA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0.21</w:t>
            </w:r>
            <w:r>
              <w:rPr>
                <w:rFonts w:eastAsia="Times New Roman" w:cstheme="minorHAnsi"/>
                <w:color w:val="000000"/>
                <w:kern w:val="0"/>
                <w:sz w:val="20"/>
                <w:szCs w:val="20"/>
                <w14:ligatures w14:val="none"/>
              </w:rPr>
              <w:t>00</w:t>
            </w:r>
            <w:r w:rsidRPr="00F40089">
              <w:rPr>
                <w:rFonts w:eastAsia="Times New Roman" w:cstheme="minorHAnsi"/>
                <w:color w:val="000000"/>
                <w:kern w:val="0"/>
                <w:sz w:val="20"/>
                <w:szCs w:val="20"/>
                <w14:ligatures w14:val="none"/>
              </w:rPr>
              <w:t xml:space="preserve"> (0.0141)</w:t>
            </w:r>
          </w:p>
        </w:tc>
        <w:tc>
          <w:tcPr>
            <w:tcW w:w="1563" w:type="dxa"/>
            <w:tcBorders>
              <w:top w:val="single" w:sz="8" w:space="0" w:color="E7E6E6" w:themeColor="background2"/>
              <w:left w:val="nil"/>
              <w:bottom w:val="single" w:sz="4" w:space="0" w:color="auto"/>
              <w:right w:val="nil"/>
            </w:tcBorders>
            <w:noWrap/>
            <w:hideMark/>
          </w:tcPr>
          <w:p w14:paraId="5A129BC6"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0.7816 (0.004</w:t>
            </w:r>
            <w:r>
              <w:rPr>
                <w:rFonts w:eastAsia="Times New Roman" w:cstheme="minorHAnsi"/>
                <w:color w:val="000000"/>
                <w:kern w:val="0"/>
                <w:sz w:val="20"/>
                <w:szCs w:val="20"/>
                <w14:ligatures w14:val="none"/>
              </w:rPr>
              <w:t>0</w:t>
            </w:r>
            <w:r w:rsidRPr="00F40089">
              <w:rPr>
                <w:rFonts w:eastAsia="Times New Roman" w:cstheme="minorHAnsi"/>
                <w:color w:val="000000"/>
                <w:kern w:val="0"/>
                <w:sz w:val="20"/>
                <w:szCs w:val="20"/>
                <w14:ligatures w14:val="none"/>
              </w:rPr>
              <w:t>)</w:t>
            </w:r>
          </w:p>
        </w:tc>
      </w:tr>
      <w:tr w:rsidR="001A63BB" w:rsidRPr="00F40089" w14:paraId="5D70ACD6" w14:textId="77777777" w:rsidTr="00902EE4">
        <w:trPr>
          <w:trHeight w:val="320"/>
        </w:trPr>
        <w:tc>
          <w:tcPr>
            <w:tcW w:w="1463" w:type="dxa"/>
            <w:vMerge w:val="restart"/>
            <w:tcBorders>
              <w:top w:val="single" w:sz="4" w:space="0" w:color="auto"/>
              <w:left w:val="nil"/>
              <w:bottom w:val="single" w:sz="8" w:space="0" w:color="E7E6E6" w:themeColor="background2"/>
              <w:right w:val="nil"/>
            </w:tcBorders>
            <w:noWrap/>
            <w:hideMark/>
          </w:tcPr>
          <w:p w14:paraId="663F7A6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Middle Eastern</w:t>
            </w:r>
          </w:p>
          <w:p w14:paraId="2C471CC8"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4" w:space="0" w:color="auto"/>
              <w:left w:val="nil"/>
              <w:bottom w:val="single" w:sz="8" w:space="0" w:color="E7E6E6" w:themeColor="background2"/>
            </w:tcBorders>
            <w:noWrap/>
            <w:hideMark/>
          </w:tcPr>
          <w:p w14:paraId="3F27DEF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All Genders</w:t>
            </w:r>
          </w:p>
        </w:tc>
        <w:tc>
          <w:tcPr>
            <w:tcW w:w="1563" w:type="dxa"/>
            <w:tcBorders>
              <w:top w:val="single" w:sz="4" w:space="0" w:color="auto"/>
              <w:bottom w:val="single" w:sz="8" w:space="0" w:color="E7E6E6" w:themeColor="background2"/>
              <w:right w:val="nil"/>
            </w:tcBorders>
            <w:noWrap/>
            <w:hideMark/>
          </w:tcPr>
          <w:p w14:paraId="77A0F640"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0.0801 (0.0048)</w:t>
            </w:r>
          </w:p>
        </w:tc>
        <w:tc>
          <w:tcPr>
            <w:tcW w:w="1563" w:type="dxa"/>
            <w:tcBorders>
              <w:top w:val="single" w:sz="4" w:space="0" w:color="auto"/>
              <w:left w:val="nil"/>
              <w:bottom w:val="single" w:sz="8" w:space="0" w:color="E7E6E6" w:themeColor="background2"/>
              <w:right w:val="nil"/>
            </w:tcBorders>
            <w:noWrap/>
            <w:hideMark/>
          </w:tcPr>
          <w:p w14:paraId="7513FD9E"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0.3778 (0.0222)</w:t>
            </w:r>
          </w:p>
        </w:tc>
        <w:tc>
          <w:tcPr>
            <w:tcW w:w="1563" w:type="dxa"/>
            <w:tcBorders>
              <w:top w:val="single" w:sz="4" w:space="0" w:color="auto"/>
              <w:left w:val="nil"/>
              <w:bottom w:val="single" w:sz="8" w:space="0" w:color="E7E6E6" w:themeColor="background2"/>
              <w:right w:val="nil"/>
            </w:tcBorders>
            <w:noWrap/>
            <w:hideMark/>
          </w:tcPr>
          <w:p w14:paraId="1AF586B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0.2372 (0.0158)</w:t>
            </w:r>
          </w:p>
        </w:tc>
        <w:tc>
          <w:tcPr>
            <w:tcW w:w="1563" w:type="dxa"/>
            <w:tcBorders>
              <w:top w:val="single" w:sz="4" w:space="0" w:color="auto"/>
              <w:left w:val="nil"/>
              <w:bottom w:val="single" w:sz="8" w:space="0" w:color="E7E6E6" w:themeColor="background2"/>
              <w:right w:val="nil"/>
            </w:tcBorders>
            <w:noWrap/>
            <w:hideMark/>
          </w:tcPr>
          <w:p w14:paraId="583DFF1C"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0.7431 (0.0095)</w:t>
            </w:r>
          </w:p>
        </w:tc>
      </w:tr>
      <w:tr w:rsidR="001A63BB" w:rsidRPr="00F40089" w14:paraId="45E9DEE2" w14:textId="77777777" w:rsidTr="00902EE4">
        <w:trPr>
          <w:trHeight w:val="320"/>
        </w:trPr>
        <w:tc>
          <w:tcPr>
            <w:tcW w:w="1463" w:type="dxa"/>
            <w:vMerge/>
            <w:tcBorders>
              <w:top w:val="single" w:sz="8" w:space="0" w:color="E7E6E6" w:themeColor="background2"/>
              <w:left w:val="nil"/>
              <w:bottom w:val="nil"/>
              <w:right w:val="nil"/>
            </w:tcBorders>
            <w:noWrap/>
            <w:hideMark/>
          </w:tcPr>
          <w:p w14:paraId="46A37B83"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single" w:sz="8" w:space="0" w:color="E7E6E6" w:themeColor="background2"/>
            </w:tcBorders>
            <w:noWrap/>
            <w:hideMark/>
          </w:tcPr>
          <w:p w14:paraId="08C62E67"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Female</w:t>
            </w:r>
          </w:p>
        </w:tc>
        <w:tc>
          <w:tcPr>
            <w:tcW w:w="1563" w:type="dxa"/>
            <w:tcBorders>
              <w:top w:val="single" w:sz="8" w:space="0" w:color="E7E6E6" w:themeColor="background2"/>
              <w:bottom w:val="single" w:sz="8" w:space="0" w:color="E7E6E6" w:themeColor="background2"/>
              <w:right w:val="nil"/>
            </w:tcBorders>
            <w:noWrap/>
            <w:hideMark/>
          </w:tcPr>
          <w:p w14:paraId="35EEE8C8"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0.0372 (0.0047)</w:t>
            </w:r>
          </w:p>
        </w:tc>
        <w:tc>
          <w:tcPr>
            <w:tcW w:w="1563" w:type="dxa"/>
            <w:tcBorders>
              <w:top w:val="single" w:sz="8" w:space="0" w:color="E7E6E6" w:themeColor="background2"/>
              <w:left w:val="nil"/>
              <w:bottom w:val="single" w:sz="8" w:space="0" w:color="E7E6E6" w:themeColor="background2"/>
              <w:right w:val="nil"/>
            </w:tcBorders>
            <w:noWrap/>
            <w:hideMark/>
          </w:tcPr>
          <w:p w14:paraId="2964FF73"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0.4</w:t>
            </w:r>
            <w:r>
              <w:rPr>
                <w:rFonts w:eastAsia="Times New Roman" w:cstheme="minorHAnsi"/>
                <w:color w:val="000000"/>
                <w:kern w:val="0"/>
                <w:sz w:val="20"/>
                <w:szCs w:val="20"/>
                <w14:ligatures w14:val="none"/>
              </w:rPr>
              <w:t>000</w:t>
            </w:r>
            <w:r w:rsidRPr="00F40089">
              <w:rPr>
                <w:rFonts w:eastAsia="Times New Roman" w:cstheme="minorHAnsi"/>
                <w:color w:val="000000"/>
                <w:kern w:val="0"/>
                <w:sz w:val="20"/>
                <w:szCs w:val="20"/>
                <w14:ligatures w14:val="none"/>
              </w:rPr>
              <w:t xml:space="preserve"> (</w:t>
            </w:r>
            <w:r w:rsidRPr="008D330D">
              <w:rPr>
                <w:rFonts w:cstheme="minorHAnsi"/>
                <w:sz w:val="20"/>
                <w:szCs w:val="20"/>
              </w:rPr>
              <w:t>0</w:t>
            </w:r>
            <w:r>
              <w:rPr>
                <w:rFonts w:cstheme="minorHAnsi"/>
                <w:sz w:val="20"/>
                <w:szCs w:val="20"/>
              </w:rPr>
              <w:t>.0000</w:t>
            </w:r>
            <w:r w:rsidRPr="00F40089">
              <w:rPr>
                <w:rFonts w:eastAsia="Times New Roman" w:cstheme="minorHAnsi"/>
                <w:color w:val="000000"/>
                <w:kern w:val="0"/>
                <w:sz w:val="20"/>
                <w:szCs w:val="20"/>
                <w14:ligatures w14:val="none"/>
              </w:rPr>
              <w:t>)</w:t>
            </w:r>
          </w:p>
        </w:tc>
        <w:tc>
          <w:tcPr>
            <w:tcW w:w="1563" w:type="dxa"/>
            <w:tcBorders>
              <w:top w:val="single" w:sz="8" w:space="0" w:color="E7E6E6" w:themeColor="background2"/>
              <w:left w:val="nil"/>
              <w:bottom w:val="single" w:sz="8" w:space="0" w:color="E7E6E6" w:themeColor="background2"/>
              <w:right w:val="nil"/>
            </w:tcBorders>
            <w:noWrap/>
            <w:hideMark/>
          </w:tcPr>
          <w:p w14:paraId="22A89A7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0.3927 (0.0145)</w:t>
            </w:r>
          </w:p>
        </w:tc>
        <w:tc>
          <w:tcPr>
            <w:tcW w:w="1563" w:type="dxa"/>
            <w:tcBorders>
              <w:top w:val="single" w:sz="8" w:space="0" w:color="E7E6E6" w:themeColor="background2"/>
              <w:left w:val="nil"/>
              <w:bottom w:val="single" w:sz="8" w:space="0" w:color="E7E6E6" w:themeColor="background2"/>
              <w:right w:val="nil"/>
            </w:tcBorders>
            <w:noWrap/>
            <w:hideMark/>
          </w:tcPr>
          <w:p w14:paraId="393BCB0F"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0.6265 (0.0076)</w:t>
            </w:r>
          </w:p>
        </w:tc>
      </w:tr>
      <w:tr w:rsidR="001A63BB" w:rsidRPr="00F40089" w14:paraId="0C4132B7" w14:textId="77777777" w:rsidTr="00902EE4">
        <w:trPr>
          <w:trHeight w:val="320"/>
        </w:trPr>
        <w:tc>
          <w:tcPr>
            <w:tcW w:w="1463" w:type="dxa"/>
            <w:vMerge/>
            <w:tcBorders>
              <w:top w:val="single" w:sz="8" w:space="0" w:color="E7E6E6" w:themeColor="background2"/>
              <w:left w:val="nil"/>
              <w:bottom w:val="nil"/>
              <w:right w:val="nil"/>
            </w:tcBorders>
            <w:noWrap/>
            <w:hideMark/>
          </w:tcPr>
          <w:p w14:paraId="3818552D" w14:textId="77777777" w:rsidR="001A63BB" w:rsidRPr="00F40089" w:rsidRDefault="001A63BB" w:rsidP="00F540A0">
            <w:pPr>
              <w:rPr>
                <w:rFonts w:eastAsia="Times New Roman" w:cstheme="minorHAnsi"/>
                <w:color w:val="000000"/>
                <w:kern w:val="0"/>
                <w:sz w:val="20"/>
                <w:szCs w:val="20"/>
                <w14:ligatures w14:val="none"/>
              </w:rPr>
            </w:pPr>
          </w:p>
        </w:tc>
        <w:tc>
          <w:tcPr>
            <w:tcW w:w="1300" w:type="dxa"/>
            <w:tcBorders>
              <w:top w:val="single" w:sz="8" w:space="0" w:color="E7E6E6" w:themeColor="background2"/>
              <w:left w:val="nil"/>
              <w:bottom w:val="nil"/>
            </w:tcBorders>
            <w:noWrap/>
            <w:hideMark/>
          </w:tcPr>
          <w:p w14:paraId="1888675B"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Male</w:t>
            </w:r>
          </w:p>
        </w:tc>
        <w:tc>
          <w:tcPr>
            <w:tcW w:w="1563" w:type="dxa"/>
            <w:tcBorders>
              <w:top w:val="single" w:sz="8" w:space="0" w:color="E7E6E6" w:themeColor="background2"/>
              <w:bottom w:val="nil"/>
              <w:right w:val="nil"/>
            </w:tcBorders>
            <w:noWrap/>
            <w:hideMark/>
          </w:tcPr>
          <w:p w14:paraId="43F1D6E4"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0.0933 (0.0074)</w:t>
            </w:r>
          </w:p>
        </w:tc>
        <w:tc>
          <w:tcPr>
            <w:tcW w:w="1563" w:type="dxa"/>
            <w:tcBorders>
              <w:top w:val="single" w:sz="8" w:space="0" w:color="E7E6E6" w:themeColor="background2"/>
              <w:left w:val="nil"/>
              <w:bottom w:val="nil"/>
              <w:right w:val="nil"/>
            </w:tcBorders>
            <w:noWrap/>
            <w:hideMark/>
          </w:tcPr>
          <w:p w14:paraId="2FCDB196"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0.3692 (0.0308)</w:t>
            </w:r>
          </w:p>
        </w:tc>
        <w:tc>
          <w:tcPr>
            <w:tcW w:w="1563" w:type="dxa"/>
            <w:tcBorders>
              <w:top w:val="single" w:sz="8" w:space="0" w:color="E7E6E6" w:themeColor="background2"/>
              <w:left w:val="nil"/>
              <w:bottom w:val="nil"/>
              <w:right w:val="nil"/>
            </w:tcBorders>
            <w:noWrap/>
            <w:hideMark/>
          </w:tcPr>
          <w:p w14:paraId="01228949"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0.2039 (0.0201)</w:t>
            </w:r>
          </w:p>
        </w:tc>
        <w:tc>
          <w:tcPr>
            <w:tcW w:w="1563" w:type="dxa"/>
            <w:tcBorders>
              <w:top w:val="single" w:sz="8" w:space="0" w:color="E7E6E6" w:themeColor="background2"/>
              <w:left w:val="nil"/>
              <w:bottom w:val="nil"/>
              <w:right w:val="nil"/>
            </w:tcBorders>
            <w:noWrap/>
            <w:hideMark/>
          </w:tcPr>
          <w:p w14:paraId="24F95511" w14:textId="77777777" w:rsidR="001A63BB" w:rsidRPr="00F40089" w:rsidRDefault="001A63BB" w:rsidP="00F540A0">
            <w:pPr>
              <w:rPr>
                <w:rFonts w:eastAsia="Times New Roman" w:cstheme="minorHAnsi"/>
                <w:color w:val="000000"/>
                <w:kern w:val="0"/>
                <w:sz w:val="20"/>
                <w:szCs w:val="20"/>
                <w14:ligatures w14:val="none"/>
              </w:rPr>
            </w:pPr>
            <w:r w:rsidRPr="00F40089">
              <w:rPr>
                <w:rFonts w:eastAsia="Times New Roman" w:cstheme="minorHAnsi"/>
                <w:color w:val="000000"/>
                <w:kern w:val="0"/>
                <w:sz w:val="20"/>
                <w:szCs w:val="20"/>
                <w14:ligatures w14:val="none"/>
              </w:rPr>
              <w:t>0.7884 (0.0121)</w:t>
            </w:r>
          </w:p>
        </w:tc>
      </w:tr>
    </w:tbl>
    <w:p w14:paraId="4C169C41" w14:textId="77777777" w:rsidR="00AB5535" w:rsidRPr="005B37F7" w:rsidRDefault="00AB5535" w:rsidP="00AB5535">
      <w:pPr>
        <w:spacing w:line="276" w:lineRule="auto"/>
        <w:rPr>
          <w:b/>
          <w:bCs/>
          <w:sz w:val="22"/>
          <w:szCs w:val="22"/>
        </w:rPr>
      </w:pPr>
      <w:r w:rsidRPr="005B37F7">
        <w:rPr>
          <w:sz w:val="22"/>
          <w:szCs w:val="22"/>
          <w:vertAlign w:val="superscript"/>
        </w:rPr>
        <w:t>1</w:t>
      </w:r>
      <w:r>
        <w:rPr>
          <w:sz w:val="22"/>
          <w:szCs w:val="22"/>
        </w:rPr>
        <w:t>Data presented as score (standard deviation)</w:t>
      </w:r>
    </w:p>
    <w:p w14:paraId="3C4344AD" w14:textId="77777777" w:rsidR="001A63BB" w:rsidRDefault="001A63BB" w:rsidP="001A63BB">
      <w:pPr>
        <w:rPr>
          <w:sz w:val="22"/>
          <w:szCs w:val="22"/>
        </w:rPr>
      </w:pPr>
    </w:p>
    <w:p w14:paraId="1B3FE281" w14:textId="77777777" w:rsidR="005B61E1" w:rsidRDefault="005B61E1"/>
    <w:sectPr w:rsidR="005B61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63F67"/>
    <w:multiLevelType w:val="hybridMultilevel"/>
    <w:tmpl w:val="BBF42D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38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BB"/>
    <w:rsid w:val="001A63BB"/>
    <w:rsid w:val="003645FE"/>
    <w:rsid w:val="00524D86"/>
    <w:rsid w:val="005B37F7"/>
    <w:rsid w:val="005B61E1"/>
    <w:rsid w:val="008B068F"/>
    <w:rsid w:val="00902EE4"/>
    <w:rsid w:val="00AB5535"/>
    <w:rsid w:val="00BE4F64"/>
    <w:rsid w:val="00EE0C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CC5FCF"/>
  <w15:chartTrackingRefBased/>
  <w15:docId w15:val="{9115D28A-AB65-434D-B4B3-FF1410BAC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A63BB"/>
    <w:rPr>
      <w:sz w:val="16"/>
      <w:szCs w:val="16"/>
    </w:rPr>
  </w:style>
  <w:style w:type="paragraph" w:styleId="CommentText">
    <w:name w:val="annotation text"/>
    <w:basedOn w:val="Normal"/>
    <w:link w:val="CommentTextChar"/>
    <w:uiPriority w:val="99"/>
    <w:unhideWhenUsed/>
    <w:rsid w:val="001A63BB"/>
    <w:rPr>
      <w:sz w:val="20"/>
      <w:szCs w:val="20"/>
    </w:rPr>
  </w:style>
  <w:style w:type="character" w:customStyle="1" w:styleId="CommentTextChar">
    <w:name w:val="Comment Text Char"/>
    <w:basedOn w:val="DefaultParagraphFont"/>
    <w:link w:val="CommentText"/>
    <w:uiPriority w:val="99"/>
    <w:rsid w:val="001A63BB"/>
    <w:rPr>
      <w:sz w:val="20"/>
      <w:szCs w:val="20"/>
    </w:rPr>
  </w:style>
  <w:style w:type="paragraph" w:styleId="ListParagraph">
    <w:name w:val="List Paragraph"/>
    <w:basedOn w:val="Normal"/>
    <w:uiPriority w:val="34"/>
    <w:qFormat/>
    <w:rsid w:val="001A63BB"/>
    <w:pPr>
      <w:ind w:left="720"/>
      <w:contextualSpacing/>
    </w:pPr>
  </w:style>
  <w:style w:type="character" w:styleId="Hyperlink">
    <w:name w:val="Hyperlink"/>
    <w:basedOn w:val="DefaultParagraphFont"/>
    <w:uiPriority w:val="99"/>
    <w:unhideWhenUsed/>
    <w:rsid w:val="001A63BB"/>
    <w:rPr>
      <w:color w:val="0563C1" w:themeColor="hyperlink"/>
      <w:u w:val="single"/>
    </w:rPr>
  </w:style>
  <w:style w:type="character" w:customStyle="1" w:styleId="normaltextrun">
    <w:name w:val="normaltextrun"/>
    <w:basedOn w:val="DefaultParagraphFont"/>
    <w:rsid w:val="001A63BB"/>
  </w:style>
  <w:style w:type="character" w:styleId="FollowedHyperlink">
    <w:name w:val="FollowedHyperlink"/>
    <w:basedOn w:val="DefaultParagraphFont"/>
    <w:uiPriority w:val="99"/>
    <w:semiHidden/>
    <w:unhideWhenUsed/>
    <w:rsid w:val="001A63BB"/>
    <w:rPr>
      <w:color w:val="954F72" w:themeColor="followedHyperlink"/>
      <w:u w:val="single"/>
    </w:rPr>
  </w:style>
  <w:style w:type="character" w:styleId="UnresolvedMention">
    <w:name w:val="Unresolved Mention"/>
    <w:basedOn w:val="DefaultParagraphFont"/>
    <w:uiPriority w:val="99"/>
    <w:semiHidden/>
    <w:unhideWhenUsed/>
    <w:rsid w:val="001A63BB"/>
    <w:rPr>
      <w:color w:val="605E5C"/>
      <w:shd w:val="clear" w:color="auto" w:fill="E1DFDD"/>
    </w:rPr>
  </w:style>
  <w:style w:type="table" w:styleId="TableGrid">
    <w:name w:val="Table Grid"/>
    <w:basedOn w:val="TableNormal"/>
    <w:uiPriority w:val="39"/>
    <w:rsid w:val="001A6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A63BB"/>
    <w:rPr>
      <w:b/>
      <w:bCs/>
    </w:rPr>
  </w:style>
  <w:style w:type="character" w:customStyle="1" w:styleId="CommentSubjectChar">
    <w:name w:val="Comment Subject Char"/>
    <w:basedOn w:val="CommentTextChar"/>
    <w:link w:val="CommentSubject"/>
    <w:uiPriority w:val="99"/>
    <w:semiHidden/>
    <w:rsid w:val="001A63BB"/>
    <w:rPr>
      <w:b/>
      <w:bCs/>
      <w:sz w:val="20"/>
      <w:szCs w:val="20"/>
    </w:rPr>
  </w:style>
  <w:style w:type="paragraph" w:styleId="Revision">
    <w:name w:val="Revision"/>
    <w:hidden/>
    <w:uiPriority w:val="99"/>
    <w:semiHidden/>
    <w:rsid w:val="001A63BB"/>
  </w:style>
  <w:style w:type="paragraph" w:styleId="Bibliography">
    <w:name w:val="Bibliography"/>
    <w:basedOn w:val="Normal"/>
    <w:next w:val="Normal"/>
    <w:uiPriority w:val="37"/>
    <w:unhideWhenUsed/>
    <w:rsid w:val="001A63BB"/>
    <w:pPr>
      <w:tabs>
        <w:tab w:val="left" w:pos="380"/>
        <w:tab w:val="left" w:pos="500"/>
      </w:tabs>
      <w:spacing w:after="240"/>
      <w:ind w:left="504" w:hanging="504"/>
    </w:pPr>
  </w:style>
  <w:style w:type="paragraph" w:styleId="Header">
    <w:name w:val="header"/>
    <w:basedOn w:val="Normal"/>
    <w:link w:val="HeaderChar"/>
    <w:uiPriority w:val="99"/>
    <w:unhideWhenUsed/>
    <w:rsid w:val="001A63BB"/>
    <w:pPr>
      <w:tabs>
        <w:tab w:val="center" w:pos="4680"/>
        <w:tab w:val="right" w:pos="9360"/>
      </w:tabs>
    </w:pPr>
  </w:style>
  <w:style w:type="character" w:customStyle="1" w:styleId="HeaderChar">
    <w:name w:val="Header Char"/>
    <w:basedOn w:val="DefaultParagraphFont"/>
    <w:link w:val="Header"/>
    <w:uiPriority w:val="99"/>
    <w:rsid w:val="001A63BB"/>
  </w:style>
  <w:style w:type="paragraph" w:styleId="Footer">
    <w:name w:val="footer"/>
    <w:basedOn w:val="Normal"/>
    <w:link w:val="FooterChar"/>
    <w:uiPriority w:val="99"/>
    <w:unhideWhenUsed/>
    <w:rsid w:val="001A63BB"/>
    <w:pPr>
      <w:tabs>
        <w:tab w:val="center" w:pos="4680"/>
        <w:tab w:val="right" w:pos="9360"/>
      </w:tabs>
    </w:pPr>
  </w:style>
  <w:style w:type="character" w:customStyle="1" w:styleId="FooterChar">
    <w:name w:val="Footer Char"/>
    <w:basedOn w:val="DefaultParagraphFont"/>
    <w:link w:val="Footer"/>
    <w:uiPriority w:val="99"/>
    <w:rsid w:val="001A6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66E2F-E9E3-B249-9C10-168D85CA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4121</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Yifan Wang</dc:creator>
  <cp:keywords/>
  <dc:description/>
  <cp:lastModifiedBy>Yifan Wang</cp:lastModifiedBy>
  <cp:revision>8</cp:revision>
  <dcterms:created xsi:type="dcterms:W3CDTF">2025-07-29T23:34:00Z</dcterms:created>
  <dcterms:modified xsi:type="dcterms:W3CDTF">2025-09-30T00:45:00Z</dcterms:modified>
</cp:coreProperties>
</file>