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25A857" w14:textId="77777777" w:rsidR="000D7B6E" w:rsidRPr="00DF5A50" w:rsidRDefault="000D7B6E" w:rsidP="000D7B6E">
      <w:pPr>
        <w:pStyle w:val="first"/>
        <w:spacing w:before="240" w:beforeAutospacing="0" w:after="240" w:afterAutospacing="0"/>
        <w:jc w:val="both"/>
        <w:rPr>
          <w:b/>
          <w:bCs/>
          <w:color w:val="000000" w:themeColor="text1"/>
        </w:rPr>
      </w:pPr>
      <w:r w:rsidRPr="00DF5A50">
        <w:rPr>
          <w:b/>
          <w:bCs/>
          <w:color w:val="000000" w:themeColor="text1"/>
        </w:rPr>
        <w:t>Bios</w:t>
      </w:r>
    </w:p>
    <w:p w14:paraId="75B7EEBD" w14:textId="77777777" w:rsidR="000D7B6E" w:rsidRPr="00DF5A50" w:rsidRDefault="000D7B6E" w:rsidP="000D7B6E">
      <w:pPr>
        <w:pStyle w:val="first"/>
        <w:spacing w:before="240" w:beforeAutospacing="0" w:after="240" w:afterAutospacing="0"/>
        <w:jc w:val="both"/>
        <w:rPr>
          <w:i/>
          <w:iCs/>
          <w:color w:val="000000" w:themeColor="text1"/>
        </w:rPr>
      </w:pPr>
      <w:r w:rsidRPr="00DF5A50">
        <w:rPr>
          <w:b/>
          <w:bCs/>
          <w:color w:val="000000" w:themeColor="text1"/>
        </w:rPr>
        <w:t xml:space="preserve">Prof. Simon-Peter Kafui </w:t>
      </w:r>
      <w:proofErr w:type="spellStart"/>
      <w:r w:rsidRPr="00DF5A50">
        <w:rPr>
          <w:b/>
          <w:bCs/>
          <w:color w:val="000000" w:themeColor="text1"/>
        </w:rPr>
        <w:t>Aheto</w:t>
      </w:r>
      <w:proofErr w:type="spellEnd"/>
      <w:r w:rsidRPr="00DF5A50">
        <w:rPr>
          <w:color w:val="000000" w:themeColor="text1"/>
        </w:rPr>
        <w:t xml:space="preserve"> </w:t>
      </w:r>
      <w:r w:rsidRPr="00DF5A50">
        <w:rPr>
          <w:i/>
          <w:iCs/>
          <w:color w:val="000000" w:themeColor="text1"/>
        </w:rPr>
        <w:t>is the Coordinator for International Programmes at the College of Education and Associate Professor of Information Technology and Education at the Department of Distance Education of the University of Ghana. He is also a lawyer and an Educational and Information Technologist and Youth Development practitioner who has distinguished himself in his area of expertise. He is the Lead researcher for UNESCO’s Internet Universality Indicators Assessment on Ghana. His interests include rhizomatic learning, learning analytics, social network analysis, open and distance learning, educational law, entrepreneurship education and youth development. He is also the Co-Researcher for Ghana on the World Health Organisation and Horizon Institute (Leeds University) Health Systems for Health Security Global Challenge Crucible Project. He leads the School-Based Gender Violence for OXFAM and Women in Law and Development in Africa (</w:t>
      </w:r>
      <w:proofErr w:type="spellStart"/>
      <w:r w:rsidRPr="00DF5A50">
        <w:rPr>
          <w:i/>
          <w:iCs/>
          <w:color w:val="000000" w:themeColor="text1"/>
        </w:rPr>
        <w:t>WiLDAF</w:t>
      </w:r>
      <w:proofErr w:type="spellEnd"/>
      <w:r w:rsidRPr="00DF5A50">
        <w:rPr>
          <w:i/>
          <w:iCs/>
          <w:color w:val="000000" w:themeColor="text1"/>
        </w:rPr>
        <w:t>) project for Ghana. Dr. also serves as an External Assessor for the Ghana Tertiary Education Commission in the area of Information Technology, Education and Distance Education.</w:t>
      </w:r>
    </w:p>
    <w:p w14:paraId="2C4EC066" w14:textId="77777777" w:rsidR="000D7B6E" w:rsidRPr="00DF5A50" w:rsidRDefault="000D7B6E" w:rsidP="000D7B6E">
      <w:pPr>
        <w:pStyle w:val="first"/>
        <w:spacing w:before="240" w:beforeAutospacing="0" w:after="240" w:afterAutospacing="0"/>
        <w:jc w:val="both"/>
        <w:rPr>
          <w:i/>
          <w:iCs/>
          <w:color w:val="000000" w:themeColor="text1"/>
        </w:rPr>
      </w:pPr>
      <w:r w:rsidRPr="00DF5A50">
        <w:rPr>
          <w:b/>
          <w:bCs/>
          <w:color w:val="000000" w:themeColor="text1"/>
        </w:rPr>
        <w:t>Joseph Kwame Sasu</w:t>
      </w:r>
      <w:r w:rsidRPr="00DF5A50">
        <w:rPr>
          <w:color w:val="000000" w:themeColor="text1"/>
        </w:rPr>
        <w:t xml:space="preserve"> </w:t>
      </w:r>
      <w:r w:rsidRPr="00DF5A50">
        <w:rPr>
          <w:i/>
          <w:iCs/>
          <w:color w:val="000000" w:themeColor="text1"/>
        </w:rPr>
        <w:t xml:space="preserve">is a PhD candidate in and </w:t>
      </w:r>
      <w:r w:rsidRPr="00DF5A50">
        <w:rPr>
          <w:i/>
          <w:iCs/>
          <w:color w:val="000000"/>
        </w:rPr>
        <w:t>researcher specializing in inclusive digital education. He has served in the Ghana Education Service and is engaged in research on educational technologies, digital literacy and online learning. His work focuses on leveraging digital innovations to promote equity, access and quality in higher education across Africa. Joseph is passionate about policy-driven educational reforms and contributes to scholarly discourse on digital transformation. He also collaborates with international partners to advance research in open, distance and e-learning for sustainable development.</w:t>
      </w:r>
    </w:p>
    <w:p w14:paraId="6437C6B8" w14:textId="77777777" w:rsidR="000D7B6E" w:rsidRPr="00DF5A50" w:rsidRDefault="000D7B6E" w:rsidP="000D7B6E">
      <w:pPr>
        <w:pStyle w:val="NormalWeb"/>
        <w:spacing w:before="0" w:beforeAutospacing="0" w:after="0" w:afterAutospacing="0"/>
        <w:ind w:right="-46"/>
        <w:jc w:val="both"/>
        <w:rPr>
          <w:i/>
          <w:iCs/>
          <w:color w:val="000000"/>
        </w:rPr>
      </w:pPr>
      <w:bookmarkStart w:id="0" w:name="OLE_LINK8"/>
      <w:r w:rsidRPr="00DF5A50">
        <w:rPr>
          <w:b/>
          <w:bCs/>
          <w:color w:val="000000"/>
        </w:rPr>
        <w:t xml:space="preserve">Josephine Lutaaya Najjemba </w:t>
      </w:r>
      <w:r w:rsidRPr="00DF5A50">
        <w:rPr>
          <w:i/>
          <w:iCs/>
          <w:color w:val="000000"/>
        </w:rPr>
        <w:t>is a lecturer at the</w:t>
      </w:r>
      <w:r w:rsidRPr="00DF5A50">
        <w:rPr>
          <w:b/>
          <w:bCs/>
          <w:i/>
          <w:iCs/>
          <w:color w:val="000000"/>
        </w:rPr>
        <w:t xml:space="preserve"> </w:t>
      </w:r>
      <w:r w:rsidRPr="00DF5A50">
        <w:rPr>
          <w:rStyle w:val="Emphasis"/>
          <w:rFonts w:eastAsiaTheme="majorEastAsia"/>
          <w:i w:val="0"/>
          <w:iCs w:val="0"/>
          <w:color w:val="000000" w:themeColor="text1"/>
        </w:rPr>
        <w:t>Department</w:t>
      </w:r>
      <w:r w:rsidRPr="00DF5A50">
        <w:rPr>
          <w:rStyle w:val="apple-converted-space"/>
          <w:rFonts w:eastAsia="Calibri"/>
          <w:i/>
          <w:iCs/>
          <w:color w:val="000000" w:themeColor="text1"/>
          <w:shd w:val="clear" w:color="auto" w:fill="FFFFFF"/>
        </w:rPr>
        <w:t> </w:t>
      </w:r>
      <w:r w:rsidRPr="00DF5A50">
        <w:rPr>
          <w:i/>
          <w:iCs/>
          <w:color w:val="000000" w:themeColor="text1"/>
          <w:shd w:val="clear" w:color="auto" w:fill="FFFFFF"/>
        </w:rPr>
        <w:t>of Humanities and Language</w:t>
      </w:r>
      <w:r w:rsidRPr="00DF5A50">
        <w:rPr>
          <w:rStyle w:val="apple-converted-space"/>
          <w:rFonts w:eastAsia="Calibri"/>
          <w:i/>
          <w:iCs/>
          <w:color w:val="000000" w:themeColor="text1"/>
          <w:shd w:val="clear" w:color="auto" w:fill="FFFFFF"/>
        </w:rPr>
        <w:t> </w:t>
      </w:r>
      <w:r w:rsidRPr="00DF5A50">
        <w:rPr>
          <w:rStyle w:val="Emphasis"/>
          <w:rFonts w:eastAsiaTheme="majorEastAsia"/>
          <w:i w:val="0"/>
          <w:iCs w:val="0"/>
          <w:color w:val="000000" w:themeColor="text1"/>
        </w:rPr>
        <w:t xml:space="preserve">Education at the </w:t>
      </w:r>
      <w:r w:rsidRPr="00DF5A50">
        <w:rPr>
          <w:i/>
          <w:iCs/>
          <w:color w:val="000000"/>
        </w:rPr>
        <w:t>School of Education, Makerere University, Uganda. Her research interests include digital pedagogy, literacy practices and the integration of technology in higher education. She actively publishes in international journals, mentors students and contributes to regional dialogues on digital learning and educational transformation in Africa.</w:t>
      </w:r>
      <w:bookmarkEnd w:id="0"/>
    </w:p>
    <w:p w14:paraId="4ACF6D7D" w14:textId="77777777" w:rsidR="000D7B6E" w:rsidRPr="00DF5A50" w:rsidRDefault="000D7B6E" w:rsidP="000D7B6E">
      <w:pPr>
        <w:pStyle w:val="NormalWeb"/>
        <w:spacing w:before="0" w:beforeAutospacing="0" w:after="0" w:afterAutospacing="0"/>
        <w:ind w:right="-46"/>
        <w:jc w:val="both"/>
        <w:rPr>
          <w:i/>
          <w:iCs/>
          <w:color w:val="000000"/>
        </w:rPr>
      </w:pPr>
    </w:p>
    <w:p w14:paraId="12A83CCA" w14:textId="77777777" w:rsidR="000D7B6E" w:rsidRPr="00DF5A50" w:rsidRDefault="000D7B6E" w:rsidP="000D7B6E">
      <w:pPr>
        <w:pStyle w:val="Heading4"/>
        <w:spacing w:before="48" w:after="48" w:line="270" w:lineRule="atLeast"/>
        <w:jc w:val="both"/>
        <w:rPr>
          <w:rFonts w:ascii="Times New Roman" w:hAnsi="Times New Roman" w:cs="Times New Roman"/>
          <w:color w:val="000000" w:themeColor="text1"/>
        </w:rPr>
      </w:pPr>
      <w:r w:rsidRPr="00DF5A50">
        <w:rPr>
          <w:rFonts w:ascii="Times New Roman" w:hAnsi="Times New Roman" w:cs="Times New Roman"/>
          <w:b/>
          <w:bCs/>
          <w:i w:val="0"/>
          <w:iCs w:val="0"/>
          <w:color w:val="000000" w:themeColor="text1"/>
        </w:rPr>
        <w:t>Prof. Kwaku Darko Amponsah</w:t>
      </w:r>
      <w:r w:rsidRPr="00DF5A50">
        <w:rPr>
          <w:rStyle w:val="apple-converted-space"/>
          <w:rFonts w:ascii="Times New Roman" w:hAnsi="Times New Roman" w:cs="Times New Roman"/>
          <w:color w:val="000000" w:themeColor="text1"/>
        </w:rPr>
        <w:t> </w:t>
      </w:r>
      <w:r w:rsidRPr="00DF5A50">
        <w:rPr>
          <w:rFonts w:ascii="Times New Roman" w:hAnsi="Times New Roman" w:cs="Times New Roman"/>
          <w:color w:val="000000" w:themeColor="text1"/>
        </w:rPr>
        <w:t>is an Associate Professor of Science Education and immediate past Head of Department of Teacher Education, School of Education and Leadership, University of Ghana. He holds a Master of Philosophy Degree in Science Education from the University of Cape Coast, Ghana and a Ph.D. Degree in Chemistry Education from the University of South Africa, Pretoria, South Africa. His research interests include gender studies and STEM education, science and chemistry education, stress/emotional intelligence/and multiple intelligence in science/ teacher education.</w:t>
      </w:r>
    </w:p>
    <w:p w14:paraId="5B30C5D5" w14:textId="77777777" w:rsidR="000D7B6E" w:rsidRPr="00DF5A50" w:rsidRDefault="000D7B6E" w:rsidP="000D7B6E">
      <w:pPr>
        <w:pStyle w:val="first"/>
        <w:spacing w:before="240" w:beforeAutospacing="0" w:after="240" w:afterAutospacing="0"/>
        <w:jc w:val="both"/>
        <w:rPr>
          <w:i/>
          <w:iCs/>
          <w:color w:val="000000" w:themeColor="text1"/>
        </w:rPr>
      </w:pPr>
    </w:p>
    <w:p w14:paraId="79225BE9" w14:textId="77777777" w:rsidR="000D7B6E" w:rsidRPr="00DF5A50" w:rsidRDefault="000D7B6E" w:rsidP="000D7B6E">
      <w:pPr>
        <w:pStyle w:val="ReferenceAPA"/>
      </w:pPr>
    </w:p>
    <w:p w14:paraId="6D3619B7" w14:textId="77777777" w:rsidR="008B07A6" w:rsidRDefault="008B07A6"/>
    <w:sectPr w:rsidR="008B07A6" w:rsidSect="000D7B6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7B6E"/>
    <w:rsid w:val="00066677"/>
    <w:rsid w:val="000D7B6E"/>
    <w:rsid w:val="001643AD"/>
    <w:rsid w:val="003A4E89"/>
    <w:rsid w:val="00556784"/>
    <w:rsid w:val="008B07A6"/>
    <w:rsid w:val="00987B63"/>
    <w:rsid w:val="00D31E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91FFCA"/>
  <w15:chartTrackingRefBased/>
  <w15:docId w15:val="{F704A548-4592-4F7F-AB5F-2DF82534D4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D7B6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D7B6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D7B6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D7B6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D7B6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D7B6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D7B6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D7B6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D7B6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D7B6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D7B6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D7B6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D7B6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D7B6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D7B6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D7B6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D7B6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D7B6E"/>
    <w:rPr>
      <w:rFonts w:eastAsiaTheme="majorEastAsia" w:cstheme="majorBidi"/>
      <w:color w:val="272727" w:themeColor="text1" w:themeTint="D8"/>
    </w:rPr>
  </w:style>
  <w:style w:type="paragraph" w:styleId="Title">
    <w:name w:val="Title"/>
    <w:basedOn w:val="Normal"/>
    <w:next w:val="Normal"/>
    <w:link w:val="TitleChar"/>
    <w:uiPriority w:val="10"/>
    <w:qFormat/>
    <w:rsid w:val="000D7B6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D7B6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D7B6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D7B6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D7B6E"/>
    <w:pPr>
      <w:spacing w:before="160"/>
      <w:jc w:val="center"/>
    </w:pPr>
    <w:rPr>
      <w:i/>
      <w:iCs/>
      <w:color w:val="404040" w:themeColor="text1" w:themeTint="BF"/>
    </w:rPr>
  </w:style>
  <w:style w:type="character" w:customStyle="1" w:styleId="QuoteChar">
    <w:name w:val="Quote Char"/>
    <w:basedOn w:val="DefaultParagraphFont"/>
    <w:link w:val="Quote"/>
    <w:uiPriority w:val="29"/>
    <w:rsid w:val="000D7B6E"/>
    <w:rPr>
      <w:i/>
      <w:iCs/>
      <w:color w:val="404040" w:themeColor="text1" w:themeTint="BF"/>
    </w:rPr>
  </w:style>
  <w:style w:type="paragraph" w:styleId="ListParagraph">
    <w:name w:val="List Paragraph"/>
    <w:basedOn w:val="Normal"/>
    <w:uiPriority w:val="34"/>
    <w:qFormat/>
    <w:rsid w:val="000D7B6E"/>
    <w:pPr>
      <w:ind w:left="720"/>
      <w:contextualSpacing/>
    </w:pPr>
  </w:style>
  <w:style w:type="character" w:styleId="IntenseEmphasis">
    <w:name w:val="Intense Emphasis"/>
    <w:basedOn w:val="DefaultParagraphFont"/>
    <w:uiPriority w:val="21"/>
    <w:qFormat/>
    <w:rsid w:val="000D7B6E"/>
    <w:rPr>
      <w:i/>
      <w:iCs/>
      <w:color w:val="0F4761" w:themeColor="accent1" w:themeShade="BF"/>
    </w:rPr>
  </w:style>
  <w:style w:type="paragraph" w:styleId="IntenseQuote">
    <w:name w:val="Intense Quote"/>
    <w:basedOn w:val="Normal"/>
    <w:next w:val="Normal"/>
    <w:link w:val="IntenseQuoteChar"/>
    <w:uiPriority w:val="30"/>
    <w:qFormat/>
    <w:rsid w:val="000D7B6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D7B6E"/>
    <w:rPr>
      <w:i/>
      <w:iCs/>
      <w:color w:val="0F4761" w:themeColor="accent1" w:themeShade="BF"/>
    </w:rPr>
  </w:style>
  <w:style w:type="character" w:styleId="IntenseReference">
    <w:name w:val="Intense Reference"/>
    <w:basedOn w:val="DefaultParagraphFont"/>
    <w:uiPriority w:val="32"/>
    <w:qFormat/>
    <w:rsid w:val="000D7B6E"/>
    <w:rPr>
      <w:b/>
      <w:bCs/>
      <w:smallCaps/>
      <w:color w:val="0F4761" w:themeColor="accent1" w:themeShade="BF"/>
      <w:spacing w:val="5"/>
    </w:rPr>
  </w:style>
  <w:style w:type="paragraph" w:styleId="NormalWeb">
    <w:name w:val="Normal (Web)"/>
    <w:basedOn w:val="Normal"/>
    <w:uiPriority w:val="99"/>
    <w:unhideWhenUsed/>
    <w:rsid w:val="000D7B6E"/>
    <w:pPr>
      <w:spacing w:before="100" w:beforeAutospacing="1" w:after="100" w:afterAutospacing="1" w:line="240" w:lineRule="auto"/>
    </w:pPr>
    <w:rPr>
      <w:rFonts w:ascii="Times New Roman" w:eastAsia="Times New Roman" w:hAnsi="Times New Roman" w:cs="Times New Roman"/>
      <w:kern w:val="0"/>
      <w:lang w:val="en-GB" w:eastAsia="zh-CN"/>
      <w14:ligatures w14:val="none"/>
    </w:rPr>
  </w:style>
  <w:style w:type="paragraph" w:customStyle="1" w:styleId="ReferenceAPA">
    <w:name w:val="Reference APA"/>
    <w:basedOn w:val="NoSpacing"/>
    <w:link w:val="ReferenceAPAChar"/>
    <w:qFormat/>
    <w:rsid w:val="000D7B6E"/>
    <w:pPr>
      <w:spacing w:line="360" w:lineRule="auto"/>
      <w:ind w:left="720" w:hanging="720"/>
      <w:jc w:val="both"/>
    </w:pPr>
    <w:rPr>
      <w:rFonts w:ascii="Times New Roman" w:eastAsia="Calibri" w:hAnsi="Times New Roman" w:cs="Times New Roman"/>
      <w:shd w:val="clear" w:color="auto" w:fill="FFFFFF"/>
      <w:lang w:val="en-GB"/>
    </w:rPr>
  </w:style>
  <w:style w:type="character" w:customStyle="1" w:styleId="ReferenceAPAChar">
    <w:name w:val="Reference APA Char"/>
    <w:basedOn w:val="DefaultParagraphFont"/>
    <w:link w:val="ReferenceAPA"/>
    <w:rsid w:val="000D7B6E"/>
    <w:rPr>
      <w:rFonts w:ascii="Times New Roman" w:eastAsia="Calibri" w:hAnsi="Times New Roman" w:cs="Times New Roman"/>
      <w:lang w:val="en-GB"/>
    </w:rPr>
  </w:style>
  <w:style w:type="character" w:styleId="Emphasis">
    <w:name w:val="Emphasis"/>
    <w:basedOn w:val="DefaultParagraphFont"/>
    <w:uiPriority w:val="20"/>
    <w:qFormat/>
    <w:rsid w:val="000D7B6E"/>
    <w:rPr>
      <w:i/>
      <w:iCs/>
    </w:rPr>
  </w:style>
  <w:style w:type="character" w:customStyle="1" w:styleId="apple-converted-space">
    <w:name w:val="apple-converted-space"/>
    <w:basedOn w:val="DefaultParagraphFont"/>
    <w:rsid w:val="000D7B6E"/>
  </w:style>
  <w:style w:type="paragraph" w:customStyle="1" w:styleId="first">
    <w:name w:val="first"/>
    <w:basedOn w:val="Normal"/>
    <w:rsid w:val="000D7B6E"/>
    <w:pPr>
      <w:spacing w:before="100" w:beforeAutospacing="1" w:after="100" w:afterAutospacing="1" w:line="240" w:lineRule="auto"/>
    </w:pPr>
    <w:rPr>
      <w:rFonts w:ascii="Times New Roman" w:eastAsia="Times New Roman" w:hAnsi="Times New Roman" w:cs="Times New Roman"/>
      <w:kern w:val="0"/>
      <w:lang w:val="en-GB" w:eastAsia="en-GB"/>
      <w14:ligatures w14:val="none"/>
    </w:rPr>
  </w:style>
  <w:style w:type="paragraph" w:styleId="NoSpacing">
    <w:name w:val="No Spacing"/>
    <w:uiPriority w:val="1"/>
    <w:qFormat/>
    <w:rsid w:val="000D7B6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379</Words>
  <Characters>2411</Characters>
  <Application>Microsoft Office Word</Application>
  <DocSecurity>0</DocSecurity>
  <Lines>43</Lines>
  <Paragraphs>18</Paragraphs>
  <ScaleCrop>false</ScaleCrop>
  <Company/>
  <LinksUpToDate>false</LinksUpToDate>
  <CharactersWithSpaces>2772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2026-02-10T10:07:00Z</dcterms:created>
  <dcterms:modified xsi:type="dcterms:W3CDTF">2026-02-10T10:07:00Z</dcterms:modified>
</cp:coreProperties>
</file>