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8802" w14:textId="6DB8D123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Supplementary file S2</w:t>
      </w:r>
    </w:p>
    <w:p w14:paraId="60C3B0A2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1. Sugar consumption before the intervention</w:t>
      </w:r>
    </w:p>
    <w:p w14:paraId="4E5C14D0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2. Expectations regarding a sugar-free diet</w:t>
      </w:r>
    </w:p>
    <w:p w14:paraId="3D9740DC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 2.2 Positive expectations</w:t>
      </w:r>
    </w:p>
    <w:p w14:paraId="6EA014D5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 2.3 Negative expectations</w:t>
      </w:r>
    </w:p>
    <w:p w14:paraId="17636B93" w14:textId="01389C16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  2.3.1 Fear of withdrawal symptoms</w:t>
      </w:r>
    </w:p>
    <w:p w14:paraId="5C22A497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3. Implementation</w:t>
      </w:r>
    </w:p>
    <w:p w14:paraId="38112BEB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 3.1 Criticism, wishes, and suggestions for improvement</w:t>
      </w:r>
    </w:p>
    <w:p w14:paraId="05CEA1E7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 3.2 Nutritional counseling prior to the intervention</w:t>
      </w:r>
    </w:p>
    <w:p w14:paraId="3CF5C428" w14:textId="73C89B95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 3.3 Lack of knowledge, misunderstandings, and need for information</w:t>
      </w:r>
    </w:p>
    <w:p w14:paraId="3B7305ED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4. Evaluation of sugar abstinence</w:t>
      </w:r>
    </w:p>
    <w:p w14:paraId="46B7354E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 4.1 Positive evaluations and experiences</w:t>
      </w:r>
    </w:p>
    <w:p w14:paraId="7D84D3DD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  4.1.1 Positive reactions from the social environment</w:t>
      </w:r>
    </w:p>
    <w:p w14:paraId="6BC0C00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   4.1.1.1 Joint participation</w:t>
      </w:r>
    </w:p>
    <w:p w14:paraId="5C934785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  4.1.2 Implementation at home</w:t>
      </w:r>
    </w:p>
    <w:p w14:paraId="192BB31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  4.1.3 Sugar substitutes</w:t>
      </w:r>
    </w:p>
    <w:p w14:paraId="3C81C01C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  4.1.4 Joy of discovery and openness to new experiences</w:t>
      </w:r>
    </w:p>
    <w:p w14:paraId="58B3D4B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  4.1.5 Mental and physical well-being</w:t>
      </w:r>
    </w:p>
    <w:p w14:paraId="05F3D1C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 4.2 Negative experiences and complicating factors</w:t>
      </w:r>
    </w:p>
    <w:p w14:paraId="75C2ED8B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  4.2.1 Psychological and physical symptoms</w:t>
      </w:r>
    </w:p>
    <w:p w14:paraId="521FE72E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  4.2.2 Difficulties in food procurement</w:t>
      </w:r>
    </w:p>
    <w:p w14:paraId="2CF4A8F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   4.2.2.1 Sugar consumption outside the home</w:t>
      </w:r>
    </w:p>
    <w:p w14:paraId="410258EE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   4.2.2.2 Dealing with hidden sugars</w:t>
      </w:r>
    </w:p>
    <w:p w14:paraId="1C3F31BC" w14:textId="720587AE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  4.2.3 Social exclusion</w:t>
      </w:r>
    </w:p>
    <w:p w14:paraId="3F63BADC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5. Conditions after the intervention</w:t>
      </w:r>
    </w:p>
    <w:p w14:paraId="70046149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 5.1 Inspiration for others</w:t>
      </w:r>
    </w:p>
    <w:p w14:paraId="731525C7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 5.2 Positive behavioral changes</w:t>
      </w:r>
    </w:p>
    <w:p w14:paraId="0D5731AA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 5.3 General awareness, insights, and knowledge gain</w:t>
      </w:r>
    </w:p>
    <w:p w14:paraId="65190FA9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  5.3.1 Resumption of sugar consumption in private life</w:t>
      </w:r>
    </w:p>
    <w:p w14:paraId="0D7ABC7C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  5.3.2 Normalization of hidden sugars</w:t>
      </w:r>
    </w:p>
    <w:p w14:paraId="389D9EB7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  5.3.3 Critical perspective on the food industry and consumer behavior</w:t>
      </w:r>
    </w:p>
    <w:p w14:paraId="11DE98C4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  5.3.4 Sugar consumption in society</w:t>
      </w:r>
    </w:p>
    <w:p w14:paraId="23975938" w14:textId="77777777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lastRenderedPageBreak/>
        <w:t> 5.4 Mental and physical state with sugar consumption</w:t>
      </w:r>
    </w:p>
    <w:p w14:paraId="34AC2022" w14:textId="00466DCC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 5.5 Motivation</w:t>
      </w:r>
    </w:p>
    <w:sectPr w:rsidR="00EC21E0" w:rsidRPr="00EC21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AD"/>
    <w:rsid w:val="00131F24"/>
    <w:rsid w:val="00365BC2"/>
    <w:rsid w:val="003F03AD"/>
    <w:rsid w:val="00480A7C"/>
    <w:rsid w:val="00490C25"/>
    <w:rsid w:val="00A219AC"/>
    <w:rsid w:val="00C71E31"/>
    <w:rsid w:val="00EA3904"/>
    <w:rsid w:val="00EC21E0"/>
    <w:rsid w:val="00FB4AA4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2EBF9"/>
  <w15:chartTrackingRefBased/>
  <w15:docId w15:val="{9B3A248D-46CE-814D-8872-1E15D32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3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3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3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3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3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3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3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3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3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3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Pappe, Christina Laetitia</dc:creator>
  <cp:keywords/>
  <dc:description/>
  <cp:lastModifiedBy>Pappe, Christina</cp:lastModifiedBy>
  <cp:revision>3</cp:revision>
  <dcterms:created xsi:type="dcterms:W3CDTF">2025-07-06T13:59:00Z</dcterms:created>
  <dcterms:modified xsi:type="dcterms:W3CDTF">2025-10-04T09:07:00Z</dcterms:modified>
</cp:coreProperties>
</file>