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9BD6" w14:textId="75CA6522" w:rsidR="00150F56" w:rsidRDefault="00150F56"/>
    <w:tbl>
      <w:tblPr>
        <w:tblStyle w:val="TableGrid"/>
        <w:tblW w:w="9356" w:type="dxa"/>
        <w:tblInd w:w="-147" w:type="dxa"/>
        <w:tblLook w:val="04A0" w:firstRow="1" w:lastRow="0" w:firstColumn="1" w:lastColumn="0" w:noHBand="0" w:noVBand="1"/>
      </w:tblPr>
      <w:tblGrid>
        <w:gridCol w:w="1584"/>
        <w:gridCol w:w="5529"/>
        <w:gridCol w:w="1109"/>
        <w:gridCol w:w="1134"/>
      </w:tblGrid>
      <w:tr w:rsidR="00482DEA" w:rsidRPr="00B942D9" w14:paraId="1E74DADC" w14:textId="77777777" w:rsidTr="00387CF5">
        <w:tc>
          <w:tcPr>
            <w:tcW w:w="9356" w:type="dxa"/>
            <w:gridSpan w:val="4"/>
            <w:tcBorders>
              <w:top w:val="nil"/>
              <w:left w:val="nil"/>
              <w:bottom w:val="single" w:sz="4" w:space="0" w:color="auto"/>
              <w:right w:val="nil"/>
            </w:tcBorders>
            <w:vAlign w:val="center"/>
          </w:tcPr>
          <w:p w14:paraId="1B04B3DD" w14:textId="5B036F17" w:rsidR="00482DEA" w:rsidRPr="008064B0" w:rsidRDefault="00482DEA" w:rsidP="00387CF5">
            <w:pPr>
              <w:rPr>
                <w:bCs/>
                <w:sz w:val="24"/>
                <w:szCs w:val="24"/>
              </w:rPr>
            </w:pPr>
            <w:r w:rsidRPr="008064B0">
              <w:rPr>
                <w:b/>
                <w:sz w:val="24"/>
                <w:szCs w:val="24"/>
              </w:rPr>
              <w:t>Appendix A</w:t>
            </w:r>
            <w:r w:rsidRPr="008064B0">
              <w:rPr>
                <w:b/>
                <w:sz w:val="24"/>
                <w:szCs w:val="24"/>
              </w:rPr>
              <w:t>.</w:t>
            </w:r>
            <w:r w:rsidRPr="008064B0">
              <w:rPr>
                <w:bCs/>
                <w:sz w:val="24"/>
                <w:szCs w:val="24"/>
              </w:rPr>
              <w:t xml:space="preserve"> Mayer’s Cognitive Theory of Multimedia Learning principles as found in each intervention group</w:t>
            </w:r>
          </w:p>
        </w:tc>
      </w:tr>
      <w:tr w:rsidR="00482DEA" w:rsidRPr="00B942D9" w14:paraId="217126EA" w14:textId="77777777" w:rsidTr="00387CF5">
        <w:tc>
          <w:tcPr>
            <w:tcW w:w="1584" w:type="dxa"/>
            <w:tcBorders>
              <w:top w:val="single" w:sz="4" w:space="0" w:color="auto"/>
            </w:tcBorders>
            <w:vAlign w:val="center"/>
          </w:tcPr>
          <w:p w14:paraId="03FCFEE5" w14:textId="77777777" w:rsidR="00482DEA" w:rsidRPr="00B942D9" w:rsidRDefault="00482DEA" w:rsidP="00387CF5">
            <w:pPr>
              <w:jc w:val="center"/>
              <w:rPr>
                <w:bCs/>
                <w:sz w:val="20"/>
                <w:szCs w:val="20"/>
              </w:rPr>
            </w:pPr>
            <w:r w:rsidRPr="00B942D9">
              <w:rPr>
                <w:bCs/>
                <w:sz w:val="20"/>
                <w:szCs w:val="20"/>
              </w:rPr>
              <w:t>Design Principle</w:t>
            </w:r>
          </w:p>
        </w:tc>
        <w:tc>
          <w:tcPr>
            <w:tcW w:w="5529" w:type="dxa"/>
            <w:tcBorders>
              <w:top w:val="single" w:sz="4" w:space="0" w:color="auto"/>
            </w:tcBorders>
            <w:vAlign w:val="center"/>
          </w:tcPr>
          <w:p w14:paraId="1BCB49EC" w14:textId="77777777" w:rsidR="00482DEA" w:rsidRPr="00B942D9" w:rsidRDefault="00482DEA" w:rsidP="00387CF5">
            <w:pPr>
              <w:jc w:val="center"/>
              <w:rPr>
                <w:bCs/>
                <w:sz w:val="20"/>
                <w:szCs w:val="20"/>
              </w:rPr>
            </w:pPr>
            <w:r w:rsidRPr="00B942D9">
              <w:rPr>
                <w:bCs/>
                <w:sz w:val="20"/>
                <w:szCs w:val="20"/>
              </w:rPr>
              <w:t>Explanation</w:t>
            </w:r>
          </w:p>
        </w:tc>
        <w:tc>
          <w:tcPr>
            <w:tcW w:w="1109" w:type="dxa"/>
            <w:tcBorders>
              <w:top w:val="single" w:sz="4" w:space="0" w:color="auto"/>
            </w:tcBorders>
            <w:vAlign w:val="center"/>
          </w:tcPr>
          <w:p w14:paraId="60DF9516" w14:textId="77777777" w:rsidR="00482DEA" w:rsidRPr="00B942D9" w:rsidRDefault="00482DEA" w:rsidP="00387CF5">
            <w:pPr>
              <w:jc w:val="center"/>
              <w:rPr>
                <w:bCs/>
                <w:sz w:val="20"/>
                <w:szCs w:val="20"/>
              </w:rPr>
            </w:pPr>
            <w:r>
              <w:rPr>
                <w:bCs/>
                <w:sz w:val="20"/>
                <w:szCs w:val="20"/>
              </w:rPr>
              <w:t>Present in TRAD video</w:t>
            </w:r>
          </w:p>
        </w:tc>
        <w:tc>
          <w:tcPr>
            <w:tcW w:w="1134" w:type="dxa"/>
            <w:tcBorders>
              <w:top w:val="single" w:sz="4" w:space="0" w:color="auto"/>
            </w:tcBorders>
            <w:vAlign w:val="center"/>
          </w:tcPr>
          <w:p w14:paraId="7C67493A" w14:textId="77777777" w:rsidR="00482DEA" w:rsidRPr="00B942D9" w:rsidRDefault="00482DEA" w:rsidP="00387CF5">
            <w:pPr>
              <w:jc w:val="center"/>
              <w:rPr>
                <w:bCs/>
                <w:sz w:val="20"/>
                <w:szCs w:val="20"/>
              </w:rPr>
            </w:pPr>
            <w:r>
              <w:rPr>
                <w:bCs/>
                <w:sz w:val="20"/>
                <w:szCs w:val="20"/>
              </w:rPr>
              <w:t>Present in AUGM video</w:t>
            </w:r>
          </w:p>
        </w:tc>
      </w:tr>
      <w:tr w:rsidR="00482DEA" w:rsidRPr="00B942D9" w14:paraId="33F8B6BA" w14:textId="77777777" w:rsidTr="00387CF5">
        <w:tc>
          <w:tcPr>
            <w:tcW w:w="1584" w:type="dxa"/>
          </w:tcPr>
          <w:p w14:paraId="0CEEA7C4" w14:textId="77777777" w:rsidR="00482DEA" w:rsidRPr="00B942D9" w:rsidRDefault="00482DEA" w:rsidP="00387CF5">
            <w:pPr>
              <w:rPr>
                <w:sz w:val="20"/>
                <w:szCs w:val="20"/>
              </w:rPr>
            </w:pPr>
            <w:r w:rsidRPr="00B942D9">
              <w:rPr>
                <w:sz w:val="20"/>
                <w:szCs w:val="20"/>
              </w:rPr>
              <w:t>1</w:t>
            </w:r>
            <w:r>
              <w:rPr>
                <w:sz w:val="20"/>
                <w:szCs w:val="20"/>
              </w:rPr>
              <w:t xml:space="preserve"> </w:t>
            </w:r>
            <w:r w:rsidRPr="00B942D9">
              <w:rPr>
                <w:sz w:val="20"/>
                <w:szCs w:val="20"/>
              </w:rPr>
              <w:t xml:space="preserve">Multimedia </w:t>
            </w:r>
          </w:p>
        </w:tc>
        <w:tc>
          <w:tcPr>
            <w:tcW w:w="5529" w:type="dxa"/>
          </w:tcPr>
          <w:p w14:paraId="3AA6CBFE" w14:textId="77777777" w:rsidR="00482DEA" w:rsidRPr="00B942D9" w:rsidRDefault="00482DEA" w:rsidP="00387CF5">
            <w:pPr>
              <w:rPr>
                <w:sz w:val="20"/>
                <w:szCs w:val="20"/>
              </w:rPr>
            </w:pPr>
            <w:r w:rsidRPr="00B942D9">
              <w:rPr>
                <w:sz w:val="20"/>
                <w:szCs w:val="20"/>
              </w:rPr>
              <w:t>People learn better from words and pictures than from words alone.</w:t>
            </w:r>
          </w:p>
        </w:tc>
        <w:tc>
          <w:tcPr>
            <w:tcW w:w="1109" w:type="dxa"/>
            <w:vAlign w:val="center"/>
          </w:tcPr>
          <w:p w14:paraId="2BEC952F" w14:textId="77777777" w:rsidR="00482DEA" w:rsidRPr="00B942D9" w:rsidRDefault="00482DEA" w:rsidP="00387CF5">
            <w:pPr>
              <w:jc w:val="center"/>
              <w:rPr>
                <w:sz w:val="20"/>
                <w:szCs w:val="20"/>
              </w:rPr>
            </w:pPr>
            <w:r>
              <w:rPr>
                <w:sz w:val="20"/>
                <w:szCs w:val="20"/>
              </w:rPr>
              <w:t>Yes</w:t>
            </w:r>
          </w:p>
        </w:tc>
        <w:tc>
          <w:tcPr>
            <w:tcW w:w="1134" w:type="dxa"/>
            <w:vAlign w:val="center"/>
          </w:tcPr>
          <w:p w14:paraId="2E23F19C" w14:textId="77777777" w:rsidR="00482DEA" w:rsidRPr="00B942D9" w:rsidRDefault="00482DEA" w:rsidP="00387CF5">
            <w:pPr>
              <w:jc w:val="center"/>
              <w:rPr>
                <w:sz w:val="20"/>
                <w:szCs w:val="20"/>
              </w:rPr>
            </w:pPr>
            <w:r>
              <w:rPr>
                <w:sz w:val="20"/>
                <w:szCs w:val="20"/>
              </w:rPr>
              <w:t>Yes</w:t>
            </w:r>
          </w:p>
        </w:tc>
      </w:tr>
      <w:tr w:rsidR="00482DEA" w:rsidRPr="00B942D9" w14:paraId="31C0523E" w14:textId="77777777" w:rsidTr="00387CF5">
        <w:tc>
          <w:tcPr>
            <w:tcW w:w="1584" w:type="dxa"/>
          </w:tcPr>
          <w:p w14:paraId="6786DB3B" w14:textId="77777777" w:rsidR="00482DEA" w:rsidRPr="00B942D9" w:rsidRDefault="00482DEA" w:rsidP="00387CF5">
            <w:pPr>
              <w:rPr>
                <w:sz w:val="20"/>
                <w:szCs w:val="20"/>
              </w:rPr>
            </w:pPr>
            <w:r w:rsidRPr="00B942D9">
              <w:rPr>
                <w:sz w:val="20"/>
                <w:szCs w:val="20"/>
              </w:rPr>
              <w:t>2</w:t>
            </w:r>
            <w:r>
              <w:rPr>
                <w:sz w:val="20"/>
                <w:szCs w:val="20"/>
              </w:rPr>
              <w:t xml:space="preserve"> </w:t>
            </w:r>
            <w:r w:rsidRPr="00B942D9">
              <w:rPr>
                <w:sz w:val="20"/>
                <w:szCs w:val="20"/>
              </w:rPr>
              <w:t xml:space="preserve">Coherence </w:t>
            </w:r>
          </w:p>
        </w:tc>
        <w:tc>
          <w:tcPr>
            <w:tcW w:w="5529" w:type="dxa"/>
          </w:tcPr>
          <w:p w14:paraId="3B954239" w14:textId="77777777" w:rsidR="00482DEA" w:rsidRPr="00B942D9" w:rsidRDefault="00482DEA" w:rsidP="00387CF5">
            <w:pPr>
              <w:rPr>
                <w:sz w:val="20"/>
                <w:szCs w:val="20"/>
              </w:rPr>
            </w:pPr>
            <w:r w:rsidRPr="00B942D9">
              <w:rPr>
                <w:sz w:val="20"/>
                <w:szCs w:val="20"/>
              </w:rPr>
              <w:t>People learn better when extraneous material is excluded rather than included.</w:t>
            </w:r>
          </w:p>
        </w:tc>
        <w:tc>
          <w:tcPr>
            <w:tcW w:w="1109" w:type="dxa"/>
            <w:vAlign w:val="center"/>
          </w:tcPr>
          <w:p w14:paraId="681A4BBD" w14:textId="77777777" w:rsidR="00482DEA" w:rsidRPr="00B942D9" w:rsidRDefault="00482DEA" w:rsidP="00387CF5">
            <w:pPr>
              <w:jc w:val="center"/>
              <w:rPr>
                <w:sz w:val="20"/>
                <w:szCs w:val="20"/>
              </w:rPr>
            </w:pPr>
            <w:r>
              <w:rPr>
                <w:sz w:val="20"/>
                <w:szCs w:val="20"/>
              </w:rPr>
              <w:t>Yes</w:t>
            </w:r>
          </w:p>
        </w:tc>
        <w:tc>
          <w:tcPr>
            <w:tcW w:w="1134" w:type="dxa"/>
            <w:vAlign w:val="center"/>
          </w:tcPr>
          <w:p w14:paraId="53D872FE" w14:textId="77777777" w:rsidR="00482DEA" w:rsidRPr="00B942D9" w:rsidRDefault="00482DEA" w:rsidP="00387CF5">
            <w:pPr>
              <w:jc w:val="center"/>
              <w:rPr>
                <w:sz w:val="20"/>
                <w:szCs w:val="20"/>
              </w:rPr>
            </w:pPr>
            <w:r>
              <w:rPr>
                <w:sz w:val="20"/>
                <w:szCs w:val="20"/>
              </w:rPr>
              <w:t>Yes</w:t>
            </w:r>
          </w:p>
        </w:tc>
      </w:tr>
      <w:tr w:rsidR="00482DEA" w:rsidRPr="00B942D9" w14:paraId="20EB7724" w14:textId="77777777" w:rsidTr="00387CF5">
        <w:tc>
          <w:tcPr>
            <w:tcW w:w="1584" w:type="dxa"/>
          </w:tcPr>
          <w:p w14:paraId="3A1FD171" w14:textId="77777777" w:rsidR="00482DEA" w:rsidRPr="00B942D9" w:rsidRDefault="00482DEA" w:rsidP="00387CF5">
            <w:pPr>
              <w:rPr>
                <w:sz w:val="20"/>
                <w:szCs w:val="20"/>
              </w:rPr>
            </w:pPr>
            <w:r w:rsidRPr="00B942D9">
              <w:rPr>
                <w:sz w:val="20"/>
                <w:szCs w:val="20"/>
              </w:rPr>
              <w:t>3</w:t>
            </w:r>
            <w:r>
              <w:rPr>
                <w:sz w:val="20"/>
                <w:szCs w:val="20"/>
              </w:rPr>
              <w:t xml:space="preserve"> </w:t>
            </w:r>
            <w:r w:rsidRPr="00B942D9">
              <w:rPr>
                <w:sz w:val="20"/>
                <w:szCs w:val="20"/>
              </w:rPr>
              <w:t xml:space="preserve">Signalling </w:t>
            </w:r>
          </w:p>
        </w:tc>
        <w:tc>
          <w:tcPr>
            <w:tcW w:w="5529" w:type="dxa"/>
          </w:tcPr>
          <w:p w14:paraId="71B2A960" w14:textId="77777777" w:rsidR="00482DEA" w:rsidRPr="00B942D9" w:rsidRDefault="00482DEA" w:rsidP="00387CF5">
            <w:pPr>
              <w:rPr>
                <w:sz w:val="20"/>
                <w:szCs w:val="20"/>
              </w:rPr>
            </w:pPr>
            <w:r w:rsidRPr="00B942D9">
              <w:rPr>
                <w:sz w:val="20"/>
                <w:szCs w:val="20"/>
              </w:rPr>
              <w:t>People learn better when cues are added that highlight the organization of the essential material</w:t>
            </w:r>
          </w:p>
        </w:tc>
        <w:tc>
          <w:tcPr>
            <w:tcW w:w="1109" w:type="dxa"/>
            <w:tcBorders>
              <w:bottom w:val="single" w:sz="4" w:space="0" w:color="auto"/>
            </w:tcBorders>
            <w:vAlign w:val="center"/>
          </w:tcPr>
          <w:p w14:paraId="6E18B318" w14:textId="77777777" w:rsidR="00482DEA" w:rsidRPr="00B942D9" w:rsidRDefault="00482DEA" w:rsidP="00387CF5">
            <w:pPr>
              <w:jc w:val="center"/>
              <w:rPr>
                <w:sz w:val="20"/>
                <w:szCs w:val="20"/>
              </w:rPr>
            </w:pPr>
            <w:r>
              <w:rPr>
                <w:sz w:val="20"/>
                <w:szCs w:val="20"/>
              </w:rPr>
              <w:t>Yes</w:t>
            </w:r>
          </w:p>
        </w:tc>
        <w:tc>
          <w:tcPr>
            <w:tcW w:w="1134" w:type="dxa"/>
            <w:tcBorders>
              <w:bottom w:val="single" w:sz="4" w:space="0" w:color="auto"/>
            </w:tcBorders>
            <w:vAlign w:val="center"/>
          </w:tcPr>
          <w:p w14:paraId="449B9D39" w14:textId="77777777" w:rsidR="00482DEA" w:rsidRPr="00B942D9" w:rsidRDefault="00482DEA" w:rsidP="00387CF5">
            <w:pPr>
              <w:jc w:val="center"/>
              <w:rPr>
                <w:sz w:val="20"/>
                <w:szCs w:val="20"/>
              </w:rPr>
            </w:pPr>
            <w:r>
              <w:rPr>
                <w:sz w:val="20"/>
                <w:szCs w:val="20"/>
              </w:rPr>
              <w:t>Yes</w:t>
            </w:r>
          </w:p>
        </w:tc>
      </w:tr>
      <w:tr w:rsidR="00482DEA" w:rsidRPr="00B942D9" w14:paraId="700CA3A3" w14:textId="77777777" w:rsidTr="00387CF5">
        <w:tc>
          <w:tcPr>
            <w:tcW w:w="1584" w:type="dxa"/>
          </w:tcPr>
          <w:p w14:paraId="044654FB" w14:textId="77777777" w:rsidR="00482DEA" w:rsidRPr="00B942D9" w:rsidRDefault="00482DEA" w:rsidP="00387CF5">
            <w:pPr>
              <w:rPr>
                <w:sz w:val="20"/>
                <w:szCs w:val="20"/>
              </w:rPr>
            </w:pPr>
            <w:r w:rsidRPr="00B942D9">
              <w:rPr>
                <w:sz w:val="20"/>
                <w:szCs w:val="20"/>
              </w:rPr>
              <w:t>4</w:t>
            </w:r>
            <w:r>
              <w:rPr>
                <w:sz w:val="20"/>
                <w:szCs w:val="20"/>
              </w:rPr>
              <w:t xml:space="preserve"> </w:t>
            </w:r>
            <w:r w:rsidRPr="00B942D9">
              <w:rPr>
                <w:sz w:val="20"/>
                <w:szCs w:val="20"/>
              </w:rPr>
              <w:t xml:space="preserve">Redundancy </w:t>
            </w:r>
          </w:p>
        </w:tc>
        <w:tc>
          <w:tcPr>
            <w:tcW w:w="5529" w:type="dxa"/>
          </w:tcPr>
          <w:p w14:paraId="1936DDCE" w14:textId="77777777" w:rsidR="00482DEA" w:rsidRPr="00B942D9" w:rsidRDefault="00482DEA" w:rsidP="00387CF5">
            <w:pPr>
              <w:rPr>
                <w:sz w:val="20"/>
                <w:szCs w:val="20"/>
              </w:rPr>
            </w:pPr>
            <w:r w:rsidRPr="00B942D9">
              <w:rPr>
                <w:sz w:val="20"/>
                <w:szCs w:val="20"/>
              </w:rPr>
              <w:t>People do not learn better when printed text is added to graphics and narration. People learn better from graphics and narration than from graphics, narration, and printed text, when the lesson is fast paced.</w:t>
            </w:r>
          </w:p>
        </w:tc>
        <w:tc>
          <w:tcPr>
            <w:tcW w:w="1109" w:type="dxa"/>
            <w:tcBorders>
              <w:bottom w:val="single" w:sz="4" w:space="0" w:color="auto"/>
            </w:tcBorders>
            <w:shd w:val="pct10" w:color="auto" w:fill="auto"/>
            <w:vAlign w:val="center"/>
          </w:tcPr>
          <w:p w14:paraId="68E7D949" w14:textId="77777777" w:rsidR="00482DEA" w:rsidRPr="00B942D9" w:rsidRDefault="00482DEA" w:rsidP="00387CF5">
            <w:pPr>
              <w:jc w:val="center"/>
              <w:rPr>
                <w:sz w:val="20"/>
                <w:szCs w:val="20"/>
              </w:rPr>
            </w:pPr>
            <w:r>
              <w:rPr>
                <w:sz w:val="20"/>
                <w:szCs w:val="20"/>
              </w:rPr>
              <w:t>No</w:t>
            </w:r>
          </w:p>
        </w:tc>
        <w:tc>
          <w:tcPr>
            <w:tcW w:w="1134" w:type="dxa"/>
            <w:tcBorders>
              <w:bottom w:val="single" w:sz="4" w:space="0" w:color="auto"/>
            </w:tcBorders>
            <w:shd w:val="pct10" w:color="auto" w:fill="auto"/>
            <w:vAlign w:val="center"/>
          </w:tcPr>
          <w:p w14:paraId="2187C13A" w14:textId="77777777" w:rsidR="00482DEA" w:rsidRPr="00B942D9" w:rsidRDefault="00482DEA" w:rsidP="00387CF5">
            <w:pPr>
              <w:jc w:val="center"/>
              <w:rPr>
                <w:sz w:val="20"/>
                <w:szCs w:val="20"/>
              </w:rPr>
            </w:pPr>
            <w:r>
              <w:rPr>
                <w:sz w:val="20"/>
                <w:szCs w:val="20"/>
              </w:rPr>
              <w:t>Yes</w:t>
            </w:r>
          </w:p>
        </w:tc>
      </w:tr>
      <w:tr w:rsidR="00482DEA" w:rsidRPr="00B942D9" w14:paraId="1247EE53" w14:textId="77777777" w:rsidTr="00387CF5">
        <w:tc>
          <w:tcPr>
            <w:tcW w:w="1584" w:type="dxa"/>
          </w:tcPr>
          <w:p w14:paraId="2FEE8EB0" w14:textId="77777777" w:rsidR="00482DEA" w:rsidRPr="00B942D9" w:rsidRDefault="00482DEA" w:rsidP="00387CF5">
            <w:pPr>
              <w:rPr>
                <w:sz w:val="20"/>
                <w:szCs w:val="20"/>
              </w:rPr>
            </w:pPr>
            <w:r w:rsidRPr="00B942D9">
              <w:rPr>
                <w:sz w:val="20"/>
                <w:szCs w:val="20"/>
              </w:rPr>
              <w:t>5</w:t>
            </w:r>
            <w:r>
              <w:rPr>
                <w:sz w:val="20"/>
                <w:szCs w:val="20"/>
              </w:rPr>
              <w:t xml:space="preserve"> </w:t>
            </w:r>
            <w:r w:rsidRPr="00B942D9">
              <w:rPr>
                <w:sz w:val="20"/>
                <w:szCs w:val="20"/>
              </w:rPr>
              <w:t xml:space="preserve">Spatial Contiguity </w:t>
            </w:r>
          </w:p>
        </w:tc>
        <w:tc>
          <w:tcPr>
            <w:tcW w:w="5529" w:type="dxa"/>
          </w:tcPr>
          <w:p w14:paraId="6DE4D41F" w14:textId="77777777" w:rsidR="00482DEA" w:rsidRPr="00B942D9" w:rsidRDefault="00482DEA" w:rsidP="00387CF5">
            <w:pPr>
              <w:rPr>
                <w:sz w:val="20"/>
                <w:szCs w:val="20"/>
              </w:rPr>
            </w:pPr>
            <w:r w:rsidRPr="00B942D9">
              <w:rPr>
                <w:sz w:val="20"/>
                <w:szCs w:val="20"/>
              </w:rPr>
              <w:t>People learn better when corresponding words and pictures are presented near rather than far from each other on the page or screen. Example: In an animation on lightning formation, captions are presented at the bottom of the screen (separated presentation) or are placed next to the event they describe in the animation (integrated presentation).</w:t>
            </w:r>
          </w:p>
        </w:tc>
        <w:tc>
          <w:tcPr>
            <w:tcW w:w="1109" w:type="dxa"/>
            <w:shd w:val="pct10" w:color="auto" w:fill="auto"/>
            <w:vAlign w:val="center"/>
          </w:tcPr>
          <w:p w14:paraId="7EAA8F76" w14:textId="77777777" w:rsidR="00482DEA" w:rsidRPr="00B942D9" w:rsidRDefault="00482DEA" w:rsidP="00387CF5">
            <w:pPr>
              <w:jc w:val="center"/>
              <w:rPr>
                <w:sz w:val="20"/>
                <w:szCs w:val="20"/>
              </w:rPr>
            </w:pPr>
            <w:r>
              <w:rPr>
                <w:sz w:val="20"/>
                <w:szCs w:val="20"/>
              </w:rPr>
              <w:t>No</w:t>
            </w:r>
          </w:p>
        </w:tc>
        <w:tc>
          <w:tcPr>
            <w:tcW w:w="1134" w:type="dxa"/>
            <w:shd w:val="pct10" w:color="auto" w:fill="auto"/>
            <w:vAlign w:val="center"/>
          </w:tcPr>
          <w:p w14:paraId="704E98C7" w14:textId="77777777" w:rsidR="00482DEA" w:rsidRPr="00B942D9" w:rsidRDefault="00482DEA" w:rsidP="00387CF5">
            <w:pPr>
              <w:jc w:val="center"/>
              <w:rPr>
                <w:sz w:val="20"/>
                <w:szCs w:val="20"/>
              </w:rPr>
            </w:pPr>
            <w:r>
              <w:rPr>
                <w:sz w:val="20"/>
                <w:szCs w:val="20"/>
              </w:rPr>
              <w:t>Yes</w:t>
            </w:r>
          </w:p>
        </w:tc>
      </w:tr>
      <w:tr w:rsidR="00482DEA" w:rsidRPr="00B942D9" w14:paraId="201056E9" w14:textId="77777777" w:rsidTr="00387CF5">
        <w:tc>
          <w:tcPr>
            <w:tcW w:w="1584" w:type="dxa"/>
          </w:tcPr>
          <w:p w14:paraId="6C8EAC82" w14:textId="77777777" w:rsidR="00482DEA" w:rsidRPr="00E60C7E" w:rsidRDefault="00482DEA" w:rsidP="00387CF5">
            <w:pPr>
              <w:rPr>
                <w:sz w:val="20"/>
                <w:szCs w:val="20"/>
              </w:rPr>
            </w:pPr>
            <w:r w:rsidRPr="00B942D9">
              <w:rPr>
                <w:sz w:val="20"/>
                <w:szCs w:val="20"/>
              </w:rPr>
              <w:t>6</w:t>
            </w:r>
            <w:r>
              <w:rPr>
                <w:sz w:val="20"/>
                <w:szCs w:val="20"/>
              </w:rPr>
              <w:t xml:space="preserve"> </w:t>
            </w:r>
            <w:r w:rsidRPr="00B942D9">
              <w:rPr>
                <w:sz w:val="20"/>
                <w:szCs w:val="20"/>
              </w:rPr>
              <w:t xml:space="preserve">Temporal Contiguity </w:t>
            </w:r>
          </w:p>
        </w:tc>
        <w:tc>
          <w:tcPr>
            <w:tcW w:w="5529" w:type="dxa"/>
          </w:tcPr>
          <w:p w14:paraId="387CE692" w14:textId="77777777" w:rsidR="00482DEA" w:rsidRPr="00B942D9" w:rsidRDefault="00482DEA" w:rsidP="00387CF5">
            <w:pPr>
              <w:rPr>
                <w:sz w:val="20"/>
                <w:szCs w:val="20"/>
              </w:rPr>
            </w:pPr>
            <w:r w:rsidRPr="00B942D9">
              <w:rPr>
                <w:sz w:val="20"/>
                <w:szCs w:val="20"/>
              </w:rPr>
              <w:t>People learn better when corresponding words and pictures are presented simultaneously rather than successively. Example: First the learner views an animation on lightning formation and then hears the corresponding narration or vice versa (successive group) or the learner views an animation and hears the corresponding narration at the same time (simultaneous group).</w:t>
            </w:r>
          </w:p>
        </w:tc>
        <w:tc>
          <w:tcPr>
            <w:tcW w:w="1109" w:type="dxa"/>
            <w:shd w:val="pct10" w:color="auto" w:fill="auto"/>
            <w:vAlign w:val="center"/>
          </w:tcPr>
          <w:p w14:paraId="2AA645E2" w14:textId="77777777" w:rsidR="00482DEA" w:rsidRPr="00B942D9" w:rsidRDefault="00482DEA" w:rsidP="00387CF5">
            <w:pPr>
              <w:jc w:val="center"/>
              <w:rPr>
                <w:sz w:val="20"/>
                <w:szCs w:val="20"/>
              </w:rPr>
            </w:pPr>
            <w:r>
              <w:rPr>
                <w:sz w:val="20"/>
                <w:szCs w:val="20"/>
              </w:rPr>
              <w:t>No</w:t>
            </w:r>
          </w:p>
        </w:tc>
        <w:tc>
          <w:tcPr>
            <w:tcW w:w="1134" w:type="dxa"/>
            <w:shd w:val="pct10" w:color="auto" w:fill="auto"/>
            <w:vAlign w:val="center"/>
          </w:tcPr>
          <w:p w14:paraId="47D3B695" w14:textId="77777777" w:rsidR="00482DEA" w:rsidRPr="00B942D9" w:rsidRDefault="00482DEA" w:rsidP="00387CF5">
            <w:pPr>
              <w:jc w:val="center"/>
              <w:rPr>
                <w:sz w:val="20"/>
                <w:szCs w:val="20"/>
              </w:rPr>
            </w:pPr>
            <w:r>
              <w:rPr>
                <w:sz w:val="20"/>
                <w:szCs w:val="20"/>
              </w:rPr>
              <w:t>Yes</w:t>
            </w:r>
          </w:p>
        </w:tc>
      </w:tr>
      <w:tr w:rsidR="00482DEA" w:rsidRPr="00B942D9" w14:paraId="692451AE" w14:textId="77777777" w:rsidTr="00387CF5">
        <w:tc>
          <w:tcPr>
            <w:tcW w:w="1584" w:type="dxa"/>
          </w:tcPr>
          <w:p w14:paraId="2DE2E7E3" w14:textId="77777777" w:rsidR="00482DEA" w:rsidRPr="00B942D9" w:rsidRDefault="00482DEA" w:rsidP="00387CF5">
            <w:pPr>
              <w:rPr>
                <w:sz w:val="20"/>
                <w:szCs w:val="20"/>
              </w:rPr>
            </w:pPr>
            <w:r w:rsidRPr="00B942D9">
              <w:rPr>
                <w:sz w:val="20"/>
                <w:szCs w:val="20"/>
              </w:rPr>
              <w:t>7</w:t>
            </w:r>
            <w:r>
              <w:rPr>
                <w:sz w:val="20"/>
                <w:szCs w:val="20"/>
              </w:rPr>
              <w:t xml:space="preserve"> </w:t>
            </w:r>
            <w:r w:rsidRPr="00B942D9">
              <w:rPr>
                <w:sz w:val="20"/>
                <w:szCs w:val="20"/>
              </w:rPr>
              <w:t xml:space="preserve">Segmenting </w:t>
            </w:r>
          </w:p>
        </w:tc>
        <w:tc>
          <w:tcPr>
            <w:tcW w:w="5529" w:type="dxa"/>
          </w:tcPr>
          <w:p w14:paraId="74E6AEA0" w14:textId="77777777" w:rsidR="00482DEA" w:rsidRPr="00B942D9" w:rsidRDefault="00482DEA" w:rsidP="00387CF5">
            <w:pPr>
              <w:rPr>
                <w:sz w:val="20"/>
                <w:szCs w:val="20"/>
              </w:rPr>
            </w:pPr>
            <w:r w:rsidRPr="00B942D9">
              <w:rPr>
                <w:sz w:val="20"/>
                <w:szCs w:val="20"/>
              </w:rPr>
              <w:t>People learn better when a multimedia message is presented in user-paced segments rather than as a continuous unit.</w:t>
            </w:r>
          </w:p>
        </w:tc>
        <w:tc>
          <w:tcPr>
            <w:tcW w:w="1109" w:type="dxa"/>
            <w:vAlign w:val="center"/>
          </w:tcPr>
          <w:p w14:paraId="50C6350C" w14:textId="77777777" w:rsidR="00482DEA" w:rsidRPr="00B942D9" w:rsidRDefault="00482DEA" w:rsidP="00387CF5">
            <w:pPr>
              <w:jc w:val="center"/>
              <w:rPr>
                <w:sz w:val="20"/>
                <w:szCs w:val="20"/>
              </w:rPr>
            </w:pPr>
            <w:r>
              <w:rPr>
                <w:sz w:val="20"/>
                <w:szCs w:val="20"/>
              </w:rPr>
              <w:t>Yes</w:t>
            </w:r>
          </w:p>
        </w:tc>
        <w:tc>
          <w:tcPr>
            <w:tcW w:w="1134" w:type="dxa"/>
            <w:vAlign w:val="center"/>
          </w:tcPr>
          <w:p w14:paraId="5EEDF030" w14:textId="77777777" w:rsidR="00482DEA" w:rsidRPr="00B942D9" w:rsidRDefault="00482DEA" w:rsidP="00387CF5">
            <w:pPr>
              <w:jc w:val="center"/>
              <w:rPr>
                <w:sz w:val="20"/>
                <w:szCs w:val="20"/>
              </w:rPr>
            </w:pPr>
            <w:r>
              <w:rPr>
                <w:sz w:val="20"/>
                <w:szCs w:val="20"/>
              </w:rPr>
              <w:t>Yes</w:t>
            </w:r>
          </w:p>
        </w:tc>
      </w:tr>
      <w:tr w:rsidR="00482DEA" w:rsidRPr="00B942D9" w14:paraId="30211EC3" w14:textId="77777777" w:rsidTr="00387CF5">
        <w:tc>
          <w:tcPr>
            <w:tcW w:w="1584" w:type="dxa"/>
          </w:tcPr>
          <w:p w14:paraId="315E5DCC" w14:textId="77777777" w:rsidR="00482DEA" w:rsidRPr="00B942D9" w:rsidRDefault="00482DEA" w:rsidP="00387CF5">
            <w:pPr>
              <w:rPr>
                <w:sz w:val="20"/>
                <w:szCs w:val="20"/>
              </w:rPr>
            </w:pPr>
            <w:r w:rsidRPr="00B942D9">
              <w:rPr>
                <w:sz w:val="20"/>
                <w:szCs w:val="20"/>
              </w:rPr>
              <w:t>8</w:t>
            </w:r>
            <w:r>
              <w:rPr>
                <w:sz w:val="20"/>
                <w:szCs w:val="20"/>
              </w:rPr>
              <w:t xml:space="preserve"> </w:t>
            </w:r>
            <w:r w:rsidRPr="00B942D9">
              <w:rPr>
                <w:sz w:val="20"/>
                <w:szCs w:val="20"/>
              </w:rPr>
              <w:t xml:space="preserve">Pre-Training </w:t>
            </w:r>
          </w:p>
        </w:tc>
        <w:tc>
          <w:tcPr>
            <w:tcW w:w="5529" w:type="dxa"/>
          </w:tcPr>
          <w:p w14:paraId="0C412FEF" w14:textId="77777777" w:rsidR="00482DEA" w:rsidRPr="00B942D9" w:rsidRDefault="00482DEA" w:rsidP="00387CF5">
            <w:pPr>
              <w:rPr>
                <w:sz w:val="20"/>
                <w:szCs w:val="20"/>
              </w:rPr>
            </w:pPr>
            <w:r w:rsidRPr="00B942D9">
              <w:rPr>
                <w:sz w:val="20"/>
                <w:szCs w:val="20"/>
              </w:rPr>
              <w:t>People learn more deeply from a multimedia message when they know the names and characteristics of the main concepts.</w:t>
            </w:r>
          </w:p>
        </w:tc>
        <w:tc>
          <w:tcPr>
            <w:tcW w:w="1109" w:type="dxa"/>
            <w:tcBorders>
              <w:bottom w:val="single" w:sz="4" w:space="0" w:color="auto"/>
            </w:tcBorders>
            <w:vAlign w:val="center"/>
          </w:tcPr>
          <w:p w14:paraId="3BD8889D" w14:textId="77777777" w:rsidR="00482DEA" w:rsidRPr="00B942D9" w:rsidRDefault="00482DEA" w:rsidP="00387CF5">
            <w:pPr>
              <w:jc w:val="center"/>
              <w:rPr>
                <w:sz w:val="20"/>
                <w:szCs w:val="20"/>
              </w:rPr>
            </w:pPr>
            <w:r>
              <w:rPr>
                <w:sz w:val="20"/>
                <w:szCs w:val="20"/>
              </w:rPr>
              <w:t>Yes</w:t>
            </w:r>
          </w:p>
        </w:tc>
        <w:tc>
          <w:tcPr>
            <w:tcW w:w="1134" w:type="dxa"/>
            <w:tcBorders>
              <w:bottom w:val="single" w:sz="4" w:space="0" w:color="auto"/>
            </w:tcBorders>
            <w:vAlign w:val="center"/>
          </w:tcPr>
          <w:p w14:paraId="7CFDCFFD" w14:textId="77777777" w:rsidR="00482DEA" w:rsidRPr="00B942D9" w:rsidRDefault="00482DEA" w:rsidP="00387CF5">
            <w:pPr>
              <w:jc w:val="center"/>
              <w:rPr>
                <w:sz w:val="20"/>
                <w:szCs w:val="20"/>
              </w:rPr>
            </w:pPr>
            <w:r>
              <w:rPr>
                <w:sz w:val="20"/>
                <w:szCs w:val="20"/>
              </w:rPr>
              <w:t>Yes</w:t>
            </w:r>
          </w:p>
        </w:tc>
      </w:tr>
      <w:tr w:rsidR="00482DEA" w:rsidRPr="00B942D9" w14:paraId="253D9861" w14:textId="77777777" w:rsidTr="00387CF5">
        <w:tc>
          <w:tcPr>
            <w:tcW w:w="1584" w:type="dxa"/>
          </w:tcPr>
          <w:p w14:paraId="01A5F071" w14:textId="77777777" w:rsidR="00482DEA" w:rsidRPr="00B942D9" w:rsidRDefault="00482DEA" w:rsidP="00387CF5">
            <w:pPr>
              <w:rPr>
                <w:sz w:val="20"/>
                <w:szCs w:val="20"/>
              </w:rPr>
            </w:pPr>
            <w:r w:rsidRPr="00B942D9">
              <w:rPr>
                <w:sz w:val="20"/>
                <w:szCs w:val="20"/>
              </w:rPr>
              <w:t>9</w:t>
            </w:r>
            <w:r>
              <w:rPr>
                <w:sz w:val="20"/>
                <w:szCs w:val="20"/>
              </w:rPr>
              <w:t xml:space="preserve"> </w:t>
            </w:r>
            <w:r w:rsidRPr="00B942D9">
              <w:rPr>
                <w:sz w:val="20"/>
                <w:szCs w:val="20"/>
              </w:rPr>
              <w:t xml:space="preserve">Modality </w:t>
            </w:r>
          </w:p>
        </w:tc>
        <w:tc>
          <w:tcPr>
            <w:tcW w:w="5529" w:type="dxa"/>
          </w:tcPr>
          <w:p w14:paraId="5605CB1C" w14:textId="77777777" w:rsidR="00482DEA" w:rsidRPr="00B942D9" w:rsidRDefault="00482DEA" w:rsidP="00387CF5">
            <w:pPr>
              <w:rPr>
                <w:sz w:val="20"/>
                <w:szCs w:val="20"/>
              </w:rPr>
            </w:pPr>
            <w:r w:rsidRPr="00B942D9">
              <w:rPr>
                <w:sz w:val="20"/>
                <w:szCs w:val="20"/>
              </w:rPr>
              <w:t>People learn more deeply from pictures and spoken words than from pictures and printed words.</w:t>
            </w:r>
          </w:p>
        </w:tc>
        <w:tc>
          <w:tcPr>
            <w:tcW w:w="1109" w:type="dxa"/>
            <w:shd w:val="pct10" w:color="auto" w:fill="auto"/>
            <w:vAlign w:val="center"/>
          </w:tcPr>
          <w:p w14:paraId="374DC385" w14:textId="77777777" w:rsidR="00482DEA" w:rsidRPr="00B942D9" w:rsidRDefault="00482DEA" w:rsidP="00387CF5">
            <w:pPr>
              <w:jc w:val="center"/>
              <w:rPr>
                <w:sz w:val="20"/>
                <w:szCs w:val="20"/>
              </w:rPr>
            </w:pPr>
            <w:r>
              <w:rPr>
                <w:sz w:val="20"/>
                <w:szCs w:val="20"/>
              </w:rPr>
              <w:t>No</w:t>
            </w:r>
          </w:p>
        </w:tc>
        <w:tc>
          <w:tcPr>
            <w:tcW w:w="1134" w:type="dxa"/>
            <w:shd w:val="pct10" w:color="auto" w:fill="auto"/>
            <w:vAlign w:val="center"/>
          </w:tcPr>
          <w:p w14:paraId="3D529C29" w14:textId="77777777" w:rsidR="00482DEA" w:rsidRPr="00B942D9" w:rsidRDefault="00482DEA" w:rsidP="00387CF5">
            <w:pPr>
              <w:jc w:val="center"/>
              <w:rPr>
                <w:sz w:val="20"/>
                <w:szCs w:val="20"/>
              </w:rPr>
            </w:pPr>
            <w:r>
              <w:rPr>
                <w:sz w:val="20"/>
                <w:szCs w:val="20"/>
              </w:rPr>
              <w:t>Yes</w:t>
            </w:r>
          </w:p>
        </w:tc>
      </w:tr>
      <w:tr w:rsidR="00482DEA" w:rsidRPr="00B942D9" w14:paraId="1EBF0CFA" w14:textId="77777777" w:rsidTr="00387CF5">
        <w:tc>
          <w:tcPr>
            <w:tcW w:w="1584" w:type="dxa"/>
          </w:tcPr>
          <w:p w14:paraId="470B7FA7" w14:textId="77777777" w:rsidR="00482DEA" w:rsidRPr="00B942D9" w:rsidRDefault="00482DEA" w:rsidP="00387CF5">
            <w:pPr>
              <w:rPr>
                <w:sz w:val="20"/>
                <w:szCs w:val="20"/>
              </w:rPr>
            </w:pPr>
            <w:r w:rsidRPr="00B942D9">
              <w:rPr>
                <w:sz w:val="20"/>
                <w:szCs w:val="20"/>
              </w:rPr>
              <w:t>10</w:t>
            </w:r>
            <w:r>
              <w:rPr>
                <w:sz w:val="20"/>
                <w:szCs w:val="20"/>
              </w:rPr>
              <w:t xml:space="preserve"> </w:t>
            </w:r>
            <w:r w:rsidRPr="00B942D9">
              <w:rPr>
                <w:sz w:val="20"/>
                <w:szCs w:val="20"/>
              </w:rPr>
              <w:t xml:space="preserve">Personalisation </w:t>
            </w:r>
          </w:p>
        </w:tc>
        <w:tc>
          <w:tcPr>
            <w:tcW w:w="5529" w:type="dxa"/>
          </w:tcPr>
          <w:p w14:paraId="1F2D0F46" w14:textId="77777777" w:rsidR="00482DEA" w:rsidRPr="00B942D9" w:rsidRDefault="00482DEA" w:rsidP="00387CF5">
            <w:pPr>
              <w:rPr>
                <w:sz w:val="20"/>
                <w:szCs w:val="20"/>
              </w:rPr>
            </w:pPr>
            <w:r w:rsidRPr="00B942D9">
              <w:rPr>
                <w:sz w:val="20"/>
                <w:szCs w:val="20"/>
              </w:rPr>
              <w:t>People learn better from multimedia presentations when words are in a conversational style rather than a formal style. Example: In a narrated animation on how the human lungs work, personalization involves using “you” and “</w:t>
            </w:r>
            <w:proofErr w:type="gramStart"/>
            <w:r w:rsidRPr="00B942D9">
              <w:rPr>
                <w:sz w:val="20"/>
                <w:szCs w:val="20"/>
              </w:rPr>
              <w:t>your</w:t>
            </w:r>
            <w:proofErr w:type="gramEnd"/>
            <w:r w:rsidRPr="00B942D9">
              <w:rPr>
                <w:sz w:val="20"/>
                <w:szCs w:val="20"/>
              </w:rPr>
              <w:t>” in the narration script, such as “your nose” rather than “the nose” and “your throat” rather than “the throat.”</w:t>
            </w:r>
          </w:p>
        </w:tc>
        <w:tc>
          <w:tcPr>
            <w:tcW w:w="1109" w:type="dxa"/>
            <w:vAlign w:val="center"/>
          </w:tcPr>
          <w:p w14:paraId="1EAFAF99" w14:textId="77777777" w:rsidR="00482DEA" w:rsidRPr="00B942D9" w:rsidRDefault="00482DEA" w:rsidP="00387CF5">
            <w:pPr>
              <w:jc w:val="center"/>
              <w:rPr>
                <w:sz w:val="20"/>
                <w:szCs w:val="20"/>
              </w:rPr>
            </w:pPr>
            <w:r>
              <w:rPr>
                <w:sz w:val="20"/>
                <w:szCs w:val="20"/>
              </w:rPr>
              <w:t>Yes</w:t>
            </w:r>
          </w:p>
        </w:tc>
        <w:tc>
          <w:tcPr>
            <w:tcW w:w="1134" w:type="dxa"/>
            <w:vAlign w:val="center"/>
          </w:tcPr>
          <w:p w14:paraId="54F038C7" w14:textId="77777777" w:rsidR="00482DEA" w:rsidRPr="00B942D9" w:rsidRDefault="00482DEA" w:rsidP="00387CF5">
            <w:pPr>
              <w:jc w:val="center"/>
              <w:rPr>
                <w:sz w:val="20"/>
                <w:szCs w:val="20"/>
              </w:rPr>
            </w:pPr>
            <w:r>
              <w:rPr>
                <w:sz w:val="20"/>
                <w:szCs w:val="20"/>
              </w:rPr>
              <w:t>Yes</w:t>
            </w:r>
          </w:p>
        </w:tc>
      </w:tr>
      <w:tr w:rsidR="00482DEA" w:rsidRPr="00B942D9" w14:paraId="6B7A9770" w14:textId="77777777" w:rsidTr="00387CF5">
        <w:tc>
          <w:tcPr>
            <w:tcW w:w="1584" w:type="dxa"/>
          </w:tcPr>
          <w:p w14:paraId="22618EC4" w14:textId="77777777" w:rsidR="00482DEA" w:rsidRPr="00B942D9" w:rsidRDefault="00482DEA" w:rsidP="00387CF5">
            <w:pPr>
              <w:rPr>
                <w:sz w:val="20"/>
                <w:szCs w:val="20"/>
              </w:rPr>
            </w:pPr>
            <w:r w:rsidRPr="00B942D9">
              <w:rPr>
                <w:sz w:val="20"/>
                <w:szCs w:val="20"/>
              </w:rPr>
              <w:t>11</w:t>
            </w:r>
            <w:r>
              <w:rPr>
                <w:sz w:val="20"/>
                <w:szCs w:val="20"/>
              </w:rPr>
              <w:t xml:space="preserve"> </w:t>
            </w:r>
            <w:r w:rsidRPr="00B942D9">
              <w:rPr>
                <w:sz w:val="20"/>
                <w:szCs w:val="20"/>
              </w:rPr>
              <w:t xml:space="preserve">Voice </w:t>
            </w:r>
          </w:p>
        </w:tc>
        <w:tc>
          <w:tcPr>
            <w:tcW w:w="5529" w:type="dxa"/>
          </w:tcPr>
          <w:p w14:paraId="13AEB4AC" w14:textId="77777777" w:rsidR="00482DEA" w:rsidRPr="00B942D9" w:rsidRDefault="00482DEA" w:rsidP="00387CF5">
            <w:pPr>
              <w:rPr>
                <w:sz w:val="20"/>
                <w:szCs w:val="20"/>
              </w:rPr>
            </w:pPr>
            <w:r w:rsidRPr="00B942D9">
              <w:rPr>
                <w:sz w:val="20"/>
                <w:szCs w:val="20"/>
              </w:rPr>
              <w:t>People learn better from multimedia presentations when words are spoken in an appealing human voice.</w:t>
            </w:r>
          </w:p>
        </w:tc>
        <w:tc>
          <w:tcPr>
            <w:tcW w:w="1109" w:type="dxa"/>
            <w:vAlign w:val="center"/>
          </w:tcPr>
          <w:p w14:paraId="3055D831" w14:textId="77777777" w:rsidR="00482DEA" w:rsidRPr="00B942D9" w:rsidRDefault="00482DEA" w:rsidP="00387CF5">
            <w:pPr>
              <w:jc w:val="center"/>
              <w:rPr>
                <w:sz w:val="20"/>
                <w:szCs w:val="20"/>
              </w:rPr>
            </w:pPr>
            <w:r>
              <w:rPr>
                <w:sz w:val="20"/>
                <w:szCs w:val="20"/>
              </w:rPr>
              <w:t>Yes</w:t>
            </w:r>
          </w:p>
        </w:tc>
        <w:tc>
          <w:tcPr>
            <w:tcW w:w="1134" w:type="dxa"/>
            <w:vAlign w:val="center"/>
          </w:tcPr>
          <w:p w14:paraId="6853A1FF" w14:textId="77777777" w:rsidR="00482DEA" w:rsidRPr="00B942D9" w:rsidRDefault="00482DEA" w:rsidP="00387CF5">
            <w:pPr>
              <w:jc w:val="center"/>
              <w:rPr>
                <w:sz w:val="20"/>
                <w:szCs w:val="20"/>
              </w:rPr>
            </w:pPr>
            <w:r>
              <w:rPr>
                <w:sz w:val="20"/>
                <w:szCs w:val="20"/>
              </w:rPr>
              <w:t>Yes</w:t>
            </w:r>
          </w:p>
        </w:tc>
      </w:tr>
      <w:tr w:rsidR="00482DEA" w:rsidRPr="00B942D9" w14:paraId="21155974" w14:textId="77777777" w:rsidTr="00387CF5">
        <w:tc>
          <w:tcPr>
            <w:tcW w:w="1584" w:type="dxa"/>
          </w:tcPr>
          <w:p w14:paraId="5910A1CA" w14:textId="77777777" w:rsidR="00482DEA" w:rsidRPr="00B942D9" w:rsidRDefault="00482DEA" w:rsidP="00387CF5">
            <w:pPr>
              <w:rPr>
                <w:sz w:val="20"/>
                <w:szCs w:val="20"/>
              </w:rPr>
            </w:pPr>
            <w:r w:rsidRPr="00B942D9">
              <w:rPr>
                <w:sz w:val="20"/>
                <w:szCs w:val="20"/>
              </w:rPr>
              <w:t>12</w:t>
            </w:r>
            <w:r>
              <w:rPr>
                <w:sz w:val="20"/>
                <w:szCs w:val="20"/>
              </w:rPr>
              <w:t xml:space="preserve"> </w:t>
            </w:r>
            <w:r w:rsidRPr="00B942D9">
              <w:rPr>
                <w:sz w:val="20"/>
                <w:szCs w:val="20"/>
              </w:rPr>
              <w:t xml:space="preserve">Image </w:t>
            </w:r>
          </w:p>
        </w:tc>
        <w:tc>
          <w:tcPr>
            <w:tcW w:w="5529" w:type="dxa"/>
          </w:tcPr>
          <w:p w14:paraId="6E1BB732" w14:textId="77777777" w:rsidR="00482DEA" w:rsidRPr="00B942D9" w:rsidRDefault="00482DEA" w:rsidP="00387CF5">
            <w:pPr>
              <w:rPr>
                <w:sz w:val="20"/>
                <w:szCs w:val="20"/>
              </w:rPr>
            </w:pPr>
            <w:r w:rsidRPr="00B942D9">
              <w:rPr>
                <w:sz w:val="20"/>
                <w:szCs w:val="20"/>
              </w:rPr>
              <w:t>People do not learn better from multimedia presentations when a static image of the instructor is added to the screen.</w:t>
            </w:r>
          </w:p>
        </w:tc>
        <w:tc>
          <w:tcPr>
            <w:tcW w:w="1109" w:type="dxa"/>
            <w:tcBorders>
              <w:bottom w:val="single" w:sz="4" w:space="0" w:color="auto"/>
            </w:tcBorders>
            <w:vAlign w:val="center"/>
          </w:tcPr>
          <w:p w14:paraId="384FD9D3" w14:textId="77777777" w:rsidR="00482DEA" w:rsidRPr="00B942D9" w:rsidRDefault="00482DEA" w:rsidP="00387CF5">
            <w:pPr>
              <w:jc w:val="center"/>
              <w:rPr>
                <w:sz w:val="20"/>
                <w:szCs w:val="20"/>
              </w:rPr>
            </w:pPr>
            <w:r>
              <w:rPr>
                <w:sz w:val="20"/>
                <w:szCs w:val="20"/>
              </w:rPr>
              <w:t>Yes</w:t>
            </w:r>
          </w:p>
        </w:tc>
        <w:tc>
          <w:tcPr>
            <w:tcW w:w="1134" w:type="dxa"/>
            <w:tcBorders>
              <w:bottom w:val="single" w:sz="4" w:space="0" w:color="auto"/>
            </w:tcBorders>
            <w:vAlign w:val="center"/>
          </w:tcPr>
          <w:p w14:paraId="6A64336A" w14:textId="77777777" w:rsidR="00482DEA" w:rsidRPr="00B942D9" w:rsidRDefault="00482DEA" w:rsidP="00387CF5">
            <w:pPr>
              <w:jc w:val="center"/>
              <w:rPr>
                <w:sz w:val="20"/>
                <w:szCs w:val="20"/>
              </w:rPr>
            </w:pPr>
            <w:r>
              <w:rPr>
                <w:sz w:val="20"/>
                <w:szCs w:val="20"/>
              </w:rPr>
              <w:t>Yes</w:t>
            </w:r>
          </w:p>
        </w:tc>
      </w:tr>
      <w:tr w:rsidR="00482DEA" w:rsidRPr="00B942D9" w14:paraId="68D5C3CC" w14:textId="77777777" w:rsidTr="00387CF5">
        <w:tc>
          <w:tcPr>
            <w:tcW w:w="1584" w:type="dxa"/>
          </w:tcPr>
          <w:p w14:paraId="4B1578DA" w14:textId="77777777" w:rsidR="00482DEA" w:rsidRPr="00B942D9" w:rsidRDefault="00482DEA" w:rsidP="00387CF5">
            <w:pPr>
              <w:rPr>
                <w:sz w:val="20"/>
                <w:szCs w:val="20"/>
              </w:rPr>
            </w:pPr>
            <w:r w:rsidRPr="00B942D9">
              <w:rPr>
                <w:sz w:val="20"/>
                <w:szCs w:val="20"/>
              </w:rPr>
              <w:t>13</w:t>
            </w:r>
            <w:r>
              <w:rPr>
                <w:sz w:val="20"/>
                <w:szCs w:val="20"/>
              </w:rPr>
              <w:t xml:space="preserve"> </w:t>
            </w:r>
            <w:r w:rsidRPr="00B942D9">
              <w:rPr>
                <w:sz w:val="20"/>
                <w:szCs w:val="20"/>
              </w:rPr>
              <w:t xml:space="preserve">Embodiment </w:t>
            </w:r>
          </w:p>
        </w:tc>
        <w:tc>
          <w:tcPr>
            <w:tcW w:w="5529" w:type="dxa"/>
          </w:tcPr>
          <w:p w14:paraId="11CA2880" w14:textId="77777777" w:rsidR="00482DEA" w:rsidRPr="00B942D9" w:rsidRDefault="00482DEA" w:rsidP="00387CF5">
            <w:pPr>
              <w:rPr>
                <w:sz w:val="20"/>
                <w:szCs w:val="20"/>
              </w:rPr>
            </w:pPr>
            <w:r w:rsidRPr="00B942D9">
              <w:rPr>
                <w:sz w:val="20"/>
                <w:szCs w:val="20"/>
              </w:rPr>
              <w:t>People learn more deeply from multimedia presentations when an onscreen instructor displays high embodiment rather than low embodiment.</w:t>
            </w:r>
          </w:p>
        </w:tc>
        <w:tc>
          <w:tcPr>
            <w:tcW w:w="1109" w:type="dxa"/>
            <w:shd w:val="pct10" w:color="auto" w:fill="auto"/>
            <w:vAlign w:val="center"/>
          </w:tcPr>
          <w:p w14:paraId="13808028" w14:textId="77777777" w:rsidR="00482DEA" w:rsidRPr="00B942D9" w:rsidRDefault="00482DEA" w:rsidP="00387CF5">
            <w:pPr>
              <w:jc w:val="center"/>
              <w:rPr>
                <w:sz w:val="20"/>
                <w:szCs w:val="20"/>
              </w:rPr>
            </w:pPr>
            <w:r>
              <w:rPr>
                <w:sz w:val="20"/>
                <w:szCs w:val="20"/>
              </w:rPr>
              <w:t>No</w:t>
            </w:r>
          </w:p>
        </w:tc>
        <w:tc>
          <w:tcPr>
            <w:tcW w:w="1134" w:type="dxa"/>
            <w:shd w:val="pct10" w:color="auto" w:fill="auto"/>
            <w:vAlign w:val="center"/>
          </w:tcPr>
          <w:p w14:paraId="43C14736" w14:textId="77777777" w:rsidR="00482DEA" w:rsidRPr="00B942D9" w:rsidRDefault="00482DEA" w:rsidP="00387CF5">
            <w:pPr>
              <w:jc w:val="center"/>
              <w:rPr>
                <w:sz w:val="20"/>
                <w:szCs w:val="20"/>
              </w:rPr>
            </w:pPr>
            <w:r>
              <w:rPr>
                <w:sz w:val="20"/>
                <w:szCs w:val="20"/>
              </w:rPr>
              <w:t>Yes</w:t>
            </w:r>
          </w:p>
        </w:tc>
      </w:tr>
      <w:tr w:rsidR="00482DEA" w:rsidRPr="00B942D9" w14:paraId="53936031" w14:textId="77777777" w:rsidTr="00387CF5">
        <w:tc>
          <w:tcPr>
            <w:tcW w:w="1584" w:type="dxa"/>
          </w:tcPr>
          <w:p w14:paraId="6BC55980" w14:textId="77777777" w:rsidR="00482DEA" w:rsidRPr="00B942D9" w:rsidRDefault="00482DEA" w:rsidP="00387CF5">
            <w:pPr>
              <w:rPr>
                <w:sz w:val="20"/>
                <w:szCs w:val="20"/>
              </w:rPr>
            </w:pPr>
            <w:r w:rsidRPr="00B942D9">
              <w:rPr>
                <w:sz w:val="20"/>
                <w:szCs w:val="20"/>
              </w:rPr>
              <w:lastRenderedPageBreak/>
              <w:t>14</w:t>
            </w:r>
            <w:r>
              <w:rPr>
                <w:sz w:val="20"/>
                <w:szCs w:val="20"/>
              </w:rPr>
              <w:t xml:space="preserve"> </w:t>
            </w:r>
            <w:r w:rsidRPr="00B942D9">
              <w:rPr>
                <w:sz w:val="20"/>
                <w:szCs w:val="20"/>
              </w:rPr>
              <w:t xml:space="preserve">Immersion </w:t>
            </w:r>
          </w:p>
        </w:tc>
        <w:tc>
          <w:tcPr>
            <w:tcW w:w="5529" w:type="dxa"/>
          </w:tcPr>
          <w:p w14:paraId="0D076F07" w14:textId="77777777" w:rsidR="00482DEA" w:rsidRPr="00B942D9" w:rsidRDefault="00482DEA" w:rsidP="00387CF5">
            <w:pPr>
              <w:rPr>
                <w:sz w:val="20"/>
                <w:szCs w:val="20"/>
              </w:rPr>
            </w:pPr>
            <w:r w:rsidRPr="00B942D9">
              <w:rPr>
                <w:sz w:val="20"/>
                <w:szCs w:val="20"/>
              </w:rPr>
              <w:t>People do not necessarily learn better in 3D immersive virtual reality than with a corresponding 2D desktop presentation.</w:t>
            </w:r>
          </w:p>
        </w:tc>
        <w:tc>
          <w:tcPr>
            <w:tcW w:w="1109" w:type="dxa"/>
            <w:tcBorders>
              <w:bottom w:val="single" w:sz="4" w:space="0" w:color="auto"/>
            </w:tcBorders>
            <w:vAlign w:val="center"/>
          </w:tcPr>
          <w:p w14:paraId="713B05D4" w14:textId="77777777" w:rsidR="00482DEA" w:rsidRPr="00B942D9" w:rsidRDefault="00482DEA" w:rsidP="00387CF5">
            <w:pPr>
              <w:jc w:val="center"/>
              <w:rPr>
                <w:sz w:val="20"/>
                <w:szCs w:val="20"/>
              </w:rPr>
            </w:pPr>
            <w:r>
              <w:rPr>
                <w:sz w:val="20"/>
                <w:szCs w:val="20"/>
              </w:rPr>
              <w:t>Yes</w:t>
            </w:r>
          </w:p>
        </w:tc>
        <w:tc>
          <w:tcPr>
            <w:tcW w:w="1134" w:type="dxa"/>
            <w:tcBorders>
              <w:bottom w:val="single" w:sz="4" w:space="0" w:color="auto"/>
            </w:tcBorders>
            <w:vAlign w:val="center"/>
          </w:tcPr>
          <w:p w14:paraId="005B8F41" w14:textId="77777777" w:rsidR="00482DEA" w:rsidRPr="00B942D9" w:rsidRDefault="00482DEA" w:rsidP="00387CF5">
            <w:pPr>
              <w:jc w:val="center"/>
              <w:rPr>
                <w:sz w:val="20"/>
                <w:szCs w:val="20"/>
              </w:rPr>
            </w:pPr>
            <w:r>
              <w:rPr>
                <w:sz w:val="20"/>
                <w:szCs w:val="20"/>
              </w:rPr>
              <w:t>Yes</w:t>
            </w:r>
          </w:p>
        </w:tc>
      </w:tr>
      <w:tr w:rsidR="00482DEA" w:rsidRPr="00B942D9" w14:paraId="1D691219" w14:textId="77777777" w:rsidTr="00387CF5">
        <w:tc>
          <w:tcPr>
            <w:tcW w:w="1584" w:type="dxa"/>
          </w:tcPr>
          <w:p w14:paraId="57DE1EC1" w14:textId="77777777" w:rsidR="00482DEA" w:rsidRPr="00B942D9" w:rsidRDefault="00482DEA" w:rsidP="00387CF5">
            <w:pPr>
              <w:rPr>
                <w:sz w:val="20"/>
                <w:szCs w:val="20"/>
              </w:rPr>
            </w:pPr>
            <w:r w:rsidRPr="00B942D9">
              <w:rPr>
                <w:sz w:val="20"/>
                <w:szCs w:val="20"/>
              </w:rPr>
              <w:t>15</w:t>
            </w:r>
            <w:r>
              <w:rPr>
                <w:sz w:val="20"/>
                <w:szCs w:val="20"/>
              </w:rPr>
              <w:t xml:space="preserve"> </w:t>
            </w:r>
            <w:r w:rsidRPr="00B942D9">
              <w:rPr>
                <w:sz w:val="20"/>
                <w:szCs w:val="20"/>
              </w:rPr>
              <w:t xml:space="preserve">Generative Activity </w:t>
            </w:r>
          </w:p>
        </w:tc>
        <w:tc>
          <w:tcPr>
            <w:tcW w:w="5529" w:type="dxa"/>
          </w:tcPr>
          <w:p w14:paraId="7F4EAA00" w14:textId="77777777" w:rsidR="00482DEA" w:rsidRPr="00B942D9" w:rsidRDefault="00482DEA" w:rsidP="00387CF5">
            <w:pPr>
              <w:rPr>
                <w:sz w:val="20"/>
                <w:szCs w:val="20"/>
              </w:rPr>
            </w:pPr>
            <w:r w:rsidRPr="00B942D9">
              <w:rPr>
                <w:sz w:val="20"/>
                <w:szCs w:val="20"/>
              </w:rPr>
              <w:t>People learn better when they are guided in carrying out generative learning activities during learning (e.g., summarizing, mapping, drawing, imagining, self-testing, self-explaining, teaching, or enacting). Example: After each of six sections in a virtual reality simulation on the human bloodstream, students are asked to verbally summarize what they have learned.</w:t>
            </w:r>
          </w:p>
        </w:tc>
        <w:tc>
          <w:tcPr>
            <w:tcW w:w="1109" w:type="dxa"/>
            <w:shd w:val="pct10" w:color="auto" w:fill="auto"/>
            <w:vAlign w:val="center"/>
          </w:tcPr>
          <w:p w14:paraId="07DCC4AE" w14:textId="77777777" w:rsidR="00482DEA" w:rsidRPr="00B942D9" w:rsidRDefault="00482DEA" w:rsidP="00387CF5">
            <w:pPr>
              <w:jc w:val="center"/>
              <w:rPr>
                <w:sz w:val="20"/>
                <w:szCs w:val="20"/>
              </w:rPr>
            </w:pPr>
            <w:r>
              <w:rPr>
                <w:sz w:val="20"/>
                <w:szCs w:val="20"/>
              </w:rPr>
              <w:t>No</w:t>
            </w:r>
          </w:p>
        </w:tc>
        <w:tc>
          <w:tcPr>
            <w:tcW w:w="1134" w:type="dxa"/>
            <w:shd w:val="pct10" w:color="auto" w:fill="auto"/>
            <w:vAlign w:val="center"/>
          </w:tcPr>
          <w:p w14:paraId="3B71F24C" w14:textId="77777777" w:rsidR="00482DEA" w:rsidRPr="00B942D9" w:rsidRDefault="00482DEA" w:rsidP="00387CF5">
            <w:pPr>
              <w:jc w:val="center"/>
              <w:rPr>
                <w:sz w:val="20"/>
                <w:szCs w:val="20"/>
              </w:rPr>
            </w:pPr>
            <w:r>
              <w:rPr>
                <w:sz w:val="20"/>
                <w:szCs w:val="20"/>
              </w:rPr>
              <w:t>Yes</w:t>
            </w:r>
          </w:p>
        </w:tc>
      </w:tr>
      <w:tr w:rsidR="00482DEA" w:rsidRPr="00B942D9" w14:paraId="3C65C742" w14:textId="77777777" w:rsidTr="00387CF5">
        <w:tc>
          <w:tcPr>
            <w:tcW w:w="9356" w:type="dxa"/>
            <w:gridSpan w:val="4"/>
            <w:tcBorders>
              <w:top w:val="single" w:sz="4" w:space="0" w:color="auto"/>
              <w:left w:val="nil"/>
              <w:bottom w:val="nil"/>
              <w:right w:val="nil"/>
            </w:tcBorders>
            <w:shd w:val="clear" w:color="auto" w:fill="auto"/>
          </w:tcPr>
          <w:p w14:paraId="4E8AC2F3" w14:textId="0374AFAB" w:rsidR="00482DEA" w:rsidRDefault="00482DEA" w:rsidP="00387CF5">
            <w:pPr>
              <w:rPr>
                <w:sz w:val="20"/>
                <w:szCs w:val="20"/>
              </w:rPr>
            </w:pPr>
            <w:r>
              <w:rPr>
                <w:sz w:val="20"/>
                <w:szCs w:val="20"/>
              </w:rPr>
              <w:t xml:space="preserve">TRAD = traditionally formatted videos as typically found </w:t>
            </w:r>
            <w:proofErr w:type="gramStart"/>
            <w:r>
              <w:rPr>
                <w:sz w:val="20"/>
                <w:szCs w:val="20"/>
              </w:rPr>
              <w:t>online;  AUGM</w:t>
            </w:r>
            <w:proofErr w:type="gramEnd"/>
            <w:r>
              <w:rPr>
                <w:sz w:val="20"/>
                <w:szCs w:val="20"/>
              </w:rPr>
              <w:t xml:space="preserve"> = augmented videos formatted with addition of missing Cognitive Theory of Multimedia Learning principles</w:t>
            </w:r>
            <w:r>
              <w:rPr>
                <w:sz w:val="20"/>
                <w:szCs w:val="20"/>
              </w:rPr>
              <w:t xml:space="preserve">; </w:t>
            </w:r>
            <w:r w:rsidRPr="00482DEA">
              <w:rPr>
                <w:sz w:val="20"/>
                <w:szCs w:val="20"/>
              </w:rPr>
              <w:t xml:space="preserve">Shaded areas represent principles </w:t>
            </w:r>
            <w:proofErr w:type="gramStart"/>
            <w:r w:rsidRPr="00482DEA">
              <w:rPr>
                <w:sz w:val="20"/>
                <w:szCs w:val="20"/>
              </w:rPr>
              <w:t>not present</w:t>
            </w:r>
            <w:proofErr w:type="gramEnd"/>
            <w:r w:rsidRPr="00482DEA">
              <w:rPr>
                <w:sz w:val="20"/>
                <w:szCs w:val="20"/>
              </w:rPr>
              <w:t xml:space="preserve"> in the TRAD intervention that were then incorporated into the AUGM intervention.</w:t>
            </w:r>
          </w:p>
        </w:tc>
      </w:tr>
    </w:tbl>
    <w:p w14:paraId="7096BBFD" w14:textId="77777777" w:rsidR="00150F56" w:rsidRDefault="00150F56">
      <w:pPr>
        <w:spacing w:after="160" w:line="278" w:lineRule="auto"/>
      </w:pPr>
      <w:r>
        <w:br w:type="page"/>
      </w:r>
    </w:p>
    <w:tbl>
      <w:tblPr>
        <w:tblStyle w:val="TableGrid"/>
        <w:tblpPr w:leftFromText="180" w:rightFromText="180" w:vertAnchor="text" w:horzAnchor="margin" w:tblpY="-39"/>
        <w:tblW w:w="0" w:type="auto"/>
        <w:tblLook w:val="04A0" w:firstRow="1" w:lastRow="0" w:firstColumn="1" w:lastColumn="0" w:noHBand="0" w:noVBand="1"/>
      </w:tblPr>
      <w:tblGrid>
        <w:gridCol w:w="805"/>
        <w:gridCol w:w="8221"/>
      </w:tblGrid>
      <w:tr w:rsidR="00CF68F9" w:rsidRPr="00A26072" w14:paraId="01A38A8C" w14:textId="77777777" w:rsidTr="00CF68F9">
        <w:tc>
          <w:tcPr>
            <w:tcW w:w="9026" w:type="dxa"/>
            <w:gridSpan w:val="2"/>
            <w:tcBorders>
              <w:top w:val="nil"/>
              <w:left w:val="nil"/>
              <w:bottom w:val="single" w:sz="4" w:space="0" w:color="auto"/>
              <w:right w:val="nil"/>
            </w:tcBorders>
          </w:tcPr>
          <w:p w14:paraId="11DA600D" w14:textId="50DBFDFB" w:rsidR="00CF68F9" w:rsidRPr="008064B0" w:rsidRDefault="008865B7" w:rsidP="00CF68F9">
            <w:pPr>
              <w:rPr>
                <w:b/>
                <w:bCs/>
                <w:color w:val="000000" w:themeColor="text1"/>
                <w:sz w:val="24"/>
                <w:szCs w:val="24"/>
              </w:rPr>
            </w:pPr>
            <w:r w:rsidRPr="008064B0">
              <w:rPr>
                <w:b/>
                <w:bCs/>
                <w:color w:val="000000" w:themeColor="text1"/>
                <w:sz w:val="24"/>
                <w:szCs w:val="24"/>
              </w:rPr>
              <w:lastRenderedPageBreak/>
              <w:t>Appendix B</w:t>
            </w:r>
            <w:r w:rsidR="00CF68F9" w:rsidRPr="008064B0">
              <w:rPr>
                <w:b/>
                <w:bCs/>
                <w:color w:val="000000" w:themeColor="text1"/>
                <w:sz w:val="24"/>
                <w:szCs w:val="24"/>
              </w:rPr>
              <w:t xml:space="preserve">. </w:t>
            </w:r>
            <w:r w:rsidR="00CF68F9" w:rsidRPr="008064B0">
              <w:rPr>
                <w:color w:val="000000" w:themeColor="text1"/>
                <w:sz w:val="24"/>
                <w:szCs w:val="24"/>
              </w:rPr>
              <w:t>Outline of educational content in both video interventions</w:t>
            </w:r>
          </w:p>
        </w:tc>
      </w:tr>
      <w:tr w:rsidR="00CF68F9" w:rsidRPr="00A26072" w14:paraId="5E89E9F8" w14:textId="77777777" w:rsidTr="00CF68F9">
        <w:tc>
          <w:tcPr>
            <w:tcW w:w="805" w:type="dxa"/>
            <w:tcBorders>
              <w:top w:val="single" w:sz="4" w:space="0" w:color="auto"/>
              <w:left w:val="nil"/>
              <w:bottom w:val="single" w:sz="4" w:space="0" w:color="auto"/>
              <w:right w:val="nil"/>
            </w:tcBorders>
          </w:tcPr>
          <w:p w14:paraId="7A06DCB2" w14:textId="77777777" w:rsidR="00CF68F9" w:rsidRPr="00A26072" w:rsidRDefault="00CF68F9" w:rsidP="00CF68F9">
            <w:pPr>
              <w:jc w:val="center"/>
              <w:rPr>
                <w:sz w:val="23"/>
                <w:szCs w:val="23"/>
              </w:rPr>
            </w:pPr>
            <w:r w:rsidRPr="00A26072">
              <w:rPr>
                <w:sz w:val="23"/>
                <w:szCs w:val="23"/>
              </w:rPr>
              <w:t>Video</w:t>
            </w:r>
          </w:p>
        </w:tc>
        <w:tc>
          <w:tcPr>
            <w:tcW w:w="8221" w:type="dxa"/>
            <w:tcBorders>
              <w:top w:val="single" w:sz="4" w:space="0" w:color="auto"/>
              <w:left w:val="nil"/>
              <w:bottom w:val="single" w:sz="4" w:space="0" w:color="auto"/>
              <w:right w:val="nil"/>
            </w:tcBorders>
          </w:tcPr>
          <w:p w14:paraId="744D8F93" w14:textId="77777777" w:rsidR="00CF68F9" w:rsidRPr="00A26072" w:rsidRDefault="00CF68F9" w:rsidP="00CF68F9">
            <w:pPr>
              <w:jc w:val="center"/>
              <w:rPr>
                <w:sz w:val="23"/>
                <w:szCs w:val="23"/>
                <w:lang w:val="en-IE"/>
              </w:rPr>
            </w:pPr>
            <w:r w:rsidRPr="00A26072">
              <w:rPr>
                <w:sz w:val="23"/>
                <w:szCs w:val="23"/>
                <w:lang w:val="en-IE"/>
              </w:rPr>
              <w:t>Questions answered in the educational content</w:t>
            </w:r>
          </w:p>
        </w:tc>
      </w:tr>
      <w:tr w:rsidR="00CF68F9" w:rsidRPr="00A26072" w14:paraId="5A78D285" w14:textId="77777777" w:rsidTr="00CF68F9">
        <w:tc>
          <w:tcPr>
            <w:tcW w:w="805" w:type="dxa"/>
            <w:tcBorders>
              <w:top w:val="single" w:sz="4" w:space="0" w:color="auto"/>
              <w:left w:val="nil"/>
              <w:bottom w:val="nil"/>
              <w:right w:val="nil"/>
            </w:tcBorders>
          </w:tcPr>
          <w:p w14:paraId="6BE1BAC3" w14:textId="77777777" w:rsidR="00CF68F9" w:rsidRPr="00A26072" w:rsidRDefault="00CF68F9" w:rsidP="00CF68F9">
            <w:pPr>
              <w:jc w:val="center"/>
              <w:rPr>
                <w:sz w:val="23"/>
                <w:szCs w:val="23"/>
              </w:rPr>
            </w:pPr>
            <w:r w:rsidRPr="00A26072">
              <w:rPr>
                <w:sz w:val="23"/>
                <w:szCs w:val="23"/>
              </w:rPr>
              <w:t>1</w:t>
            </w:r>
          </w:p>
        </w:tc>
        <w:tc>
          <w:tcPr>
            <w:tcW w:w="8221" w:type="dxa"/>
            <w:tcBorders>
              <w:top w:val="single" w:sz="4" w:space="0" w:color="auto"/>
              <w:left w:val="nil"/>
              <w:bottom w:val="nil"/>
              <w:right w:val="nil"/>
            </w:tcBorders>
          </w:tcPr>
          <w:p w14:paraId="4DC6CBB7" w14:textId="77777777" w:rsidR="00CF68F9" w:rsidRPr="00A26072" w:rsidRDefault="00CF68F9" w:rsidP="00CF68F9">
            <w:pPr>
              <w:rPr>
                <w:sz w:val="23"/>
                <w:szCs w:val="23"/>
                <w:lang w:val="en-IE"/>
              </w:rPr>
            </w:pPr>
            <w:r w:rsidRPr="00A26072">
              <w:rPr>
                <w:sz w:val="23"/>
                <w:szCs w:val="23"/>
                <w:lang w:val="en-IE"/>
              </w:rPr>
              <w:t>What is scoliosis?</w:t>
            </w:r>
          </w:p>
          <w:p w14:paraId="5E821581" w14:textId="77777777" w:rsidR="00CF68F9" w:rsidRPr="00A26072" w:rsidRDefault="00CF68F9" w:rsidP="00CF68F9">
            <w:pPr>
              <w:rPr>
                <w:sz w:val="23"/>
                <w:szCs w:val="23"/>
                <w:lang w:val="en-IE"/>
              </w:rPr>
            </w:pPr>
            <w:r w:rsidRPr="00A26072">
              <w:rPr>
                <w:sz w:val="23"/>
                <w:szCs w:val="23"/>
                <w:lang w:val="en-IE"/>
              </w:rPr>
              <w:t>Is scoliosis more common in boys or girls?</w:t>
            </w:r>
          </w:p>
          <w:p w14:paraId="3F7FD087" w14:textId="77777777" w:rsidR="00CF68F9" w:rsidRPr="00A26072" w:rsidRDefault="00CF68F9" w:rsidP="00CF68F9">
            <w:pPr>
              <w:rPr>
                <w:sz w:val="23"/>
                <w:szCs w:val="23"/>
                <w:lang w:val="en-IE"/>
              </w:rPr>
            </w:pPr>
            <w:r w:rsidRPr="00A26072">
              <w:rPr>
                <w:sz w:val="23"/>
                <w:szCs w:val="23"/>
                <w:lang w:val="en-IE"/>
              </w:rPr>
              <w:t>What are the other types of scoliosis?</w:t>
            </w:r>
          </w:p>
          <w:p w14:paraId="256F9CA4" w14:textId="77777777" w:rsidR="00CF68F9" w:rsidRPr="00A26072" w:rsidRDefault="00CF68F9" w:rsidP="00CF68F9">
            <w:pPr>
              <w:rPr>
                <w:sz w:val="23"/>
                <w:szCs w:val="23"/>
                <w:lang w:val="en-IE"/>
              </w:rPr>
            </w:pPr>
            <w:r w:rsidRPr="00A26072">
              <w:rPr>
                <w:sz w:val="23"/>
                <w:szCs w:val="23"/>
                <w:lang w:val="en-IE"/>
              </w:rPr>
              <w:t>Does everyone with scoliosis wear a brace or need surgery?</w:t>
            </w:r>
          </w:p>
          <w:p w14:paraId="45D91200" w14:textId="77777777" w:rsidR="00CF68F9" w:rsidRPr="00A26072" w:rsidRDefault="00CF68F9" w:rsidP="00CF68F9">
            <w:pPr>
              <w:rPr>
                <w:sz w:val="23"/>
                <w:szCs w:val="23"/>
                <w:lang w:val="en-IE"/>
              </w:rPr>
            </w:pPr>
            <w:r w:rsidRPr="00A26072">
              <w:rPr>
                <w:sz w:val="23"/>
                <w:szCs w:val="23"/>
                <w:lang w:val="en-IE"/>
              </w:rPr>
              <w:t>Why do kids get scoliosis?</w:t>
            </w:r>
          </w:p>
          <w:p w14:paraId="33945C59" w14:textId="77777777" w:rsidR="00CF68F9" w:rsidRPr="00A26072" w:rsidRDefault="00CF68F9" w:rsidP="00CF68F9">
            <w:pPr>
              <w:rPr>
                <w:sz w:val="23"/>
                <w:szCs w:val="23"/>
                <w:lang w:val="en-IE"/>
              </w:rPr>
            </w:pPr>
            <w:r w:rsidRPr="00A26072">
              <w:rPr>
                <w:sz w:val="23"/>
                <w:szCs w:val="23"/>
                <w:lang w:val="en-IE"/>
              </w:rPr>
              <w:t>Does bad posture lead to scoliosis?</w:t>
            </w:r>
          </w:p>
          <w:p w14:paraId="5DA78DB5" w14:textId="77777777" w:rsidR="00CF68F9" w:rsidRPr="00A26072" w:rsidRDefault="00CF68F9" w:rsidP="00CF68F9">
            <w:pPr>
              <w:rPr>
                <w:sz w:val="23"/>
                <w:szCs w:val="23"/>
                <w:lang w:val="en-IE"/>
              </w:rPr>
            </w:pPr>
            <w:r w:rsidRPr="00A26072">
              <w:rPr>
                <w:sz w:val="23"/>
                <w:szCs w:val="23"/>
                <w:lang w:val="en-IE"/>
              </w:rPr>
              <w:t>Are there exercises I can do to make my spine straight?</w:t>
            </w:r>
          </w:p>
          <w:p w14:paraId="7FF44E9D" w14:textId="77777777" w:rsidR="00CF68F9" w:rsidRPr="00A26072" w:rsidRDefault="00CF68F9" w:rsidP="00CF68F9">
            <w:pPr>
              <w:rPr>
                <w:sz w:val="23"/>
                <w:szCs w:val="23"/>
                <w:lang w:val="en-IE"/>
              </w:rPr>
            </w:pPr>
          </w:p>
        </w:tc>
      </w:tr>
      <w:tr w:rsidR="00CF68F9" w:rsidRPr="00A26072" w14:paraId="07DE8E69" w14:textId="77777777" w:rsidTr="00CF68F9">
        <w:tc>
          <w:tcPr>
            <w:tcW w:w="805" w:type="dxa"/>
            <w:tcBorders>
              <w:top w:val="nil"/>
              <w:left w:val="nil"/>
              <w:bottom w:val="nil"/>
              <w:right w:val="nil"/>
            </w:tcBorders>
          </w:tcPr>
          <w:p w14:paraId="68313153" w14:textId="77777777" w:rsidR="00CF68F9" w:rsidRPr="00A26072" w:rsidRDefault="00CF68F9" w:rsidP="00CF68F9">
            <w:pPr>
              <w:jc w:val="center"/>
              <w:rPr>
                <w:sz w:val="23"/>
                <w:szCs w:val="23"/>
              </w:rPr>
            </w:pPr>
            <w:r w:rsidRPr="00A26072">
              <w:rPr>
                <w:sz w:val="23"/>
                <w:szCs w:val="23"/>
              </w:rPr>
              <w:t>2</w:t>
            </w:r>
          </w:p>
        </w:tc>
        <w:tc>
          <w:tcPr>
            <w:tcW w:w="8221" w:type="dxa"/>
            <w:tcBorders>
              <w:top w:val="nil"/>
              <w:left w:val="nil"/>
              <w:bottom w:val="nil"/>
              <w:right w:val="nil"/>
            </w:tcBorders>
          </w:tcPr>
          <w:p w14:paraId="423E2467" w14:textId="77777777" w:rsidR="00CF68F9" w:rsidRDefault="00CF68F9" w:rsidP="00CF68F9">
            <w:pPr>
              <w:rPr>
                <w:sz w:val="23"/>
                <w:szCs w:val="23"/>
              </w:rPr>
            </w:pPr>
            <w:r w:rsidRPr="007958AC">
              <w:rPr>
                <w:sz w:val="23"/>
                <w:szCs w:val="23"/>
              </w:rPr>
              <w:t>Can we screen for scoliosis?</w:t>
            </w:r>
          </w:p>
          <w:p w14:paraId="650768CB" w14:textId="77777777" w:rsidR="00CF68F9" w:rsidRPr="00A26072" w:rsidRDefault="00CF68F9" w:rsidP="00CF68F9">
            <w:pPr>
              <w:rPr>
                <w:sz w:val="23"/>
                <w:szCs w:val="23"/>
                <w:lang w:val="en-IE"/>
              </w:rPr>
            </w:pPr>
            <w:r w:rsidRPr="00A26072">
              <w:rPr>
                <w:sz w:val="23"/>
                <w:szCs w:val="23"/>
                <w:lang w:val="en-IE"/>
              </w:rPr>
              <w:t>Can scoliosis curves get better on their own?</w:t>
            </w:r>
          </w:p>
          <w:p w14:paraId="684C2ABB" w14:textId="77777777" w:rsidR="00CF68F9" w:rsidRPr="00A26072" w:rsidRDefault="00CF68F9" w:rsidP="00CF68F9">
            <w:pPr>
              <w:rPr>
                <w:sz w:val="23"/>
                <w:szCs w:val="23"/>
                <w:lang w:val="en-IE"/>
              </w:rPr>
            </w:pPr>
            <w:r w:rsidRPr="00A26072">
              <w:rPr>
                <w:sz w:val="23"/>
                <w:szCs w:val="23"/>
                <w:lang w:val="en-IE"/>
              </w:rPr>
              <w:t>How often will I need my scoliosis re-checked?</w:t>
            </w:r>
          </w:p>
          <w:p w14:paraId="4D1032DB" w14:textId="77777777" w:rsidR="00CF68F9" w:rsidRPr="00A26072" w:rsidRDefault="00CF68F9" w:rsidP="00CF68F9">
            <w:pPr>
              <w:rPr>
                <w:sz w:val="23"/>
                <w:szCs w:val="23"/>
                <w:lang w:val="en-IE"/>
              </w:rPr>
            </w:pPr>
            <w:r w:rsidRPr="00A26072">
              <w:rPr>
                <w:sz w:val="23"/>
                <w:szCs w:val="23"/>
                <w:lang w:val="en-IE"/>
              </w:rPr>
              <w:t>Will the x-rays harm me?</w:t>
            </w:r>
          </w:p>
          <w:p w14:paraId="017BDD1F" w14:textId="77777777" w:rsidR="00CF68F9" w:rsidRPr="00A26072" w:rsidRDefault="00CF68F9" w:rsidP="00CF68F9">
            <w:pPr>
              <w:rPr>
                <w:sz w:val="23"/>
                <w:szCs w:val="23"/>
                <w:lang w:val="en-IE"/>
              </w:rPr>
            </w:pPr>
          </w:p>
        </w:tc>
      </w:tr>
      <w:tr w:rsidR="00CF68F9" w:rsidRPr="00A26072" w14:paraId="4C99DC4D" w14:textId="77777777" w:rsidTr="00CF68F9">
        <w:tc>
          <w:tcPr>
            <w:tcW w:w="805" w:type="dxa"/>
            <w:tcBorders>
              <w:top w:val="nil"/>
              <w:left w:val="nil"/>
              <w:bottom w:val="nil"/>
              <w:right w:val="nil"/>
            </w:tcBorders>
          </w:tcPr>
          <w:p w14:paraId="000A02B4" w14:textId="77777777" w:rsidR="00CF68F9" w:rsidRPr="00A26072" w:rsidRDefault="00CF68F9" w:rsidP="00CF68F9">
            <w:pPr>
              <w:jc w:val="center"/>
              <w:rPr>
                <w:sz w:val="23"/>
                <w:szCs w:val="23"/>
              </w:rPr>
            </w:pPr>
            <w:r w:rsidRPr="00A26072">
              <w:rPr>
                <w:sz w:val="23"/>
                <w:szCs w:val="23"/>
              </w:rPr>
              <w:t>3</w:t>
            </w:r>
          </w:p>
        </w:tc>
        <w:tc>
          <w:tcPr>
            <w:tcW w:w="8221" w:type="dxa"/>
            <w:tcBorders>
              <w:top w:val="nil"/>
              <w:left w:val="nil"/>
              <w:bottom w:val="nil"/>
              <w:right w:val="nil"/>
            </w:tcBorders>
          </w:tcPr>
          <w:p w14:paraId="1B1666FB" w14:textId="77777777" w:rsidR="00CF68F9" w:rsidRPr="00A26072" w:rsidRDefault="00CF68F9" w:rsidP="00CF68F9">
            <w:pPr>
              <w:rPr>
                <w:sz w:val="23"/>
                <w:szCs w:val="23"/>
                <w:lang w:val="en-IE"/>
              </w:rPr>
            </w:pPr>
            <w:r w:rsidRPr="00A26072">
              <w:rPr>
                <w:sz w:val="23"/>
                <w:szCs w:val="23"/>
                <w:lang w:val="en-IE"/>
              </w:rPr>
              <w:t xml:space="preserve">What can I do to </w:t>
            </w:r>
            <w:r>
              <w:rPr>
                <w:sz w:val="23"/>
                <w:szCs w:val="23"/>
                <w:lang w:val="en-IE"/>
              </w:rPr>
              <w:t>keep</w:t>
            </w:r>
            <w:r w:rsidRPr="00A26072">
              <w:rPr>
                <w:sz w:val="23"/>
                <w:szCs w:val="23"/>
                <w:lang w:val="en-IE"/>
              </w:rPr>
              <w:t xml:space="preserve"> my scoliosis from getting worse?</w:t>
            </w:r>
          </w:p>
          <w:p w14:paraId="45797421" w14:textId="77777777" w:rsidR="00CF68F9" w:rsidRPr="00A26072" w:rsidRDefault="00CF68F9" w:rsidP="00CF68F9">
            <w:pPr>
              <w:rPr>
                <w:sz w:val="23"/>
                <w:szCs w:val="23"/>
                <w:lang w:val="en-IE"/>
              </w:rPr>
            </w:pPr>
            <w:r w:rsidRPr="00A26072">
              <w:rPr>
                <w:sz w:val="23"/>
                <w:szCs w:val="23"/>
                <w:lang w:val="en-IE"/>
              </w:rPr>
              <w:t xml:space="preserve">How </w:t>
            </w:r>
            <w:r>
              <w:rPr>
                <w:sz w:val="23"/>
                <w:szCs w:val="23"/>
                <w:lang w:val="en-IE"/>
              </w:rPr>
              <w:t>do you</w:t>
            </w:r>
            <w:r w:rsidRPr="00A26072">
              <w:rPr>
                <w:sz w:val="23"/>
                <w:szCs w:val="23"/>
                <w:lang w:val="en-IE"/>
              </w:rPr>
              <w:t xml:space="preserve"> decide what the treatment will be?</w:t>
            </w:r>
          </w:p>
          <w:p w14:paraId="5F68E3A6" w14:textId="77777777" w:rsidR="00CF68F9" w:rsidRPr="00A26072" w:rsidRDefault="00CF68F9" w:rsidP="00CF68F9">
            <w:pPr>
              <w:rPr>
                <w:sz w:val="23"/>
                <w:szCs w:val="23"/>
                <w:lang w:val="en-IE"/>
              </w:rPr>
            </w:pPr>
            <w:r w:rsidRPr="00A26072">
              <w:rPr>
                <w:sz w:val="23"/>
                <w:szCs w:val="23"/>
                <w:lang w:val="en-IE"/>
              </w:rPr>
              <w:t xml:space="preserve">What is involved in </w:t>
            </w:r>
            <w:r>
              <w:rPr>
                <w:sz w:val="23"/>
                <w:szCs w:val="23"/>
                <w:lang w:val="en-IE"/>
              </w:rPr>
              <w:t>conservative management</w:t>
            </w:r>
            <w:r w:rsidRPr="00A26072">
              <w:rPr>
                <w:sz w:val="23"/>
                <w:szCs w:val="23"/>
                <w:lang w:val="en-IE"/>
              </w:rPr>
              <w:t>?</w:t>
            </w:r>
          </w:p>
          <w:p w14:paraId="55F24EBD" w14:textId="77777777" w:rsidR="00CF68F9" w:rsidRPr="00A26072" w:rsidRDefault="00CF68F9" w:rsidP="00CF68F9">
            <w:pPr>
              <w:rPr>
                <w:sz w:val="23"/>
                <w:szCs w:val="23"/>
                <w:lang w:val="en-IE"/>
              </w:rPr>
            </w:pPr>
            <w:r w:rsidRPr="00A26072">
              <w:rPr>
                <w:sz w:val="23"/>
                <w:szCs w:val="23"/>
                <w:lang w:val="en-IE"/>
              </w:rPr>
              <w:t xml:space="preserve">Can you tell me about </w:t>
            </w:r>
            <w:r>
              <w:rPr>
                <w:sz w:val="23"/>
                <w:szCs w:val="23"/>
                <w:lang w:val="en-IE"/>
              </w:rPr>
              <w:t>b</w:t>
            </w:r>
            <w:r w:rsidRPr="00A26072">
              <w:rPr>
                <w:sz w:val="23"/>
                <w:szCs w:val="23"/>
                <w:lang w:val="en-IE"/>
              </w:rPr>
              <w:t>racing?</w:t>
            </w:r>
          </w:p>
          <w:p w14:paraId="4BC39707" w14:textId="77777777" w:rsidR="00CF68F9" w:rsidRPr="00A26072" w:rsidRDefault="00CF68F9" w:rsidP="00CF68F9">
            <w:pPr>
              <w:rPr>
                <w:sz w:val="23"/>
                <w:szCs w:val="23"/>
                <w:lang w:val="en-IE"/>
              </w:rPr>
            </w:pPr>
            <w:r w:rsidRPr="00A26072">
              <w:rPr>
                <w:sz w:val="23"/>
                <w:szCs w:val="23"/>
                <w:lang w:val="en-IE"/>
              </w:rPr>
              <w:t>How do you know if a patient needs surgery?</w:t>
            </w:r>
          </w:p>
          <w:p w14:paraId="2985D6BD" w14:textId="77777777" w:rsidR="00CF68F9" w:rsidRDefault="00CF68F9" w:rsidP="00CF68F9">
            <w:pPr>
              <w:rPr>
                <w:sz w:val="23"/>
                <w:szCs w:val="23"/>
              </w:rPr>
            </w:pPr>
            <w:r w:rsidRPr="007958AC">
              <w:rPr>
                <w:sz w:val="23"/>
                <w:szCs w:val="23"/>
              </w:rPr>
              <w:t>Where can I find healthcare specialists who work with scoliosis?</w:t>
            </w:r>
          </w:p>
          <w:p w14:paraId="0E8BD96B" w14:textId="77777777" w:rsidR="00CF68F9" w:rsidRPr="00A26072" w:rsidRDefault="00CF68F9" w:rsidP="00CF68F9">
            <w:pPr>
              <w:rPr>
                <w:sz w:val="23"/>
                <w:szCs w:val="23"/>
                <w:lang w:val="en-IE"/>
              </w:rPr>
            </w:pPr>
            <w:r w:rsidRPr="00A26072">
              <w:rPr>
                <w:sz w:val="23"/>
                <w:szCs w:val="23"/>
                <w:lang w:val="en-IE"/>
              </w:rPr>
              <w:t xml:space="preserve">Should I try </w:t>
            </w:r>
            <w:r>
              <w:rPr>
                <w:sz w:val="23"/>
                <w:szCs w:val="23"/>
                <w:lang w:val="en-IE"/>
              </w:rPr>
              <w:t>other conservative</w:t>
            </w:r>
            <w:r w:rsidRPr="00A26072">
              <w:rPr>
                <w:sz w:val="23"/>
                <w:szCs w:val="23"/>
                <w:lang w:val="en-IE"/>
              </w:rPr>
              <w:t xml:space="preserve"> methods first?</w:t>
            </w:r>
          </w:p>
          <w:p w14:paraId="26209FA9" w14:textId="77777777" w:rsidR="00CF68F9" w:rsidRPr="00A26072" w:rsidRDefault="00CF68F9" w:rsidP="00CF68F9">
            <w:pPr>
              <w:rPr>
                <w:sz w:val="23"/>
                <w:szCs w:val="23"/>
                <w:lang w:val="en-IE"/>
              </w:rPr>
            </w:pPr>
          </w:p>
        </w:tc>
      </w:tr>
      <w:tr w:rsidR="00CF68F9" w:rsidRPr="00A26072" w14:paraId="2CA49E8A" w14:textId="77777777" w:rsidTr="00CF68F9">
        <w:tc>
          <w:tcPr>
            <w:tcW w:w="805" w:type="dxa"/>
            <w:tcBorders>
              <w:top w:val="nil"/>
              <w:left w:val="nil"/>
              <w:bottom w:val="nil"/>
              <w:right w:val="nil"/>
            </w:tcBorders>
          </w:tcPr>
          <w:p w14:paraId="45A561DF" w14:textId="77777777" w:rsidR="00CF68F9" w:rsidRPr="00A26072" w:rsidRDefault="00CF68F9" w:rsidP="00CF68F9">
            <w:pPr>
              <w:jc w:val="center"/>
              <w:rPr>
                <w:sz w:val="23"/>
                <w:szCs w:val="23"/>
              </w:rPr>
            </w:pPr>
            <w:r w:rsidRPr="00A26072">
              <w:rPr>
                <w:sz w:val="23"/>
                <w:szCs w:val="23"/>
              </w:rPr>
              <w:t>4</w:t>
            </w:r>
          </w:p>
        </w:tc>
        <w:tc>
          <w:tcPr>
            <w:tcW w:w="8221" w:type="dxa"/>
            <w:tcBorders>
              <w:top w:val="nil"/>
              <w:left w:val="nil"/>
              <w:bottom w:val="nil"/>
              <w:right w:val="nil"/>
            </w:tcBorders>
          </w:tcPr>
          <w:p w14:paraId="74A87110" w14:textId="77777777" w:rsidR="00CF68F9" w:rsidRPr="00A26072" w:rsidRDefault="00CF68F9" w:rsidP="00CF68F9">
            <w:pPr>
              <w:rPr>
                <w:sz w:val="23"/>
                <w:szCs w:val="23"/>
                <w:lang w:val="en-IE"/>
              </w:rPr>
            </w:pPr>
            <w:r w:rsidRPr="00A26072">
              <w:rPr>
                <w:sz w:val="23"/>
                <w:szCs w:val="23"/>
                <w:lang w:val="en-IE"/>
              </w:rPr>
              <w:t>Which kind of brace is right for me?</w:t>
            </w:r>
          </w:p>
          <w:p w14:paraId="7D0676D5" w14:textId="77777777" w:rsidR="00CF68F9" w:rsidRPr="00A26072" w:rsidRDefault="00CF68F9" w:rsidP="00CF68F9">
            <w:pPr>
              <w:rPr>
                <w:sz w:val="23"/>
                <w:szCs w:val="23"/>
                <w:lang w:val="en-IE"/>
              </w:rPr>
            </w:pPr>
            <w:r w:rsidRPr="00A26072">
              <w:rPr>
                <w:sz w:val="23"/>
                <w:szCs w:val="23"/>
                <w:lang w:val="en-IE"/>
              </w:rPr>
              <w:t>What are the different types of braces?</w:t>
            </w:r>
          </w:p>
          <w:p w14:paraId="7C09CBAD" w14:textId="77777777" w:rsidR="00CF68F9" w:rsidRPr="00A26072" w:rsidRDefault="00CF68F9" w:rsidP="00CF68F9">
            <w:pPr>
              <w:rPr>
                <w:sz w:val="23"/>
                <w:szCs w:val="23"/>
                <w:lang w:val="en-IE"/>
              </w:rPr>
            </w:pPr>
            <w:r w:rsidRPr="00A26072">
              <w:rPr>
                <w:sz w:val="23"/>
                <w:szCs w:val="23"/>
                <w:lang w:val="en-IE"/>
              </w:rPr>
              <w:t>Why should I wear a brace?</w:t>
            </w:r>
          </w:p>
          <w:p w14:paraId="1ED7A742" w14:textId="77777777" w:rsidR="00CF68F9" w:rsidRPr="00A26072" w:rsidRDefault="00CF68F9" w:rsidP="00CF68F9">
            <w:pPr>
              <w:rPr>
                <w:sz w:val="23"/>
                <w:szCs w:val="23"/>
                <w:lang w:val="en-IE"/>
              </w:rPr>
            </w:pPr>
            <w:r w:rsidRPr="00A26072">
              <w:rPr>
                <w:sz w:val="23"/>
                <w:szCs w:val="23"/>
                <w:lang w:val="en-IE"/>
              </w:rPr>
              <w:t>Does it matter how many hours a day I wear the brace?</w:t>
            </w:r>
          </w:p>
          <w:p w14:paraId="523848BF" w14:textId="77777777" w:rsidR="00CF68F9" w:rsidRPr="00A26072" w:rsidRDefault="00CF68F9" w:rsidP="00CF68F9">
            <w:pPr>
              <w:rPr>
                <w:sz w:val="23"/>
                <w:szCs w:val="23"/>
                <w:lang w:val="en-IE"/>
              </w:rPr>
            </w:pPr>
            <w:r w:rsidRPr="00A26072">
              <w:rPr>
                <w:sz w:val="23"/>
                <w:szCs w:val="23"/>
                <w:lang w:val="en-IE"/>
              </w:rPr>
              <w:t>Can I take the brace off for PE at school, sports activities, swimming, etc.?</w:t>
            </w:r>
          </w:p>
          <w:p w14:paraId="544BA2F3" w14:textId="77777777" w:rsidR="00CF68F9" w:rsidRPr="00A26072" w:rsidRDefault="00CF68F9" w:rsidP="00CF68F9">
            <w:pPr>
              <w:rPr>
                <w:sz w:val="23"/>
                <w:szCs w:val="23"/>
                <w:lang w:val="en-IE"/>
              </w:rPr>
            </w:pPr>
            <w:r w:rsidRPr="00A26072">
              <w:rPr>
                <w:sz w:val="23"/>
                <w:szCs w:val="23"/>
                <w:lang w:val="en-IE"/>
              </w:rPr>
              <w:t>How will I know if the brace is working?</w:t>
            </w:r>
          </w:p>
          <w:p w14:paraId="74B71CC4" w14:textId="77777777" w:rsidR="00CF68F9" w:rsidRDefault="00CF68F9" w:rsidP="00CF68F9">
            <w:pPr>
              <w:rPr>
                <w:sz w:val="23"/>
                <w:szCs w:val="23"/>
                <w:lang w:val="en-IE"/>
              </w:rPr>
            </w:pPr>
            <w:r w:rsidRPr="00A26072">
              <w:rPr>
                <w:sz w:val="23"/>
                <w:szCs w:val="23"/>
                <w:lang w:val="en-IE"/>
              </w:rPr>
              <w:t xml:space="preserve">I wore a brace for </w:t>
            </w:r>
            <w:r>
              <w:rPr>
                <w:sz w:val="23"/>
                <w:szCs w:val="23"/>
                <w:lang w:val="en-IE"/>
              </w:rPr>
              <w:t>2</w:t>
            </w:r>
            <w:r w:rsidRPr="00A26072">
              <w:rPr>
                <w:sz w:val="23"/>
                <w:szCs w:val="23"/>
                <w:lang w:val="en-IE"/>
              </w:rPr>
              <w:t xml:space="preserve"> years and my curve was the same</w:t>
            </w:r>
            <w:r>
              <w:rPr>
                <w:sz w:val="23"/>
                <w:szCs w:val="23"/>
                <w:lang w:val="en-IE"/>
              </w:rPr>
              <w:t xml:space="preserve"> - </w:t>
            </w:r>
            <w:r w:rsidRPr="00A26072">
              <w:rPr>
                <w:sz w:val="23"/>
                <w:szCs w:val="23"/>
                <w:lang w:val="en-IE"/>
              </w:rPr>
              <w:t>Did I waste my time?</w:t>
            </w:r>
          </w:p>
          <w:p w14:paraId="2FD778E6" w14:textId="77777777" w:rsidR="00CF68F9" w:rsidRPr="00A26072" w:rsidRDefault="00CF68F9" w:rsidP="00CF68F9">
            <w:pPr>
              <w:rPr>
                <w:sz w:val="23"/>
                <w:szCs w:val="23"/>
                <w:lang w:val="en-IE"/>
              </w:rPr>
            </w:pPr>
            <w:r>
              <w:rPr>
                <w:sz w:val="23"/>
                <w:szCs w:val="23"/>
                <w:lang w:val="en-IE"/>
              </w:rPr>
              <w:t xml:space="preserve">What does a brace look like? </w:t>
            </w:r>
          </w:p>
          <w:p w14:paraId="7845E665" w14:textId="77777777" w:rsidR="00CF68F9" w:rsidRPr="00A26072" w:rsidRDefault="00CF68F9" w:rsidP="00CF68F9">
            <w:pPr>
              <w:rPr>
                <w:sz w:val="23"/>
                <w:szCs w:val="23"/>
                <w:lang w:val="en-IE"/>
              </w:rPr>
            </w:pPr>
          </w:p>
        </w:tc>
      </w:tr>
      <w:tr w:rsidR="00CF68F9" w:rsidRPr="00A26072" w14:paraId="6586D31D" w14:textId="77777777" w:rsidTr="00CF68F9">
        <w:tc>
          <w:tcPr>
            <w:tcW w:w="805" w:type="dxa"/>
            <w:tcBorders>
              <w:top w:val="nil"/>
              <w:left w:val="nil"/>
              <w:bottom w:val="nil"/>
              <w:right w:val="nil"/>
            </w:tcBorders>
          </w:tcPr>
          <w:p w14:paraId="4262D2B3" w14:textId="77777777" w:rsidR="00CF68F9" w:rsidRPr="00A26072" w:rsidRDefault="00CF68F9" w:rsidP="00CF68F9">
            <w:pPr>
              <w:jc w:val="center"/>
              <w:rPr>
                <w:sz w:val="23"/>
                <w:szCs w:val="23"/>
              </w:rPr>
            </w:pPr>
            <w:r w:rsidRPr="00A26072">
              <w:rPr>
                <w:sz w:val="23"/>
                <w:szCs w:val="23"/>
              </w:rPr>
              <w:t>5</w:t>
            </w:r>
          </w:p>
        </w:tc>
        <w:tc>
          <w:tcPr>
            <w:tcW w:w="8221" w:type="dxa"/>
            <w:tcBorders>
              <w:top w:val="nil"/>
              <w:left w:val="nil"/>
              <w:bottom w:val="nil"/>
              <w:right w:val="nil"/>
            </w:tcBorders>
          </w:tcPr>
          <w:p w14:paraId="6439EA34" w14:textId="77777777" w:rsidR="00CF68F9" w:rsidRPr="00A26072" w:rsidRDefault="00CF68F9" w:rsidP="00CF68F9">
            <w:pPr>
              <w:rPr>
                <w:sz w:val="23"/>
                <w:szCs w:val="23"/>
                <w:lang w:val="en-IE"/>
              </w:rPr>
            </w:pPr>
            <w:r w:rsidRPr="00A26072">
              <w:rPr>
                <w:sz w:val="23"/>
                <w:szCs w:val="23"/>
                <w:lang w:val="en-IE"/>
              </w:rPr>
              <w:t>If I need scoliosis surgery, what can I expect?</w:t>
            </w:r>
          </w:p>
          <w:p w14:paraId="1CDAAA2E" w14:textId="77777777" w:rsidR="00CF68F9" w:rsidRPr="00A26072" w:rsidRDefault="00CF68F9" w:rsidP="00CF68F9">
            <w:pPr>
              <w:rPr>
                <w:sz w:val="23"/>
                <w:szCs w:val="23"/>
                <w:lang w:val="en-IE"/>
              </w:rPr>
            </w:pPr>
            <w:r w:rsidRPr="00A26072">
              <w:rPr>
                <w:sz w:val="23"/>
                <w:szCs w:val="23"/>
                <w:lang w:val="en-IE"/>
              </w:rPr>
              <w:t>Will surgery only stop my curve from growing or will it help straighten it?</w:t>
            </w:r>
          </w:p>
          <w:p w14:paraId="0BBF5FA9" w14:textId="77777777" w:rsidR="00CF68F9" w:rsidRPr="00A26072" w:rsidRDefault="00CF68F9" w:rsidP="00CF68F9">
            <w:pPr>
              <w:rPr>
                <w:sz w:val="23"/>
                <w:szCs w:val="23"/>
                <w:lang w:val="en-IE"/>
              </w:rPr>
            </w:pPr>
            <w:r w:rsidRPr="00A26072">
              <w:rPr>
                <w:sz w:val="23"/>
                <w:szCs w:val="23"/>
                <w:lang w:val="en-IE"/>
              </w:rPr>
              <w:t>How long will it take me to recover from surgery?</w:t>
            </w:r>
          </w:p>
          <w:p w14:paraId="47C58BAB" w14:textId="77777777" w:rsidR="00CF68F9" w:rsidRPr="00A26072" w:rsidRDefault="00CF68F9" w:rsidP="00CF68F9">
            <w:pPr>
              <w:rPr>
                <w:sz w:val="23"/>
                <w:szCs w:val="23"/>
                <w:lang w:val="en-IE"/>
              </w:rPr>
            </w:pPr>
            <w:r w:rsidRPr="00A26072">
              <w:rPr>
                <w:sz w:val="23"/>
                <w:szCs w:val="23"/>
                <w:lang w:val="en-IE"/>
              </w:rPr>
              <w:t>Does that include participation in sports?</w:t>
            </w:r>
          </w:p>
          <w:p w14:paraId="008BFE95" w14:textId="77777777" w:rsidR="00CF68F9" w:rsidRPr="00A26072" w:rsidRDefault="00CF68F9" w:rsidP="00CF68F9">
            <w:pPr>
              <w:rPr>
                <w:sz w:val="23"/>
                <w:szCs w:val="23"/>
                <w:lang w:val="en-IE"/>
              </w:rPr>
            </w:pPr>
            <w:r w:rsidRPr="00A26072">
              <w:rPr>
                <w:sz w:val="23"/>
                <w:szCs w:val="23"/>
                <w:lang w:val="en-IE"/>
              </w:rPr>
              <w:t>Will I have my rods removed after my spine is fused?</w:t>
            </w:r>
          </w:p>
          <w:p w14:paraId="15B25D58" w14:textId="77777777" w:rsidR="00CF68F9" w:rsidRPr="00A26072" w:rsidRDefault="00CF68F9" w:rsidP="00CF68F9">
            <w:pPr>
              <w:rPr>
                <w:sz w:val="23"/>
                <w:szCs w:val="23"/>
                <w:lang w:val="en-IE"/>
              </w:rPr>
            </w:pPr>
            <w:r w:rsidRPr="00A26072">
              <w:rPr>
                <w:sz w:val="23"/>
                <w:szCs w:val="23"/>
                <w:lang w:val="en-IE"/>
              </w:rPr>
              <w:t>Can the rods break?</w:t>
            </w:r>
          </w:p>
          <w:p w14:paraId="76B3A9D2" w14:textId="77777777" w:rsidR="00CF68F9" w:rsidRPr="00A26072" w:rsidRDefault="00CF68F9" w:rsidP="00CF68F9">
            <w:pPr>
              <w:rPr>
                <w:sz w:val="23"/>
                <w:szCs w:val="23"/>
                <w:lang w:val="en-IE"/>
              </w:rPr>
            </w:pPr>
          </w:p>
        </w:tc>
      </w:tr>
      <w:tr w:rsidR="00CF68F9" w:rsidRPr="00A26072" w14:paraId="7EDCE8DD" w14:textId="77777777" w:rsidTr="00CF68F9">
        <w:tc>
          <w:tcPr>
            <w:tcW w:w="805" w:type="dxa"/>
            <w:tcBorders>
              <w:top w:val="nil"/>
              <w:left w:val="nil"/>
              <w:bottom w:val="nil"/>
              <w:right w:val="nil"/>
            </w:tcBorders>
          </w:tcPr>
          <w:p w14:paraId="005DDE79" w14:textId="77777777" w:rsidR="00CF68F9" w:rsidRPr="00A26072" w:rsidRDefault="00CF68F9" w:rsidP="00CF68F9">
            <w:pPr>
              <w:jc w:val="center"/>
              <w:rPr>
                <w:sz w:val="23"/>
                <w:szCs w:val="23"/>
              </w:rPr>
            </w:pPr>
            <w:r w:rsidRPr="00A26072">
              <w:rPr>
                <w:sz w:val="23"/>
                <w:szCs w:val="23"/>
              </w:rPr>
              <w:t>6</w:t>
            </w:r>
          </w:p>
        </w:tc>
        <w:tc>
          <w:tcPr>
            <w:tcW w:w="8221" w:type="dxa"/>
            <w:tcBorders>
              <w:top w:val="nil"/>
              <w:left w:val="nil"/>
              <w:bottom w:val="single" w:sz="4" w:space="0" w:color="auto"/>
              <w:right w:val="nil"/>
            </w:tcBorders>
          </w:tcPr>
          <w:p w14:paraId="2C2C80C1" w14:textId="77777777" w:rsidR="00CF68F9" w:rsidRPr="00A26072" w:rsidRDefault="00CF68F9" w:rsidP="00CF68F9">
            <w:pPr>
              <w:rPr>
                <w:sz w:val="23"/>
                <w:szCs w:val="23"/>
                <w:lang w:val="en-IE"/>
              </w:rPr>
            </w:pPr>
            <w:r w:rsidRPr="00A26072">
              <w:rPr>
                <w:sz w:val="23"/>
                <w:szCs w:val="23"/>
                <w:lang w:val="en-IE"/>
              </w:rPr>
              <w:t>Should I avoid certain activities because of my scoliosis?</w:t>
            </w:r>
          </w:p>
          <w:p w14:paraId="425439D1" w14:textId="77777777" w:rsidR="00CF68F9" w:rsidRPr="00A26072" w:rsidRDefault="00CF68F9" w:rsidP="00CF68F9">
            <w:pPr>
              <w:rPr>
                <w:sz w:val="23"/>
                <w:szCs w:val="23"/>
                <w:lang w:val="en-IE"/>
              </w:rPr>
            </w:pPr>
            <w:r w:rsidRPr="00A26072">
              <w:rPr>
                <w:sz w:val="23"/>
                <w:szCs w:val="23"/>
                <w:lang w:val="en-IE"/>
              </w:rPr>
              <w:t>Is carrying a heavy back-pack bad?</w:t>
            </w:r>
          </w:p>
          <w:p w14:paraId="343AD6A7" w14:textId="77777777" w:rsidR="00CF68F9" w:rsidRPr="00A26072" w:rsidRDefault="00CF68F9" w:rsidP="00CF68F9">
            <w:pPr>
              <w:rPr>
                <w:sz w:val="23"/>
                <w:szCs w:val="23"/>
                <w:lang w:val="en-IE"/>
              </w:rPr>
            </w:pPr>
            <w:r w:rsidRPr="00A26072">
              <w:rPr>
                <w:sz w:val="23"/>
                <w:szCs w:val="23"/>
                <w:lang w:val="en-IE"/>
              </w:rPr>
              <w:t>What if I have to wear a brace?</w:t>
            </w:r>
          </w:p>
          <w:p w14:paraId="50498255" w14:textId="77777777" w:rsidR="00CF68F9" w:rsidRPr="00A26072" w:rsidRDefault="00CF68F9" w:rsidP="00CF68F9">
            <w:pPr>
              <w:rPr>
                <w:sz w:val="23"/>
                <w:szCs w:val="23"/>
                <w:lang w:val="en-IE"/>
              </w:rPr>
            </w:pPr>
            <w:r w:rsidRPr="00A26072">
              <w:rPr>
                <w:sz w:val="23"/>
                <w:szCs w:val="23"/>
                <w:lang w:val="en-IE"/>
              </w:rPr>
              <w:t>How do I cope with having scoliosis?</w:t>
            </w:r>
          </w:p>
          <w:p w14:paraId="2F19E387" w14:textId="77777777" w:rsidR="00CF68F9" w:rsidRPr="00A26072" w:rsidRDefault="00CF68F9" w:rsidP="00CF68F9">
            <w:pPr>
              <w:rPr>
                <w:sz w:val="23"/>
                <w:szCs w:val="23"/>
                <w:lang w:val="en-IE"/>
              </w:rPr>
            </w:pPr>
            <w:r w:rsidRPr="00A26072">
              <w:rPr>
                <w:sz w:val="23"/>
                <w:szCs w:val="23"/>
                <w:lang w:val="en-IE"/>
              </w:rPr>
              <w:t>How can I connect with other kids who have scoliosis?</w:t>
            </w:r>
          </w:p>
          <w:p w14:paraId="0F3A740F" w14:textId="77777777" w:rsidR="00CF68F9" w:rsidRPr="00A26072" w:rsidRDefault="00CF68F9" w:rsidP="00CF68F9">
            <w:pPr>
              <w:rPr>
                <w:sz w:val="23"/>
                <w:szCs w:val="23"/>
                <w:lang w:val="en-IE"/>
              </w:rPr>
            </w:pPr>
            <w:r w:rsidRPr="00A26072">
              <w:rPr>
                <w:sz w:val="23"/>
                <w:szCs w:val="23"/>
                <w:lang w:val="en-IE"/>
              </w:rPr>
              <w:t>Will my curves get worse?</w:t>
            </w:r>
          </w:p>
          <w:p w14:paraId="508317E6" w14:textId="77777777" w:rsidR="00CF68F9" w:rsidRPr="00A26072" w:rsidRDefault="00CF68F9" w:rsidP="00CF68F9">
            <w:pPr>
              <w:rPr>
                <w:sz w:val="23"/>
                <w:szCs w:val="23"/>
                <w:lang w:val="en-IE"/>
              </w:rPr>
            </w:pPr>
            <w:r w:rsidRPr="00A26072">
              <w:rPr>
                <w:sz w:val="23"/>
                <w:szCs w:val="23"/>
                <w:lang w:val="en-IE"/>
              </w:rPr>
              <w:lastRenderedPageBreak/>
              <w:t>Can my scoliosis be cured?</w:t>
            </w:r>
          </w:p>
          <w:p w14:paraId="5038B216" w14:textId="77777777" w:rsidR="00CF68F9" w:rsidRPr="00A26072" w:rsidRDefault="00CF68F9" w:rsidP="00CF68F9">
            <w:pPr>
              <w:rPr>
                <w:sz w:val="23"/>
                <w:szCs w:val="23"/>
                <w:lang w:val="en-IE"/>
              </w:rPr>
            </w:pPr>
            <w:r w:rsidRPr="00A26072">
              <w:rPr>
                <w:sz w:val="23"/>
                <w:szCs w:val="23"/>
                <w:lang w:val="en-IE"/>
              </w:rPr>
              <w:t>If I have mild scoliosis, do I have to see a spine specialist?</w:t>
            </w:r>
          </w:p>
          <w:p w14:paraId="2A14E689" w14:textId="77777777" w:rsidR="00CF68F9" w:rsidRPr="00A26072" w:rsidRDefault="00CF68F9" w:rsidP="00CF68F9">
            <w:pPr>
              <w:rPr>
                <w:sz w:val="23"/>
                <w:szCs w:val="23"/>
                <w:lang w:val="en-IE"/>
              </w:rPr>
            </w:pPr>
            <w:r w:rsidRPr="00A26072">
              <w:rPr>
                <w:sz w:val="23"/>
                <w:szCs w:val="23"/>
                <w:lang w:val="en-IE"/>
              </w:rPr>
              <w:t>Will I pass my scoliosis on to my future children?</w:t>
            </w:r>
          </w:p>
        </w:tc>
      </w:tr>
    </w:tbl>
    <w:p w14:paraId="36F86C65" w14:textId="08A0E137" w:rsidR="00150F56" w:rsidRDefault="00150F56"/>
    <w:p w14:paraId="20963096" w14:textId="77777777" w:rsidR="00CF68F9" w:rsidRDefault="00CF68F9">
      <w:r>
        <w:rPr>
          <w:b/>
          <w:bCs/>
        </w:rPr>
        <w:br w:type="page"/>
      </w:r>
    </w:p>
    <w:tbl>
      <w:tblPr>
        <w:tblStyle w:val="PlainTable4"/>
        <w:tblW w:w="0" w:type="auto"/>
        <w:tblLook w:val="04A0" w:firstRow="1" w:lastRow="0" w:firstColumn="1" w:lastColumn="0" w:noHBand="0" w:noVBand="1"/>
      </w:tblPr>
      <w:tblGrid>
        <w:gridCol w:w="3006"/>
        <w:gridCol w:w="3006"/>
        <w:gridCol w:w="3007"/>
      </w:tblGrid>
      <w:tr w:rsidR="00CF68F9" w:rsidRPr="00F063C3" w14:paraId="14BB3A26" w14:textId="77777777" w:rsidTr="00387C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9" w:type="dxa"/>
            <w:gridSpan w:val="3"/>
            <w:tcBorders>
              <w:bottom w:val="single" w:sz="4" w:space="0" w:color="auto"/>
            </w:tcBorders>
          </w:tcPr>
          <w:p w14:paraId="1B367F38" w14:textId="287DBB32" w:rsidR="00CF68F9" w:rsidRPr="008064B0" w:rsidRDefault="008865B7" w:rsidP="00387CF5">
            <w:pPr>
              <w:rPr>
                <w:b w:val="0"/>
                <w:bCs w:val="0"/>
                <w:color w:val="000000" w:themeColor="text1"/>
                <w:sz w:val="24"/>
                <w:szCs w:val="24"/>
              </w:rPr>
            </w:pPr>
            <w:r w:rsidRPr="008064B0">
              <w:rPr>
                <w:color w:val="000000" w:themeColor="text1"/>
                <w:sz w:val="24"/>
                <w:szCs w:val="24"/>
              </w:rPr>
              <w:lastRenderedPageBreak/>
              <w:t>Appendix C</w:t>
            </w:r>
            <w:r w:rsidR="00CF68F9" w:rsidRPr="008064B0">
              <w:rPr>
                <w:color w:val="000000" w:themeColor="text1"/>
                <w:sz w:val="24"/>
                <w:szCs w:val="24"/>
              </w:rPr>
              <w:t xml:space="preserve">. </w:t>
            </w:r>
            <w:r w:rsidR="00CF68F9" w:rsidRPr="008064B0">
              <w:rPr>
                <w:b w:val="0"/>
                <w:bCs w:val="0"/>
                <w:color w:val="000000" w:themeColor="text1"/>
                <w:sz w:val="24"/>
                <w:szCs w:val="24"/>
              </w:rPr>
              <w:t>Protocol for adverse events</w:t>
            </w:r>
            <w:r w:rsidR="00CF68F9" w:rsidRPr="008064B0">
              <w:rPr>
                <w:color w:val="000000" w:themeColor="text1"/>
                <w:sz w:val="24"/>
                <w:szCs w:val="24"/>
              </w:rPr>
              <w:t xml:space="preserve"> </w:t>
            </w:r>
          </w:p>
        </w:tc>
      </w:tr>
      <w:tr w:rsidR="00CF68F9" w:rsidRPr="00F063C3" w14:paraId="19723FE6" w14:textId="77777777" w:rsidTr="00387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auto"/>
              <w:bottom w:val="single" w:sz="4" w:space="0" w:color="auto"/>
            </w:tcBorders>
          </w:tcPr>
          <w:p w14:paraId="6DB27D1F" w14:textId="77777777" w:rsidR="00CF68F9" w:rsidRPr="00085B93" w:rsidRDefault="00CF68F9" w:rsidP="00387CF5">
            <w:pPr>
              <w:rPr>
                <w:b w:val="0"/>
                <w:bCs w:val="0"/>
                <w:sz w:val="24"/>
                <w:szCs w:val="24"/>
              </w:rPr>
            </w:pPr>
            <w:r w:rsidRPr="00085B93">
              <w:rPr>
                <w:b w:val="0"/>
                <w:bCs w:val="0"/>
                <w:sz w:val="24"/>
                <w:szCs w:val="24"/>
              </w:rPr>
              <w:t>Potential event</w:t>
            </w:r>
          </w:p>
        </w:tc>
        <w:tc>
          <w:tcPr>
            <w:tcW w:w="3006" w:type="dxa"/>
            <w:tcBorders>
              <w:top w:val="single" w:sz="4" w:space="0" w:color="auto"/>
              <w:bottom w:val="single" w:sz="4" w:space="0" w:color="auto"/>
            </w:tcBorders>
          </w:tcPr>
          <w:p w14:paraId="73770CBD" w14:textId="77777777" w:rsidR="00CF68F9" w:rsidRPr="00F063C3" w:rsidRDefault="00CF68F9" w:rsidP="00387CF5">
            <w:pPr>
              <w:cnfStyle w:val="000000100000" w:firstRow="0" w:lastRow="0" w:firstColumn="0" w:lastColumn="0" w:oddVBand="0" w:evenVBand="0" w:oddHBand="1" w:evenHBand="0" w:firstRowFirstColumn="0" w:firstRowLastColumn="0" w:lastRowFirstColumn="0" w:lastRowLastColumn="0"/>
              <w:rPr>
                <w:sz w:val="24"/>
                <w:szCs w:val="24"/>
              </w:rPr>
            </w:pPr>
            <w:r w:rsidRPr="00F063C3">
              <w:rPr>
                <w:sz w:val="24"/>
                <w:szCs w:val="24"/>
              </w:rPr>
              <w:t>Research member responsible</w:t>
            </w:r>
          </w:p>
        </w:tc>
        <w:tc>
          <w:tcPr>
            <w:tcW w:w="3007" w:type="dxa"/>
            <w:tcBorders>
              <w:top w:val="single" w:sz="4" w:space="0" w:color="auto"/>
              <w:bottom w:val="single" w:sz="4" w:space="0" w:color="auto"/>
            </w:tcBorders>
          </w:tcPr>
          <w:p w14:paraId="39309FE1" w14:textId="77777777" w:rsidR="00CF68F9" w:rsidRPr="00F063C3" w:rsidRDefault="00CF68F9" w:rsidP="00387CF5">
            <w:pPr>
              <w:cnfStyle w:val="000000100000" w:firstRow="0" w:lastRow="0" w:firstColumn="0" w:lastColumn="0" w:oddVBand="0" w:evenVBand="0" w:oddHBand="1" w:evenHBand="0" w:firstRowFirstColumn="0" w:firstRowLastColumn="0" w:lastRowFirstColumn="0" w:lastRowLastColumn="0"/>
              <w:rPr>
                <w:sz w:val="24"/>
                <w:szCs w:val="24"/>
              </w:rPr>
            </w:pPr>
            <w:r w:rsidRPr="00F063C3">
              <w:rPr>
                <w:sz w:val="24"/>
                <w:szCs w:val="24"/>
              </w:rPr>
              <w:t>Action to be taken</w:t>
            </w:r>
          </w:p>
        </w:tc>
      </w:tr>
      <w:tr w:rsidR="00CF68F9" w:rsidRPr="00F063C3" w14:paraId="7DCAB5AE" w14:textId="77777777" w:rsidTr="00387CF5">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auto"/>
            </w:tcBorders>
          </w:tcPr>
          <w:p w14:paraId="4F0A2721" w14:textId="77777777" w:rsidR="00CF68F9" w:rsidRPr="00085B93" w:rsidRDefault="00CF68F9" w:rsidP="00387CF5">
            <w:pPr>
              <w:rPr>
                <w:b w:val="0"/>
                <w:bCs w:val="0"/>
                <w:sz w:val="24"/>
                <w:szCs w:val="24"/>
              </w:rPr>
            </w:pPr>
            <w:r w:rsidRPr="00085B93">
              <w:rPr>
                <w:b w:val="0"/>
                <w:bCs w:val="0"/>
                <w:sz w:val="24"/>
                <w:szCs w:val="24"/>
              </w:rPr>
              <w:t>Participant distress from answering mental health questions</w:t>
            </w:r>
          </w:p>
        </w:tc>
        <w:tc>
          <w:tcPr>
            <w:tcW w:w="3006" w:type="dxa"/>
            <w:tcBorders>
              <w:top w:val="single" w:sz="4" w:space="0" w:color="auto"/>
            </w:tcBorders>
          </w:tcPr>
          <w:p w14:paraId="538C0F41" w14:textId="77777777" w:rsidR="00CF68F9" w:rsidRPr="00F063C3" w:rsidRDefault="00CF68F9" w:rsidP="00387CF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First</w:t>
            </w:r>
            <w:r w:rsidRPr="00F063C3">
              <w:rPr>
                <w:sz w:val="24"/>
                <w:szCs w:val="24"/>
              </w:rPr>
              <w:t xml:space="preserve"> author will be available by phone or electronic means</w:t>
            </w:r>
          </w:p>
        </w:tc>
        <w:tc>
          <w:tcPr>
            <w:tcW w:w="3007" w:type="dxa"/>
            <w:tcBorders>
              <w:top w:val="single" w:sz="4" w:space="0" w:color="auto"/>
            </w:tcBorders>
          </w:tcPr>
          <w:p w14:paraId="3F320A87" w14:textId="77777777" w:rsidR="00CF68F9" w:rsidRPr="00F063C3" w:rsidRDefault="00CF68F9" w:rsidP="00387CF5">
            <w:pPr>
              <w:cnfStyle w:val="000000000000" w:firstRow="0" w:lastRow="0" w:firstColumn="0" w:lastColumn="0" w:oddVBand="0" w:evenVBand="0" w:oddHBand="0" w:evenHBand="0" w:firstRowFirstColumn="0" w:firstRowLastColumn="0" w:lastRowFirstColumn="0" w:lastRowLastColumn="0"/>
              <w:rPr>
                <w:b/>
                <w:bCs/>
                <w:sz w:val="24"/>
                <w:szCs w:val="24"/>
                <w:u w:val="single"/>
              </w:rPr>
            </w:pPr>
            <w:r>
              <w:rPr>
                <w:sz w:val="24"/>
                <w:szCs w:val="24"/>
              </w:rPr>
              <w:t>P</w:t>
            </w:r>
            <w:r w:rsidRPr="00F063C3">
              <w:rPr>
                <w:sz w:val="24"/>
                <w:szCs w:val="24"/>
              </w:rPr>
              <w:t xml:space="preserve">rovide support and explain the rationale for the questions in the outcome measures and if needed, liaising with a psychologist with experience in treating an AIS population. </w:t>
            </w:r>
          </w:p>
        </w:tc>
      </w:tr>
      <w:tr w:rsidR="00CF68F9" w:rsidRPr="00F063C3" w14:paraId="5227E915" w14:textId="77777777" w:rsidTr="00387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bottom w:val="single" w:sz="4" w:space="0" w:color="auto"/>
            </w:tcBorders>
          </w:tcPr>
          <w:p w14:paraId="64A8CFD7" w14:textId="77777777" w:rsidR="00CF68F9" w:rsidRPr="00085B93" w:rsidRDefault="00CF68F9" w:rsidP="00387CF5">
            <w:pPr>
              <w:rPr>
                <w:b w:val="0"/>
                <w:bCs w:val="0"/>
                <w:sz w:val="24"/>
                <w:szCs w:val="24"/>
              </w:rPr>
            </w:pPr>
            <w:r w:rsidRPr="00085B93">
              <w:rPr>
                <w:b w:val="0"/>
                <w:bCs w:val="0"/>
                <w:sz w:val="24"/>
                <w:szCs w:val="24"/>
              </w:rPr>
              <w:t>Participant distress from receiving unexpected information about AIS</w:t>
            </w:r>
          </w:p>
        </w:tc>
        <w:tc>
          <w:tcPr>
            <w:tcW w:w="3006" w:type="dxa"/>
            <w:tcBorders>
              <w:bottom w:val="single" w:sz="4" w:space="0" w:color="auto"/>
            </w:tcBorders>
          </w:tcPr>
          <w:p w14:paraId="3B3A6038" w14:textId="77777777" w:rsidR="00CF68F9" w:rsidRPr="00F063C3" w:rsidRDefault="00CF68F9" w:rsidP="00387CF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First</w:t>
            </w:r>
            <w:r w:rsidRPr="00F063C3">
              <w:rPr>
                <w:sz w:val="24"/>
                <w:szCs w:val="24"/>
              </w:rPr>
              <w:t xml:space="preserve"> author will be available by phone or electronic means</w:t>
            </w:r>
          </w:p>
        </w:tc>
        <w:tc>
          <w:tcPr>
            <w:tcW w:w="3007" w:type="dxa"/>
            <w:tcBorders>
              <w:bottom w:val="single" w:sz="4" w:space="0" w:color="auto"/>
            </w:tcBorders>
          </w:tcPr>
          <w:p w14:paraId="498A1A83" w14:textId="77777777" w:rsidR="00CF68F9" w:rsidRPr="00F063C3" w:rsidRDefault="00CF68F9" w:rsidP="00387CF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w:t>
            </w:r>
            <w:r w:rsidRPr="00F063C3">
              <w:rPr>
                <w:sz w:val="24"/>
                <w:szCs w:val="24"/>
              </w:rPr>
              <w:t xml:space="preserve">nswer any AIS-related questions and provide reassurance where needed. Onward referral can be made back to any scoliosis-specialised health services that the participant is already attending, or to a healthcare practitioner known to the </w:t>
            </w:r>
            <w:r>
              <w:rPr>
                <w:sz w:val="24"/>
                <w:szCs w:val="24"/>
              </w:rPr>
              <w:t>first</w:t>
            </w:r>
            <w:r w:rsidRPr="00F063C3">
              <w:rPr>
                <w:sz w:val="24"/>
                <w:szCs w:val="24"/>
              </w:rPr>
              <w:t xml:space="preserve"> author who has experience with this population</w:t>
            </w:r>
          </w:p>
        </w:tc>
      </w:tr>
    </w:tbl>
    <w:p w14:paraId="77C39C19" w14:textId="77777777" w:rsidR="00CF68F9" w:rsidRDefault="00CF68F9">
      <w:r>
        <w:rPr>
          <w:b/>
          <w:bCs/>
        </w:rPr>
        <w:br w:type="page"/>
      </w:r>
    </w:p>
    <w:p w14:paraId="2536DAD8" w14:textId="529A7D06" w:rsidR="00970ABD" w:rsidRPr="008064B0" w:rsidRDefault="008064B0">
      <w:pPr>
        <w:rPr>
          <w:b/>
          <w:bCs/>
          <w:color w:val="000000" w:themeColor="text1"/>
          <w:sz w:val="24"/>
          <w:szCs w:val="24"/>
        </w:rPr>
      </w:pPr>
      <w:r w:rsidRPr="008064B0">
        <w:rPr>
          <w:b/>
          <w:bCs/>
          <w:color w:val="000000" w:themeColor="text1"/>
          <w:sz w:val="24"/>
          <w:szCs w:val="24"/>
        </w:rPr>
        <w:lastRenderedPageBreak/>
        <w:t>Appendix D.</w:t>
      </w:r>
      <w:r w:rsidRPr="008064B0">
        <w:rPr>
          <w:color w:val="000000" w:themeColor="text1"/>
          <w:sz w:val="24"/>
          <w:szCs w:val="24"/>
        </w:rPr>
        <w:t xml:space="preserve"> Schedule of enrolment, interventions and assessments</w:t>
      </w:r>
    </w:p>
    <w:p w14:paraId="58FD7C0B" w14:textId="253D5E80" w:rsidR="005D544F" w:rsidRDefault="009469E4">
      <w:r w:rsidRPr="005A76A4">
        <w:rPr>
          <w:noProof/>
          <w:sz w:val="24"/>
          <w:szCs w:val="24"/>
        </w:rPr>
        <w:drawing>
          <wp:inline distT="0" distB="0" distL="0" distR="0" wp14:anchorId="3E5F2486" wp14:editId="5F41DE39">
            <wp:extent cx="5731510" cy="5231931"/>
            <wp:effectExtent l="0" t="0" r="0" b="635"/>
            <wp:docPr id="1327623607"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23607" name="Picture 1" descr="A white sheet with black text&#10;&#10;AI-generated content may be incorrect."/>
                    <pic:cNvPicPr/>
                  </pic:nvPicPr>
                  <pic:blipFill>
                    <a:blip r:embed="rId4"/>
                    <a:stretch>
                      <a:fillRect/>
                    </a:stretch>
                  </pic:blipFill>
                  <pic:spPr>
                    <a:xfrm>
                      <a:off x="0" y="0"/>
                      <a:ext cx="5731510" cy="5231931"/>
                    </a:xfrm>
                    <a:prstGeom prst="rect">
                      <a:avLst/>
                    </a:prstGeom>
                  </pic:spPr>
                </pic:pic>
              </a:graphicData>
            </a:graphic>
          </wp:inline>
        </w:drawing>
      </w:r>
    </w:p>
    <w:p w14:paraId="628E254F" w14:textId="7B38FA61" w:rsidR="0039113C" w:rsidRPr="002D164F" w:rsidRDefault="0039113C" w:rsidP="00CF68F9">
      <w:pPr>
        <w:spacing w:line="240" w:lineRule="auto"/>
        <w:rPr>
          <w:color w:val="000000" w:themeColor="text1"/>
          <w:sz w:val="24"/>
          <w:szCs w:val="24"/>
        </w:rPr>
      </w:pPr>
    </w:p>
    <w:p w14:paraId="7AE9B1C3" w14:textId="1DB1AC61" w:rsidR="0039113C" w:rsidRDefault="0039113C"/>
    <w:sectPr w:rsidR="00391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7A"/>
    <w:rsid w:val="000C7EE4"/>
    <w:rsid w:val="000D7A57"/>
    <w:rsid w:val="000D7ADB"/>
    <w:rsid w:val="000F623A"/>
    <w:rsid w:val="00107F2D"/>
    <w:rsid w:val="001372C0"/>
    <w:rsid w:val="00150F56"/>
    <w:rsid w:val="0016286A"/>
    <w:rsid w:val="00253285"/>
    <w:rsid w:val="002864B0"/>
    <w:rsid w:val="002D164F"/>
    <w:rsid w:val="0039113C"/>
    <w:rsid w:val="00467D55"/>
    <w:rsid w:val="00474F50"/>
    <w:rsid w:val="00482DEA"/>
    <w:rsid w:val="004A2125"/>
    <w:rsid w:val="004E5E8A"/>
    <w:rsid w:val="00504A1F"/>
    <w:rsid w:val="00544505"/>
    <w:rsid w:val="005A3EA7"/>
    <w:rsid w:val="005D544F"/>
    <w:rsid w:val="006A5AD5"/>
    <w:rsid w:val="00714049"/>
    <w:rsid w:val="00787588"/>
    <w:rsid w:val="008064B0"/>
    <w:rsid w:val="00842B75"/>
    <w:rsid w:val="00853660"/>
    <w:rsid w:val="008865B7"/>
    <w:rsid w:val="0091307A"/>
    <w:rsid w:val="009469E4"/>
    <w:rsid w:val="00957920"/>
    <w:rsid w:val="00970ABD"/>
    <w:rsid w:val="009F2D52"/>
    <w:rsid w:val="00A10158"/>
    <w:rsid w:val="00A327DF"/>
    <w:rsid w:val="00AD48F1"/>
    <w:rsid w:val="00B87F09"/>
    <w:rsid w:val="00BB5FC2"/>
    <w:rsid w:val="00C63FFF"/>
    <w:rsid w:val="00C707FF"/>
    <w:rsid w:val="00CA21D5"/>
    <w:rsid w:val="00CF68F9"/>
    <w:rsid w:val="00D11BCF"/>
    <w:rsid w:val="00D8036A"/>
    <w:rsid w:val="00E4441E"/>
    <w:rsid w:val="00E670FF"/>
    <w:rsid w:val="00EE144E"/>
    <w:rsid w:val="00F47B5C"/>
    <w:rsid w:val="00F63B2E"/>
    <w:rsid w:val="00F91063"/>
    <w:rsid w:val="00FB1A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95A0"/>
  <w15:chartTrackingRefBased/>
  <w15:docId w15:val="{EC63B7CC-B7B9-834E-AB9C-A453A645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ADB"/>
    <w:pPr>
      <w:spacing w:after="0" w:line="276" w:lineRule="auto"/>
    </w:pPr>
    <w:rPr>
      <w:rFonts w:ascii="Arial" w:eastAsia="Arial" w:hAnsi="Arial" w:cs="Arial"/>
      <w:kern w:val="0"/>
      <w:sz w:val="22"/>
      <w:szCs w:val="22"/>
      <w:lang w:val="en-GB" w:eastAsia="en-GB"/>
      <w14:ligatures w14:val="none"/>
    </w:rPr>
  </w:style>
  <w:style w:type="paragraph" w:styleId="Heading1">
    <w:name w:val="heading 1"/>
    <w:basedOn w:val="Normal"/>
    <w:next w:val="Normal"/>
    <w:link w:val="Heading1Char"/>
    <w:uiPriority w:val="9"/>
    <w:qFormat/>
    <w:rsid w:val="0091307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E" w:eastAsia="en-US"/>
      <w14:ligatures w14:val="standardContextual"/>
    </w:rPr>
  </w:style>
  <w:style w:type="paragraph" w:styleId="Heading2">
    <w:name w:val="heading 2"/>
    <w:basedOn w:val="Normal"/>
    <w:next w:val="Normal"/>
    <w:link w:val="Heading2Char"/>
    <w:uiPriority w:val="9"/>
    <w:semiHidden/>
    <w:unhideWhenUsed/>
    <w:qFormat/>
    <w:rsid w:val="0091307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E" w:eastAsia="en-US"/>
      <w14:ligatures w14:val="standardContextual"/>
    </w:rPr>
  </w:style>
  <w:style w:type="paragraph" w:styleId="Heading3">
    <w:name w:val="heading 3"/>
    <w:basedOn w:val="Normal"/>
    <w:next w:val="Normal"/>
    <w:link w:val="Heading3Char"/>
    <w:uiPriority w:val="9"/>
    <w:semiHidden/>
    <w:unhideWhenUsed/>
    <w:qFormat/>
    <w:rsid w:val="0091307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E" w:eastAsia="en-US"/>
      <w14:ligatures w14:val="standardContextual"/>
    </w:rPr>
  </w:style>
  <w:style w:type="paragraph" w:styleId="Heading4">
    <w:name w:val="heading 4"/>
    <w:basedOn w:val="Normal"/>
    <w:next w:val="Normal"/>
    <w:link w:val="Heading4Char"/>
    <w:uiPriority w:val="9"/>
    <w:semiHidden/>
    <w:unhideWhenUsed/>
    <w:qFormat/>
    <w:rsid w:val="0091307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E" w:eastAsia="en-US"/>
      <w14:ligatures w14:val="standardContextual"/>
    </w:rPr>
  </w:style>
  <w:style w:type="paragraph" w:styleId="Heading5">
    <w:name w:val="heading 5"/>
    <w:basedOn w:val="Normal"/>
    <w:next w:val="Normal"/>
    <w:link w:val="Heading5Char"/>
    <w:uiPriority w:val="9"/>
    <w:semiHidden/>
    <w:unhideWhenUsed/>
    <w:qFormat/>
    <w:rsid w:val="0091307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E" w:eastAsia="en-US"/>
      <w14:ligatures w14:val="standardContextual"/>
    </w:rPr>
  </w:style>
  <w:style w:type="paragraph" w:styleId="Heading6">
    <w:name w:val="heading 6"/>
    <w:basedOn w:val="Normal"/>
    <w:next w:val="Normal"/>
    <w:link w:val="Heading6Char"/>
    <w:uiPriority w:val="9"/>
    <w:semiHidden/>
    <w:unhideWhenUsed/>
    <w:qFormat/>
    <w:rsid w:val="0091307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E" w:eastAsia="en-US"/>
      <w14:ligatures w14:val="standardContextual"/>
    </w:rPr>
  </w:style>
  <w:style w:type="paragraph" w:styleId="Heading7">
    <w:name w:val="heading 7"/>
    <w:basedOn w:val="Normal"/>
    <w:next w:val="Normal"/>
    <w:link w:val="Heading7Char"/>
    <w:uiPriority w:val="9"/>
    <w:semiHidden/>
    <w:unhideWhenUsed/>
    <w:qFormat/>
    <w:rsid w:val="0091307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E" w:eastAsia="en-US"/>
      <w14:ligatures w14:val="standardContextual"/>
    </w:rPr>
  </w:style>
  <w:style w:type="paragraph" w:styleId="Heading8">
    <w:name w:val="heading 8"/>
    <w:basedOn w:val="Normal"/>
    <w:next w:val="Normal"/>
    <w:link w:val="Heading8Char"/>
    <w:uiPriority w:val="9"/>
    <w:semiHidden/>
    <w:unhideWhenUsed/>
    <w:qFormat/>
    <w:rsid w:val="0091307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E" w:eastAsia="en-US"/>
      <w14:ligatures w14:val="standardContextual"/>
    </w:rPr>
  </w:style>
  <w:style w:type="paragraph" w:styleId="Heading9">
    <w:name w:val="heading 9"/>
    <w:basedOn w:val="Normal"/>
    <w:next w:val="Normal"/>
    <w:link w:val="Heading9Char"/>
    <w:uiPriority w:val="9"/>
    <w:semiHidden/>
    <w:unhideWhenUsed/>
    <w:qFormat/>
    <w:rsid w:val="0091307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E"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07A"/>
    <w:rPr>
      <w:rFonts w:eastAsiaTheme="majorEastAsia" w:cstheme="majorBidi"/>
      <w:color w:val="272727" w:themeColor="text1" w:themeTint="D8"/>
    </w:rPr>
  </w:style>
  <w:style w:type="paragraph" w:styleId="Title">
    <w:name w:val="Title"/>
    <w:basedOn w:val="Normal"/>
    <w:next w:val="Normal"/>
    <w:link w:val="TitleChar"/>
    <w:uiPriority w:val="10"/>
    <w:qFormat/>
    <w:rsid w:val="0091307A"/>
    <w:pPr>
      <w:spacing w:after="80" w:line="240" w:lineRule="auto"/>
      <w:contextualSpacing/>
    </w:pPr>
    <w:rPr>
      <w:rFonts w:asciiTheme="majorHAnsi" w:eastAsiaTheme="majorEastAsia" w:hAnsiTheme="majorHAnsi" w:cstheme="majorBidi"/>
      <w:spacing w:val="-10"/>
      <w:kern w:val="28"/>
      <w:sz w:val="56"/>
      <w:szCs w:val="56"/>
      <w:lang w:val="en-IE" w:eastAsia="en-US"/>
      <w14:ligatures w14:val="standardContextual"/>
    </w:rPr>
  </w:style>
  <w:style w:type="character" w:customStyle="1" w:styleId="TitleChar">
    <w:name w:val="Title Char"/>
    <w:basedOn w:val="DefaultParagraphFont"/>
    <w:link w:val="Title"/>
    <w:uiPriority w:val="10"/>
    <w:rsid w:val="00913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07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E" w:eastAsia="en-US"/>
      <w14:ligatures w14:val="standardContextual"/>
    </w:rPr>
  </w:style>
  <w:style w:type="character" w:customStyle="1" w:styleId="SubtitleChar">
    <w:name w:val="Subtitle Char"/>
    <w:basedOn w:val="DefaultParagraphFont"/>
    <w:link w:val="Subtitle"/>
    <w:uiPriority w:val="11"/>
    <w:rsid w:val="00913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07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E" w:eastAsia="en-US"/>
      <w14:ligatures w14:val="standardContextual"/>
    </w:rPr>
  </w:style>
  <w:style w:type="character" w:customStyle="1" w:styleId="QuoteChar">
    <w:name w:val="Quote Char"/>
    <w:basedOn w:val="DefaultParagraphFont"/>
    <w:link w:val="Quote"/>
    <w:uiPriority w:val="29"/>
    <w:rsid w:val="0091307A"/>
    <w:rPr>
      <w:i/>
      <w:iCs/>
      <w:color w:val="404040" w:themeColor="text1" w:themeTint="BF"/>
    </w:rPr>
  </w:style>
  <w:style w:type="paragraph" w:styleId="ListParagraph">
    <w:name w:val="List Paragraph"/>
    <w:basedOn w:val="Normal"/>
    <w:uiPriority w:val="34"/>
    <w:qFormat/>
    <w:rsid w:val="0091307A"/>
    <w:pPr>
      <w:spacing w:after="160" w:line="278" w:lineRule="auto"/>
      <w:ind w:left="720"/>
      <w:contextualSpacing/>
    </w:pPr>
    <w:rPr>
      <w:rFonts w:asciiTheme="minorHAnsi" w:eastAsiaTheme="minorHAnsi" w:hAnsiTheme="minorHAnsi" w:cstheme="minorBidi"/>
      <w:kern w:val="2"/>
      <w:sz w:val="24"/>
      <w:szCs w:val="24"/>
      <w:lang w:val="en-IE" w:eastAsia="en-US"/>
      <w14:ligatures w14:val="standardContextual"/>
    </w:rPr>
  </w:style>
  <w:style w:type="character" w:styleId="IntenseEmphasis">
    <w:name w:val="Intense Emphasis"/>
    <w:basedOn w:val="DefaultParagraphFont"/>
    <w:uiPriority w:val="21"/>
    <w:qFormat/>
    <w:rsid w:val="0091307A"/>
    <w:rPr>
      <w:i/>
      <w:iCs/>
      <w:color w:val="0F4761" w:themeColor="accent1" w:themeShade="BF"/>
    </w:rPr>
  </w:style>
  <w:style w:type="paragraph" w:styleId="IntenseQuote">
    <w:name w:val="Intense Quote"/>
    <w:basedOn w:val="Normal"/>
    <w:next w:val="Normal"/>
    <w:link w:val="IntenseQuoteChar"/>
    <w:uiPriority w:val="30"/>
    <w:qFormat/>
    <w:rsid w:val="0091307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E" w:eastAsia="en-US"/>
      <w14:ligatures w14:val="standardContextual"/>
    </w:rPr>
  </w:style>
  <w:style w:type="character" w:customStyle="1" w:styleId="IntenseQuoteChar">
    <w:name w:val="Intense Quote Char"/>
    <w:basedOn w:val="DefaultParagraphFont"/>
    <w:link w:val="IntenseQuote"/>
    <w:uiPriority w:val="30"/>
    <w:rsid w:val="0091307A"/>
    <w:rPr>
      <w:i/>
      <w:iCs/>
      <w:color w:val="0F4761" w:themeColor="accent1" w:themeShade="BF"/>
    </w:rPr>
  </w:style>
  <w:style w:type="character" w:styleId="IntenseReference">
    <w:name w:val="Intense Reference"/>
    <w:basedOn w:val="DefaultParagraphFont"/>
    <w:uiPriority w:val="32"/>
    <w:qFormat/>
    <w:rsid w:val="0091307A"/>
    <w:rPr>
      <w:b/>
      <w:bCs/>
      <w:smallCaps/>
      <w:color w:val="0F4761" w:themeColor="accent1" w:themeShade="BF"/>
      <w:spacing w:val="5"/>
    </w:rPr>
  </w:style>
  <w:style w:type="table" w:styleId="TableGrid">
    <w:name w:val="Table Grid"/>
    <w:basedOn w:val="TableNormal"/>
    <w:uiPriority w:val="39"/>
    <w:rsid w:val="000D7ADB"/>
    <w:pPr>
      <w:spacing w:after="0" w:line="240" w:lineRule="auto"/>
    </w:pPr>
    <w:rPr>
      <w:rFonts w:ascii="Arial" w:eastAsia="Arial" w:hAnsi="Arial" w:cs="Arial"/>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9113C"/>
    <w:pPr>
      <w:spacing w:after="0" w:line="240" w:lineRule="auto"/>
    </w:pPr>
    <w:rPr>
      <w:rFonts w:ascii="Arial" w:eastAsia="Arial" w:hAnsi="Arial" w:cs="Arial"/>
      <w:kern w:val="0"/>
      <w:sz w:val="22"/>
      <w:szCs w:val="22"/>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2D164F"/>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Garett Van Oirschot</dc:creator>
  <cp:keywords/>
  <dc:description/>
  <cp:lastModifiedBy>Garett</cp:lastModifiedBy>
  <cp:revision>4</cp:revision>
  <dcterms:created xsi:type="dcterms:W3CDTF">2025-03-31T14:40:00Z</dcterms:created>
  <dcterms:modified xsi:type="dcterms:W3CDTF">2025-03-31T14:52:00Z</dcterms:modified>
</cp:coreProperties>
</file>